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20521" w14:textId="63898603" w:rsidR="007E4221" w:rsidRDefault="007C68F8" w:rsidP="007C68F8">
      <w:pPr>
        <w:spacing w:after="0"/>
        <w:rPr>
          <w:rFonts w:ascii="Times New Roman" w:hAnsi="Times New Roman" w:cs="Times New Roman"/>
          <w:sz w:val="24"/>
          <w:szCs w:val="24"/>
          <w:lang w:val="en-US"/>
        </w:rPr>
      </w:pPr>
      <w:bookmarkStart w:id="0" w:name="_GoBack"/>
      <w:bookmarkEnd w:id="0"/>
      <w:r w:rsidRPr="00815BB1">
        <w:rPr>
          <w:rFonts w:ascii="Times New Roman" w:hAnsi="Times New Roman" w:cs="Times New Roman"/>
          <w:sz w:val="24"/>
          <w:szCs w:val="24"/>
          <w:lang w:val="en-US"/>
        </w:rPr>
        <w:t xml:space="preserve">OTILLIA KAMHUNGA </w:t>
      </w:r>
    </w:p>
    <w:p w14:paraId="2DE71767" w14:textId="148A59E5"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8AD5F26" w14:textId="58F48DEA"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ANTIOCK KURAUONE N.O</w:t>
      </w:r>
    </w:p>
    <w:p w14:paraId="38F5275F" w14:textId="2EE6C206"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 his personal capacity and in his official </w:t>
      </w:r>
    </w:p>
    <w:p w14:paraId="65AE2530" w14:textId="5DFFD052"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Capacity as the Judicial Manager of 2</w:t>
      </w:r>
      <w:r w:rsidRPr="007C68F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to 4</w:t>
      </w:r>
      <w:r w:rsidRPr="007C68F8">
        <w:rPr>
          <w:rFonts w:ascii="Times New Roman" w:hAnsi="Times New Roman" w:cs="Times New Roman"/>
          <w:sz w:val="24"/>
          <w:szCs w:val="24"/>
          <w:vertAlign w:val="superscript"/>
          <w:lang w:val="en-US"/>
        </w:rPr>
        <w:t>th</w:t>
      </w:r>
    </w:p>
    <w:p w14:paraId="39E7D3B3" w14:textId="72BAB519"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respondents)</w:t>
      </w:r>
    </w:p>
    <w:p w14:paraId="777339B5" w14:textId="380E36B4"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DBB9E6D" w14:textId="066D8407"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MUTOMBA HOLDINGS (PRIVATE) LIMITED</w:t>
      </w:r>
    </w:p>
    <w:p w14:paraId="326EAC74" w14:textId="1DFE9000"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(Under Judicial Management)</w:t>
      </w:r>
    </w:p>
    <w:p w14:paraId="49E71CBA" w14:textId="7F91CBB9"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451D86C" w14:textId="1F1CE3E4"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SHOPPA STOPPA (PRIVATE) LIMITED</w:t>
      </w:r>
    </w:p>
    <w:p w14:paraId="325F553B" w14:textId="59AA64DE"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(Under Judicial Management) </w:t>
      </w:r>
    </w:p>
    <w:p w14:paraId="5257A508" w14:textId="5467CBA2"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208A22C" w14:textId="6DD04B8D"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SAVANGWE MINING VENTURE (PRIVATE) LIMITED</w:t>
      </w:r>
    </w:p>
    <w:p w14:paraId="6AEF6212" w14:textId="330D17D5"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(Under Judicial Management)</w:t>
      </w:r>
    </w:p>
    <w:p w14:paraId="185812BC" w14:textId="5781C6CC"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54C3DDB0" w14:textId="71E9AAC3"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MASTER OF THE HIGH COURT, N.O</w:t>
      </w:r>
    </w:p>
    <w:p w14:paraId="2C48E59D" w14:textId="2B3EC1B1"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F949F85" w14:textId="4206AFD7" w:rsidR="007C68F8"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79CB0D20" w14:textId="33AE85EE" w:rsidR="007C68F8" w:rsidRDefault="007C68F8" w:rsidP="007C68F8">
      <w:pPr>
        <w:spacing w:after="0"/>
        <w:rPr>
          <w:rFonts w:ascii="Times New Roman" w:hAnsi="Times New Roman" w:cs="Times New Roman"/>
          <w:sz w:val="24"/>
          <w:szCs w:val="24"/>
          <w:lang w:val="en-US"/>
        </w:rPr>
      </w:pPr>
    </w:p>
    <w:p w14:paraId="20758ED0" w14:textId="77777777" w:rsidR="007C68F8" w:rsidRPr="00815BB1" w:rsidRDefault="007C68F8" w:rsidP="007C68F8">
      <w:pPr>
        <w:spacing w:after="0"/>
        <w:rPr>
          <w:rFonts w:ascii="Times New Roman" w:hAnsi="Times New Roman" w:cs="Times New Roman"/>
          <w:sz w:val="24"/>
          <w:szCs w:val="24"/>
          <w:lang w:val="en-US"/>
        </w:rPr>
      </w:pPr>
    </w:p>
    <w:p w14:paraId="36B8BCDB" w14:textId="509D466B" w:rsidR="007E4221"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CA34B8A" w14:textId="367AE9CE" w:rsidR="007C68F8" w:rsidRPr="00AA39FA" w:rsidRDefault="007C68F8" w:rsidP="007C68F8">
      <w:pPr>
        <w:spacing w:after="0"/>
        <w:rPr>
          <w:rFonts w:ascii="Times New Roman" w:hAnsi="Times New Roman" w:cs="Times New Roman"/>
          <w:sz w:val="24"/>
          <w:szCs w:val="24"/>
          <w:lang w:val="en-US"/>
        </w:rPr>
      </w:pPr>
      <w:r w:rsidRPr="00AA39FA">
        <w:rPr>
          <w:rFonts w:ascii="Times New Roman" w:hAnsi="Times New Roman" w:cs="Times New Roman"/>
          <w:sz w:val="24"/>
          <w:szCs w:val="24"/>
          <w:lang w:val="en-US"/>
        </w:rPr>
        <w:t>MUREMBA J</w:t>
      </w:r>
    </w:p>
    <w:p w14:paraId="612EC73E" w14:textId="39186356" w:rsidR="007E4221" w:rsidRPr="00815BB1" w:rsidRDefault="007C68F8" w:rsidP="007C68F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7E4221" w:rsidRPr="00815BB1">
        <w:rPr>
          <w:rFonts w:ascii="Times New Roman" w:hAnsi="Times New Roman" w:cs="Times New Roman"/>
          <w:sz w:val="24"/>
          <w:szCs w:val="24"/>
          <w:lang w:val="en-US"/>
        </w:rPr>
        <w:t xml:space="preserve">14 October </w:t>
      </w:r>
      <w:r w:rsidR="00F75585" w:rsidRPr="00815BB1">
        <w:rPr>
          <w:rFonts w:ascii="Times New Roman" w:hAnsi="Times New Roman" w:cs="Times New Roman"/>
          <w:sz w:val="24"/>
          <w:szCs w:val="24"/>
          <w:lang w:val="en-US"/>
        </w:rPr>
        <w:t xml:space="preserve">&amp; </w:t>
      </w:r>
      <w:r w:rsidR="00006648">
        <w:rPr>
          <w:rFonts w:ascii="Times New Roman" w:hAnsi="Times New Roman" w:cs="Times New Roman"/>
          <w:sz w:val="24"/>
          <w:szCs w:val="24"/>
          <w:lang w:val="en-US"/>
        </w:rPr>
        <w:t>10</w:t>
      </w:r>
      <w:r w:rsidR="003E7182">
        <w:rPr>
          <w:rFonts w:ascii="Times New Roman" w:hAnsi="Times New Roman" w:cs="Times New Roman"/>
          <w:sz w:val="24"/>
          <w:szCs w:val="24"/>
          <w:lang w:val="en-US"/>
        </w:rPr>
        <w:t xml:space="preserve"> </w:t>
      </w:r>
      <w:r w:rsidR="007E4221" w:rsidRPr="00815BB1">
        <w:rPr>
          <w:rFonts w:ascii="Times New Roman" w:hAnsi="Times New Roman" w:cs="Times New Roman"/>
          <w:sz w:val="24"/>
          <w:szCs w:val="24"/>
          <w:lang w:val="en-US"/>
        </w:rPr>
        <w:t>November 2022</w:t>
      </w:r>
    </w:p>
    <w:p w14:paraId="39C3EA7B" w14:textId="523B867E" w:rsidR="007C68F8" w:rsidRDefault="007C68F8" w:rsidP="007C68F8">
      <w:pPr>
        <w:spacing w:after="0"/>
        <w:rPr>
          <w:rFonts w:ascii="Times New Roman" w:hAnsi="Times New Roman" w:cs="Times New Roman"/>
          <w:b/>
          <w:bCs/>
          <w:sz w:val="24"/>
          <w:szCs w:val="24"/>
          <w:lang w:val="en-US"/>
        </w:rPr>
      </w:pPr>
    </w:p>
    <w:p w14:paraId="50A377D9" w14:textId="77777777" w:rsidR="007C68F8" w:rsidRDefault="007C68F8" w:rsidP="007C68F8">
      <w:pPr>
        <w:spacing w:after="0"/>
        <w:rPr>
          <w:rFonts w:ascii="Times New Roman" w:hAnsi="Times New Roman" w:cs="Times New Roman"/>
          <w:b/>
          <w:bCs/>
          <w:sz w:val="24"/>
          <w:szCs w:val="24"/>
          <w:lang w:val="en-US"/>
        </w:rPr>
      </w:pPr>
    </w:p>
    <w:p w14:paraId="56FCC228" w14:textId="74B725BA" w:rsidR="007E4221" w:rsidRDefault="00803C95" w:rsidP="007C68F8">
      <w:pPr>
        <w:spacing w:after="0"/>
        <w:rPr>
          <w:rFonts w:ascii="Times New Roman" w:hAnsi="Times New Roman" w:cs="Times New Roman"/>
          <w:b/>
          <w:bCs/>
          <w:sz w:val="24"/>
          <w:szCs w:val="24"/>
          <w:lang w:val="en-US"/>
        </w:rPr>
      </w:pPr>
      <w:r w:rsidRPr="00F75585">
        <w:rPr>
          <w:rFonts w:ascii="Times New Roman" w:hAnsi="Times New Roman" w:cs="Times New Roman"/>
          <w:b/>
          <w:bCs/>
          <w:sz w:val="24"/>
          <w:szCs w:val="24"/>
          <w:lang w:val="en-US"/>
        </w:rPr>
        <w:t xml:space="preserve">Opposed </w:t>
      </w:r>
      <w:r w:rsidR="00444926">
        <w:rPr>
          <w:rFonts w:ascii="Times New Roman" w:hAnsi="Times New Roman" w:cs="Times New Roman"/>
          <w:b/>
          <w:bCs/>
          <w:sz w:val="24"/>
          <w:szCs w:val="24"/>
          <w:lang w:val="en-US"/>
        </w:rPr>
        <w:t>A</w:t>
      </w:r>
      <w:r w:rsidRPr="00F75585">
        <w:rPr>
          <w:rFonts w:ascii="Times New Roman" w:hAnsi="Times New Roman" w:cs="Times New Roman"/>
          <w:b/>
          <w:bCs/>
          <w:sz w:val="24"/>
          <w:szCs w:val="24"/>
          <w:lang w:val="en-US"/>
        </w:rPr>
        <w:t>pplication</w:t>
      </w:r>
    </w:p>
    <w:p w14:paraId="305AF5FD" w14:textId="2C9BBA8F" w:rsidR="007C68F8" w:rsidRDefault="007C68F8" w:rsidP="007C68F8">
      <w:pPr>
        <w:spacing w:after="0"/>
        <w:rPr>
          <w:rFonts w:ascii="Times New Roman" w:hAnsi="Times New Roman" w:cs="Times New Roman"/>
          <w:b/>
          <w:bCs/>
          <w:sz w:val="24"/>
          <w:szCs w:val="24"/>
          <w:lang w:val="en-US"/>
        </w:rPr>
      </w:pPr>
    </w:p>
    <w:p w14:paraId="6D50DD02" w14:textId="77777777" w:rsidR="007C68F8" w:rsidRPr="00F75585" w:rsidRDefault="007C68F8" w:rsidP="007C68F8">
      <w:pPr>
        <w:spacing w:after="0"/>
        <w:rPr>
          <w:rFonts w:ascii="Times New Roman" w:hAnsi="Times New Roman" w:cs="Times New Roman"/>
          <w:b/>
          <w:bCs/>
          <w:sz w:val="24"/>
          <w:szCs w:val="24"/>
          <w:lang w:val="en-US"/>
        </w:rPr>
      </w:pPr>
    </w:p>
    <w:p w14:paraId="62197F09" w14:textId="2DBB5DD0" w:rsidR="007E4221" w:rsidRPr="00815BB1" w:rsidRDefault="007E4221" w:rsidP="007C68F8">
      <w:pPr>
        <w:spacing w:after="0"/>
        <w:rPr>
          <w:rFonts w:ascii="Times New Roman" w:hAnsi="Times New Roman" w:cs="Times New Roman"/>
          <w:sz w:val="24"/>
          <w:szCs w:val="24"/>
          <w:lang w:val="en-US"/>
        </w:rPr>
      </w:pPr>
      <w:r w:rsidRPr="007C68F8">
        <w:rPr>
          <w:rFonts w:ascii="Times New Roman" w:hAnsi="Times New Roman" w:cs="Times New Roman"/>
          <w:sz w:val="24"/>
          <w:szCs w:val="24"/>
          <w:lang w:val="en-US"/>
        </w:rPr>
        <w:t>Ms</w:t>
      </w:r>
      <w:r w:rsidRPr="002869C6">
        <w:rPr>
          <w:rFonts w:ascii="Times New Roman" w:hAnsi="Times New Roman" w:cs="Times New Roman"/>
          <w:i/>
          <w:iCs/>
          <w:sz w:val="24"/>
          <w:szCs w:val="24"/>
          <w:lang w:val="en-US"/>
        </w:rPr>
        <w:t xml:space="preserve"> A Chihom</w:t>
      </w:r>
      <w:r w:rsidR="002869C6" w:rsidRPr="002869C6">
        <w:rPr>
          <w:rFonts w:ascii="Times New Roman" w:hAnsi="Times New Roman" w:cs="Times New Roman"/>
          <w:i/>
          <w:iCs/>
          <w:sz w:val="24"/>
          <w:szCs w:val="24"/>
          <w:lang w:val="en-US"/>
        </w:rPr>
        <w:t>b</w:t>
      </w:r>
      <w:r w:rsidRPr="002869C6">
        <w:rPr>
          <w:rFonts w:ascii="Times New Roman" w:hAnsi="Times New Roman" w:cs="Times New Roman"/>
          <w:i/>
          <w:iCs/>
          <w:sz w:val="24"/>
          <w:szCs w:val="24"/>
          <w:lang w:val="en-US"/>
        </w:rPr>
        <w:t>ori</w:t>
      </w:r>
      <w:r w:rsidRPr="00815BB1">
        <w:rPr>
          <w:rFonts w:ascii="Times New Roman" w:hAnsi="Times New Roman" w:cs="Times New Roman"/>
          <w:sz w:val="24"/>
          <w:szCs w:val="24"/>
          <w:lang w:val="en-US"/>
        </w:rPr>
        <w:t>, for the applicants</w:t>
      </w:r>
    </w:p>
    <w:p w14:paraId="27F0AE74" w14:textId="0C477E0D" w:rsidR="007E4221" w:rsidRDefault="007E4221" w:rsidP="007C68F8">
      <w:pPr>
        <w:spacing w:after="0"/>
        <w:rPr>
          <w:rFonts w:ascii="Times New Roman" w:hAnsi="Times New Roman" w:cs="Times New Roman"/>
          <w:sz w:val="24"/>
          <w:szCs w:val="24"/>
          <w:lang w:val="en-US"/>
        </w:rPr>
      </w:pPr>
      <w:r w:rsidRPr="002869C6">
        <w:rPr>
          <w:rFonts w:ascii="Times New Roman" w:hAnsi="Times New Roman" w:cs="Times New Roman"/>
          <w:i/>
          <w:iCs/>
          <w:sz w:val="24"/>
          <w:szCs w:val="24"/>
          <w:lang w:val="en-US"/>
        </w:rPr>
        <w:t>G Madzoka</w:t>
      </w:r>
      <w:r w:rsidRPr="00815BB1">
        <w:rPr>
          <w:rFonts w:ascii="Times New Roman" w:hAnsi="Times New Roman" w:cs="Times New Roman"/>
          <w:sz w:val="24"/>
          <w:szCs w:val="24"/>
          <w:lang w:val="en-US"/>
        </w:rPr>
        <w:t>, for the 1</w:t>
      </w:r>
      <w:r w:rsidRPr="00815BB1">
        <w:rPr>
          <w:rFonts w:ascii="Times New Roman" w:hAnsi="Times New Roman" w:cs="Times New Roman"/>
          <w:sz w:val="24"/>
          <w:szCs w:val="24"/>
          <w:vertAlign w:val="superscript"/>
          <w:lang w:val="en-US"/>
        </w:rPr>
        <w:t>st</w:t>
      </w:r>
      <w:r w:rsidRPr="00815BB1">
        <w:rPr>
          <w:rFonts w:ascii="Times New Roman" w:hAnsi="Times New Roman" w:cs="Times New Roman"/>
          <w:sz w:val="24"/>
          <w:szCs w:val="24"/>
          <w:lang w:val="en-US"/>
        </w:rPr>
        <w:t xml:space="preserve"> to 4</w:t>
      </w:r>
      <w:r w:rsidRPr="00815BB1">
        <w:rPr>
          <w:rFonts w:ascii="Times New Roman" w:hAnsi="Times New Roman" w:cs="Times New Roman"/>
          <w:sz w:val="24"/>
          <w:szCs w:val="24"/>
          <w:vertAlign w:val="superscript"/>
          <w:lang w:val="en-US"/>
        </w:rPr>
        <w:t>th</w:t>
      </w:r>
      <w:r w:rsidRPr="00815BB1">
        <w:rPr>
          <w:rFonts w:ascii="Times New Roman" w:hAnsi="Times New Roman" w:cs="Times New Roman"/>
          <w:sz w:val="24"/>
          <w:szCs w:val="24"/>
          <w:lang w:val="en-US"/>
        </w:rPr>
        <w:t xml:space="preserve"> respondents</w:t>
      </w:r>
    </w:p>
    <w:p w14:paraId="12734AA7" w14:textId="26269E81" w:rsidR="00A22F6A" w:rsidRPr="00815BB1" w:rsidRDefault="00A22F6A">
      <w:pPr>
        <w:rPr>
          <w:rFonts w:ascii="Times New Roman" w:hAnsi="Times New Roman" w:cs="Times New Roman"/>
          <w:sz w:val="24"/>
          <w:szCs w:val="24"/>
          <w:lang w:val="en-US"/>
        </w:rPr>
      </w:pPr>
      <w:r>
        <w:rPr>
          <w:rFonts w:ascii="Times New Roman" w:hAnsi="Times New Roman" w:cs="Times New Roman"/>
          <w:sz w:val="24"/>
          <w:szCs w:val="24"/>
          <w:lang w:val="en-US"/>
        </w:rPr>
        <w:t>No appearance for the 5</w:t>
      </w:r>
      <w:r w:rsidRPr="00A22F6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6</w:t>
      </w:r>
      <w:r w:rsidRPr="00A22F6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w:t>
      </w:r>
    </w:p>
    <w:p w14:paraId="149F7CBC" w14:textId="4580FC42" w:rsidR="007E4221" w:rsidRPr="00815BB1" w:rsidRDefault="007E4221">
      <w:pPr>
        <w:rPr>
          <w:rFonts w:ascii="Times New Roman" w:hAnsi="Times New Roman" w:cs="Times New Roman"/>
          <w:sz w:val="24"/>
          <w:szCs w:val="24"/>
          <w:lang w:val="en-US"/>
        </w:rPr>
      </w:pPr>
    </w:p>
    <w:p w14:paraId="005A4027" w14:textId="1081B0B4" w:rsidR="007E4221" w:rsidRDefault="007E4221" w:rsidP="002D139B">
      <w:pPr>
        <w:spacing w:after="0" w:line="360" w:lineRule="auto"/>
        <w:ind w:firstLine="720"/>
        <w:jc w:val="both"/>
        <w:rPr>
          <w:rFonts w:ascii="Times New Roman" w:hAnsi="Times New Roman" w:cs="Times New Roman"/>
          <w:sz w:val="24"/>
          <w:szCs w:val="24"/>
          <w:lang w:val="en-US"/>
        </w:rPr>
      </w:pPr>
      <w:r w:rsidRPr="003E1CBA">
        <w:rPr>
          <w:rFonts w:ascii="Times New Roman" w:hAnsi="Times New Roman" w:cs="Times New Roman"/>
          <w:b/>
          <w:bCs/>
          <w:sz w:val="24"/>
          <w:szCs w:val="24"/>
          <w:lang w:val="en-US"/>
        </w:rPr>
        <w:t>MUREMBA J:</w:t>
      </w:r>
      <w:r w:rsidRPr="00815BB1">
        <w:rPr>
          <w:rFonts w:ascii="Times New Roman" w:hAnsi="Times New Roman" w:cs="Times New Roman"/>
          <w:sz w:val="24"/>
          <w:szCs w:val="24"/>
          <w:lang w:val="en-US"/>
        </w:rPr>
        <w:t xml:space="preserve"> </w:t>
      </w:r>
      <w:r w:rsidR="007C68F8">
        <w:rPr>
          <w:rFonts w:ascii="Times New Roman" w:hAnsi="Times New Roman" w:cs="Times New Roman"/>
          <w:sz w:val="24"/>
          <w:szCs w:val="24"/>
          <w:lang w:val="en-US"/>
        </w:rPr>
        <w:t xml:space="preserve">  </w:t>
      </w:r>
      <w:r w:rsidRPr="00815BB1">
        <w:rPr>
          <w:rFonts w:ascii="Times New Roman" w:hAnsi="Times New Roman" w:cs="Times New Roman"/>
          <w:sz w:val="24"/>
          <w:szCs w:val="24"/>
          <w:lang w:val="en-US"/>
        </w:rPr>
        <w:t>This is an application for the setting aside of irregular proceeding</w:t>
      </w:r>
      <w:r w:rsidR="00815BB1" w:rsidRPr="00815BB1">
        <w:rPr>
          <w:rFonts w:ascii="Times New Roman" w:hAnsi="Times New Roman" w:cs="Times New Roman"/>
          <w:sz w:val="24"/>
          <w:szCs w:val="24"/>
          <w:lang w:val="en-US"/>
        </w:rPr>
        <w:t>s</w:t>
      </w:r>
      <w:r w:rsidRPr="00815BB1">
        <w:rPr>
          <w:rFonts w:ascii="Times New Roman" w:hAnsi="Times New Roman" w:cs="Times New Roman"/>
          <w:sz w:val="24"/>
          <w:szCs w:val="24"/>
          <w:lang w:val="en-US"/>
        </w:rPr>
        <w:t xml:space="preserve"> in terms of s </w:t>
      </w:r>
      <w:r w:rsidR="00815BB1" w:rsidRPr="00815BB1">
        <w:rPr>
          <w:rFonts w:ascii="Times New Roman" w:hAnsi="Times New Roman" w:cs="Times New Roman"/>
          <w:sz w:val="24"/>
          <w:szCs w:val="24"/>
          <w:lang w:val="en-US"/>
        </w:rPr>
        <w:t xml:space="preserve">43(1) of the High Court Rules, 2021. The applicant is the plaintiff whilst the </w:t>
      </w:r>
      <w:r w:rsidR="00F75585">
        <w:rPr>
          <w:rFonts w:ascii="Times New Roman" w:hAnsi="Times New Roman" w:cs="Times New Roman"/>
          <w:sz w:val="24"/>
          <w:szCs w:val="24"/>
          <w:lang w:val="en-US"/>
        </w:rPr>
        <w:t xml:space="preserve">first to the fourth </w:t>
      </w:r>
      <w:r w:rsidR="00815BB1" w:rsidRPr="00815BB1">
        <w:rPr>
          <w:rFonts w:ascii="Times New Roman" w:hAnsi="Times New Roman" w:cs="Times New Roman"/>
          <w:sz w:val="24"/>
          <w:szCs w:val="24"/>
          <w:lang w:val="en-US"/>
        </w:rPr>
        <w:t xml:space="preserve">respondents </w:t>
      </w:r>
      <w:r w:rsidR="00F75585">
        <w:rPr>
          <w:rFonts w:ascii="Times New Roman" w:hAnsi="Times New Roman" w:cs="Times New Roman"/>
          <w:sz w:val="24"/>
          <w:szCs w:val="24"/>
          <w:lang w:val="en-US"/>
        </w:rPr>
        <w:t xml:space="preserve">(hereinafter called the respondents) </w:t>
      </w:r>
      <w:r w:rsidR="00815BB1" w:rsidRPr="00815BB1">
        <w:rPr>
          <w:rFonts w:ascii="Times New Roman" w:hAnsi="Times New Roman" w:cs="Times New Roman"/>
          <w:sz w:val="24"/>
          <w:szCs w:val="24"/>
          <w:lang w:val="en-US"/>
        </w:rPr>
        <w:t xml:space="preserve">are the first to fourth defendants in the main </w:t>
      </w:r>
      <w:r w:rsidR="00517B1D">
        <w:rPr>
          <w:rFonts w:ascii="Times New Roman" w:hAnsi="Times New Roman" w:cs="Times New Roman"/>
          <w:sz w:val="24"/>
          <w:szCs w:val="24"/>
          <w:lang w:val="en-US"/>
        </w:rPr>
        <w:t>cause</w:t>
      </w:r>
      <w:r w:rsidR="00815BB1" w:rsidRPr="00815BB1">
        <w:rPr>
          <w:rFonts w:ascii="Times New Roman" w:hAnsi="Times New Roman" w:cs="Times New Roman"/>
          <w:sz w:val="24"/>
          <w:szCs w:val="24"/>
          <w:lang w:val="en-US"/>
        </w:rPr>
        <w:t xml:space="preserve"> between the parties</w:t>
      </w:r>
      <w:r w:rsidR="00815BB1">
        <w:rPr>
          <w:rFonts w:ascii="Times New Roman" w:hAnsi="Times New Roman" w:cs="Times New Roman"/>
          <w:sz w:val="24"/>
          <w:szCs w:val="24"/>
          <w:lang w:val="en-US"/>
        </w:rPr>
        <w:t xml:space="preserve"> in HC 5524/2021</w:t>
      </w:r>
      <w:r w:rsidR="00815BB1" w:rsidRPr="00815BB1">
        <w:rPr>
          <w:rFonts w:ascii="Times New Roman" w:hAnsi="Times New Roman" w:cs="Times New Roman"/>
          <w:sz w:val="24"/>
          <w:szCs w:val="24"/>
          <w:lang w:val="en-US"/>
        </w:rPr>
        <w:t>.</w:t>
      </w:r>
      <w:r w:rsidR="00D657FB">
        <w:rPr>
          <w:rFonts w:ascii="Times New Roman" w:hAnsi="Times New Roman" w:cs="Times New Roman"/>
          <w:sz w:val="24"/>
          <w:szCs w:val="24"/>
          <w:lang w:val="en-US"/>
        </w:rPr>
        <w:t xml:space="preserve"> In that matter, the respondents in response to the applicant’s summons filed an exception, a special plea and a plea to the merits all at once. It is the applicant’s averment that the respondents failed to comply with the peremptory provisions of rule 43(2) and rule 43(8) </w:t>
      </w:r>
      <w:r w:rsidR="00AA39FA">
        <w:rPr>
          <w:rFonts w:ascii="Times New Roman" w:hAnsi="Times New Roman" w:cs="Times New Roman"/>
          <w:sz w:val="24"/>
          <w:szCs w:val="24"/>
          <w:lang w:val="en-US"/>
        </w:rPr>
        <w:t>of the High Court Rules, 2021</w:t>
      </w:r>
      <w:r w:rsidR="00556F01">
        <w:rPr>
          <w:rFonts w:ascii="Times New Roman" w:hAnsi="Times New Roman" w:cs="Times New Roman"/>
          <w:sz w:val="24"/>
          <w:szCs w:val="24"/>
          <w:lang w:val="en-US"/>
        </w:rPr>
        <w:t xml:space="preserve"> </w:t>
      </w:r>
      <w:r w:rsidR="00D657FB">
        <w:rPr>
          <w:rFonts w:ascii="Times New Roman" w:hAnsi="Times New Roman" w:cs="Times New Roman"/>
          <w:sz w:val="24"/>
          <w:szCs w:val="24"/>
          <w:lang w:val="en-US"/>
        </w:rPr>
        <w:t xml:space="preserve">when </w:t>
      </w:r>
      <w:r w:rsidR="00AA39FA">
        <w:rPr>
          <w:rFonts w:ascii="Times New Roman" w:hAnsi="Times New Roman" w:cs="Times New Roman"/>
          <w:sz w:val="24"/>
          <w:szCs w:val="24"/>
          <w:lang w:val="en-US"/>
        </w:rPr>
        <w:t>they</w:t>
      </w:r>
      <w:r w:rsidR="00D657FB">
        <w:rPr>
          <w:rFonts w:ascii="Times New Roman" w:hAnsi="Times New Roman" w:cs="Times New Roman"/>
          <w:sz w:val="24"/>
          <w:szCs w:val="24"/>
          <w:lang w:val="en-US"/>
        </w:rPr>
        <w:t xml:space="preserve"> filed the </w:t>
      </w:r>
      <w:r w:rsidR="00D657FB">
        <w:rPr>
          <w:rFonts w:ascii="Times New Roman" w:hAnsi="Times New Roman" w:cs="Times New Roman"/>
          <w:sz w:val="24"/>
          <w:szCs w:val="24"/>
          <w:lang w:val="en-US"/>
        </w:rPr>
        <w:lastRenderedPageBreak/>
        <w:t>exception and the special plea.</w:t>
      </w:r>
      <w:r w:rsidR="00561D84">
        <w:rPr>
          <w:rFonts w:ascii="Times New Roman" w:hAnsi="Times New Roman" w:cs="Times New Roman"/>
          <w:sz w:val="24"/>
          <w:szCs w:val="24"/>
          <w:lang w:val="en-US"/>
        </w:rPr>
        <w:t xml:space="preserve"> It is on th</w:t>
      </w:r>
      <w:r w:rsidR="000B2FE0">
        <w:rPr>
          <w:rFonts w:ascii="Times New Roman" w:hAnsi="Times New Roman" w:cs="Times New Roman"/>
          <w:sz w:val="24"/>
          <w:szCs w:val="24"/>
          <w:lang w:val="en-US"/>
        </w:rPr>
        <w:t>is</w:t>
      </w:r>
      <w:r w:rsidR="00561D84">
        <w:rPr>
          <w:rFonts w:ascii="Times New Roman" w:hAnsi="Times New Roman" w:cs="Times New Roman"/>
          <w:sz w:val="24"/>
          <w:szCs w:val="24"/>
          <w:lang w:val="en-US"/>
        </w:rPr>
        <w:t xml:space="preserve"> basis that the applicant</w:t>
      </w:r>
      <w:r w:rsidR="000B2FE0">
        <w:rPr>
          <w:rFonts w:ascii="Times New Roman" w:hAnsi="Times New Roman" w:cs="Times New Roman"/>
          <w:sz w:val="24"/>
          <w:szCs w:val="24"/>
          <w:lang w:val="en-US"/>
        </w:rPr>
        <w:t xml:space="preserve"> filed the present application </w:t>
      </w:r>
      <w:r w:rsidR="00561D84">
        <w:rPr>
          <w:rFonts w:ascii="Times New Roman" w:hAnsi="Times New Roman" w:cs="Times New Roman"/>
          <w:sz w:val="24"/>
          <w:szCs w:val="24"/>
          <w:lang w:val="en-US"/>
        </w:rPr>
        <w:t>seeking the following relief</w:t>
      </w:r>
      <w:r w:rsidR="000B2FE0">
        <w:rPr>
          <w:rFonts w:ascii="Times New Roman" w:hAnsi="Times New Roman" w:cs="Times New Roman"/>
          <w:sz w:val="24"/>
          <w:szCs w:val="24"/>
          <w:lang w:val="en-US"/>
        </w:rPr>
        <w:t>.</w:t>
      </w:r>
      <w:r w:rsidR="00561D84">
        <w:rPr>
          <w:rFonts w:ascii="Times New Roman" w:hAnsi="Times New Roman" w:cs="Times New Roman"/>
          <w:sz w:val="24"/>
          <w:szCs w:val="24"/>
          <w:lang w:val="en-US"/>
        </w:rPr>
        <w:t xml:space="preserve"> </w:t>
      </w:r>
      <w:r w:rsidR="00AA39FA">
        <w:rPr>
          <w:rFonts w:ascii="Times New Roman" w:hAnsi="Times New Roman" w:cs="Times New Roman"/>
          <w:sz w:val="24"/>
          <w:szCs w:val="24"/>
          <w:lang w:val="en-US"/>
        </w:rPr>
        <w:t xml:space="preserve"> </w:t>
      </w:r>
    </w:p>
    <w:p w14:paraId="3B8E3955" w14:textId="56FE6C10" w:rsidR="00561D84" w:rsidRPr="00556F01" w:rsidRDefault="00AA39FA" w:rsidP="00556F01">
      <w:pPr>
        <w:spacing w:after="0" w:line="360" w:lineRule="auto"/>
        <w:ind w:firstLine="720"/>
        <w:jc w:val="both"/>
        <w:rPr>
          <w:rFonts w:ascii="Times New Roman" w:hAnsi="Times New Roman" w:cs="Times New Roman"/>
          <w:sz w:val="24"/>
          <w:szCs w:val="24"/>
          <w:lang w:val="en-US"/>
        </w:rPr>
      </w:pPr>
      <w:r w:rsidRPr="00556F01">
        <w:rPr>
          <w:rFonts w:ascii="Times New Roman" w:hAnsi="Times New Roman" w:cs="Times New Roman"/>
          <w:sz w:val="24"/>
          <w:szCs w:val="24"/>
          <w:lang w:val="en-US"/>
        </w:rPr>
        <w:t>“</w:t>
      </w:r>
      <w:r w:rsidR="00561D84" w:rsidRPr="00556F01">
        <w:rPr>
          <w:rFonts w:ascii="Times New Roman" w:hAnsi="Times New Roman" w:cs="Times New Roman"/>
          <w:sz w:val="24"/>
          <w:szCs w:val="24"/>
          <w:lang w:val="en-US"/>
        </w:rPr>
        <w:t xml:space="preserve">It is ordered that: </w:t>
      </w:r>
    </w:p>
    <w:p w14:paraId="5654108F" w14:textId="669379CB" w:rsidR="00561D84" w:rsidRPr="00556F01" w:rsidRDefault="00561D84" w:rsidP="00556F01">
      <w:pPr>
        <w:pStyle w:val="ListParagraph"/>
        <w:numPr>
          <w:ilvl w:val="0"/>
          <w:numId w:val="1"/>
        </w:numPr>
        <w:spacing w:after="0" w:line="360" w:lineRule="auto"/>
        <w:jc w:val="both"/>
        <w:rPr>
          <w:rFonts w:ascii="Times New Roman" w:hAnsi="Times New Roman" w:cs="Times New Roman"/>
          <w:sz w:val="24"/>
          <w:szCs w:val="24"/>
          <w:lang w:val="en-US"/>
        </w:rPr>
      </w:pPr>
      <w:bookmarkStart w:id="1" w:name="_Hlk118302065"/>
      <w:r w:rsidRPr="00556F01">
        <w:rPr>
          <w:rFonts w:ascii="Times New Roman" w:hAnsi="Times New Roman" w:cs="Times New Roman"/>
          <w:sz w:val="24"/>
          <w:szCs w:val="24"/>
          <w:lang w:val="en-US"/>
        </w:rPr>
        <w:t>The exception and special plea filed by the 1</w:t>
      </w:r>
      <w:r w:rsidRPr="00556F01">
        <w:rPr>
          <w:rFonts w:ascii="Times New Roman" w:hAnsi="Times New Roman" w:cs="Times New Roman"/>
          <w:sz w:val="24"/>
          <w:szCs w:val="24"/>
          <w:vertAlign w:val="superscript"/>
          <w:lang w:val="en-US"/>
        </w:rPr>
        <w:t>st</w:t>
      </w:r>
      <w:r w:rsidRPr="00556F01">
        <w:rPr>
          <w:rFonts w:ascii="Times New Roman" w:hAnsi="Times New Roman" w:cs="Times New Roman"/>
          <w:sz w:val="24"/>
          <w:szCs w:val="24"/>
          <w:lang w:val="en-US"/>
        </w:rPr>
        <w:t>,2</w:t>
      </w:r>
      <w:r w:rsidRPr="00556F01">
        <w:rPr>
          <w:rFonts w:ascii="Times New Roman" w:hAnsi="Times New Roman" w:cs="Times New Roman"/>
          <w:sz w:val="24"/>
          <w:szCs w:val="24"/>
          <w:vertAlign w:val="superscript"/>
          <w:lang w:val="en-US"/>
        </w:rPr>
        <w:t>nd</w:t>
      </w:r>
      <w:r w:rsidRPr="00556F01">
        <w:rPr>
          <w:rFonts w:ascii="Times New Roman" w:hAnsi="Times New Roman" w:cs="Times New Roman"/>
          <w:sz w:val="24"/>
          <w:szCs w:val="24"/>
          <w:lang w:val="en-US"/>
        </w:rPr>
        <w:t>, 3</w:t>
      </w:r>
      <w:r w:rsidRPr="00556F01">
        <w:rPr>
          <w:rFonts w:ascii="Times New Roman" w:hAnsi="Times New Roman" w:cs="Times New Roman"/>
          <w:sz w:val="24"/>
          <w:szCs w:val="24"/>
          <w:vertAlign w:val="superscript"/>
          <w:lang w:val="en-US"/>
        </w:rPr>
        <w:t>rd</w:t>
      </w:r>
      <w:r w:rsidRPr="00556F01">
        <w:rPr>
          <w:rFonts w:ascii="Times New Roman" w:hAnsi="Times New Roman" w:cs="Times New Roman"/>
          <w:sz w:val="24"/>
          <w:szCs w:val="24"/>
          <w:lang w:val="en-US"/>
        </w:rPr>
        <w:t xml:space="preserve"> and 4</w:t>
      </w:r>
      <w:r w:rsidRPr="00556F01">
        <w:rPr>
          <w:rFonts w:ascii="Times New Roman" w:hAnsi="Times New Roman" w:cs="Times New Roman"/>
          <w:sz w:val="24"/>
          <w:szCs w:val="24"/>
          <w:vertAlign w:val="superscript"/>
          <w:lang w:val="en-US"/>
        </w:rPr>
        <w:t>th</w:t>
      </w:r>
      <w:r w:rsidRPr="00556F01">
        <w:rPr>
          <w:rFonts w:ascii="Times New Roman" w:hAnsi="Times New Roman" w:cs="Times New Roman"/>
          <w:sz w:val="24"/>
          <w:szCs w:val="24"/>
          <w:lang w:val="en-US"/>
        </w:rPr>
        <w:t xml:space="preserve"> respondents on the 04</w:t>
      </w:r>
      <w:r w:rsidRPr="00556F01">
        <w:rPr>
          <w:rFonts w:ascii="Times New Roman" w:hAnsi="Times New Roman" w:cs="Times New Roman"/>
          <w:sz w:val="24"/>
          <w:szCs w:val="24"/>
          <w:vertAlign w:val="superscript"/>
          <w:lang w:val="en-US"/>
        </w:rPr>
        <w:t>th</w:t>
      </w:r>
      <w:r w:rsidRPr="00556F01">
        <w:rPr>
          <w:rFonts w:ascii="Times New Roman" w:hAnsi="Times New Roman" w:cs="Times New Roman"/>
          <w:sz w:val="24"/>
          <w:szCs w:val="24"/>
          <w:lang w:val="en-US"/>
        </w:rPr>
        <w:t xml:space="preserve"> of March 2022 under case number H.C 5524/2021 be and is hereby set aside </w:t>
      </w:r>
      <w:r w:rsidR="00D657D2" w:rsidRPr="00556F01">
        <w:rPr>
          <w:rFonts w:ascii="Times New Roman" w:hAnsi="Times New Roman" w:cs="Times New Roman"/>
          <w:sz w:val="24"/>
          <w:szCs w:val="24"/>
          <w:lang w:val="en-US"/>
        </w:rPr>
        <w:t>as an irregular proceeding for want of compliance with the rules of the Honourable Court.</w:t>
      </w:r>
    </w:p>
    <w:p w14:paraId="29DE197C" w14:textId="5458C8E7" w:rsidR="00DF5698" w:rsidRPr="00556F01" w:rsidRDefault="00D657D2" w:rsidP="00556F01">
      <w:pPr>
        <w:pStyle w:val="ListParagraph"/>
        <w:numPr>
          <w:ilvl w:val="0"/>
          <w:numId w:val="1"/>
        </w:numPr>
        <w:spacing w:after="0" w:line="360" w:lineRule="auto"/>
        <w:jc w:val="both"/>
        <w:rPr>
          <w:rFonts w:ascii="Times New Roman" w:hAnsi="Times New Roman" w:cs="Times New Roman"/>
          <w:sz w:val="24"/>
          <w:szCs w:val="24"/>
          <w:lang w:val="en-US"/>
        </w:rPr>
      </w:pPr>
      <w:r w:rsidRPr="00556F01">
        <w:rPr>
          <w:rFonts w:ascii="Times New Roman" w:hAnsi="Times New Roman" w:cs="Times New Roman"/>
          <w:sz w:val="24"/>
          <w:szCs w:val="24"/>
          <w:lang w:val="en-US"/>
        </w:rPr>
        <w:t>The costs of this application shall follow the main cause.</w:t>
      </w:r>
      <w:bookmarkEnd w:id="1"/>
      <w:r w:rsidR="00AA39FA" w:rsidRPr="00556F01">
        <w:rPr>
          <w:rFonts w:ascii="Times New Roman" w:hAnsi="Times New Roman" w:cs="Times New Roman"/>
          <w:sz w:val="24"/>
          <w:szCs w:val="24"/>
          <w:lang w:val="en-US"/>
        </w:rPr>
        <w:t>”</w:t>
      </w:r>
    </w:p>
    <w:p w14:paraId="7D0A2CEA" w14:textId="77777777" w:rsidR="00DF5698" w:rsidRDefault="00DF5698" w:rsidP="00D8398B">
      <w:pPr>
        <w:spacing w:after="0" w:line="240" w:lineRule="auto"/>
        <w:jc w:val="both"/>
        <w:rPr>
          <w:rFonts w:ascii="Times New Roman" w:hAnsi="Times New Roman" w:cs="Times New Roman"/>
          <w:i/>
          <w:iCs/>
          <w:sz w:val="24"/>
          <w:szCs w:val="24"/>
          <w:lang w:val="en-US"/>
        </w:rPr>
      </w:pPr>
    </w:p>
    <w:p w14:paraId="57F78775" w14:textId="7D13D61E" w:rsidR="00803C95" w:rsidRDefault="00803C95" w:rsidP="00D8398B">
      <w:pPr>
        <w:spacing w:after="0" w:line="240" w:lineRule="auto"/>
        <w:jc w:val="both"/>
        <w:rPr>
          <w:rFonts w:ascii="Times New Roman" w:hAnsi="Times New Roman" w:cs="Times New Roman"/>
          <w:i/>
          <w:iCs/>
          <w:sz w:val="24"/>
          <w:szCs w:val="24"/>
          <w:lang w:val="en-US"/>
        </w:rPr>
      </w:pPr>
      <w:r w:rsidRPr="00326234">
        <w:rPr>
          <w:rFonts w:ascii="Times New Roman" w:hAnsi="Times New Roman" w:cs="Times New Roman"/>
          <w:i/>
          <w:iCs/>
          <w:sz w:val="24"/>
          <w:szCs w:val="24"/>
          <w:lang w:val="en-US"/>
        </w:rPr>
        <w:t>The irregularities</w:t>
      </w:r>
    </w:p>
    <w:p w14:paraId="0D3BB3B2" w14:textId="77777777" w:rsidR="002D139B" w:rsidRDefault="002D139B" w:rsidP="00D8398B">
      <w:pPr>
        <w:spacing w:after="0" w:line="240" w:lineRule="auto"/>
        <w:jc w:val="both"/>
        <w:rPr>
          <w:rFonts w:ascii="Times New Roman" w:hAnsi="Times New Roman" w:cs="Times New Roman"/>
          <w:i/>
          <w:iCs/>
          <w:sz w:val="24"/>
          <w:szCs w:val="24"/>
          <w:lang w:val="en-US"/>
        </w:rPr>
      </w:pPr>
    </w:p>
    <w:p w14:paraId="37B5B38F" w14:textId="4358B65B" w:rsidR="005B304C" w:rsidRDefault="005B304C" w:rsidP="005B304C">
      <w:pPr>
        <w:pStyle w:val="ListParagraph"/>
        <w:numPr>
          <w:ilvl w:val="0"/>
          <w:numId w:val="4"/>
        </w:numPr>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Failure to write a letter in terms of rule 42(3)</w:t>
      </w:r>
    </w:p>
    <w:p w14:paraId="3D58961A" w14:textId="77777777" w:rsidR="005B304C" w:rsidRPr="005B304C" w:rsidRDefault="005B304C" w:rsidP="005B304C">
      <w:pPr>
        <w:pStyle w:val="ListParagraph"/>
        <w:spacing w:after="0" w:line="240" w:lineRule="auto"/>
        <w:jc w:val="both"/>
        <w:rPr>
          <w:rFonts w:ascii="Times New Roman" w:hAnsi="Times New Roman" w:cs="Times New Roman"/>
          <w:i/>
          <w:iCs/>
          <w:sz w:val="24"/>
          <w:szCs w:val="24"/>
          <w:lang w:val="en-US"/>
        </w:rPr>
      </w:pPr>
    </w:p>
    <w:p w14:paraId="27BBC348" w14:textId="77777777" w:rsidR="004E37BD" w:rsidRDefault="00803C95" w:rsidP="002D139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applicant’s averment that the exception is irregular in the following manner. Before filing the </w:t>
      </w:r>
      <w:r w:rsidR="006669CB">
        <w:rPr>
          <w:rFonts w:ascii="Times New Roman" w:hAnsi="Times New Roman" w:cs="Times New Roman"/>
          <w:sz w:val="24"/>
          <w:szCs w:val="24"/>
          <w:lang w:val="en-US"/>
        </w:rPr>
        <w:t>exception,</w:t>
      </w:r>
      <w:r>
        <w:rPr>
          <w:rFonts w:ascii="Times New Roman" w:hAnsi="Times New Roman" w:cs="Times New Roman"/>
          <w:sz w:val="24"/>
          <w:szCs w:val="24"/>
          <w:lang w:val="en-US"/>
        </w:rPr>
        <w:t xml:space="preserve"> </w:t>
      </w:r>
      <w:r w:rsidR="00326234">
        <w:rPr>
          <w:rFonts w:ascii="Times New Roman" w:hAnsi="Times New Roman" w:cs="Times New Roman"/>
          <w:sz w:val="24"/>
          <w:szCs w:val="24"/>
          <w:lang w:val="en-US"/>
        </w:rPr>
        <w:t>the respondents did not write a letter to the applicant’s legal practitioners stating the nature of their complaint and calling upon the applicant to remove the cause of the complaint within 12 days</w:t>
      </w:r>
      <w:r w:rsidR="00912AEA">
        <w:rPr>
          <w:rFonts w:ascii="Times New Roman" w:hAnsi="Times New Roman" w:cs="Times New Roman"/>
          <w:sz w:val="24"/>
          <w:szCs w:val="24"/>
          <w:lang w:val="en-US"/>
        </w:rPr>
        <w:t xml:space="preserve"> as is required in terms of rule 42 (3) of the High Court Rules, 2021. The respondents do not dispute that they breached this requirement</w:t>
      </w:r>
      <w:r w:rsidR="00326234">
        <w:rPr>
          <w:rFonts w:ascii="Times New Roman" w:hAnsi="Times New Roman" w:cs="Times New Roman"/>
          <w:sz w:val="24"/>
          <w:szCs w:val="24"/>
          <w:lang w:val="en-US"/>
        </w:rPr>
        <w:t>.</w:t>
      </w:r>
      <w:r w:rsidR="00912AEA">
        <w:rPr>
          <w:rFonts w:ascii="Times New Roman" w:hAnsi="Times New Roman" w:cs="Times New Roman"/>
          <w:sz w:val="24"/>
          <w:szCs w:val="24"/>
          <w:lang w:val="en-US"/>
        </w:rPr>
        <w:t xml:space="preserve"> They</w:t>
      </w:r>
      <w:r w:rsidR="006669CB">
        <w:rPr>
          <w:rFonts w:ascii="Times New Roman" w:hAnsi="Times New Roman" w:cs="Times New Roman"/>
          <w:sz w:val="24"/>
          <w:szCs w:val="24"/>
          <w:lang w:val="en-US"/>
        </w:rPr>
        <w:t xml:space="preserve"> admit that they</w:t>
      </w:r>
      <w:r w:rsidR="00912AEA">
        <w:rPr>
          <w:rFonts w:ascii="Times New Roman" w:hAnsi="Times New Roman" w:cs="Times New Roman"/>
          <w:sz w:val="24"/>
          <w:szCs w:val="24"/>
          <w:lang w:val="en-US"/>
        </w:rPr>
        <w:t xml:space="preserve"> did not write the required letter. </w:t>
      </w:r>
      <w:r w:rsidR="00B152B4">
        <w:rPr>
          <w:rFonts w:ascii="Times New Roman" w:hAnsi="Times New Roman" w:cs="Times New Roman"/>
          <w:sz w:val="24"/>
          <w:szCs w:val="24"/>
          <w:lang w:val="en-US"/>
        </w:rPr>
        <w:t xml:space="preserve">However, their defence is that failure to write the letter does not invalidate the exception. </w:t>
      </w:r>
      <w:r w:rsidR="002D4B4D">
        <w:rPr>
          <w:rFonts w:ascii="Times New Roman" w:hAnsi="Times New Roman" w:cs="Times New Roman"/>
          <w:sz w:val="24"/>
          <w:szCs w:val="24"/>
          <w:lang w:val="en-US"/>
        </w:rPr>
        <w:t xml:space="preserve"> It only has a bearing on the issue of costs upon the determination of the exception. </w:t>
      </w:r>
      <w:bookmarkStart w:id="2" w:name="_Hlk118303871"/>
      <w:r w:rsidR="00B152B4">
        <w:rPr>
          <w:rFonts w:ascii="Times New Roman" w:hAnsi="Times New Roman" w:cs="Times New Roman"/>
          <w:sz w:val="24"/>
          <w:szCs w:val="24"/>
          <w:lang w:val="en-US"/>
        </w:rPr>
        <w:t xml:space="preserve">The court will simply take </w:t>
      </w:r>
      <w:r w:rsidR="00B278D5">
        <w:rPr>
          <w:rFonts w:ascii="Times New Roman" w:hAnsi="Times New Roman" w:cs="Times New Roman"/>
          <w:sz w:val="24"/>
          <w:szCs w:val="24"/>
          <w:lang w:val="en-US"/>
        </w:rPr>
        <w:t xml:space="preserve">into consideration </w:t>
      </w:r>
      <w:r w:rsidR="00B152B4">
        <w:rPr>
          <w:rFonts w:ascii="Times New Roman" w:hAnsi="Times New Roman" w:cs="Times New Roman"/>
          <w:sz w:val="24"/>
          <w:szCs w:val="24"/>
          <w:lang w:val="en-US"/>
        </w:rPr>
        <w:t xml:space="preserve">the failure to write </w:t>
      </w:r>
      <w:r w:rsidR="00B278D5">
        <w:rPr>
          <w:rFonts w:ascii="Times New Roman" w:hAnsi="Times New Roman" w:cs="Times New Roman"/>
          <w:sz w:val="24"/>
          <w:szCs w:val="24"/>
          <w:lang w:val="en-US"/>
        </w:rPr>
        <w:t>the letter when determining the issue of costs in the event that the exception succeeds</w:t>
      </w:r>
      <w:bookmarkEnd w:id="2"/>
      <w:r w:rsidR="00B278D5">
        <w:rPr>
          <w:rFonts w:ascii="Times New Roman" w:hAnsi="Times New Roman" w:cs="Times New Roman"/>
          <w:sz w:val="24"/>
          <w:szCs w:val="24"/>
          <w:lang w:val="en-US"/>
        </w:rPr>
        <w:t xml:space="preserve">. </w:t>
      </w:r>
    </w:p>
    <w:p w14:paraId="38697B65" w14:textId="564ECA82" w:rsidR="00803C95" w:rsidRDefault="00912AEA" w:rsidP="002D139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rule reads:</w:t>
      </w:r>
    </w:p>
    <w:p w14:paraId="36AB0E0E" w14:textId="075C4780" w:rsidR="005141C2" w:rsidRDefault="00AD5CEA" w:rsidP="00556F01">
      <w:pPr>
        <w:spacing w:line="240" w:lineRule="auto"/>
        <w:ind w:left="720"/>
        <w:jc w:val="both"/>
        <w:rPr>
          <w:rFonts w:ascii="Times New Roman" w:hAnsi="Times New Roman" w:cs="Times New Roman"/>
        </w:rPr>
      </w:pPr>
      <w:r>
        <w:rPr>
          <w:rFonts w:ascii="Times New Roman" w:hAnsi="Times New Roman" w:cs="Times New Roman"/>
        </w:rPr>
        <w:t>“</w:t>
      </w:r>
      <w:r w:rsidRPr="00AD5CEA">
        <w:rPr>
          <w:rFonts w:ascii="Times New Roman" w:hAnsi="Times New Roman" w:cs="Times New Roman"/>
        </w:rPr>
        <w:t>Before</w:t>
      </w:r>
      <w:r w:rsidR="00AA39FA">
        <w:rPr>
          <w:rFonts w:ascii="Times New Roman" w:hAnsi="Times New Roman" w:cs="Times New Roman"/>
        </w:rPr>
        <w:t> </w:t>
      </w:r>
      <w:r w:rsidRPr="00AD5CEA">
        <w:rPr>
          <w:rFonts w:ascii="Times New Roman" w:hAnsi="Times New Roman" w:cs="Times New Roman"/>
        </w:rPr>
        <w:t>filing</w:t>
      </w:r>
      <w:r w:rsidR="00AA39FA">
        <w:rPr>
          <w:rFonts w:ascii="Times New Roman" w:hAnsi="Times New Roman" w:cs="Times New Roman"/>
        </w:rPr>
        <w:t> </w:t>
      </w:r>
      <w:r w:rsidRPr="00AD5CEA">
        <w:rPr>
          <w:rFonts w:ascii="Times New Roman" w:hAnsi="Times New Roman" w:cs="Times New Roman"/>
        </w:rPr>
        <w:t>any</w:t>
      </w:r>
      <w:r w:rsidR="00AA39FA">
        <w:rPr>
          <w:rFonts w:ascii="Times New Roman" w:hAnsi="Times New Roman" w:cs="Times New Roman"/>
        </w:rPr>
        <w:t> </w:t>
      </w:r>
      <w:r w:rsidRPr="00AD5CEA">
        <w:rPr>
          <w:rFonts w:ascii="Times New Roman" w:hAnsi="Times New Roman" w:cs="Times New Roman"/>
        </w:rPr>
        <w:t>exception</w:t>
      </w:r>
      <w:r w:rsidR="00AA39FA">
        <w:rPr>
          <w:rFonts w:ascii="Times New Roman" w:hAnsi="Times New Roman" w:cs="Times New Roman"/>
        </w:rPr>
        <w:t> </w:t>
      </w:r>
      <w:r w:rsidRPr="00AD5CEA">
        <w:rPr>
          <w:rFonts w:ascii="Times New Roman" w:hAnsi="Times New Roman" w:cs="Times New Roman"/>
        </w:rPr>
        <w:t>to</w:t>
      </w:r>
      <w:r w:rsidR="00AA39FA">
        <w:rPr>
          <w:rFonts w:ascii="Times New Roman" w:hAnsi="Times New Roman" w:cs="Times New Roman"/>
        </w:rPr>
        <w:t> </w:t>
      </w:r>
      <w:r w:rsidRPr="00AD5CEA">
        <w:rPr>
          <w:rFonts w:ascii="Times New Roman" w:hAnsi="Times New Roman" w:cs="Times New Roman"/>
        </w:rPr>
        <w:t>a</w:t>
      </w:r>
      <w:r w:rsidR="00AA39FA">
        <w:rPr>
          <w:rFonts w:ascii="Times New Roman" w:hAnsi="Times New Roman" w:cs="Times New Roman"/>
        </w:rPr>
        <w:t> </w:t>
      </w:r>
      <w:r w:rsidRPr="00AD5CEA">
        <w:rPr>
          <w:rFonts w:ascii="Times New Roman" w:hAnsi="Times New Roman" w:cs="Times New Roman"/>
        </w:rPr>
        <w:t>pleading</w:t>
      </w:r>
      <w:r w:rsidR="00AA39FA">
        <w:rPr>
          <w:rFonts w:ascii="Times New Roman" w:hAnsi="Times New Roman" w:cs="Times New Roman"/>
        </w:rPr>
        <w:t> </w:t>
      </w:r>
      <w:r w:rsidRPr="00AD5CEA">
        <w:rPr>
          <w:rFonts w:ascii="Times New Roman" w:hAnsi="Times New Roman" w:cs="Times New Roman"/>
        </w:rPr>
        <w:t>or</w:t>
      </w:r>
      <w:r w:rsidR="00AA39FA">
        <w:rPr>
          <w:rFonts w:ascii="Times New Roman" w:hAnsi="Times New Roman" w:cs="Times New Roman"/>
        </w:rPr>
        <w:t> </w:t>
      </w:r>
      <w:r w:rsidRPr="00AD5CEA">
        <w:rPr>
          <w:rFonts w:ascii="Times New Roman" w:hAnsi="Times New Roman" w:cs="Times New Roman"/>
        </w:rPr>
        <w:t>making</w:t>
      </w:r>
      <w:r w:rsidR="00AA39FA">
        <w:rPr>
          <w:rFonts w:ascii="Times New Roman" w:hAnsi="Times New Roman" w:cs="Times New Roman"/>
        </w:rPr>
        <w:t> </w:t>
      </w:r>
      <w:r w:rsidRPr="00AD5CEA">
        <w:rPr>
          <w:rFonts w:ascii="Times New Roman" w:hAnsi="Times New Roman" w:cs="Times New Roman"/>
        </w:rPr>
        <w:t>a</w:t>
      </w:r>
      <w:r w:rsidR="00AA39FA">
        <w:rPr>
          <w:rFonts w:ascii="Times New Roman" w:hAnsi="Times New Roman" w:cs="Times New Roman"/>
        </w:rPr>
        <w:t> </w:t>
      </w:r>
      <w:r w:rsidRPr="00AD5CEA">
        <w:rPr>
          <w:rFonts w:ascii="Times New Roman" w:hAnsi="Times New Roman" w:cs="Times New Roman"/>
        </w:rPr>
        <w:t>court</w:t>
      </w:r>
      <w:r w:rsidR="00AA39FA">
        <w:rPr>
          <w:rFonts w:ascii="Times New Roman" w:hAnsi="Times New Roman" w:cs="Times New Roman"/>
        </w:rPr>
        <w:t> </w:t>
      </w:r>
      <w:r w:rsidRPr="00AD5CEA">
        <w:rPr>
          <w:rFonts w:ascii="Times New Roman" w:hAnsi="Times New Roman" w:cs="Times New Roman"/>
        </w:rPr>
        <w:t>application</w:t>
      </w:r>
      <w:r w:rsidR="00AA39FA">
        <w:rPr>
          <w:rFonts w:ascii="Times New Roman" w:hAnsi="Times New Roman" w:cs="Times New Roman"/>
        </w:rPr>
        <w:t> </w:t>
      </w:r>
      <w:r w:rsidRPr="00AD5CEA">
        <w:rPr>
          <w:rFonts w:ascii="Times New Roman" w:hAnsi="Times New Roman" w:cs="Times New Roman"/>
        </w:rPr>
        <w:t>to</w:t>
      </w:r>
      <w:r w:rsidR="00AA39FA">
        <w:rPr>
          <w:rFonts w:ascii="Times New Roman" w:hAnsi="Times New Roman" w:cs="Times New Roman"/>
        </w:rPr>
        <w:t> </w:t>
      </w:r>
      <w:r w:rsidRPr="00AD5CEA">
        <w:rPr>
          <w:rFonts w:ascii="Times New Roman" w:hAnsi="Times New Roman" w:cs="Times New Roman"/>
        </w:rPr>
        <w:t>strike</w:t>
      </w:r>
      <w:r w:rsidR="00AA39FA">
        <w:rPr>
          <w:rFonts w:ascii="Times New Roman" w:hAnsi="Times New Roman" w:cs="Times New Roman"/>
        </w:rPr>
        <w:t> </w:t>
      </w:r>
      <w:r w:rsidRPr="00AD5CEA">
        <w:rPr>
          <w:rFonts w:ascii="Times New Roman" w:hAnsi="Times New Roman" w:cs="Times New Roman"/>
        </w:rPr>
        <w:t>out</w:t>
      </w:r>
      <w:r w:rsidR="00AA39FA">
        <w:rPr>
          <w:rFonts w:ascii="Times New Roman" w:hAnsi="Times New Roman" w:cs="Times New Roman"/>
        </w:rPr>
        <w:t> </w:t>
      </w:r>
      <w:r w:rsidRPr="00AD5CEA">
        <w:rPr>
          <w:rFonts w:ascii="Times New Roman" w:hAnsi="Times New Roman" w:cs="Times New Roman"/>
        </w:rPr>
        <w:t>any</w:t>
      </w:r>
      <w:r w:rsidR="00AA39FA">
        <w:rPr>
          <w:rFonts w:ascii="Times New Roman" w:hAnsi="Times New Roman" w:cs="Times New Roman"/>
        </w:rPr>
        <w:t xml:space="preserve"> </w:t>
      </w:r>
      <w:r w:rsidRPr="00AD5CEA">
        <w:rPr>
          <w:rFonts w:ascii="Times New Roman" w:hAnsi="Times New Roman" w:cs="Times New Roman"/>
        </w:rPr>
        <w:t>portion</w:t>
      </w:r>
      <w:r w:rsidR="00AA39FA">
        <w:rPr>
          <w:rFonts w:ascii="Times New Roman" w:hAnsi="Times New Roman" w:cs="Times New Roman"/>
        </w:rPr>
        <w:t> </w:t>
      </w:r>
      <w:r w:rsidRPr="00AD5CEA">
        <w:rPr>
          <w:rFonts w:ascii="Times New Roman" w:hAnsi="Times New Roman" w:cs="Times New Roman"/>
        </w:rPr>
        <w:t>of</w:t>
      </w:r>
      <w:r w:rsidR="00AA39FA">
        <w:rPr>
          <w:rFonts w:ascii="Times New Roman" w:hAnsi="Times New Roman" w:cs="Times New Roman"/>
        </w:rPr>
        <w:t> </w:t>
      </w:r>
      <w:r w:rsidRPr="00AD5CEA">
        <w:rPr>
          <w:rFonts w:ascii="Times New Roman" w:hAnsi="Times New Roman" w:cs="Times New Roman"/>
        </w:rPr>
        <w:t>a</w:t>
      </w:r>
      <w:r w:rsidR="00AA39FA">
        <w:rPr>
          <w:rFonts w:ascii="Times New Roman" w:hAnsi="Times New Roman" w:cs="Times New Roman"/>
        </w:rPr>
        <w:t> </w:t>
      </w:r>
      <w:r w:rsidRPr="00AD5CEA">
        <w:rPr>
          <w:rFonts w:ascii="Times New Roman" w:hAnsi="Times New Roman" w:cs="Times New Roman"/>
        </w:rPr>
        <w:t>pleading</w:t>
      </w:r>
      <w:r w:rsidR="00AA39FA">
        <w:rPr>
          <w:rFonts w:ascii="Times New Roman" w:hAnsi="Times New Roman" w:cs="Times New Roman"/>
        </w:rPr>
        <w:t> </w:t>
      </w:r>
      <w:r w:rsidRPr="00AD5CEA">
        <w:rPr>
          <w:rFonts w:ascii="Times New Roman" w:hAnsi="Times New Roman" w:cs="Times New Roman"/>
        </w:rPr>
        <w:t>on</w:t>
      </w:r>
      <w:r w:rsidR="00AA39FA">
        <w:rPr>
          <w:rFonts w:ascii="Times New Roman" w:hAnsi="Times New Roman" w:cs="Times New Roman"/>
        </w:rPr>
        <w:t> </w:t>
      </w:r>
      <w:r w:rsidRPr="00AD5CEA">
        <w:rPr>
          <w:rFonts w:ascii="Times New Roman" w:hAnsi="Times New Roman" w:cs="Times New Roman"/>
        </w:rPr>
        <w:t>any</w:t>
      </w:r>
      <w:r w:rsidR="00AA39FA">
        <w:rPr>
          <w:rFonts w:ascii="Times New Roman" w:hAnsi="Times New Roman" w:cs="Times New Roman"/>
        </w:rPr>
        <w:t> </w:t>
      </w:r>
      <w:r w:rsidRPr="00AD5CEA">
        <w:rPr>
          <w:rFonts w:ascii="Times New Roman" w:hAnsi="Times New Roman" w:cs="Times New Roman"/>
        </w:rPr>
        <w:t>grounds,</w:t>
      </w:r>
      <w:r w:rsidR="00AA39FA">
        <w:rPr>
          <w:rFonts w:ascii="Times New Roman" w:hAnsi="Times New Roman" w:cs="Times New Roman"/>
        </w:rPr>
        <w:t> </w:t>
      </w:r>
      <w:r w:rsidRPr="00AD5CEA">
        <w:rPr>
          <w:rFonts w:ascii="Times New Roman" w:hAnsi="Times New Roman" w:cs="Times New Roman"/>
        </w:rPr>
        <w:t>the</w:t>
      </w:r>
      <w:r w:rsidR="00AA39FA">
        <w:rPr>
          <w:rFonts w:ascii="Times New Roman" w:hAnsi="Times New Roman" w:cs="Times New Roman"/>
        </w:rPr>
        <w:t> </w:t>
      </w:r>
      <w:r w:rsidRPr="00AD5CEA">
        <w:rPr>
          <w:rFonts w:ascii="Times New Roman" w:hAnsi="Times New Roman" w:cs="Times New Roman"/>
        </w:rPr>
        <w:t>party</w:t>
      </w:r>
      <w:r w:rsidR="00AA39FA">
        <w:rPr>
          <w:rFonts w:ascii="Times New Roman" w:hAnsi="Times New Roman" w:cs="Times New Roman"/>
        </w:rPr>
        <w:t xml:space="preserve"> </w:t>
      </w:r>
      <w:r w:rsidRPr="00AD5CEA">
        <w:rPr>
          <w:rFonts w:ascii="Times New Roman" w:hAnsi="Times New Roman" w:cs="Times New Roman"/>
        </w:rPr>
        <w:t>complaining of any pleading shall, within the time</w:t>
      </w:r>
      <w:r w:rsidR="00AA39FA">
        <w:rPr>
          <w:rFonts w:ascii="Times New Roman" w:hAnsi="Times New Roman" w:cs="Times New Roman"/>
        </w:rPr>
        <w:t> </w:t>
      </w:r>
      <w:r w:rsidRPr="00AD5CEA">
        <w:rPr>
          <w:rFonts w:ascii="Times New Roman" w:hAnsi="Times New Roman" w:cs="Times New Roman"/>
        </w:rPr>
        <w:t>allowed</w:t>
      </w:r>
      <w:r w:rsidR="00AA39FA">
        <w:rPr>
          <w:rFonts w:ascii="Times New Roman" w:hAnsi="Times New Roman" w:cs="Times New Roman"/>
        </w:rPr>
        <w:t> </w:t>
      </w:r>
      <w:r w:rsidRPr="00AD5CEA">
        <w:rPr>
          <w:rFonts w:ascii="Times New Roman" w:hAnsi="Times New Roman" w:cs="Times New Roman"/>
        </w:rPr>
        <w:t>for</w:t>
      </w:r>
      <w:r w:rsidR="00AA39FA">
        <w:rPr>
          <w:rFonts w:ascii="Times New Roman" w:hAnsi="Times New Roman" w:cs="Times New Roman"/>
        </w:rPr>
        <w:t> </w:t>
      </w:r>
      <w:r w:rsidRPr="00AD5CEA">
        <w:rPr>
          <w:rFonts w:ascii="Times New Roman" w:hAnsi="Times New Roman" w:cs="Times New Roman"/>
        </w:rPr>
        <w:t>filing</w:t>
      </w:r>
      <w:r w:rsidR="00AA39FA">
        <w:rPr>
          <w:rFonts w:ascii="Times New Roman" w:hAnsi="Times New Roman" w:cs="Times New Roman"/>
        </w:rPr>
        <w:t> </w:t>
      </w:r>
      <w:r w:rsidRPr="00AD5CEA">
        <w:rPr>
          <w:rFonts w:ascii="Times New Roman" w:hAnsi="Times New Roman" w:cs="Times New Roman"/>
        </w:rPr>
        <w:t>a</w:t>
      </w:r>
      <w:r w:rsidR="00AA39FA">
        <w:rPr>
          <w:rFonts w:ascii="Times New Roman" w:hAnsi="Times New Roman" w:cs="Times New Roman"/>
        </w:rPr>
        <w:t> </w:t>
      </w:r>
      <w:r w:rsidRPr="00AD5CEA">
        <w:rPr>
          <w:rFonts w:ascii="Times New Roman" w:hAnsi="Times New Roman" w:cs="Times New Roman"/>
        </w:rPr>
        <w:t>subsequent</w:t>
      </w:r>
      <w:r w:rsidR="00AA39FA">
        <w:rPr>
          <w:rFonts w:ascii="Times New Roman" w:hAnsi="Times New Roman" w:cs="Times New Roman"/>
        </w:rPr>
        <w:t> </w:t>
      </w:r>
      <w:r w:rsidRPr="00AD5CEA">
        <w:rPr>
          <w:rFonts w:ascii="Times New Roman" w:hAnsi="Times New Roman" w:cs="Times New Roman"/>
        </w:rPr>
        <w:t>pleading,</w:t>
      </w:r>
      <w:r w:rsidR="00AA39FA">
        <w:rPr>
          <w:rFonts w:ascii="Times New Roman" w:hAnsi="Times New Roman" w:cs="Times New Roman"/>
        </w:rPr>
        <w:t> </w:t>
      </w:r>
      <w:r w:rsidRPr="00AD5CEA">
        <w:rPr>
          <w:rFonts w:ascii="Times New Roman" w:hAnsi="Times New Roman" w:cs="Times New Roman"/>
        </w:rPr>
        <w:t>by</w:t>
      </w:r>
      <w:r w:rsidR="00AA39FA">
        <w:rPr>
          <w:rFonts w:ascii="Times New Roman" w:hAnsi="Times New Roman" w:cs="Times New Roman"/>
        </w:rPr>
        <w:t> </w:t>
      </w:r>
      <w:r w:rsidRPr="00AD5CEA">
        <w:rPr>
          <w:rFonts w:ascii="Times New Roman" w:hAnsi="Times New Roman" w:cs="Times New Roman"/>
        </w:rPr>
        <w:t>written</w:t>
      </w:r>
      <w:r w:rsidR="00AA39FA">
        <w:rPr>
          <w:rFonts w:ascii="Times New Roman" w:hAnsi="Times New Roman" w:cs="Times New Roman"/>
        </w:rPr>
        <w:t> </w:t>
      </w:r>
      <w:r w:rsidRPr="00AD5CEA">
        <w:rPr>
          <w:rFonts w:ascii="Times New Roman" w:hAnsi="Times New Roman" w:cs="Times New Roman"/>
        </w:rPr>
        <w:t>letter</w:t>
      </w:r>
      <w:r w:rsidR="00AA39FA">
        <w:rPr>
          <w:rFonts w:ascii="Times New Roman" w:hAnsi="Times New Roman" w:cs="Times New Roman"/>
        </w:rPr>
        <w:t> </w:t>
      </w:r>
      <w:r w:rsidRPr="00AD5CEA">
        <w:rPr>
          <w:rFonts w:ascii="Times New Roman" w:hAnsi="Times New Roman" w:cs="Times New Roman"/>
        </w:rPr>
        <w:t>to</w:t>
      </w:r>
      <w:r w:rsidR="00AA39FA">
        <w:rPr>
          <w:rFonts w:ascii="Times New Roman" w:hAnsi="Times New Roman" w:cs="Times New Roman"/>
        </w:rPr>
        <w:t> </w:t>
      </w:r>
      <w:r w:rsidRPr="00AD5CEA">
        <w:rPr>
          <w:rFonts w:ascii="Times New Roman" w:hAnsi="Times New Roman" w:cs="Times New Roman"/>
        </w:rPr>
        <w:t>his</w:t>
      </w:r>
      <w:r w:rsidR="00AA39FA">
        <w:rPr>
          <w:rFonts w:ascii="Times New Roman" w:hAnsi="Times New Roman" w:cs="Times New Roman"/>
        </w:rPr>
        <w:t> </w:t>
      </w:r>
      <w:r w:rsidRPr="00AD5CEA">
        <w:rPr>
          <w:rFonts w:ascii="Times New Roman" w:hAnsi="Times New Roman" w:cs="Times New Roman"/>
        </w:rPr>
        <w:t>or</w:t>
      </w:r>
      <w:r w:rsidR="00AA39FA">
        <w:rPr>
          <w:rFonts w:ascii="Times New Roman" w:hAnsi="Times New Roman" w:cs="Times New Roman"/>
        </w:rPr>
        <w:t> </w:t>
      </w:r>
      <w:r w:rsidRPr="00AD5CEA">
        <w:rPr>
          <w:rFonts w:ascii="Times New Roman" w:hAnsi="Times New Roman" w:cs="Times New Roman"/>
        </w:rPr>
        <w:t>her</w:t>
      </w:r>
      <w:r w:rsidR="00AA39FA">
        <w:rPr>
          <w:rFonts w:ascii="Times New Roman" w:hAnsi="Times New Roman" w:cs="Times New Roman"/>
        </w:rPr>
        <w:t> </w:t>
      </w:r>
      <w:r w:rsidRPr="00AD5CEA">
        <w:rPr>
          <w:rFonts w:ascii="Times New Roman" w:hAnsi="Times New Roman" w:cs="Times New Roman"/>
        </w:rPr>
        <w:t>opponent</w:t>
      </w:r>
      <w:r w:rsidR="00AA39FA">
        <w:rPr>
          <w:rFonts w:ascii="Times New Roman" w:hAnsi="Times New Roman" w:cs="Times New Roman"/>
        </w:rPr>
        <w:t> </w:t>
      </w:r>
      <w:r w:rsidRPr="00AD5CEA">
        <w:rPr>
          <w:rFonts w:ascii="Times New Roman" w:hAnsi="Times New Roman" w:cs="Times New Roman"/>
        </w:rPr>
        <w:t>state the nature</w:t>
      </w:r>
      <w:r w:rsidR="00AA39FA">
        <w:rPr>
          <w:rFonts w:ascii="Times New Roman" w:hAnsi="Times New Roman" w:cs="Times New Roman"/>
        </w:rPr>
        <w:t> </w:t>
      </w:r>
      <w:r w:rsidRPr="00AD5CEA">
        <w:rPr>
          <w:rFonts w:ascii="Times New Roman" w:hAnsi="Times New Roman" w:cs="Times New Roman"/>
        </w:rPr>
        <w:t>of</w:t>
      </w:r>
      <w:r w:rsidR="00AA39FA">
        <w:rPr>
          <w:rFonts w:ascii="Times New Roman" w:hAnsi="Times New Roman" w:cs="Times New Roman"/>
        </w:rPr>
        <w:t> </w:t>
      </w:r>
      <w:r w:rsidRPr="00AD5CEA">
        <w:rPr>
          <w:rFonts w:ascii="Times New Roman" w:hAnsi="Times New Roman" w:cs="Times New Roman"/>
        </w:rPr>
        <w:t>his</w:t>
      </w:r>
      <w:r w:rsidR="00AA39FA">
        <w:rPr>
          <w:rFonts w:ascii="Times New Roman" w:hAnsi="Times New Roman" w:cs="Times New Roman"/>
        </w:rPr>
        <w:t> </w:t>
      </w:r>
      <w:r w:rsidRPr="00AD5CEA">
        <w:rPr>
          <w:rFonts w:ascii="Times New Roman" w:hAnsi="Times New Roman" w:cs="Times New Roman"/>
        </w:rPr>
        <w:t>or</w:t>
      </w:r>
      <w:r w:rsidR="00AA39FA">
        <w:rPr>
          <w:rFonts w:ascii="Times New Roman" w:hAnsi="Times New Roman" w:cs="Times New Roman"/>
        </w:rPr>
        <w:t> </w:t>
      </w:r>
      <w:r w:rsidRPr="00AD5CEA">
        <w:rPr>
          <w:rFonts w:ascii="Times New Roman" w:hAnsi="Times New Roman" w:cs="Times New Roman"/>
        </w:rPr>
        <w:t>her</w:t>
      </w:r>
      <w:r w:rsidR="00AA39FA">
        <w:rPr>
          <w:rFonts w:ascii="Times New Roman" w:hAnsi="Times New Roman" w:cs="Times New Roman"/>
        </w:rPr>
        <w:t> </w:t>
      </w:r>
      <w:r w:rsidRPr="00AD5CEA">
        <w:rPr>
          <w:rFonts w:ascii="Times New Roman" w:hAnsi="Times New Roman" w:cs="Times New Roman"/>
        </w:rPr>
        <w:t>complaint</w:t>
      </w:r>
      <w:r w:rsidR="00AA39FA">
        <w:rPr>
          <w:rFonts w:ascii="Times New Roman" w:hAnsi="Times New Roman" w:cs="Times New Roman"/>
        </w:rPr>
        <w:t> </w:t>
      </w:r>
      <w:r w:rsidRPr="00AD5CEA">
        <w:rPr>
          <w:rFonts w:ascii="Times New Roman" w:hAnsi="Times New Roman" w:cs="Times New Roman"/>
        </w:rPr>
        <w:t>and</w:t>
      </w:r>
      <w:r w:rsidR="00AA39FA">
        <w:rPr>
          <w:rFonts w:ascii="Times New Roman" w:hAnsi="Times New Roman" w:cs="Times New Roman"/>
        </w:rPr>
        <w:t> </w:t>
      </w:r>
      <w:r w:rsidRPr="00AD5CEA">
        <w:rPr>
          <w:rFonts w:ascii="Times New Roman" w:hAnsi="Times New Roman" w:cs="Times New Roman"/>
        </w:rPr>
        <w:t>call</w:t>
      </w:r>
      <w:r w:rsidR="00AA39FA">
        <w:rPr>
          <w:rFonts w:ascii="Times New Roman" w:hAnsi="Times New Roman" w:cs="Times New Roman"/>
        </w:rPr>
        <w:t> </w:t>
      </w:r>
      <w:r w:rsidRPr="00AD5CEA">
        <w:rPr>
          <w:rFonts w:ascii="Times New Roman" w:hAnsi="Times New Roman" w:cs="Times New Roman"/>
        </w:rPr>
        <w:t>upon</w:t>
      </w:r>
      <w:r w:rsidR="00AA39FA">
        <w:rPr>
          <w:rFonts w:ascii="Times New Roman" w:hAnsi="Times New Roman" w:cs="Times New Roman"/>
        </w:rPr>
        <w:t> </w:t>
      </w:r>
      <w:r w:rsidRPr="00AD5CEA">
        <w:rPr>
          <w:rFonts w:ascii="Times New Roman" w:hAnsi="Times New Roman" w:cs="Times New Roman"/>
        </w:rPr>
        <w:t>the</w:t>
      </w:r>
      <w:r w:rsidR="00AA39FA">
        <w:rPr>
          <w:rFonts w:ascii="Times New Roman" w:hAnsi="Times New Roman" w:cs="Times New Roman"/>
        </w:rPr>
        <w:t> </w:t>
      </w:r>
      <w:r w:rsidRPr="00AD5CEA">
        <w:rPr>
          <w:rFonts w:ascii="Times New Roman" w:hAnsi="Times New Roman" w:cs="Times New Roman"/>
        </w:rPr>
        <w:t>other</w:t>
      </w:r>
      <w:r w:rsidR="00AA39FA">
        <w:rPr>
          <w:rFonts w:ascii="Times New Roman" w:hAnsi="Times New Roman" w:cs="Times New Roman"/>
        </w:rPr>
        <w:t> </w:t>
      </w:r>
      <w:r w:rsidRPr="00AD5CEA">
        <w:rPr>
          <w:rFonts w:ascii="Times New Roman" w:hAnsi="Times New Roman" w:cs="Times New Roman"/>
        </w:rPr>
        <w:t>party</w:t>
      </w:r>
      <w:r w:rsidR="00AA39FA">
        <w:rPr>
          <w:rFonts w:ascii="Times New Roman" w:hAnsi="Times New Roman" w:cs="Times New Roman"/>
        </w:rPr>
        <w:t> </w:t>
      </w:r>
      <w:r w:rsidRPr="00AD5CEA">
        <w:rPr>
          <w:rFonts w:ascii="Times New Roman" w:hAnsi="Times New Roman" w:cs="Times New Roman"/>
        </w:rPr>
        <w:t>to</w:t>
      </w:r>
      <w:r w:rsidR="00AA39FA">
        <w:rPr>
          <w:rFonts w:ascii="Times New Roman" w:hAnsi="Times New Roman" w:cs="Times New Roman"/>
        </w:rPr>
        <w:t> </w:t>
      </w:r>
      <w:r w:rsidRPr="00AD5CEA">
        <w:rPr>
          <w:rFonts w:ascii="Times New Roman" w:hAnsi="Times New Roman" w:cs="Times New Roman"/>
        </w:rPr>
        <w:t>remove</w:t>
      </w:r>
      <w:r w:rsidR="00AA39FA">
        <w:rPr>
          <w:rFonts w:ascii="Times New Roman" w:hAnsi="Times New Roman" w:cs="Times New Roman"/>
        </w:rPr>
        <w:t> </w:t>
      </w:r>
      <w:r w:rsidRPr="00AD5CEA">
        <w:rPr>
          <w:rFonts w:ascii="Times New Roman" w:hAnsi="Times New Roman" w:cs="Times New Roman"/>
        </w:rPr>
        <w:t>the</w:t>
      </w:r>
      <w:r w:rsidR="00AA39FA">
        <w:rPr>
          <w:rFonts w:ascii="Times New Roman" w:hAnsi="Times New Roman" w:cs="Times New Roman"/>
        </w:rPr>
        <w:t> </w:t>
      </w:r>
      <w:r w:rsidRPr="00AD5CEA">
        <w:rPr>
          <w:rFonts w:ascii="Times New Roman" w:hAnsi="Times New Roman" w:cs="Times New Roman"/>
        </w:rPr>
        <w:t>cause</w:t>
      </w:r>
      <w:r w:rsidR="00AA39FA">
        <w:rPr>
          <w:rFonts w:ascii="Times New Roman" w:hAnsi="Times New Roman" w:cs="Times New Roman"/>
        </w:rPr>
        <w:t> </w:t>
      </w:r>
      <w:r w:rsidRPr="00AD5CEA">
        <w:rPr>
          <w:rFonts w:ascii="Times New Roman" w:hAnsi="Times New Roman" w:cs="Times New Roman"/>
        </w:rPr>
        <w:t>of</w:t>
      </w:r>
      <w:r w:rsidR="00AA39FA">
        <w:rPr>
          <w:rFonts w:ascii="Times New Roman" w:hAnsi="Times New Roman" w:cs="Times New Roman"/>
        </w:rPr>
        <w:t> </w:t>
      </w:r>
      <w:r w:rsidRPr="00AD5CEA">
        <w:rPr>
          <w:rFonts w:ascii="Times New Roman" w:hAnsi="Times New Roman" w:cs="Times New Roman"/>
        </w:rPr>
        <w:t>the</w:t>
      </w:r>
      <w:r w:rsidR="00AA39FA">
        <w:rPr>
          <w:rFonts w:ascii="Times New Roman" w:hAnsi="Times New Roman" w:cs="Times New Roman"/>
        </w:rPr>
        <w:t xml:space="preserve">            </w:t>
      </w:r>
      <w:r w:rsidRPr="00AD5CEA">
        <w:rPr>
          <w:rFonts w:ascii="Times New Roman" w:hAnsi="Times New Roman" w:cs="Times New Roman"/>
        </w:rPr>
        <w:t>complaint within twelve days of the complaint.</w:t>
      </w:r>
      <w:r>
        <w:rPr>
          <w:rFonts w:ascii="Times New Roman" w:hAnsi="Times New Roman" w:cs="Times New Roman"/>
        </w:rPr>
        <w:t>”</w:t>
      </w:r>
    </w:p>
    <w:p w14:paraId="29564CE4" w14:textId="77777777" w:rsidR="00AA39FA" w:rsidRPr="007C68F8" w:rsidRDefault="00AA39FA" w:rsidP="007C68F8">
      <w:pPr>
        <w:spacing w:line="240" w:lineRule="auto"/>
        <w:ind w:left="720"/>
        <w:jc w:val="both"/>
        <w:rPr>
          <w:rFonts w:ascii="Times New Roman" w:hAnsi="Times New Roman" w:cs="Times New Roman"/>
        </w:rPr>
      </w:pPr>
    </w:p>
    <w:p w14:paraId="38E20A11" w14:textId="402B09AA" w:rsidR="00E06A75" w:rsidRDefault="00142D41" w:rsidP="002D1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it is clear from the heads of argument by lawyers for both the applicant and the respondents that the failure by a party raising an exception to write a l</w:t>
      </w:r>
      <w:r w:rsidR="00E06A75">
        <w:rPr>
          <w:rFonts w:ascii="Times New Roman" w:hAnsi="Times New Roman" w:cs="Times New Roman"/>
          <w:sz w:val="24"/>
          <w:szCs w:val="24"/>
        </w:rPr>
        <w:t>e</w:t>
      </w:r>
      <w:r>
        <w:rPr>
          <w:rFonts w:ascii="Times New Roman" w:hAnsi="Times New Roman" w:cs="Times New Roman"/>
          <w:sz w:val="24"/>
          <w:szCs w:val="24"/>
        </w:rPr>
        <w:t>tte</w:t>
      </w:r>
      <w:r w:rsidR="00E06A75">
        <w:rPr>
          <w:rFonts w:ascii="Times New Roman" w:hAnsi="Times New Roman" w:cs="Times New Roman"/>
          <w:sz w:val="24"/>
          <w:szCs w:val="24"/>
        </w:rPr>
        <w:t xml:space="preserve">r to the other party in terms of rule 42(3) does not invalidate the exception and bar its hearing. The sanction that is provided for in terms of rule 42(5) is for the party to be penalised by costs. </w:t>
      </w:r>
      <w:r w:rsidR="004E37BD">
        <w:rPr>
          <w:rFonts w:ascii="Times New Roman" w:hAnsi="Times New Roman" w:cs="Times New Roman"/>
          <w:sz w:val="24"/>
          <w:szCs w:val="24"/>
          <w:lang w:val="en-US"/>
        </w:rPr>
        <w:t xml:space="preserve">The court will simply take into consideration the failure to write the letter when determining the issue of costs at the hearing of the exception. </w:t>
      </w:r>
      <w:r w:rsidR="00E06A75">
        <w:rPr>
          <w:rFonts w:ascii="Times New Roman" w:hAnsi="Times New Roman" w:cs="Times New Roman"/>
          <w:sz w:val="24"/>
          <w:szCs w:val="24"/>
        </w:rPr>
        <w:t>Rule 42(5) reads</w:t>
      </w:r>
      <w:r w:rsidR="007C68F8">
        <w:rPr>
          <w:rFonts w:ascii="Times New Roman" w:hAnsi="Times New Roman" w:cs="Times New Roman"/>
          <w:sz w:val="24"/>
          <w:szCs w:val="24"/>
        </w:rPr>
        <w:t>:</w:t>
      </w:r>
    </w:p>
    <w:p w14:paraId="68E4DB6D" w14:textId="0A69FC21" w:rsidR="00724D08" w:rsidRDefault="00724D08" w:rsidP="002D139B">
      <w:pPr>
        <w:autoSpaceDE w:val="0"/>
        <w:autoSpaceDN w:val="0"/>
        <w:adjustRightInd w:val="0"/>
        <w:spacing w:after="0" w:line="276" w:lineRule="auto"/>
        <w:ind w:left="720"/>
        <w:rPr>
          <w:rFonts w:ascii="Times New Roman" w:hAnsi="Times New Roman" w:cs="Times New Roman"/>
        </w:rPr>
      </w:pPr>
      <w:r>
        <w:rPr>
          <w:rFonts w:ascii="Times New Roman" w:hAnsi="Times New Roman" w:cs="Times New Roman"/>
        </w:rPr>
        <w:lastRenderedPageBreak/>
        <w:t>“</w:t>
      </w:r>
      <w:r w:rsidRPr="00724D08">
        <w:rPr>
          <w:rFonts w:ascii="Times New Roman" w:hAnsi="Times New Roman" w:cs="Times New Roman"/>
        </w:rPr>
        <w:t>In dealing with the costs of any motion to strike out or of any exception, the provisions of this rule shall be taken into consideration by the court.</w:t>
      </w:r>
      <w:r>
        <w:rPr>
          <w:rFonts w:ascii="Times New Roman" w:hAnsi="Times New Roman" w:cs="Times New Roman"/>
        </w:rPr>
        <w:t>”</w:t>
      </w:r>
    </w:p>
    <w:p w14:paraId="1EFA3FDA" w14:textId="77777777" w:rsidR="00DF5698" w:rsidRPr="00724D08" w:rsidRDefault="00DF5698" w:rsidP="002D139B">
      <w:pPr>
        <w:autoSpaceDE w:val="0"/>
        <w:autoSpaceDN w:val="0"/>
        <w:adjustRightInd w:val="0"/>
        <w:spacing w:after="0" w:line="276" w:lineRule="auto"/>
        <w:ind w:left="720"/>
        <w:rPr>
          <w:rFonts w:ascii="Times New Roman" w:hAnsi="Times New Roman" w:cs="Times New Roman"/>
        </w:rPr>
      </w:pPr>
    </w:p>
    <w:p w14:paraId="602E05B9" w14:textId="0CEC3424" w:rsidR="00F37CA5" w:rsidRDefault="00E06A75" w:rsidP="005F16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68F8">
        <w:rPr>
          <w:rFonts w:ascii="Times New Roman" w:hAnsi="Times New Roman" w:cs="Times New Roman"/>
          <w:sz w:val="24"/>
          <w:szCs w:val="24"/>
        </w:rPr>
        <w:tab/>
      </w:r>
      <w:r w:rsidR="00F37CA5">
        <w:rPr>
          <w:rFonts w:ascii="Times New Roman" w:hAnsi="Times New Roman" w:cs="Times New Roman"/>
          <w:sz w:val="24"/>
          <w:szCs w:val="24"/>
        </w:rPr>
        <w:t xml:space="preserve">Since the lawyers were in agreement on this issue, I do not see why the applicant pursued the issue at the hearing. Ms </w:t>
      </w:r>
      <w:r w:rsidR="00F37CA5" w:rsidRPr="00F37CA5">
        <w:rPr>
          <w:rFonts w:ascii="Times New Roman" w:hAnsi="Times New Roman" w:cs="Times New Roman"/>
          <w:i/>
          <w:iCs/>
          <w:sz w:val="24"/>
          <w:szCs w:val="24"/>
        </w:rPr>
        <w:t>Chihombori</w:t>
      </w:r>
      <w:r w:rsidR="00F37CA5">
        <w:rPr>
          <w:rFonts w:ascii="Times New Roman" w:hAnsi="Times New Roman" w:cs="Times New Roman"/>
          <w:sz w:val="24"/>
          <w:szCs w:val="24"/>
        </w:rPr>
        <w:t xml:space="preserve"> could have simply abandoned the issue</w:t>
      </w:r>
      <w:r w:rsidR="005016A2">
        <w:rPr>
          <w:rFonts w:ascii="Times New Roman" w:hAnsi="Times New Roman" w:cs="Times New Roman"/>
          <w:sz w:val="24"/>
          <w:szCs w:val="24"/>
        </w:rPr>
        <w:t xml:space="preserve">. </w:t>
      </w:r>
      <w:r w:rsidR="00F37CA5">
        <w:rPr>
          <w:rFonts w:ascii="Times New Roman" w:hAnsi="Times New Roman" w:cs="Times New Roman"/>
          <w:sz w:val="24"/>
          <w:szCs w:val="24"/>
        </w:rPr>
        <w:t xml:space="preserve"> Be that as it may, the foregoing shows that the failure by the respondents to write a letter to the applicant before filing their exception</w:t>
      </w:r>
      <w:r w:rsidR="005836B8">
        <w:rPr>
          <w:rFonts w:ascii="Times New Roman" w:hAnsi="Times New Roman" w:cs="Times New Roman"/>
          <w:sz w:val="24"/>
          <w:szCs w:val="24"/>
        </w:rPr>
        <w:t xml:space="preserve"> does not affect the validity of the exception. The exception does not become an irregular proceeding in terms of rule 43(1). Consequently, I cannot set it aside on this basis.</w:t>
      </w:r>
    </w:p>
    <w:p w14:paraId="530952CC" w14:textId="77777777" w:rsidR="005B304C" w:rsidRPr="005B304C" w:rsidRDefault="005B304C" w:rsidP="005B304C">
      <w:pPr>
        <w:pStyle w:val="ListParagraph"/>
        <w:numPr>
          <w:ilvl w:val="0"/>
          <w:numId w:val="4"/>
        </w:numPr>
        <w:spacing w:line="360" w:lineRule="auto"/>
        <w:jc w:val="both"/>
        <w:rPr>
          <w:rFonts w:ascii="Times New Roman" w:hAnsi="Times New Roman" w:cs="Times New Roman"/>
          <w:i/>
          <w:iCs/>
          <w:sz w:val="24"/>
          <w:szCs w:val="24"/>
        </w:rPr>
      </w:pPr>
      <w:r w:rsidRPr="005B304C">
        <w:rPr>
          <w:rFonts w:ascii="Times New Roman" w:hAnsi="Times New Roman" w:cs="Times New Roman"/>
          <w:i/>
          <w:iCs/>
          <w:sz w:val="24"/>
          <w:szCs w:val="24"/>
        </w:rPr>
        <w:t xml:space="preserve">Failure to file heads of argument in terms of rule 42(8) </w:t>
      </w:r>
    </w:p>
    <w:p w14:paraId="2BB2FD71" w14:textId="2579F719" w:rsidR="00F51BB7" w:rsidRPr="005B304C" w:rsidRDefault="00772F8B" w:rsidP="002D139B">
      <w:pPr>
        <w:spacing w:after="0" w:line="360" w:lineRule="auto"/>
        <w:ind w:firstLine="720"/>
        <w:jc w:val="both"/>
        <w:rPr>
          <w:rFonts w:ascii="Times New Roman" w:hAnsi="Times New Roman" w:cs="Times New Roman"/>
          <w:sz w:val="24"/>
          <w:szCs w:val="24"/>
        </w:rPr>
      </w:pPr>
      <w:r w:rsidRPr="005B304C">
        <w:rPr>
          <w:rFonts w:ascii="Times New Roman" w:hAnsi="Times New Roman" w:cs="Times New Roman"/>
          <w:sz w:val="24"/>
          <w:szCs w:val="24"/>
        </w:rPr>
        <w:t>The applicant contended that a</w:t>
      </w:r>
      <w:r w:rsidR="00AD5CEA" w:rsidRPr="005B304C">
        <w:rPr>
          <w:rFonts w:ascii="Times New Roman" w:hAnsi="Times New Roman" w:cs="Times New Roman"/>
          <w:sz w:val="24"/>
          <w:szCs w:val="24"/>
        </w:rPr>
        <w:t xml:space="preserve"> further irregularity </w:t>
      </w:r>
      <w:r w:rsidR="00CA01CC" w:rsidRPr="005B304C">
        <w:rPr>
          <w:rFonts w:ascii="Times New Roman" w:hAnsi="Times New Roman" w:cs="Times New Roman"/>
          <w:sz w:val="24"/>
          <w:szCs w:val="24"/>
        </w:rPr>
        <w:t xml:space="preserve">which applies to both the exception and the special plea </w:t>
      </w:r>
      <w:r w:rsidR="00AD5CEA" w:rsidRPr="005B304C">
        <w:rPr>
          <w:rFonts w:ascii="Times New Roman" w:hAnsi="Times New Roman" w:cs="Times New Roman"/>
          <w:sz w:val="24"/>
          <w:szCs w:val="24"/>
        </w:rPr>
        <w:t xml:space="preserve">is that </w:t>
      </w:r>
      <w:r w:rsidR="00CA01CC" w:rsidRPr="005B304C">
        <w:rPr>
          <w:rFonts w:ascii="Times New Roman" w:hAnsi="Times New Roman" w:cs="Times New Roman"/>
          <w:sz w:val="24"/>
          <w:szCs w:val="24"/>
        </w:rPr>
        <w:t xml:space="preserve">both </w:t>
      </w:r>
      <w:r w:rsidR="006669CB" w:rsidRPr="005B304C">
        <w:rPr>
          <w:rFonts w:ascii="Times New Roman" w:hAnsi="Times New Roman" w:cs="Times New Roman"/>
          <w:sz w:val="24"/>
          <w:szCs w:val="24"/>
        </w:rPr>
        <w:t xml:space="preserve">pleadings </w:t>
      </w:r>
      <w:r w:rsidR="00CA01CC" w:rsidRPr="005B304C">
        <w:rPr>
          <w:rFonts w:ascii="Times New Roman" w:hAnsi="Times New Roman" w:cs="Times New Roman"/>
          <w:sz w:val="24"/>
          <w:szCs w:val="24"/>
        </w:rPr>
        <w:t xml:space="preserve">were filed without </w:t>
      </w:r>
      <w:r w:rsidR="00AD5CEA" w:rsidRPr="005B304C">
        <w:rPr>
          <w:rFonts w:ascii="Times New Roman" w:hAnsi="Times New Roman" w:cs="Times New Roman"/>
          <w:sz w:val="24"/>
          <w:szCs w:val="24"/>
        </w:rPr>
        <w:t xml:space="preserve">heads of argument as is required </w:t>
      </w:r>
      <w:r w:rsidR="00CA01CC" w:rsidRPr="005B304C">
        <w:rPr>
          <w:rFonts w:ascii="Times New Roman" w:hAnsi="Times New Roman" w:cs="Times New Roman"/>
          <w:sz w:val="24"/>
          <w:szCs w:val="24"/>
        </w:rPr>
        <w:t>by</w:t>
      </w:r>
      <w:r w:rsidR="00AD5CEA" w:rsidRPr="005B304C">
        <w:rPr>
          <w:rFonts w:ascii="Times New Roman" w:hAnsi="Times New Roman" w:cs="Times New Roman"/>
          <w:sz w:val="24"/>
          <w:szCs w:val="24"/>
        </w:rPr>
        <w:t xml:space="preserve"> rule 42 (8)</w:t>
      </w:r>
      <w:r w:rsidR="00F51BB7" w:rsidRPr="005B304C">
        <w:rPr>
          <w:rFonts w:ascii="Times New Roman" w:hAnsi="Times New Roman" w:cs="Times New Roman"/>
          <w:sz w:val="24"/>
          <w:szCs w:val="24"/>
        </w:rPr>
        <w:t>.</w:t>
      </w:r>
    </w:p>
    <w:p w14:paraId="3E4D8F8D" w14:textId="52FBFBAB" w:rsidR="00AD5CEA" w:rsidRDefault="0011231F" w:rsidP="002D139B">
      <w:pPr>
        <w:spacing w:after="0" w:line="360" w:lineRule="auto"/>
        <w:ind w:firstLine="720"/>
        <w:jc w:val="both"/>
        <w:rPr>
          <w:rFonts w:ascii="Times New Roman" w:hAnsi="Times New Roman" w:cs="Times New Roman"/>
          <w:sz w:val="24"/>
          <w:szCs w:val="24"/>
        </w:rPr>
      </w:pPr>
      <w:r w:rsidRPr="0011231F">
        <w:rPr>
          <w:rFonts w:ascii="Times New Roman" w:hAnsi="Times New Roman" w:cs="Times New Roman"/>
          <w:sz w:val="24"/>
          <w:szCs w:val="24"/>
        </w:rPr>
        <w:t xml:space="preserve">The respondents do not dispute that they did not file heads of argument together with the exception and special plea. </w:t>
      </w:r>
      <w:r w:rsidR="00E45109">
        <w:rPr>
          <w:rFonts w:ascii="Times New Roman" w:hAnsi="Times New Roman" w:cs="Times New Roman"/>
          <w:sz w:val="24"/>
          <w:szCs w:val="24"/>
        </w:rPr>
        <w:t xml:space="preserve">However, their defence or explanation for not filing heads of argument </w:t>
      </w:r>
      <w:r w:rsidR="00AD6594">
        <w:rPr>
          <w:rFonts w:ascii="Times New Roman" w:hAnsi="Times New Roman" w:cs="Times New Roman"/>
          <w:sz w:val="24"/>
          <w:szCs w:val="24"/>
        </w:rPr>
        <w:t xml:space="preserve">is </w:t>
      </w:r>
      <w:r w:rsidR="00E45109">
        <w:rPr>
          <w:rFonts w:ascii="Times New Roman" w:hAnsi="Times New Roman" w:cs="Times New Roman"/>
          <w:sz w:val="24"/>
          <w:szCs w:val="24"/>
        </w:rPr>
        <w:t>that the provisions of rule 42 (</w:t>
      </w:r>
      <w:r w:rsidR="005F168C">
        <w:rPr>
          <w:rFonts w:ascii="Times New Roman" w:hAnsi="Times New Roman" w:cs="Times New Roman"/>
          <w:sz w:val="24"/>
          <w:szCs w:val="24"/>
        </w:rPr>
        <w:t>8</w:t>
      </w:r>
      <w:r w:rsidR="00E45109">
        <w:rPr>
          <w:rFonts w:ascii="Times New Roman" w:hAnsi="Times New Roman" w:cs="Times New Roman"/>
          <w:sz w:val="24"/>
          <w:szCs w:val="24"/>
        </w:rPr>
        <w:t xml:space="preserve">) are not applicable in instances where an exception and a special plea are filed together with a plea on the merits. They averred that in such instances the </w:t>
      </w:r>
      <w:r w:rsidR="00AD6594">
        <w:rPr>
          <w:rFonts w:ascii="Times New Roman" w:hAnsi="Times New Roman" w:cs="Times New Roman"/>
          <w:sz w:val="24"/>
          <w:szCs w:val="24"/>
        </w:rPr>
        <w:t>exception</w:t>
      </w:r>
      <w:r w:rsidR="00E45109">
        <w:rPr>
          <w:rFonts w:ascii="Times New Roman" w:hAnsi="Times New Roman" w:cs="Times New Roman"/>
          <w:sz w:val="24"/>
          <w:szCs w:val="24"/>
        </w:rPr>
        <w:t xml:space="preserve"> and the special plea will not be set down for hearing before the date of the trial. </w:t>
      </w:r>
      <w:r w:rsidR="00566C3A">
        <w:rPr>
          <w:rFonts w:ascii="Times New Roman" w:hAnsi="Times New Roman" w:cs="Times New Roman"/>
          <w:sz w:val="24"/>
          <w:szCs w:val="24"/>
        </w:rPr>
        <w:t xml:space="preserve"> The matter will simply proceed with the plaintiff filing her replication </w:t>
      </w:r>
      <w:r w:rsidR="00775EA2">
        <w:rPr>
          <w:rFonts w:ascii="Times New Roman" w:hAnsi="Times New Roman" w:cs="Times New Roman"/>
          <w:sz w:val="24"/>
          <w:szCs w:val="24"/>
        </w:rPr>
        <w:t>in terms of rule</w:t>
      </w:r>
      <w:r w:rsidR="007C68F8">
        <w:rPr>
          <w:rFonts w:ascii="Times New Roman" w:hAnsi="Times New Roman" w:cs="Times New Roman"/>
          <w:sz w:val="24"/>
          <w:szCs w:val="24"/>
        </w:rPr>
        <w:t> </w:t>
      </w:r>
      <w:r w:rsidR="00775EA2">
        <w:rPr>
          <w:rFonts w:ascii="Times New Roman" w:hAnsi="Times New Roman" w:cs="Times New Roman"/>
          <w:sz w:val="24"/>
          <w:szCs w:val="24"/>
        </w:rPr>
        <w:t>40</w:t>
      </w:r>
      <w:r w:rsidR="00491053">
        <w:rPr>
          <w:rFonts w:ascii="Times New Roman" w:hAnsi="Times New Roman" w:cs="Times New Roman"/>
          <w:sz w:val="24"/>
          <w:szCs w:val="24"/>
        </w:rPr>
        <w:t xml:space="preserve">(1) </w:t>
      </w:r>
      <w:r w:rsidR="00566C3A">
        <w:rPr>
          <w:rFonts w:ascii="Times New Roman" w:hAnsi="Times New Roman" w:cs="Times New Roman"/>
          <w:sz w:val="24"/>
          <w:szCs w:val="24"/>
        </w:rPr>
        <w:t xml:space="preserve">and the matter proceeds all the way to pre-trial conference stage and then to trial. </w:t>
      </w:r>
      <w:r w:rsidR="005F168C">
        <w:rPr>
          <w:rFonts w:ascii="Times New Roman" w:hAnsi="Times New Roman" w:cs="Times New Roman"/>
          <w:sz w:val="24"/>
          <w:szCs w:val="24"/>
        </w:rPr>
        <w:t>It is at trial that the trial court deals with the exception and special plea first before dealing with the issues on the merits of the matter. It was the respondents’ contention that the need to file heads of argument in terms of rule 4</w:t>
      </w:r>
      <w:r w:rsidR="00E9449D">
        <w:rPr>
          <w:rFonts w:ascii="Times New Roman" w:hAnsi="Times New Roman" w:cs="Times New Roman"/>
          <w:sz w:val="24"/>
          <w:szCs w:val="24"/>
        </w:rPr>
        <w:t>2</w:t>
      </w:r>
      <w:r w:rsidR="005F168C">
        <w:rPr>
          <w:rFonts w:ascii="Times New Roman" w:hAnsi="Times New Roman" w:cs="Times New Roman"/>
          <w:sz w:val="24"/>
          <w:szCs w:val="24"/>
        </w:rPr>
        <w:t xml:space="preserve"> (8) only arises in instances where the defendant file</w:t>
      </w:r>
      <w:r w:rsidR="00B152B4">
        <w:rPr>
          <w:rFonts w:ascii="Times New Roman" w:hAnsi="Times New Roman" w:cs="Times New Roman"/>
          <w:sz w:val="24"/>
          <w:szCs w:val="24"/>
        </w:rPr>
        <w:t xml:space="preserve">s an exception </w:t>
      </w:r>
      <w:r w:rsidR="00491053">
        <w:rPr>
          <w:rFonts w:ascii="Times New Roman" w:hAnsi="Times New Roman" w:cs="Times New Roman"/>
          <w:sz w:val="24"/>
          <w:szCs w:val="24"/>
        </w:rPr>
        <w:t>and/</w:t>
      </w:r>
      <w:r w:rsidR="00B152B4">
        <w:rPr>
          <w:rFonts w:ascii="Times New Roman" w:hAnsi="Times New Roman" w:cs="Times New Roman"/>
          <w:sz w:val="24"/>
          <w:szCs w:val="24"/>
        </w:rPr>
        <w:t xml:space="preserve">or special plea without pleading over to the merits. The respondents averred that the applicant is misconstruing the provisions of rule 42. </w:t>
      </w:r>
      <w:r w:rsidR="00C05606">
        <w:rPr>
          <w:rFonts w:ascii="Times New Roman" w:hAnsi="Times New Roman" w:cs="Times New Roman"/>
          <w:sz w:val="24"/>
          <w:szCs w:val="24"/>
        </w:rPr>
        <w:t>The respondents prayed for the dismissal of the application.</w:t>
      </w:r>
    </w:p>
    <w:p w14:paraId="795B77D8" w14:textId="41731551" w:rsidR="00C05606" w:rsidRDefault="00C05606" w:rsidP="002D1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w:t>
      </w:r>
      <w:r w:rsidR="00AD6594">
        <w:rPr>
          <w:rFonts w:ascii="Times New Roman" w:hAnsi="Times New Roman" w:cs="Times New Roman"/>
          <w:sz w:val="24"/>
          <w:szCs w:val="24"/>
        </w:rPr>
        <w:t xml:space="preserve"> </w:t>
      </w:r>
      <w:r>
        <w:rPr>
          <w:rFonts w:ascii="Times New Roman" w:hAnsi="Times New Roman" w:cs="Times New Roman"/>
          <w:sz w:val="24"/>
          <w:szCs w:val="24"/>
        </w:rPr>
        <w:t xml:space="preserve">the applicant averred in her answering affidavit that the rules do not </w:t>
      </w:r>
      <w:r w:rsidR="008E45CF">
        <w:rPr>
          <w:rFonts w:ascii="Times New Roman" w:hAnsi="Times New Roman" w:cs="Times New Roman"/>
          <w:sz w:val="24"/>
          <w:szCs w:val="24"/>
        </w:rPr>
        <w:t>exempt</w:t>
      </w:r>
      <w:r>
        <w:rPr>
          <w:rFonts w:ascii="Times New Roman" w:hAnsi="Times New Roman" w:cs="Times New Roman"/>
          <w:sz w:val="24"/>
          <w:szCs w:val="24"/>
        </w:rPr>
        <w:t xml:space="preserve"> the defendants from the requirement to</w:t>
      </w:r>
      <w:r w:rsidR="00AD6594">
        <w:rPr>
          <w:rFonts w:ascii="Times New Roman" w:hAnsi="Times New Roman" w:cs="Times New Roman"/>
          <w:sz w:val="24"/>
          <w:szCs w:val="24"/>
        </w:rPr>
        <w:t xml:space="preserve"> file</w:t>
      </w:r>
      <w:r>
        <w:rPr>
          <w:rFonts w:ascii="Times New Roman" w:hAnsi="Times New Roman" w:cs="Times New Roman"/>
          <w:sz w:val="24"/>
          <w:szCs w:val="24"/>
        </w:rPr>
        <w:t xml:space="preserve"> heads of argument on the basis that in filing an exception</w:t>
      </w:r>
      <w:r w:rsidR="00AD6594">
        <w:rPr>
          <w:rFonts w:ascii="Times New Roman" w:hAnsi="Times New Roman" w:cs="Times New Roman"/>
          <w:sz w:val="24"/>
          <w:szCs w:val="24"/>
        </w:rPr>
        <w:t xml:space="preserve"> and/</w:t>
      </w:r>
      <w:r>
        <w:rPr>
          <w:rFonts w:ascii="Times New Roman" w:hAnsi="Times New Roman" w:cs="Times New Roman"/>
          <w:sz w:val="24"/>
          <w:szCs w:val="24"/>
        </w:rPr>
        <w:t xml:space="preserve"> or special plea they simultaneously filed a plea to the merits. </w:t>
      </w:r>
    </w:p>
    <w:p w14:paraId="62BF118B" w14:textId="77777777" w:rsidR="00556F01" w:rsidRDefault="00556F01" w:rsidP="002D139B">
      <w:pPr>
        <w:spacing w:after="0" w:line="360" w:lineRule="auto"/>
        <w:ind w:firstLine="720"/>
        <w:jc w:val="both"/>
        <w:rPr>
          <w:rFonts w:ascii="Times New Roman" w:hAnsi="Times New Roman" w:cs="Times New Roman"/>
          <w:sz w:val="24"/>
          <w:szCs w:val="24"/>
        </w:rPr>
      </w:pPr>
    </w:p>
    <w:p w14:paraId="5710F688" w14:textId="77777777" w:rsidR="00556F01" w:rsidRDefault="00556F01" w:rsidP="002D139B">
      <w:pPr>
        <w:spacing w:after="0" w:line="360" w:lineRule="auto"/>
        <w:ind w:firstLine="720"/>
        <w:jc w:val="both"/>
        <w:rPr>
          <w:rFonts w:ascii="Times New Roman" w:hAnsi="Times New Roman" w:cs="Times New Roman"/>
          <w:sz w:val="24"/>
          <w:szCs w:val="24"/>
        </w:rPr>
      </w:pPr>
    </w:p>
    <w:p w14:paraId="40CEB4F8" w14:textId="77777777" w:rsidR="00556F01" w:rsidRDefault="00556F01" w:rsidP="002D139B">
      <w:pPr>
        <w:spacing w:after="0" w:line="360" w:lineRule="auto"/>
        <w:ind w:firstLine="720"/>
        <w:jc w:val="both"/>
        <w:rPr>
          <w:rFonts w:ascii="Times New Roman" w:hAnsi="Times New Roman" w:cs="Times New Roman"/>
          <w:sz w:val="24"/>
          <w:szCs w:val="24"/>
        </w:rPr>
      </w:pPr>
    </w:p>
    <w:p w14:paraId="09F8F361" w14:textId="0D521E24" w:rsidR="00F51BB7" w:rsidRDefault="00F51BB7" w:rsidP="002D1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w:t>
      </w:r>
      <w:r w:rsidRPr="00AD5CEA">
        <w:rPr>
          <w:rFonts w:ascii="Times New Roman" w:hAnsi="Times New Roman" w:cs="Times New Roman"/>
          <w:sz w:val="24"/>
          <w:szCs w:val="24"/>
        </w:rPr>
        <w:t>ule 42 (8)</w:t>
      </w:r>
      <w:r>
        <w:rPr>
          <w:rFonts w:ascii="Times New Roman" w:hAnsi="Times New Roman" w:cs="Times New Roman"/>
          <w:sz w:val="24"/>
          <w:szCs w:val="24"/>
        </w:rPr>
        <w:t xml:space="preserve"> reads</w:t>
      </w:r>
      <w:r w:rsidR="007C68F8">
        <w:rPr>
          <w:rFonts w:ascii="Times New Roman" w:hAnsi="Times New Roman" w:cs="Times New Roman"/>
          <w:sz w:val="24"/>
          <w:szCs w:val="24"/>
        </w:rPr>
        <w:t>:</w:t>
      </w:r>
    </w:p>
    <w:p w14:paraId="2E9D8DAE" w14:textId="4247C2F5" w:rsidR="00F51BB7" w:rsidRPr="00772F8B" w:rsidRDefault="00F51BB7" w:rsidP="007C68F8">
      <w:pPr>
        <w:spacing w:line="240" w:lineRule="auto"/>
        <w:ind w:left="720"/>
        <w:jc w:val="both"/>
        <w:rPr>
          <w:rFonts w:ascii="Times New Roman" w:hAnsi="Times New Roman" w:cs="Times New Roman"/>
        </w:rPr>
      </w:pPr>
      <w:r>
        <w:rPr>
          <w:rFonts w:ascii="Times New Roman" w:hAnsi="Times New Roman" w:cs="Times New Roman"/>
        </w:rPr>
        <w:t>“</w:t>
      </w:r>
      <w:r w:rsidRPr="00772F8B">
        <w:rPr>
          <w:rFonts w:ascii="Times New Roman" w:hAnsi="Times New Roman" w:cs="Times New Roman"/>
        </w:rPr>
        <w:t>A</w:t>
      </w:r>
      <w:r w:rsidR="00AD6594">
        <w:rPr>
          <w:rFonts w:ascii="Times New Roman" w:hAnsi="Times New Roman" w:cs="Times New Roman"/>
        </w:rPr>
        <w:t> </w:t>
      </w:r>
      <w:r w:rsidRPr="00772F8B">
        <w:rPr>
          <w:rFonts w:ascii="Times New Roman" w:hAnsi="Times New Roman" w:cs="Times New Roman"/>
        </w:rPr>
        <w:t>party</w:t>
      </w:r>
      <w:r w:rsidR="00AD6594">
        <w:rPr>
          <w:rFonts w:ascii="Times New Roman" w:hAnsi="Times New Roman" w:cs="Times New Roman"/>
        </w:rPr>
        <w:t> </w:t>
      </w:r>
      <w:r w:rsidRPr="00772F8B">
        <w:rPr>
          <w:rFonts w:ascii="Times New Roman" w:hAnsi="Times New Roman" w:cs="Times New Roman"/>
        </w:rPr>
        <w:t>filing</w:t>
      </w:r>
      <w:r w:rsidR="00AD6594">
        <w:rPr>
          <w:rFonts w:ascii="Times New Roman" w:hAnsi="Times New Roman" w:cs="Times New Roman"/>
        </w:rPr>
        <w:t> </w:t>
      </w:r>
      <w:r w:rsidRPr="00772F8B">
        <w:rPr>
          <w:rFonts w:ascii="Times New Roman" w:hAnsi="Times New Roman" w:cs="Times New Roman"/>
        </w:rPr>
        <w:t>an</w:t>
      </w:r>
      <w:r w:rsidR="00AD6594">
        <w:rPr>
          <w:rFonts w:ascii="Times New Roman" w:hAnsi="Times New Roman" w:cs="Times New Roman"/>
        </w:rPr>
        <w:t> </w:t>
      </w:r>
      <w:r w:rsidRPr="00772F8B">
        <w:rPr>
          <w:rFonts w:ascii="Times New Roman" w:hAnsi="Times New Roman" w:cs="Times New Roman"/>
        </w:rPr>
        <w:t>exception,</w:t>
      </w:r>
      <w:r w:rsidR="00AD6594">
        <w:rPr>
          <w:rFonts w:ascii="Times New Roman" w:hAnsi="Times New Roman" w:cs="Times New Roman"/>
        </w:rPr>
        <w:t> </w:t>
      </w:r>
      <w:r w:rsidRPr="00772F8B">
        <w:rPr>
          <w:rFonts w:ascii="Times New Roman" w:hAnsi="Times New Roman" w:cs="Times New Roman"/>
        </w:rPr>
        <w:t>special</w:t>
      </w:r>
      <w:r w:rsidR="00AD6594">
        <w:rPr>
          <w:rFonts w:ascii="Times New Roman" w:hAnsi="Times New Roman" w:cs="Times New Roman"/>
        </w:rPr>
        <w:t> </w:t>
      </w:r>
      <w:r w:rsidRPr="00772F8B">
        <w:rPr>
          <w:rFonts w:ascii="Times New Roman" w:hAnsi="Times New Roman" w:cs="Times New Roman"/>
        </w:rPr>
        <w:t>plea</w:t>
      </w:r>
      <w:r w:rsidR="00AD6594">
        <w:rPr>
          <w:rFonts w:ascii="Times New Roman" w:hAnsi="Times New Roman" w:cs="Times New Roman"/>
        </w:rPr>
        <w:t> </w:t>
      </w:r>
      <w:r w:rsidRPr="00772F8B">
        <w:rPr>
          <w:rFonts w:ascii="Times New Roman" w:hAnsi="Times New Roman" w:cs="Times New Roman"/>
        </w:rPr>
        <w:t>or</w:t>
      </w:r>
      <w:r w:rsidR="00AD6594">
        <w:rPr>
          <w:rFonts w:ascii="Times New Roman" w:hAnsi="Times New Roman" w:cs="Times New Roman"/>
        </w:rPr>
        <w:t> </w:t>
      </w:r>
      <w:r w:rsidRPr="00772F8B">
        <w:rPr>
          <w:rFonts w:ascii="Times New Roman" w:hAnsi="Times New Roman" w:cs="Times New Roman"/>
        </w:rPr>
        <w:t>an</w:t>
      </w:r>
      <w:r w:rsidR="00AD6594">
        <w:rPr>
          <w:rFonts w:ascii="Times New Roman" w:hAnsi="Times New Roman" w:cs="Times New Roman"/>
        </w:rPr>
        <w:t> </w:t>
      </w:r>
      <w:r w:rsidRPr="00772F8B">
        <w:rPr>
          <w:rFonts w:ascii="Times New Roman" w:hAnsi="Times New Roman" w:cs="Times New Roman"/>
        </w:rPr>
        <w:t>application</w:t>
      </w:r>
      <w:r w:rsidR="00AD6594">
        <w:rPr>
          <w:rFonts w:ascii="Times New Roman" w:hAnsi="Times New Roman" w:cs="Times New Roman"/>
        </w:rPr>
        <w:t> </w:t>
      </w:r>
      <w:r w:rsidRPr="00772F8B">
        <w:rPr>
          <w:rFonts w:ascii="Times New Roman" w:hAnsi="Times New Roman" w:cs="Times New Roman"/>
        </w:rPr>
        <w:t xml:space="preserve">to strike out </w:t>
      </w:r>
      <w:r w:rsidRPr="00E9449D">
        <w:rPr>
          <w:rFonts w:ascii="Times New Roman" w:hAnsi="Times New Roman" w:cs="Times New Roman"/>
          <w:u w:val="single"/>
        </w:rPr>
        <w:t>shall</w:t>
      </w:r>
      <w:r w:rsidRPr="00772F8B">
        <w:rPr>
          <w:rFonts w:ascii="Times New Roman" w:hAnsi="Times New Roman" w:cs="Times New Roman"/>
        </w:rPr>
        <w:t>, at the time of filing</w:t>
      </w:r>
      <w:r w:rsidR="00AD6594">
        <w:rPr>
          <w:rFonts w:ascii="Times New Roman" w:hAnsi="Times New Roman" w:cs="Times New Roman"/>
        </w:rPr>
        <w:t> </w:t>
      </w:r>
      <w:r w:rsidRPr="00772F8B">
        <w:rPr>
          <w:rFonts w:ascii="Times New Roman" w:hAnsi="Times New Roman" w:cs="Times New Roman"/>
        </w:rPr>
        <w:t>it,</w:t>
      </w:r>
      <w:r w:rsidR="00AD6594">
        <w:rPr>
          <w:rFonts w:ascii="Times New Roman" w:hAnsi="Times New Roman" w:cs="Times New Roman"/>
        </w:rPr>
        <w:t> </w:t>
      </w:r>
      <w:r w:rsidRPr="00772F8B">
        <w:rPr>
          <w:rFonts w:ascii="Times New Roman" w:hAnsi="Times New Roman" w:cs="Times New Roman"/>
        </w:rPr>
        <w:t>file</w:t>
      </w:r>
      <w:r w:rsidR="00AD6594">
        <w:rPr>
          <w:rFonts w:ascii="Times New Roman" w:hAnsi="Times New Roman" w:cs="Times New Roman"/>
        </w:rPr>
        <w:t> </w:t>
      </w:r>
      <w:r w:rsidRPr="00772F8B">
        <w:rPr>
          <w:rFonts w:ascii="Times New Roman" w:hAnsi="Times New Roman" w:cs="Times New Roman"/>
        </w:rPr>
        <w:t>heads</w:t>
      </w:r>
      <w:r w:rsidR="00AD6594">
        <w:rPr>
          <w:rFonts w:ascii="Times New Roman" w:hAnsi="Times New Roman" w:cs="Times New Roman"/>
        </w:rPr>
        <w:t> </w:t>
      </w:r>
      <w:r w:rsidRPr="00772F8B">
        <w:rPr>
          <w:rFonts w:ascii="Times New Roman" w:hAnsi="Times New Roman" w:cs="Times New Roman"/>
        </w:rPr>
        <w:t>of</w:t>
      </w:r>
      <w:r w:rsidR="00AD6594">
        <w:rPr>
          <w:rFonts w:ascii="Times New Roman" w:hAnsi="Times New Roman" w:cs="Times New Roman"/>
        </w:rPr>
        <w:t> </w:t>
      </w:r>
      <w:r w:rsidRPr="00772F8B">
        <w:rPr>
          <w:rFonts w:ascii="Times New Roman" w:hAnsi="Times New Roman" w:cs="Times New Roman"/>
        </w:rPr>
        <w:t>argument</w:t>
      </w:r>
      <w:r w:rsidR="00AD6594">
        <w:rPr>
          <w:rFonts w:ascii="Times New Roman" w:hAnsi="Times New Roman" w:cs="Times New Roman"/>
        </w:rPr>
        <w:t> </w:t>
      </w:r>
      <w:r w:rsidRPr="00772F8B">
        <w:rPr>
          <w:rFonts w:ascii="Times New Roman" w:hAnsi="Times New Roman" w:cs="Times New Roman"/>
        </w:rPr>
        <w:t>in</w:t>
      </w:r>
      <w:r w:rsidR="00AD6594">
        <w:rPr>
          <w:rFonts w:ascii="Times New Roman" w:hAnsi="Times New Roman" w:cs="Times New Roman"/>
        </w:rPr>
        <w:t> </w:t>
      </w:r>
      <w:r w:rsidRPr="00772F8B">
        <w:rPr>
          <w:rFonts w:ascii="Times New Roman" w:hAnsi="Times New Roman" w:cs="Times New Roman"/>
        </w:rPr>
        <w:t>support of the exception, special plea or application to strike out</w:t>
      </w:r>
      <w:r>
        <w:rPr>
          <w:rFonts w:ascii="Times New Roman" w:hAnsi="Times New Roman" w:cs="Times New Roman"/>
        </w:rPr>
        <w:t>”</w:t>
      </w:r>
    </w:p>
    <w:p w14:paraId="37ED7D47" w14:textId="2EC8083C" w:rsidR="00940E70" w:rsidRDefault="00E9449D" w:rsidP="007C68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 agreement with the applicant that in terms of rule 42 (8) the use of the word </w:t>
      </w:r>
      <w:r w:rsidR="00F51BB7">
        <w:rPr>
          <w:rFonts w:ascii="Times New Roman" w:hAnsi="Times New Roman" w:cs="Times New Roman"/>
          <w:sz w:val="24"/>
          <w:szCs w:val="24"/>
        </w:rPr>
        <w:t>“</w:t>
      </w:r>
      <w:r w:rsidRPr="00F51BB7">
        <w:rPr>
          <w:rFonts w:ascii="Times New Roman" w:hAnsi="Times New Roman" w:cs="Times New Roman"/>
          <w:i/>
          <w:iCs/>
          <w:sz w:val="24"/>
          <w:szCs w:val="24"/>
        </w:rPr>
        <w:t>shall</w:t>
      </w:r>
      <w:r w:rsidR="00F51BB7">
        <w:rPr>
          <w:rFonts w:ascii="Times New Roman" w:hAnsi="Times New Roman" w:cs="Times New Roman"/>
          <w:i/>
          <w:iCs/>
          <w:sz w:val="24"/>
          <w:szCs w:val="24"/>
        </w:rPr>
        <w:t>”</w:t>
      </w:r>
      <w:r>
        <w:rPr>
          <w:rFonts w:ascii="Times New Roman" w:hAnsi="Times New Roman" w:cs="Times New Roman"/>
          <w:sz w:val="24"/>
          <w:szCs w:val="24"/>
        </w:rPr>
        <w:t xml:space="preserve"> makes it peremptory for the party filing an exception and special plea to </w:t>
      </w:r>
      <w:r w:rsidR="003142FF">
        <w:rPr>
          <w:rFonts w:ascii="Times New Roman" w:hAnsi="Times New Roman" w:cs="Times New Roman"/>
          <w:sz w:val="24"/>
          <w:szCs w:val="24"/>
        </w:rPr>
        <w:t xml:space="preserve">simultaneously </w:t>
      </w:r>
      <w:r>
        <w:rPr>
          <w:rFonts w:ascii="Times New Roman" w:hAnsi="Times New Roman" w:cs="Times New Roman"/>
          <w:sz w:val="24"/>
          <w:szCs w:val="24"/>
        </w:rPr>
        <w:t xml:space="preserve">file heads of argument </w:t>
      </w:r>
      <w:r w:rsidR="00AD6594">
        <w:rPr>
          <w:rFonts w:ascii="Times New Roman" w:hAnsi="Times New Roman" w:cs="Times New Roman"/>
          <w:sz w:val="24"/>
          <w:szCs w:val="24"/>
        </w:rPr>
        <w:t>in order</w:t>
      </w:r>
      <w:r>
        <w:rPr>
          <w:rFonts w:ascii="Times New Roman" w:hAnsi="Times New Roman" w:cs="Times New Roman"/>
          <w:sz w:val="24"/>
          <w:szCs w:val="24"/>
        </w:rPr>
        <w:t xml:space="preserve"> to support the </w:t>
      </w:r>
      <w:r w:rsidR="003142FF">
        <w:rPr>
          <w:rFonts w:ascii="Times New Roman" w:hAnsi="Times New Roman" w:cs="Times New Roman"/>
          <w:sz w:val="24"/>
          <w:szCs w:val="24"/>
        </w:rPr>
        <w:t xml:space="preserve">pleadings. </w:t>
      </w:r>
      <w:r w:rsidR="008B2396">
        <w:rPr>
          <w:rFonts w:ascii="Times New Roman" w:hAnsi="Times New Roman" w:cs="Times New Roman"/>
          <w:sz w:val="24"/>
          <w:szCs w:val="24"/>
        </w:rPr>
        <w:t>Rule 42 (9) puts this issue beyond doubt. It reads</w:t>
      </w:r>
      <w:r w:rsidR="007C68F8">
        <w:rPr>
          <w:rFonts w:ascii="Times New Roman" w:hAnsi="Times New Roman" w:cs="Times New Roman"/>
          <w:sz w:val="24"/>
          <w:szCs w:val="24"/>
        </w:rPr>
        <w:t>:</w:t>
      </w:r>
    </w:p>
    <w:p w14:paraId="28874B15" w14:textId="4CA6AF52" w:rsidR="00061452" w:rsidRDefault="007C68F8" w:rsidP="007C68F8">
      <w:pPr>
        <w:spacing w:after="0" w:line="240" w:lineRule="auto"/>
        <w:ind w:left="720"/>
        <w:jc w:val="both"/>
        <w:rPr>
          <w:rFonts w:ascii="Times New Roman" w:hAnsi="Times New Roman" w:cs="Times New Roman"/>
        </w:rPr>
      </w:pPr>
      <w:r>
        <w:rPr>
          <w:rFonts w:ascii="Times New Roman" w:hAnsi="Times New Roman" w:cs="Times New Roman"/>
        </w:rPr>
        <w:t>“</w:t>
      </w:r>
      <w:r w:rsidR="00061452" w:rsidRPr="00061452">
        <w:rPr>
          <w:rFonts w:ascii="Times New Roman" w:hAnsi="Times New Roman" w:cs="Times New Roman"/>
        </w:rPr>
        <w:t>Where</w:t>
      </w:r>
      <w:r w:rsidR="00AD6594">
        <w:rPr>
          <w:rFonts w:ascii="Times New Roman" w:hAnsi="Times New Roman" w:cs="Times New Roman"/>
        </w:rPr>
        <w:t> </w:t>
      </w:r>
      <w:r w:rsidR="00061452" w:rsidRPr="00061452">
        <w:rPr>
          <w:rFonts w:ascii="Times New Roman" w:hAnsi="Times New Roman" w:cs="Times New Roman"/>
        </w:rPr>
        <w:t>the</w:t>
      </w:r>
      <w:r w:rsidR="00AD6594">
        <w:rPr>
          <w:rFonts w:ascii="Times New Roman" w:hAnsi="Times New Roman" w:cs="Times New Roman"/>
        </w:rPr>
        <w:t> </w:t>
      </w:r>
      <w:r w:rsidR="00061452" w:rsidRPr="00061452">
        <w:rPr>
          <w:rFonts w:ascii="Times New Roman" w:hAnsi="Times New Roman" w:cs="Times New Roman"/>
        </w:rPr>
        <w:t>other</w:t>
      </w:r>
      <w:r w:rsidR="00AD6594">
        <w:rPr>
          <w:rFonts w:ascii="Times New Roman" w:hAnsi="Times New Roman" w:cs="Times New Roman"/>
        </w:rPr>
        <w:t> </w:t>
      </w:r>
      <w:r w:rsidR="00061452" w:rsidRPr="00061452">
        <w:rPr>
          <w:rFonts w:ascii="Times New Roman" w:hAnsi="Times New Roman" w:cs="Times New Roman"/>
        </w:rPr>
        <w:t>party</w:t>
      </w:r>
      <w:r w:rsidR="00AD6594">
        <w:rPr>
          <w:rFonts w:ascii="Times New Roman" w:hAnsi="Times New Roman" w:cs="Times New Roman"/>
        </w:rPr>
        <w:t> </w:t>
      </w:r>
      <w:r w:rsidR="00061452" w:rsidRPr="00061452">
        <w:rPr>
          <w:rFonts w:ascii="Times New Roman" w:hAnsi="Times New Roman" w:cs="Times New Roman"/>
        </w:rPr>
        <w:t>is</w:t>
      </w:r>
      <w:r w:rsidR="00AD6594">
        <w:rPr>
          <w:rFonts w:ascii="Times New Roman" w:hAnsi="Times New Roman" w:cs="Times New Roman"/>
        </w:rPr>
        <w:t> </w:t>
      </w:r>
      <w:r w:rsidR="00061452" w:rsidRPr="00061452">
        <w:rPr>
          <w:rFonts w:ascii="Times New Roman" w:hAnsi="Times New Roman" w:cs="Times New Roman"/>
        </w:rPr>
        <w:t>represented</w:t>
      </w:r>
      <w:r w:rsidR="00AD6594">
        <w:rPr>
          <w:rFonts w:ascii="Times New Roman" w:hAnsi="Times New Roman" w:cs="Times New Roman"/>
        </w:rPr>
        <w:t> </w:t>
      </w:r>
      <w:r w:rsidR="00061452" w:rsidRPr="00061452">
        <w:rPr>
          <w:rFonts w:ascii="Times New Roman" w:hAnsi="Times New Roman" w:cs="Times New Roman"/>
        </w:rPr>
        <w:t>by</w:t>
      </w:r>
      <w:r w:rsidR="00AD6594">
        <w:rPr>
          <w:rFonts w:ascii="Times New Roman" w:hAnsi="Times New Roman" w:cs="Times New Roman"/>
        </w:rPr>
        <w:t> </w:t>
      </w:r>
      <w:r w:rsidR="00061452" w:rsidRPr="00061452">
        <w:rPr>
          <w:rFonts w:ascii="Times New Roman" w:hAnsi="Times New Roman" w:cs="Times New Roman"/>
        </w:rPr>
        <w:t>a</w:t>
      </w:r>
      <w:r w:rsidR="00AD6594">
        <w:rPr>
          <w:rFonts w:ascii="Times New Roman" w:hAnsi="Times New Roman" w:cs="Times New Roman"/>
        </w:rPr>
        <w:t> </w:t>
      </w:r>
      <w:r w:rsidR="00061452" w:rsidRPr="00061452">
        <w:rPr>
          <w:rFonts w:ascii="Times New Roman" w:hAnsi="Times New Roman" w:cs="Times New Roman"/>
        </w:rPr>
        <w:t>legal</w:t>
      </w:r>
      <w:r w:rsidR="00AD6594">
        <w:rPr>
          <w:rFonts w:ascii="Times New Roman" w:hAnsi="Times New Roman" w:cs="Times New Roman"/>
        </w:rPr>
        <w:t> </w:t>
      </w:r>
      <w:r w:rsidR="00061452" w:rsidRPr="00061452">
        <w:rPr>
          <w:rFonts w:ascii="Times New Roman" w:hAnsi="Times New Roman" w:cs="Times New Roman"/>
        </w:rPr>
        <w:t>practitioner,</w:t>
      </w:r>
      <w:r w:rsidR="003557CF">
        <w:rPr>
          <w:rFonts w:ascii="Times New Roman" w:hAnsi="Times New Roman" w:cs="Times New Roman"/>
        </w:rPr>
        <w:t> </w:t>
      </w:r>
      <w:r w:rsidR="00061452" w:rsidRPr="00061452">
        <w:rPr>
          <w:rFonts w:ascii="Times New Roman" w:hAnsi="Times New Roman" w:cs="Times New Roman"/>
        </w:rPr>
        <w:t>he</w:t>
      </w:r>
      <w:r w:rsidR="00AD6594">
        <w:rPr>
          <w:rFonts w:ascii="Times New Roman" w:hAnsi="Times New Roman" w:cs="Times New Roman"/>
        </w:rPr>
        <w:t> </w:t>
      </w:r>
      <w:r w:rsidR="00061452" w:rsidRPr="00061452">
        <w:rPr>
          <w:rFonts w:ascii="Times New Roman" w:hAnsi="Times New Roman" w:cs="Times New Roman"/>
        </w:rPr>
        <w:t>or</w:t>
      </w:r>
      <w:r w:rsidR="00AD6594">
        <w:rPr>
          <w:rFonts w:ascii="Times New Roman" w:hAnsi="Times New Roman" w:cs="Times New Roman"/>
        </w:rPr>
        <w:t> </w:t>
      </w:r>
      <w:r w:rsidR="00061452" w:rsidRPr="00061452">
        <w:rPr>
          <w:rFonts w:ascii="Times New Roman" w:hAnsi="Times New Roman" w:cs="Times New Roman"/>
        </w:rPr>
        <w:t>she</w:t>
      </w:r>
      <w:r w:rsidR="00AD6594">
        <w:rPr>
          <w:rFonts w:ascii="Times New Roman" w:hAnsi="Times New Roman" w:cs="Times New Roman"/>
        </w:rPr>
        <w:t> </w:t>
      </w:r>
      <w:r w:rsidR="00061452" w:rsidRPr="00061452">
        <w:rPr>
          <w:rFonts w:ascii="Times New Roman" w:hAnsi="Times New Roman" w:cs="Times New Roman"/>
        </w:rPr>
        <w:t>within</w:t>
      </w:r>
      <w:r w:rsidR="00AD6594">
        <w:rPr>
          <w:rFonts w:ascii="Times New Roman" w:hAnsi="Times New Roman" w:cs="Times New Roman"/>
        </w:rPr>
        <w:t> </w:t>
      </w:r>
      <w:r w:rsidR="00061452" w:rsidRPr="00061452">
        <w:rPr>
          <w:rFonts w:ascii="Times New Roman" w:hAnsi="Times New Roman" w:cs="Times New Roman"/>
        </w:rPr>
        <w:t>ten</w:t>
      </w:r>
      <w:r w:rsidR="00AD6594">
        <w:rPr>
          <w:rFonts w:ascii="Times New Roman" w:hAnsi="Times New Roman" w:cs="Times New Roman"/>
        </w:rPr>
        <w:t> </w:t>
      </w:r>
      <w:r w:rsidR="00061452" w:rsidRPr="00061452">
        <w:rPr>
          <w:rFonts w:ascii="Times New Roman" w:hAnsi="Times New Roman" w:cs="Times New Roman"/>
        </w:rPr>
        <w:t>days</w:t>
      </w:r>
      <w:r w:rsidR="00AD6594">
        <w:rPr>
          <w:rFonts w:ascii="Times New Roman" w:hAnsi="Times New Roman" w:cs="Times New Roman"/>
        </w:rPr>
        <w:t> </w:t>
      </w:r>
      <w:r w:rsidR="00061452" w:rsidRPr="00061452">
        <w:rPr>
          <w:rFonts w:ascii="Times New Roman" w:hAnsi="Times New Roman" w:cs="Times New Roman"/>
        </w:rPr>
        <w:t>of</w:t>
      </w:r>
      <w:r w:rsidR="003557CF">
        <w:rPr>
          <w:rFonts w:ascii="Times New Roman" w:hAnsi="Times New Roman" w:cs="Times New Roman"/>
        </w:rPr>
        <w:t xml:space="preserve">        </w:t>
      </w:r>
      <w:r w:rsidR="00061452" w:rsidRPr="00061452">
        <w:rPr>
          <w:rFonts w:ascii="Times New Roman" w:hAnsi="Times New Roman" w:cs="Times New Roman"/>
        </w:rPr>
        <w:t>receipt</w:t>
      </w:r>
      <w:r w:rsidR="00AD6594">
        <w:rPr>
          <w:rFonts w:ascii="Times New Roman" w:hAnsi="Times New Roman" w:cs="Times New Roman"/>
        </w:rPr>
        <w:t> </w:t>
      </w:r>
      <w:r w:rsidR="00061452" w:rsidRPr="00061452">
        <w:rPr>
          <w:rFonts w:ascii="Times New Roman" w:hAnsi="Times New Roman" w:cs="Times New Roman"/>
        </w:rPr>
        <w:t>of</w:t>
      </w:r>
      <w:r w:rsidR="00AD6594">
        <w:rPr>
          <w:rFonts w:ascii="Times New Roman" w:hAnsi="Times New Roman" w:cs="Times New Roman"/>
        </w:rPr>
        <w:t> </w:t>
      </w:r>
      <w:r w:rsidR="00061452" w:rsidRPr="00061452">
        <w:rPr>
          <w:rFonts w:ascii="Times New Roman" w:hAnsi="Times New Roman" w:cs="Times New Roman"/>
        </w:rPr>
        <w:t>the</w:t>
      </w:r>
      <w:r w:rsidR="00AD6594">
        <w:rPr>
          <w:rFonts w:ascii="Times New Roman" w:hAnsi="Times New Roman" w:cs="Times New Roman"/>
        </w:rPr>
        <w:t> </w:t>
      </w:r>
      <w:r w:rsidR="00061452" w:rsidRPr="00061452">
        <w:rPr>
          <w:rFonts w:ascii="Times New Roman" w:hAnsi="Times New Roman" w:cs="Times New Roman"/>
        </w:rPr>
        <w:t>exception,</w:t>
      </w:r>
      <w:r w:rsidR="00AD6594">
        <w:rPr>
          <w:rFonts w:ascii="Times New Roman" w:hAnsi="Times New Roman" w:cs="Times New Roman"/>
        </w:rPr>
        <w:t> </w:t>
      </w:r>
      <w:r w:rsidR="00061452" w:rsidRPr="00061452">
        <w:rPr>
          <w:rFonts w:ascii="Times New Roman" w:hAnsi="Times New Roman" w:cs="Times New Roman"/>
        </w:rPr>
        <w:t>special</w:t>
      </w:r>
      <w:r w:rsidR="00AD6594">
        <w:rPr>
          <w:rFonts w:ascii="Times New Roman" w:hAnsi="Times New Roman" w:cs="Times New Roman"/>
        </w:rPr>
        <w:t> </w:t>
      </w:r>
      <w:r w:rsidR="00061452" w:rsidRPr="00061452">
        <w:rPr>
          <w:rFonts w:ascii="Times New Roman" w:hAnsi="Times New Roman" w:cs="Times New Roman"/>
        </w:rPr>
        <w:t>plea</w:t>
      </w:r>
      <w:r w:rsidR="00AD6594">
        <w:rPr>
          <w:rFonts w:ascii="Times New Roman" w:hAnsi="Times New Roman" w:cs="Times New Roman"/>
        </w:rPr>
        <w:t> </w:t>
      </w:r>
      <w:r w:rsidR="00061452" w:rsidRPr="00061452">
        <w:rPr>
          <w:rFonts w:ascii="Times New Roman" w:hAnsi="Times New Roman" w:cs="Times New Roman"/>
        </w:rPr>
        <w:t>or</w:t>
      </w:r>
      <w:r w:rsidR="003557CF">
        <w:rPr>
          <w:rFonts w:ascii="Times New Roman" w:hAnsi="Times New Roman" w:cs="Times New Roman"/>
        </w:rPr>
        <w:t> </w:t>
      </w:r>
      <w:r w:rsidR="00061452" w:rsidRPr="00061452">
        <w:rPr>
          <w:rFonts w:ascii="Times New Roman" w:hAnsi="Times New Roman" w:cs="Times New Roman"/>
        </w:rPr>
        <w:t>application to strike out and the heads of argument accompanying</w:t>
      </w:r>
      <w:r w:rsidR="003557CF">
        <w:rPr>
          <w:rFonts w:ascii="Times New Roman" w:hAnsi="Times New Roman" w:cs="Times New Roman"/>
        </w:rPr>
        <w:t> </w:t>
      </w:r>
      <w:r w:rsidR="00061452" w:rsidRPr="00061452">
        <w:rPr>
          <w:rFonts w:ascii="Times New Roman" w:hAnsi="Times New Roman" w:cs="Times New Roman"/>
        </w:rPr>
        <w:t>it,</w:t>
      </w:r>
      <w:r w:rsidR="003557CF">
        <w:rPr>
          <w:rFonts w:ascii="Times New Roman" w:hAnsi="Times New Roman" w:cs="Times New Roman"/>
        </w:rPr>
        <w:t> </w:t>
      </w:r>
      <w:r w:rsidR="00061452" w:rsidRPr="00061452">
        <w:rPr>
          <w:rFonts w:ascii="Times New Roman" w:hAnsi="Times New Roman" w:cs="Times New Roman"/>
        </w:rPr>
        <w:t>file his or her replication and heads of argument and whereupon, the</w:t>
      </w:r>
      <w:r w:rsidR="00061452" w:rsidRPr="00061452">
        <w:rPr>
          <w:rFonts w:ascii="Times New Roman" w:hAnsi="Times New Roman" w:cs="Times New Roman"/>
        </w:rPr>
        <w:br/>
        <w:t>registrar</w:t>
      </w:r>
      <w:r w:rsidR="003557CF">
        <w:rPr>
          <w:rFonts w:ascii="Times New Roman" w:hAnsi="Times New Roman" w:cs="Times New Roman"/>
        </w:rPr>
        <w:t> </w:t>
      </w:r>
      <w:r w:rsidR="00061452" w:rsidRPr="007B7980">
        <w:rPr>
          <w:rFonts w:ascii="Times New Roman" w:hAnsi="Times New Roman" w:cs="Times New Roman"/>
        </w:rPr>
        <w:t>shall</w:t>
      </w:r>
      <w:r w:rsidR="003557CF">
        <w:rPr>
          <w:rFonts w:ascii="Times New Roman" w:hAnsi="Times New Roman" w:cs="Times New Roman"/>
        </w:rPr>
        <w:t> </w:t>
      </w:r>
      <w:r w:rsidR="00061452" w:rsidRPr="00061452">
        <w:rPr>
          <w:rFonts w:ascii="Times New Roman" w:hAnsi="Times New Roman" w:cs="Times New Roman"/>
        </w:rPr>
        <w:t>give</w:t>
      </w:r>
      <w:r w:rsidR="003557CF">
        <w:rPr>
          <w:rFonts w:ascii="Times New Roman" w:hAnsi="Times New Roman" w:cs="Times New Roman"/>
        </w:rPr>
        <w:t> </w:t>
      </w:r>
      <w:r w:rsidR="00061452" w:rsidRPr="00061452">
        <w:rPr>
          <w:rFonts w:ascii="Times New Roman" w:hAnsi="Times New Roman" w:cs="Times New Roman"/>
        </w:rPr>
        <w:t>such</w:t>
      </w:r>
      <w:r w:rsidR="003557CF">
        <w:rPr>
          <w:rFonts w:ascii="Times New Roman" w:hAnsi="Times New Roman" w:cs="Times New Roman"/>
        </w:rPr>
        <w:t> </w:t>
      </w:r>
      <w:r w:rsidR="00061452" w:rsidRPr="00061452">
        <w:rPr>
          <w:rFonts w:ascii="Times New Roman" w:hAnsi="Times New Roman" w:cs="Times New Roman"/>
        </w:rPr>
        <w:t>party</w:t>
      </w:r>
      <w:r w:rsidR="003557CF">
        <w:rPr>
          <w:rFonts w:ascii="Times New Roman" w:hAnsi="Times New Roman" w:cs="Times New Roman"/>
        </w:rPr>
        <w:t> </w:t>
      </w:r>
      <w:r w:rsidR="00061452" w:rsidRPr="00061452">
        <w:rPr>
          <w:rFonts w:ascii="Times New Roman" w:hAnsi="Times New Roman" w:cs="Times New Roman"/>
        </w:rPr>
        <w:t>a</w:t>
      </w:r>
      <w:r w:rsidR="003557CF">
        <w:rPr>
          <w:rFonts w:ascii="Times New Roman" w:hAnsi="Times New Roman" w:cs="Times New Roman"/>
        </w:rPr>
        <w:t> </w:t>
      </w:r>
      <w:r w:rsidR="00061452" w:rsidRPr="00061452">
        <w:rPr>
          <w:rFonts w:ascii="Times New Roman" w:hAnsi="Times New Roman" w:cs="Times New Roman"/>
        </w:rPr>
        <w:t>set</w:t>
      </w:r>
      <w:r w:rsidR="003557CF">
        <w:rPr>
          <w:rFonts w:ascii="Times New Roman" w:hAnsi="Times New Roman" w:cs="Times New Roman"/>
        </w:rPr>
        <w:t> </w:t>
      </w:r>
      <w:r w:rsidR="00061452" w:rsidRPr="00061452">
        <w:rPr>
          <w:rFonts w:ascii="Times New Roman" w:hAnsi="Times New Roman" w:cs="Times New Roman"/>
        </w:rPr>
        <w:t>down</w:t>
      </w:r>
      <w:r w:rsidR="003557CF">
        <w:rPr>
          <w:rFonts w:ascii="Times New Roman" w:hAnsi="Times New Roman" w:cs="Times New Roman"/>
        </w:rPr>
        <w:t> </w:t>
      </w:r>
      <w:r w:rsidR="00061452" w:rsidRPr="00061452">
        <w:rPr>
          <w:rFonts w:ascii="Times New Roman" w:hAnsi="Times New Roman" w:cs="Times New Roman"/>
        </w:rPr>
        <w:t>date</w:t>
      </w:r>
      <w:r w:rsidR="003557CF">
        <w:rPr>
          <w:rFonts w:ascii="Times New Roman" w:hAnsi="Times New Roman" w:cs="Times New Roman"/>
        </w:rPr>
        <w:t> </w:t>
      </w:r>
      <w:r w:rsidR="00061452" w:rsidRPr="00061452">
        <w:rPr>
          <w:rFonts w:ascii="Times New Roman" w:hAnsi="Times New Roman" w:cs="Times New Roman"/>
        </w:rPr>
        <w:t>within</w:t>
      </w:r>
      <w:r w:rsidR="003557CF">
        <w:rPr>
          <w:rFonts w:ascii="Times New Roman" w:hAnsi="Times New Roman" w:cs="Times New Roman"/>
        </w:rPr>
        <w:t> </w:t>
      </w:r>
      <w:r w:rsidR="00061452" w:rsidRPr="00061452">
        <w:rPr>
          <w:rFonts w:ascii="Times New Roman" w:hAnsi="Times New Roman" w:cs="Times New Roman"/>
        </w:rPr>
        <w:t>a</w:t>
      </w:r>
      <w:r w:rsidR="003557CF">
        <w:rPr>
          <w:rFonts w:ascii="Times New Roman" w:hAnsi="Times New Roman" w:cs="Times New Roman"/>
        </w:rPr>
        <w:t> </w:t>
      </w:r>
      <w:r w:rsidR="00061452" w:rsidRPr="00061452">
        <w:rPr>
          <w:rFonts w:ascii="Times New Roman" w:hAnsi="Times New Roman" w:cs="Times New Roman"/>
        </w:rPr>
        <w:t>month</w:t>
      </w:r>
      <w:r w:rsidR="003557CF">
        <w:rPr>
          <w:rFonts w:ascii="Times New Roman" w:hAnsi="Times New Roman" w:cs="Times New Roman"/>
        </w:rPr>
        <w:t> </w:t>
      </w:r>
      <w:r w:rsidR="00061452" w:rsidRPr="00061452">
        <w:rPr>
          <w:rFonts w:ascii="Times New Roman" w:hAnsi="Times New Roman" w:cs="Times New Roman"/>
        </w:rPr>
        <w:t>from</w:t>
      </w:r>
      <w:r w:rsidR="003557CF">
        <w:rPr>
          <w:rFonts w:ascii="Times New Roman" w:hAnsi="Times New Roman" w:cs="Times New Roman"/>
        </w:rPr>
        <w:t> </w:t>
      </w:r>
      <w:r w:rsidR="00061452" w:rsidRPr="00061452">
        <w:rPr>
          <w:rFonts w:ascii="Times New Roman" w:hAnsi="Times New Roman" w:cs="Times New Roman"/>
        </w:rPr>
        <w:t>the date of filing</w:t>
      </w:r>
      <w:r>
        <w:rPr>
          <w:rFonts w:ascii="Times New Roman" w:hAnsi="Times New Roman" w:cs="Times New Roman"/>
        </w:rPr>
        <w:t>.”</w:t>
      </w:r>
    </w:p>
    <w:p w14:paraId="76229E2C" w14:textId="77777777" w:rsidR="007C68F8" w:rsidRPr="00061452" w:rsidRDefault="007C68F8" w:rsidP="007C68F8">
      <w:pPr>
        <w:spacing w:after="0" w:line="240" w:lineRule="auto"/>
        <w:ind w:left="720"/>
        <w:jc w:val="both"/>
        <w:rPr>
          <w:rFonts w:ascii="Times New Roman" w:hAnsi="Times New Roman" w:cs="Times New Roman"/>
        </w:rPr>
      </w:pPr>
    </w:p>
    <w:p w14:paraId="05FB14A1" w14:textId="461168DD" w:rsidR="00FD4E3D" w:rsidRDefault="00061452" w:rsidP="002D1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rule </w:t>
      </w:r>
      <w:r w:rsidR="00E77AE7">
        <w:rPr>
          <w:rFonts w:ascii="Times New Roman" w:hAnsi="Times New Roman" w:cs="Times New Roman"/>
          <w:sz w:val="24"/>
          <w:szCs w:val="24"/>
        </w:rPr>
        <w:t>provides</w:t>
      </w:r>
      <w:r>
        <w:rPr>
          <w:rFonts w:ascii="Times New Roman" w:hAnsi="Times New Roman" w:cs="Times New Roman"/>
          <w:sz w:val="24"/>
          <w:szCs w:val="24"/>
        </w:rPr>
        <w:t xml:space="preserve"> that the party receiving an exception, special plea and application to strike out </w:t>
      </w:r>
      <w:r w:rsidR="00C65CBB">
        <w:rPr>
          <w:rFonts w:ascii="Times New Roman" w:hAnsi="Times New Roman" w:cs="Times New Roman"/>
          <w:sz w:val="24"/>
          <w:szCs w:val="24"/>
        </w:rPr>
        <w:t xml:space="preserve">if legally represented </w:t>
      </w:r>
      <w:r>
        <w:rPr>
          <w:rFonts w:ascii="Times New Roman" w:hAnsi="Times New Roman" w:cs="Times New Roman"/>
          <w:sz w:val="24"/>
          <w:szCs w:val="24"/>
        </w:rPr>
        <w:t xml:space="preserve">ought to </w:t>
      </w:r>
      <w:r w:rsidR="004353B6">
        <w:rPr>
          <w:rFonts w:ascii="Times New Roman" w:hAnsi="Times New Roman" w:cs="Times New Roman"/>
          <w:sz w:val="24"/>
          <w:szCs w:val="24"/>
        </w:rPr>
        <w:t>respond</w:t>
      </w:r>
      <w:r w:rsidR="003557CF">
        <w:rPr>
          <w:rFonts w:ascii="Times New Roman" w:hAnsi="Times New Roman" w:cs="Times New Roman"/>
          <w:sz w:val="24"/>
          <w:szCs w:val="24"/>
        </w:rPr>
        <w:t xml:space="preserve"> or </w:t>
      </w:r>
      <w:r w:rsidR="00C65CBB">
        <w:rPr>
          <w:rFonts w:ascii="Times New Roman" w:hAnsi="Times New Roman" w:cs="Times New Roman"/>
          <w:sz w:val="24"/>
          <w:szCs w:val="24"/>
        </w:rPr>
        <w:t>replicate</w:t>
      </w:r>
      <w:r w:rsidR="004353B6">
        <w:rPr>
          <w:rFonts w:ascii="Times New Roman" w:hAnsi="Times New Roman" w:cs="Times New Roman"/>
          <w:sz w:val="24"/>
          <w:szCs w:val="24"/>
        </w:rPr>
        <w:t xml:space="preserve"> to it </w:t>
      </w:r>
      <w:r w:rsidR="00C65CBB">
        <w:rPr>
          <w:rFonts w:ascii="Times New Roman" w:hAnsi="Times New Roman" w:cs="Times New Roman"/>
          <w:sz w:val="24"/>
          <w:szCs w:val="24"/>
        </w:rPr>
        <w:t>within</w:t>
      </w:r>
      <w:r w:rsidR="003557CF">
        <w:rPr>
          <w:rFonts w:ascii="Times New Roman" w:hAnsi="Times New Roman" w:cs="Times New Roman"/>
          <w:sz w:val="24"/>
          <w:szCs w:val="24"/>
        </w:rPr>
        <w:t xml:space="preserve"> </w:t>
      </w:r>
      <w:r w:rsidR="00C65CBB">
        <w:rPr>
          <w:rFonts w:ascii="Times New Roman" w:hAnsi="Times New Roman" w:cs="Times New Roman"/>
          <w:sz w:val="24"/>
          <w:szCs w:val="24"/>
        </w:rPr>
        <w:t xml:space="preserve">10 days </w:t>
      </w:r>
      <w:r w:rsidR="004353B6">
        <w:rPr>
          <w:rFonts w:ascii="Times New Roman" w:hAnsi="Times New Roman" w:cs="Times New Roman"/>
          <w:sz w:val="24"/>
          <w:szCs w:val="24"/>
        </w:rPr>
        <w:t>and</w:t>
      </w:r>
      <w:r w:rsidR="00C65CBB">
        <w:rPr>
          <w:rFonts w:ascii="Times New Roman" w:hAnsi="Times New Roman" w:cs="Times New Roman"/>
          <w:sz w:val="24"/>
          <w:szCs w:val="24"/>
        </w:rPr>
        <w:t xml:space="preserve"> simultaneously </w:t>
      </w:r>
      <w:r w:rsidR="004353B6">
        <w:rPr>
          <w:rFonts w:ascii="Times New Roman" w:hAnsi="Times New Roman" w:cs="Times New Roman"/>
          <w:sz w:val="24"/>
          <w:szCs w:val="24"/>
        </w:rPr>
        <w:t xml:space="preserve">file heads of argument. </w:t>
      </w:r>
      <w:r w:rsidR="00AA699E">
        <w:rPr>
          <w:rFonts w:ascii="Times New Roman" w:hAnsi="Times New Roman" w:cs="Times New Roman"/>
          <w:sz w:val="24"/>
          <w:szCs w:val="24"/>
        </w:rPr>
        <w:t>From the date of filing of the</w:t>
      </w:r>
      <w:r w:rsidR="00942DA0">
        <w:rPr>
          <w:rFonts w:ascii="Times New Roman" w:hAnsi="Times New Roman" w:cs="Times New Roman"/>
          <w:sz w:val="24"/>
          <w:szCs w:val="24"/>
        </w:rPr>
        <w:t xml:space="preserve"> replication and the heads of argument</w:t>
      </w:r>
      <w:r w:rsidR="00AA699E">
        <w:rPr>
          <w:rFonts w:ascii="Times New Roman" w:hAnsi="Times New Roman" w:cs="Times New Roman"/>
          <w:sz w:val="24"/>
          <w:szCs w:val="24"/>
        </w:rPr>
        <w:t xml:space="preserve">, the </w:t>
      </w:r>
      <w:r w:rsidR="00AA699E" w:rsidRPr="007B7980">
        <w:rPr>
          <w:rFonts w:ascii="Times New Roman" w:hAnsi="Times New Roman" w:cs="Times New Roman"/>
          <w:sz w:val="24"/>
          <w:szCs w:val="24"/>
        </w:rPr>
        <w:t xml:space="preserve">registrar </w:t>
      </w:r>
      <w:r w:rsidR="00AA699E" w:rsidRPr="007B7980">
        <w:rPr>
          <w:rFonts w:ascii="Times New Roman" w:hAnsi="Times New Roman" w:cs="Times New Roman"/>
          <w:b/>
          <w:bCs/>
          <w:sz w:val="24"/>
          <w:szCs w:val="24"/>
        </w:rPr>
        <w:t xml:space="preserve">shall </w:t>
      </w:r>
      <w:r w:rsidR="00AA699E">
        <w:rPr>
          <w:rFonts w:ascii="Times New Roman" w:hAnsi="Times New Roman" w:cs="Times New Roman"/>
          <w:sz w:val="24"/>
          <w:szCs w:val="24"/>
        </w:rPr>
        <w:t xml:space="preserve">set down the matter for hearing within 30 days. Again, the use of the word ‘shall’ </w:t>
      </w:r>
      <w:r w:rsidR="00E77AE7">
        <w:rPr>
          <w:rFonts w:ascii="Times New Roman" w:hAnsi="Times New Roman" w:cs="Times New Roman"/>
          <w:sz w:val="24"/>
          <w:szCs w:val="24"/>
        </w:rPr>
        <w:t>shows</w:t>
      </w:r>
      <w:r w:rsidR="00AA699E">
        <w:rPr>
          <w:rFonts w:ascii="Times New Roman" w:hAnsi="Times New Roman" w:cs="Times New Roman"/>
          <w:sz w:val="24"/>
          <w:szCs w:val="24"/>
        </w:rPr>
        <w:t xml:space="preserve"> that it is </w:t>
      </w:r>
      <w:r w:rsidR="00FD4E3D">
        <w:rPr>
          <w:rFonts w:ascii="Times New Roman" w:hAnsi="Times New Roman" w:cs="Times New Roman"/>
          <w:sz w:val="24"/>
          <w:szCs w:val="24"/>
        </w:rPr>
        <w:t>peremptory</w:t>
      </w:r>
      <w:r w:rsidR="00AA699E">
        <w:rPr>
          <w:rFonts w:ascii="Times New Roman" w:hAnsi="Times New Roman" w:cs="Times New Roman"/>
          <w:sz w:val="24"/>
          <w:szCs w:val="24"/>
        </w:rPr>
        <w:t xml:space="preserve"> that the exception, special plea and application to strike out be</w:t>
      </w:r>
      <w:r w:rsidR="00E77AE7">
        <w:rPr>
          <w:rFonts w:ascii="Times New Roman" w:hAnsi="Times New Roman" w:cs="Times New Roman"/>
          <w:sz w:val="24"/>
          <w:szCs w:val="24"/>
        </w:rPr>
        <w:t xml:space="preserve"> set down,</w:t>
      </w:r>
      <w:r w:rsidR="00AA699E">
        <w:rPr>
          <w:rFonts w:ascii="Times New Roman" w:hAnsi="Times New Roman" w:cs="Times New Roman"/>
          <w:sz w:val="24"/>
          <w:szCs w:val="24"/>
        </w:rPr>
        <w:t xml:space="preserve"> heard and determined before the date of the </w:t>
      </w:r>
      <w:r w:rsidR="00FD4E3D">
        <w:rPr>
          <w:rFonts w:ascii="Times New Roman" w:hAnsi="Times New Roman" w:cs="Times New Roman"/>
          <w:sz w:val="24"/>
          <w:szCs w:val="24"/>
        </w:rPr>
        <w:t>trial</w:t>
      </w:r>
      <w:r w:rsidR="00AA699E">
        <w:rPr>
          <w:rFonts w:ascii="Times New Roman" w:hAnsi="Times New Roman" w:cs="Times New Roman"/>
          <w:sz w:val="24"/>
          <w:szCs w:val="24"/>
        </w:rPr>
        <w:t xml:space="preserve">. </w:t>
      </w:r>
      <w:r w:rsidR="001479B7">
        <w:rPr>
          <w:rFonts w:ascii="Times New Roman" w:hAnsi="Times New Roman" w:cs="Times New Roman"/>
          <w:sz w:val="24"/>
          <w:szCs w:val="24"/>
        </w:rPr>
        <w:t xml:space="preserve">The rules do not provide for any </w:t>
      </w:r>
      <w:r w:rsidR="002869C6">
        <w:rPr>
          <w:rFonts w:ascii="Times New Roman" w:hAnsi="Times New Roman" w:cs="Times New Roman"/>
          <w:sz w:val="24"/>
          <w:szCs w:val="24"/>
        </w:rPr>
        <w:t>other</w:t>
      </w:r>
      <w:r w:rsidR="001479B7">
        <w:rPr>
          <w:rFonts w:ascii="Times New Roman" w:hAnsi="Times New Roman" w:cs="Times New Roman"/>
          <w:sz w:val="24"/>
          <w:szCs w:val="24"/>
        </w:rPr>
        <w:t xml:space="preserve"> way </w:t>
      </w:r>
      <w:r w:rsidR="009D522F">
        <w:rPr>
          <w:rFonts w:ascii="Times New Roman" w:hAnsi="Times New Roman" w:cs="Times New Roman"/>
          <w:sz w:val="24"/>
          <w:szCs w:val="24"/>
        </w:rPr>
        <w:t xml:space="preserve">in which a special plea and or exception </w:t>
      </w:r>
      <w:r w:rsidR="00F91570">
        <w:rPr>
          <w:rFonts w:ascii="Times New Roman" w:hAnsi="Times New Roman" w:cs="Times New Roman"/>
          <w:sz w:val="24"/>
          <w:szCs w:val="24"/>
        </w:rPr>
        <w:t>should</w:t>
      </w:r>
      <w:r w:rsidR="009D522F">
        <w:rPr>
          <w:rFonts w:ascii="Times New Roman" w:hAnsi="Times New Roman" w:cs="Times New Roman"/>
          <w:sz w:val="24"/>
          <w:szCs w:val="24"/>
        </w:rPr>
        <w:t xml:space="preserve"> be set down for hearing. </w:t>
      </w:r>
      <w:r w:rsidR="007B7980">
        <w:rPr>
          <w:rFonts w:ascii="Times New Roman" w:hAnsi="Times New Roman" w:cs="Times New Roman"/>
          <w:sz w:val="24"/>
          <w:szCs w:val="24"/>
        </w:rPr>
        <w:t>It</w:t>
      </w:r>
      <w:r w:rsidR="00F91570">
        <w:rPr>
          <w:rFonts w:ascii="Times New Roman" w:hAnsi="Times New Roman" w:cs="Times New Roman"/>
          <w:sz w:val="24"/>
          <w:szCs w:val="24"/>
        </w:rPr>
        <w:t xml:space="preserve"> thus</w:t>
      </w:r>
      <w:r w:rsidR="007B7980">
        <w:rPr>
          <w:rFonts w:ascii="Times New Roman" w:hAnsi="Times New Roman" w:cs="Times New Roman"/>
          <w:sz w:val="24"/>
          <w:szCs w:val="24"/>
        </w:rPr>
        <w:t xml:space="preserve"> appears to me that in terms of rule 42 (9) of the 2021 rules, all preliminary objections must be set down and determined first before a plea is made to the merits. </w:t>
      </w:r>
      <w:r w:rsidR="00FD4E3D">
        <w:rPr>
          <w:rFonts w:ascii="Times New Roman" w:hAnsi="Times New Roman" w:cs="Times New Roman"/>
          <w:sz w:val="24"/>
          <w:szCs w:val="24"/>
        </w:rPr>
        <w:t>I am</w:t>
      </w:r>
      <w:r w:rsidR="009D522F">
        <w:rPr>
          <w:rFonts w:ascii="Times New Roman" w:hAnsi="Times New Roman" w:cs="Times New Roman"/>
          <w:sz w:val="24"/>
          <w:szCs w:val="24"/>
        </w:rPr>
        <w:t xml:space="preserve"> thus</w:t>
      </w:r>
      <w:r w:rsidR="00FD4E3D">
        <w:rPr>
          <w:rFonts w:ascii="Times New Roman" w:hAnsi="Times New Roman" w:cs="Times New Roman"/>
          <w:sz w:val="24"/>
          <w:szCs w:val="24"/>
        </w:rPr>
        <w:t xml:space="preserve"> in agreement with</w:t>
      </w:r>
      <w:r w:rsidR="002869C6">
        <w:rPr>
          <w:rFonts w:ascii="Times New Roman" w:hAnsi="Times New Roman" w:cs="Times New Roman"/>
          <w:sz w:val="24"/>
          <w:szCs w:val="24"/>
        </w:rPr>
        <w:t xml:space="preserve"> Ms </w:t>
      </w:r>
      <w:r w:rsidR="002869C6" w:rsidRPr="002869C6">
        <w:rPr>
          <w:rFonts w:ascii="Times New Roman" w:hAnsi="Times New Roman" w:cs="Times New Roman"/>
          <w:i/>
          <w:iCs/>
          <w:sz w:val="24"/>
          <w:szCs w:val="24"/>
        </w:rPr>
        <w:t>Chihombori</w:t>
      </w:r>
      <w:r w:rsidR="002869C6">
        <w:rPr>
          <w:rFonts w:ascii="Times New Roman" w:hAnsi="Times New Roman" w:cs="Times New Roman"/>
          <w:sz w:val="24"/>
          <w:szCs w:val="24"/>
        </w:rPr>
        <w:t xml:space="preserve"> for</w:t>
      </w:r>
      <w:r w:rsidR="00FD4E3D">
        <w:rPr>
          <w:rFonts w:ascii="Times New Roman" w:hAnsi="Times New Roman" w:cs="Times New Roman"/>
          <w:sz w:val="24"/>
          <w:szCs w:val="24"/>
        </w:rPr>
        <w:t xml:space="preserve"> the applicant that if the party raising an exception or a special plea does not simultaneously file heads of argument, the defending party </w:t>
      </w:r>
      <w:r w:rsidR="00F91570">
        <w:rPr>
          <w:rFonts w:ascii="Times New Roman" w:hAnsi="Times New Roman" w:cs="Times New Roman"/>
          <w:sz w:val="24"/>
          <w:szCs w:val="24"/>
        </w:rPr>
        <w:t xml:space="preserve">if legally represented </w:t>
      </w:r>
      <w:r w:rsidR="00942DA0">
        <w:rPr>
          <w:rFonts w:ascii="Times New Roman" w:hAnsi="Times New Roman" w:cs="Times New Roman"/>
          <w:sz w:val="24"/>
          <w:szCs w:val="24"/>
        </w:rPr>
        <w:t>is</w:t>
      </w:r>
      <w:r w:rsidR="00FD4E3D">
        <w:rPr>
          <w:rFonts w:ascii="Times New Roman" w:hAnsi="Times New Roman" w:cs="Times New Roman"/>
          <w:sz w:val="24"/>
          <w:szCs w:val="24"/>
        </w:rPr>
        <w:t xml:space="preserve"> prejudiced because he or she is </w:t>
      </w:r>
      <w:r w:rsidR="00942DA0">
        <w:rPr>
          <w:rFonts w:ascii="Times New Roman" w:hAnsi="Times New Roman" w:cs="Times New Roman"/>
          <w:sz w:val="24"/>
          <w:szCs w:val="24"/>
        </w:rPr>
        <w:t>un</w:t>
      </w:r>
      <w:r w:rsidR="00FD4E3D">
        <w:rPr>
          <w:rFonts w:ascii="Times New Roman" w:hAnsi="Times New Roman" w:cs="Times New Roman"/>
          <w:sz w:val="24"/>
          <w:szCs w:val="24"/>
        </w:rPr>
        <w:t>able to prepare his or her own heads of argument in response</w:t>
      </w:r>
      <w:r w:rsidR="00E77AE7">
        <w:rPr>
          <w:rFonts w:ascii="Times New Roman" w:hAnsi="Times New Roman" w:cs="Times New Roman"/>
          <w:sz w:val="24"/>
          <w:szCs w:val="24"/>
        </w:rPr>
        <w:t xml:space="preserve"> yet the rules require that the replication be filed together with heads of argument</w:t>
      </w:r>
      <w:r w:rsidR="00FD4E3D">
        <w:rPr>
          <w:rFonts w:ascii="Times New Roman" w:hAnsi="Times New Roman" w:cs="Times New Roman"/>
          <w:sz w:val="24"/>
          <w:szCs w:val="24"/>
        </w:rPr>
        <w:t xml:space="preserve">. </w:t>
      </w:r>
    </w:p>
    <w:p w14:paraId="384EDA51" w14:textId="5768362F" w:rsidR="00E9449D" w:rsidRDefault="003142FF" w:rsidP="002D1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do not say that in instances where a party files an exception and a special plea</w:t>
      </w:r>
      <w:r w:rsidR="00940E70">
        <w:rPr>
          <w:rFonts w:ascii="Times New Roman" w:hAnsi="Times New Roman" w:cs="Times New Roman"/>
          <w:sz w:val="24"/>
          <w:szCs w:val="24"/>
        </w:rPr>
        <w:t xml:space="preserve"> together with a plea on the merits he or she will be exempted from filing heads of argument. There is no such provision in the rules.</w:t>
      </w:r>
      <w:r w:rsidR="000D5FF4">
        <w:rPr>
          <w:rFonts w:ascii="Times New Roman" w:hAnsi="Times New Roman" w:cs="Times New Roman"/>
          <w:sz w:val="24"/>
          <w:szCs w:val="24"/>
        </w:rPr>
        <w:t xml:space="preserve"> There is also no provision in the rules for the determination of an exception, and special plea at trial as was the procedure under the </w:t>
      </w:r>
      <w:r w:rsidR="003557CF">
        <w:rPr>
          <w:rFonts w:ascii="Times New Roman" w:hAnsi="Times New Roman" w:cs="Times New Roman"/>
          <w:sz w:val="24"/>
          <w:szCs w:val="24"/>
        </w:rPr>
        <w:t xml:space="preserve">repealed </w:t>
      </w:r>
      <w:r w:rsidR="000D5FF4">
        <w:rPr>
          <w:rFonts w:ascii="Times New Roman" w:hAnsi="Times New Roman" w:cs="Times New Roman"/>
          <w:sz w:val="24"/>
          <w:szCs w:val="24"/>
        </w:rPr>
        <w:t>High Court Rules, 1971</w:t>
      </w:r>
      <w:r w:rsidR="009832B4">
        <w:rPr>
          <w:rFonts w:ascii="Times New Roman" w:hAnsi="Times New Roman" w:cs="Times New Roman"/>
          <w:sz w:val="24"/>
          <w:szCs w:val="24"/>
        </w:rPr>
        <w:t xml:space="preserve"> yet t</w:t>
      </w:r>
      <w:r w:rsidR="000D5FF4">
        <w:rPr>
          <w:rFonts w:ascii="Times New Roman" w:hAnsi="Times New Roman" w:cs="Times New Roman"/>
          <w:sz w:val="24"/>
          <w:szCs w:val="24"/>
        </w:rPr>
        <w:t>his is the procedure that the respondents want resorted to in the present matter.</w:t>
      </w:r>
      <w:r w:rsidR="00BE5BDF">
        <w:rPr>
          <w:rFonts w:ascii="Times New Roman" w:hAnsi="Times New Roman" w:cs="Times New Roman"/>
          <w:sz w:val="24"/>
          <w:szCs w:val="24"/>
        </w:rPr>
        <w:t xml:space="preserve"> </w:t>
      </w:r>
      <w:r w:rsidR="00241F86">
        <w:rPr>
          <w:rFonts w:ascii="Times New Roman" w:hAnsi="Times New Roman" w:cs="Times New Roman"/>
          <w:sz w:val="24"/>
          <w:szCs w:val="24"/>
        </w:rPr>
        <w:t xml:space="preserve">The argument by Mr </w:t>
      </w:r>
      <w:r w:rsidR="00241F86" w:rsidRPr="00241F86">
        <w:rPr>
          <w:rFonts w:ascii="Times New Roman" w:hAnsi="Times New Roman" w:cs="Times New Roman"/>
          <w:i/>
          <w:iCs/>
          <w:sz w:val="24"/>
          <w:szCs w:val="24"/>
        </w:rPr>
        <w:t>Madzoka</w:t>
      </w:r>
      <w:r w:rsidR="00241F86">
        <w:rPr>
          <w:rFonts w:ascii="Times New Roman" w:hAnsi="Times New Roman" w:cs="Times New Roman"/>
          <w:sz w:val="24"/>
          <w:szCs w:val="24"/>
        </w:rPr>
        <w:t xml:space="preserve"> is that there is a lacuna in the present rules as the </w:t>
      </w:r>
      <w:bookmarkStart w:id="3" w:name="_Hlk118276307"/>
      <w:r w:rsidR="00241F86">
        <w:rPr>
          <w:rFonts w:ascii="Times New Roman" w:hAnsi="Times New Roman" w:cs="Times New Roman"/>
          <w:sz w:val="24"/>
          <w:szCs w:val="24"/>
        </w:rPr>
        <w:t xml:space="preserve">rules do not provide </w:t>
      </w:r>
      <w:r w:rsidR="003557CF">
        <w:rPr>
          <w:rFonts w:ascii="Times New Roman" w:hAnsi="Times New Roman" w:cs="Times New Roman"/>
          <w:sz w:val="24"/>
          <w:szCs w:val="24"/>
        </w:rPr>
        <w:t xml:space="preserve">for </w:t>
      </w:r>
      <w:r w:rsidR="00241F86">
        <w:rPr>
          <w:rFonts w:ascii="Times New Roman" w:hAnsi="Times New Roman" w:cs="Times New Roman"/>
          <w:sz w:val="24"/>
          <w:szCs w:val="24"/>
        </w:rPr>
        <w:t xml:space="preserve">the procedure to be followed in the event that an exception, special </w:t>
      </w:r>
      <w:r w:rsidR="00241F86">
        <w:rPr>
          <w:rFonts w:ascii="Times New Roman" w:hAnsi="Times New Roman" w:cs="Times New Roman"/>
          <w:sz w:val="24"/>
          <w:szCs w:val="24"/>
        </w:rPr>
        <w:lastRenderedPageBreak/>
        <w:t>plea and a plea to the merits have been filed at the same time</w:t>
      </w:r>
      <w:bookmarkEnd w:id="3"/>
      <w:r w:rsidR="00241F86">
        <w:rPr>
          <w:rFonts w:ascii="Times New Roman" w:hAnsi="Times New Roman" w:cs="Times New Roman"/>
          <w:sz w:val="24"/>
          <w:szCs w:val="24"/>
        </w:rPr>
        <w:t xml:space="preserve">. </w:t>
      </w:r>
      <w:r w:rsidR="003557CF">
        <w:rPr>
          <w:rFonts w:ascii="Times New Roman" w:hAnsi="Times New Roman" w:cs="Times New Roman"/>
          <w:sz w:val="24"/>
          <w:szCs w:val="24"/>
        </w:rPr>
        <w:t xml:space="preserve"> </w:t>
      </w:r>
      <w:r w:rsidR="00241F86">
        <w:rPr>
          <w:rFonts w:ascii="Times New Roman" w:hAnsi="Times New Roman" w:cs="Times New Roman"/>
          <w:sz w:val="24"/>
          <w:szCs w:val="24"/>
        </w:rPr>
        <w:t xml:space="preserve">His submission was that in such a case resort should be had to the </w:t>
      </w:r>
      <w:r w:rsidR="003557CF">
        <w:rPr>
          <w:rFonts w:ascii="Times New Roman" w:hAnsi="Times New Roman" w:cs="Times New Roman"/>
          <w:sz w:val="24"/>
          <w:szCs w:val="24"/>
        </w:rPr>
        <w:t xml:space="preserve">repealed </w:t>
      </w:r>
      <w:r w:rsidR="00241F86">
        <w:rPr>
          <w:rFonts w:ascii="Times New Roman" w:hAnsi="Times New Roman" w:cs="Times New Roman"/>
          <w:sz w:val="24"/>
          <w:szCs w:val="24"/>
        </w:rPr>
        <w:t>rules of 1971. To put things into perspective let me cite the relevant old rule. The rule was rule 138 (a) to (c) and it read</w:t>
      </w:r>
      <w:r w:rsidR="00CE7D02">
        <w:rPr>
          <w:rFonts w:ascii="Times New Roman" w:hAnsi="Times New Roman" w:cs="Times New Roman"/>
          <w:sz w:val="24"/>
          <w:szCs w:val="24"/>
        </w:rPr>
        <w:t>:</w:t>
      </w:r>
    </w:p>
    <w:p w14:paraId="4D72B8EA" w14:textId="0F033A27" w:rsidR="00AF23E8" w:rsidRPr="00B04BCE" w:rsidRDefault="00B04BCE" w:rsidP="00B04BCE">
      <w:pPr>
        <w:autoSpaceDE w:val="0"/>
        <w:autoSpaceDN w:val="0"/>
        <w:adjustRightInd w:val="0"/>
        <w:spacing w:after="0" w:line="240" w:lineRule="auto"/>
        <w:ind w:firstLine="720"/>
        <w:rPr>
          <w:rFonts w:ascii="Times New Roman" w:hAnsi="Times New Roman" w:cs="Times New Roman"/>
          <w:b/>
          <w:bCs/>
          <w:i/>
          <w:iCs/>
        </w:rPr>
      </w:pPr>
      <w:r>
        <w:rPr>
          <w:rFonts w:ascii="Times New Roman" w:hAnsi="Times New Roman" w:cs="Times New Roman"/>
          <w:b/>
          <w:bCs/>
          <w:i/>
          <w:iCs/>
          <w:sz w:val="21"/>
          <w:szCs w:val="21"/>
        </w:rPr>
        <w:t>“</w:t>
      </w:r>
      <w:r w:rsidRPr="00B04BCE">
        <w:rPr>
          <w:rFonts w:ascii="Times New Roman" w:hAnsi="Times New Roman" w:cs="Times New Roman"/>
          <w:b/>
          <w:bCs/>
          <w:i/>
          <w:iCs/>
        </w:rPr>
        <w:t xml:space="preserve">138 </w:t>
      </w:r>
      <w:r w:rsidR="00AF23E8" w:rsidRPr="00B04BCE">
        <w:rPr>
          <w:rFonts w:ascii="Times New Roman" w:hAnsi="Times New Roman" w:cs="Times New Roman"/>
          <w:b/>
          <w:bCs/>
          <w:i/>
          <w:iCs/>
        </w:rPr>
        <w:t>Procedure on filing special plea, exception or application to strike out</w:t>
      </w:r>
    </w:p>
    <w:p w14:paraId="452CD6B4" w14:textId="6BE5099B" w:rsidR="00AF23E8" w:rsidRPr="00B04BCE" w:rsidRDefault="00AF23E8" w:rsidP="00B04BCE">
      <w:pPr>
        <w:autoSpaceDE w:val="0"/>
        <w:autoSpaceDN w:val="0"/>
        <w:adjustRightInd w:val="0"/>
        <w:spacing w:after="0" w:line="240" w:lineRule="auto"/>
        <w:ind w:firstLine="720"/>
        <w:rPr>
          <w:rFonts w:ascii="Times New Roman" w:hAnsi="Times New Roman" w:cs="Times New Roman"/>
        </w:rPr>
      </w:pPr>
      <w:r w:rsidRPr="00B04BCE">
        <w:rPr>
          <w:rFonts w:ascii="Times New Roman" w:hAnsi="Times New Roman" w:cs="Times New Roman"/>
        </w:rPr>
        <w:t>When a special plea, exception or application to strike out has been filed</w:t>
      </w:r>
      <w:r w:rsidR="00B04BCE" w:rsidRPr="00B04BCE">
        <w:rPr>
          <w:rFonts w:ascii="Times New Roman" w:hAnsi="Times New Roman" w:cs="Times New Roman"/>
        </w:rPr>
        <w:t xml:space="preserve"> –</w:t>
      </w:r>
    </w:p>
    <w:p w14:paraId="69D2082A" w14:textId="77777777" w:rsidR="00B04BCE" w:rsidRPr="00B04BCE" w:rsidRDefault="00B04BCE" w:rsidP="00B04BCE">
      <w:pPr>
        <w:autoSpaceDE w:val="0"/>
        <w:autoSpaceDN w:val="0"/>
        <w:adjustRightInd w:val="0"/>
        <w:spacing w:after="0" w:line="240" w:lineRule="auto"/>
        <w:ind w:firstLine="720"/>
        <w:rPr>
          <w:rFonts w:ascii="Times New Roman" w:hAnsi="Times New Roman" w:cs="Times New Roman"/>
        </w:rPr>
      </w:pPr>
    </w:p>
    <w:p w14:paraId="759E5B47" w14:textId="5BAF69BC" w:rsidR="00AF23E8" w:rsidRPr="00B04BCE" w:rsidRDefault="00AF23E8" w:rsidP="00B04BCE">
      <w:pPr>
        <w:autoSpaceDE w:val="0"/>
        <w:autoSpaceDN w:val="0"/>
        <w:adjustRightInd w:val="0"/>
        <w:spacing w:after="0" w:line="240" w:lineRule="auto"/>
        <w:ind w:left="720"/>
        <w:rPr>
          <w:rFonts w:ascii="Times New Roman" w:hAnsi="Times New Roman" w:cs="Times New Roman"/>
        </w:rPr>
      </w:pPr>
      <w:r w:rsidRPr="00B04BCE">
        <w:rPr>
          <w:rFonts w:ascii="Times New Roman" w:hAnsi="Times New Roman" w:cs="Times New Roman"/>
        </w:rPr>
        <w:t>(</w:t>
      </w:r>
      <w:r w:rsidRPr="00B04BCE">
        <w:rPr>
          <w:rFonts w:ascii="Times New Roman" w:hAnsi="Times New Roman" w:cs="Times New Roman"/>
          <w:i/>
          <w:iCs/>
        </w:rPr>
        <w:t>a</w:t>
      </w:r>
      <w:r w:rsidRPr="00B04BCE">
        <w:rPr>
          <w:rFonts w:ascii="Times New Roman" w:hAnsi="Times New Roman" w:cs="Times New Roman"/>
        </w:rPr>
        <w:t>) the parties may consent within ten days of the filing to such special plea, exception or application being</w:t>
      </w:r>
      <w:r w:rsidR="00B04BCE" w:rsidRPr="00B04BCE">
        <w:rPr>
          <w:rFonts w:ascii="Times New Roman" w:hAnsi="Times New Roman" w:cs="Times New Roman"/>
        </w:rPr>
        <w:t xml:space="preserve"> </w:t>
      </w:r>
      <w:r w:rsidRPr="00B04BCE">
        <w:rPr>
          <w:rFonts w:ascii="Times New Roman" w:hAnsi="Times New Roman" w:cs="Times New Roman"/>
        </w:rPr>
        <w:t>set down for hearing in accordance with subrule (2) of rule 223;</w:t>
      </w:r>
    </w:p>
    <w:p w14:paraId="04EBA12E" w14:textId="77777777" w:rsidR="00B04BCE" w:rsidRPr="00B04BCE" w:rsidRDefault="00B04BCE" w:rsidP="00AF23E8">
      <w:pPr>
        <w:autoSpaceDE w:val="0"/>
        <w:autoSpaceDN w:val="0"/>
        <w:adjustRightInd w:val="0"/>
        <w:spacing w:after="0" w:line="240" w:lineRule="auto"/>
        <w:rPr>
          <w:rFonts w:ascii="Times New Roman" w:hAnsi="Times New Roman" w:cs="Times New Roman"/>
        </w:rPr>
      </w:pPr>
    </w:p>
    <w:p w14:paraId="413FD5FA" w14:textId="0B063C94" w:rsidR="00AF23E8" w:rsidRPr="00B04BCE" w:rsidRDefault="00AF23E8" w:rsidP="00B04BCE">
      <w:pPr>
        <w:autoSpaceDE w:val="0"/>
        <w:autoSpaceDN w:val="0"/>
        <w:adjustRightInd w:val="0"/>
        <w:spacing w:after="0" w:line="240" w:lineRule="auto"/>
        <w:ind w:left="720" w:firstLine="50"/>
        <w:rPr>
          <w:rFonts w:ascii="Times New Roman" w:hAnsi="Times New Roman" w:cs="Times New Roman"/>
        </w:rPr>
      </w:pPr>
      <w:r w:rsidRPr="00B04BCE">
        <w:rPr>
          <w:rFonts w:ascii="Times New Roman" w:hAnsi="Times New Roman" w:cs="Times New Roman"/>
        </w:rPr>
        <w:t>(</w:t>
      </w:r>
      <w:r w:rsidRPr="00B04BCE">
        <w:rPr>
          <w:rFonts w:ascii="Times New Roman" w:hAnsi="Times New Roman" w:cs="Times New Roman"/>
          <w:i/>
          <w:iCs/>
        </w:rPr>
        <w:t>b</w:t>
      </w:r>
      <w:r w:rsidRPr="00B04BCE">
        <w:rPr>
          <w:rFonts w:ascii="Times New Roman" w:hAnsi="Times New Roman" w:cs="Times New Roman"/>
        </w:rPr>
        <w:t>) failing consent either party may within a further period of four days set the matter down for hearing in</w:t>
      </w:r>
      <w:r w:rsidR="00B04BCE" w:rsidRPr="00B04BCE">
        <w:rPr>
          <w:rFonts w:ascii="Times New Roman" w:hAnsi="Times New Roman" w:cs="Times New Roman"/>
        </w:rPr>
        <w:t xml:space="preserve"> </w:t>
      </w:r>
      <w:r w:rsidRPr="00B04BCE">
        <w:rPr>
          <w:rFonts w:ascii="Times New Roman" w:hAnsi="Times New Roman" w:cs="Times New Roman"/>
        </w:rPr>
        <w:t>accordance with subrule (2) of rule 223;</w:t>
      </w:r>
    </w:p>
    <w:p w14:paraId="17B43EEE" w14:textId="77777777" w:rsidR="00B04BCE" w:rsidRPr="00B04BCE" w:rsidRDefault="00B04BCE" w:rsidP="00AF23E8">
      <w:pPr>
        <w:autoSpaceDE w:val="0"/>
        <w:autoSpaceDN w:val="0"/>
        <w:adjustRightInd w:val="0"/>
        <w:spacing w:after="0" w:line="240" w:lineRule="auto"/>
        <w:rPr>
          <w:rFonts w:ascii="Times New Roman" w:hAnsi="Times New Roman" w:cs="Times New Roman"/>
        </w:rPr>
      </w:pPr>
    </w:p>
    <w:p w14:paraId="6B59C6F3" w14:textId="1B768412" w:rsidR="0042048B" w:rsidRDefault="00AF23E8" w:rsidP="0042048B">
      <w:pPr>
        <w:autoSpaceDE w:val="0"/>
        <w:autoSpaceDN w:val="0"/>
        <w:adjustRightInd w:val="0"/>
        <w:spacing w:after="0" w:line="240" w:lineRule="auto"/>
        <w:ind w:left="720"/>
        <w:rPr>
          <w:rFonts w:ascii="Times New Roman" w:hAnsi="Times New Roman" w:cs="Times New Roman"/>
        </w:rPr>
      </w:pPr>
      <w:r w:rsidRPr="00B04BCE">
        <w:rPr>
          <w:rFonts w:ascii="Times New Roman" w:hAnsi="Times New Roman" w:cs="Times New Roman"/>
        </w:rPr>
        <w:t>(</w:t>
      </w:r>
      <w:r w:rsidRPr="00B04BCE">
        <w:rPr>
          <w:rFonts w:ascii="Times New Roman" w:hAnsi="Times New Roman" w:cs="Times New Roman"/>
          <w:i/>
          <w:iCs/>
        </w:rPr>
        <w:t>c</w:t>
      </w:r>
      <w:r w:rsidRPr="00B04BCE">
        <w:rPr>
          <w:rFonts w:ascii="Times New Roman" w:hAnsi="Times New Roman" w:cs="Times New Roman"/>
        </w:rPr>
        <w:t>) failing such consent and such application, the party pleading specially, excepting or applying, shall</w:t>
      </w:r>
      <w:r w:rsidR="00B04BCE" w:rsidRPr="00B04BCE">
        <w:rPr>
          <w:rFonts w:ascii="Times New Roman" w:hAnsi="Times New Roman" w:cs="Times New Roman"/>
        </w:rPr>
        <w:t xml:space="preserve"> </w:t>
      </w:r>
      <w:r w:rsidRPr="00B04BCE">
        <w:rPr>
          <w:rFonts w:ascii="Times New Roman" w:hAnsi="Times New Roman" w:cs="Times New Roman"/>
        </w:rPr>
        <w:t>within a further period of four days plead over to the merits if he has not already done so and the special</w:t>
      </w:r>
      <w:r w:rsidR="00B04BCE" w:rsidRPr="00B04BCE">
        <w:rPr>
          <w:rFonts w:ascii="Times New Roman" w:hAnsi="Times New Roman" w:cs="Times New Roman"/>
        </w:rPr>
        <w:t xml:space="preserve"> </w:t>
      </w:r>
      <w:r w:rsidRPr="00B04BCE">
        <w:rPr>
          <w:rFonts w:ascii="Times New Roman" w:hAnsi="Times New Roman" w:cs="Times New Roman"/>
        </w:rPr>
        <w:t>plea, exception or application shall not be set down for hearing before the trial.</w:t>
      </w:r>
      <w:r w:rsidR="00B04BCE" w:rsidRPr="00B04BCE">
        <w:rPr>
          <w:rFonts w:ascii="Times New Roman" w:hAnsi="Times New Roman" w:cs="Times New Roman"/>
        </w:rPr>
        <w:t>”</w:t>
      </w:r>
    </w:p>
    <w:p w14:paraId="4AEF0B00" w14:textId="4F85D4DE" w:rsidR="0042048B" w:rsidRDefault="0042048B" w:rsidP="0042048B">
      <w:pPr>
        <w:autoSpaceDE w:val="0"/>
        <w:autoSpaceDN w:val="0"/>
        <w:adjustRightInd w:val="0"/>
        <w:spacing w:after="0" w:line="240" w:lineRule="auto"/>
        <w:rPr>
          <w:rFonts w:ascii="Times New Roman" w:hAnsi="Times New Roman" w:cs="Times New Roman"/>
        </w:rPr>
      </w:pPr>
    </w:p>
    <w:p w14:paraId="349B6002" w14:textId="6FB0A199" w:rsidR="00E360E0" w:rsidRDefault="0042048B" w:rsidP="00CE7D02">
      <w:pPr>
        <w:autoSpaceDE w:val="0"/>
        <w:autoSpaceDN w:val="0"/>
        <w:adjustRightInd w:val="0"/>
        <w:spacing w:after="0" w:line="360" w:lineRule="auto"/>
        <w:ind w:firstLine="720"/>
        <w:jc w:val="both"/>
        <w:rPr>
          <w:rFonts w:ascii="Times New Roman" w:hAnsi="Times New Roman" w:cs="Times New Roman"/>
          <w:sz w:val="24"/>
          <w:szCs w:val="24"/>
        </w:rPr>
      </w:pPr>
      <w:r w:rsidRPr="0042048B">
        <w:rPr>
          <w:rFonts w:ascii="Times New Roman" w:hAnsi="Times New Roman" w:cs="Times New Roman"/>
          <w:sz w:val="24"/>
          <w:szCs w:val="24"/>
        </w:rPr>
        <w:t>Under th</w:t>
      </w:r>
      <w:r w:rsidR="001F7E5C">
        <w:rPr>
          <w:rFonts w:ascii="Times New Roman" w:hAnsi="Times New Roman" w:cs="Times New Roman"/>
          <w:sz w:val="24"/>
          <w:szCs w:val="24"/>
        </w:rPr>
        <w:t>is</w:t>
      </w:r>
      <w:r w:rsidRPr="0042048B">
        <w:rPr>
          <w:rFonts w:ascii="Times New Roman" w:hAnsi="Times New Roman" w:cs="Times New Roman"/>
          <w:sz w:val="24"/>
          <w:szCs w:val="24"/>
        </w:rPr>
        <w:t xml:space="preserve"> old rule the procedure for setting down special pleas, exceptions and applications to strike out was totally different</w:t>
      </w:r>
      <w:r w:rsidR="001F7E5C">
        <w:rPr>
          <w:rFonts w:ascii="Times New Roman" w:hAnsi="Times New Roman" w:cs="Times New Roman"/>
          <w:sz w:val="24"/>
          <w:szCs w:val="24"/>
        </w:rPr>
        <w:t xml:space="preserve"> from the procedure now</w:t>
      </w:r>
      <w:r w:rsidRPr="0042048B">
        <w:rPr>
          <w:rFonts w:ascii="Times New Roman" w:hAnsi="Times New Roman" w:cs="Times New Roman"/>
          <w:sz w:val="24"/>
          <w:szCs w:val="24"/>
        </w:rPr>
        <w:t xml:space="preserve">.  </w:t>
      </w:r>
      <w:r>
        <w:rPr>
          <w:rFonts w:ascii="Times New Roman" w:hAnsi="Times New Roman" w:cs="Times New Roman"/>
          <w:sz w:val="24"/>
          <w:szCs w:val="24"/>
        </w:rPr>
        <w:t>The first option was for the parties to consent to setting down the matter between themselves. Secondly, failing such consent, either party could apply to set the matter down for hearing. Thirdly, failing such consent and such application</w:t>
      </w:r>
      <w:r w:rsidR="002A2313">
        <w:rPr>
          <w:rFonts w:ascii="Times New Roman" w:hAnsi="Times New Roman" w:cs="Times New Roman"/>
          <w:sz w:val="24"/>
          <w:szCs w:val="24"/>
        </w:rPr>
        <w:t>,</w:t>
      </w:r>
      <w:r>
        <w:rPr>
          <w:rFonts w:ascii="Times New Roman" w:hAnsi="Times New Roman" w:cs="Times New Roman"/>
          <w:sz w:val="24"/>
          <w:szCs w:val="24"/>
        </w:rPr>
        <w:t xml:space="preserve"> the party pleading specially or excepting was obliged to then plead over to the merits if he or she had not already done so,</w:t>
      </w:r>
      <w:r w:rsidR="00F940AC">
        <w:rPr>
          <w:rFonts w:ascii="Times New Roman" w:hAnsi="Times New Roman" w:cs="Times New Roman"/>
          <w:sz w:val="24"/>
          <w:szCs w:val="24"/>
        </w:rPr>
        <w:t xml:space="preserve"> and </w:t>
      </w:r>
      <w:bookmarkStart w:id="4" w:name="_Hlk118058862"/>
      <w:r w:rsidR="00F940AC">
        <w:rPr>
          <w:rFonts w:ascii="Times New Roman" w:hAnsi="Times New Roman" w:cs="Times New Roman"/>
          <w:sz w:val="24"/>
          <w:szCs w:val="24"/>
        </w:rPr>
        <w:t>the special plea, exception or application to strike out would be heard at trial.</w:t>
      </w:r>
      <w:bookmarkEnd w:id="4"/>
      <w:r w:rsidR="00F940AC">
        <w:rPr>
          <w:rFonts w:ascii="Times New Roman" w:hAnsi="Times New Roman" w:cs="Times New Roman"/>
          <w:sz w:val="24"/>
          <w:szCs w:val="24"/>
        </w:rPr>
        <w:t xml:space="preserve"> S 138 (c) was very categoric that the special plea, exception or application to strike out would be heard at trial if they were not heard before. There is no similar provision in the current rules.  </w:t>
      </w:r>
      <w:r w:rsidR="00C07880">
        <w:rPr>
          <w:rFonts w:ascii="Times New Roman" w:hAnsi="Times New Roman" w:cs="Times New Roman"/>
          <w:sz w:val="24"/>
          <w:szCs w:val="24"/>
        </w:rPr>
        <w:t xml:space="preserve">The question that arises is whether the </w:t>
      </w:r>
      <w:r w:rsidR="002B0539">
        <w:rPr>
          <w:rFonts w:ascii="Times New Roman" w:hAnsi="Times New Roman" w:cs="Times New Roman"/>
          <w:sz w:val="24"/>
          <w:szCs w:val="24"/>
        </w:rPr>
        <w:t xml:space="preserve">repealed High Court Rules, </w:t>
      </w:r>
      <w:r w:rsidR="00C07880">
        <w:rPr>
          <w:rFonts w:ascii="Times New Roman" w:hAnsi="Times New Roman" w:cs="Times New Roman"/>
          <w:sz w:val="24"/>
          <w:szCs w:val="24"/>
        </w:rPr>
        <w:t>1971 rules can be used to fill</w:t>
      </w:r>
      <w:r w:rsidR="002B0539">
        <w:rPr>
          <w:rFonts w:ascii="Times New Roman" w:hAnsi="Times New Roman" w:cs="Times New Roman"/>
          <w:sz w:val="24"/>
          <w:szCs w:val="24"/>
        </w:rPr>
        <w:t xml:space="preserve"> in the</w:t>
      </w:r>
      <w:r w:rsidR="00C07880">
        <w:rPr>
          <w:rFonts w:ascii="Times New Roman" w:hAnsi="Times New Roman" w:cs="Times New Roman"/>
          <w:sz w:val="24"/>
          <w:szCs w:val="24"/>
        </w:rPr>
        <w:t xml:space="preserve"> so-called lacuna in the current rules. </w:t>
      </w:r>
      <w:r w:rsidR="00F940AC">
        <w:rPr>
          <w:rFonts w:ascii="Times New Roman" w:hAnsi="Times New Roman" w:cs="Times New Roman"/>
          <w:sz w:val="24"/>
          <w:szCs w:val="24"/>
        </w:rPr>
        <w:t xml:space="preserve">In terms of </w:t>
      </w:r>
      <w:r w:rsidR="00C07880">
        <w:rPr>
          <w:rFonts w:ascii="Times New Roman" w:hAnsi="Times New Roman" w:cs="Times New Roman"/>
          <w:sz w:val="24"/>
          <w:szCs w:val="24"/>
        </w:rPr>
        <w:t xml:space="preserve">Rule </w:t>
      </w:r>
      <w:r w:rsidR="00F940AC">
        <w:rPr>
          <w:rFonts w:ascii="Times New Roman" w:hAnsi="Times New Roman" w:cs="Times New Roman"/>
          <w:sz w:val="24"/>
          <w:szCs w:val="24"/>
        </w:rPr>
        <w:t>109 of the</w:t>
      </w:r>
      <w:r w:rsidR="00C07880" w:rsidRPr="00C07880">
        <w:rPr>
          <w:rFonts w:ascii="Times New Roman" w:hAnsi="Times New Roman" w:cs="Times New Roman"/>
          <w:sz w:val="24"/>
          <w:szCs w:val="24"/>
        </w:rPr>
        <w:t xml:space="preserve"> </w:t>
      </w:r>
      <w:r w:rsidR="00C07880">
        <w:rPr>
          <w:rFonts w:ascii="Times New Roman" w:hAnsi="Times New Roman" w:cs="Times New Roman"/>
          <w:sz w:val="24"/>
          <w:szCs w:val="24"/>
        </w:rPr>
        <w:t>High Court Rules, 2021</w:t>
      </w:r>
      <w:r w:rsidR="002B0539">
        <w:rPr>
          <w:rFonts w:ascii="Times New Roman" w:hAnsi="Times New Roman" w:cs="Times New Roman"/>
          <w:sz w:val="24"/>
          <w:szCs w:val="24"/>
        </w:rPr>
        <w:t>,</w:t>
      </w:r>
      <w:r w:rsidR="00C07880">
        <w:rPr>
          <w:rFonts w:ascii="Times New Roman" w:hAnsi="Times New Roman" w:cs="Times New Roman"/>
          <w:sz w:val="24"/>
          <w:szCs w:val="24"/>
        </w:rPr>
        <w:t xml:space="preserve"> </w:t>
      </w:r>
      <w:bookmarkStart w:id="5" w:name="_Hlk118059290"/>
      <w:r w:rsidR="00AC7DEC">
        <w:rPr>
          <w:rFonts w:ascii="Times New Roman" w:hAnsi="Times New Roman" w:cs="Times New Roman"/>
          <w:sz w:val="24"/>
          <w:szCs w:val="24"/>
        </w:rPr>
        <w:t>the High</w:t>
      </w:r>
      <w:r w:rsidR="00F940AC">
        <w:rPr>
          <w:rFonts w:ascii="Times New Roman" w:hAnsi="Times New Roman" w:cs="Times New Roman"/>
          <w:sz w:val="24"/>
          <w:szCs w:val="24"/>
        </w:rPr>
        <w:t xml:space="preserve"> Court Rules</w:t>
      </w:r>
      <w:bookmarkEnd w:id="5"/>
      <w:r w:rsidR="00C07880">
        <w:rPr>
          <w:rFonts w:ascii="Times New Roman" w:hAnsi="Times New Roman" w:cs="Times New Roman"/>
          <w:sz w:val="24"/>
          <w:szCs w:val="24"/>
        </w:rPr>
        <w:t xml:space="preserve"> of </w:t>
      </w:r>
      <w:r w:rsidR="00F940AC">
        <w:rPr>
          <w:rFonts w:ascii="Times New Roman" w:hAnsi="Times New Roman" w:cs="Times New Roman"/>
          <w:sz w:val="24"/>
          <w:szCs w:val="24"/>
        </w:rPr>
        <w:t>1971</w:t>
      </w:r>
      <w:r w:rsidR="00C07880">
        <w:rPr>
          <w:rFonts w:ascii="Times New Roman" w:hAnsi="Times New Roman" w:cs="Times New Roman"/>
          <w:sz w:val="24"/>
          <w:szCs w:val="24"/>
        </w:rPr>
        <w:t xml:space="preserve"> were repealed by the High Court Rules 2021. </w:t>
      </w:r>
      <w:r w:rsidR="00250B0A">
        <w:rPr>
          <w:rFonts w:ascii="Times New Roman" w:hAnsi="Times New Roman" w:cs="Times New Roman"/>
          <w:sz w:val="24"/>
          <w:szCs w:val="24"/>
        </w:rPr>
        <w:t xml:space="preserve">The </w:t>
      </w:r>
      <w:r w:rsidR="002B0539">
        <w:rPr>
          <w:rFonts w:ascii="Times New Roman" w:hAnsi="Times New Roman" w:cs="Times New Roman"/>
          <w:sz w:val="24"/>
          <w:szCs w:val="24"/>
        </w:rPr>
        <w:t>I</w:t>
      </w:r>
      <w:r w:rsidR="00250B0A">
        <w:rPr>
          <w:rFonts w:ascii="Times New Roman" w:hAnsi="Times New Roman" w:cs="Times New Roman"/>
          <w:sz w:val="24"/>
          <w:szCs w:val="24"/>
        </w:rPr>
        <w:t>nterpretation Act [</w:t>
      </w:r>
      <w:r w:rsidR="00250B0A" w:rsidRPr="00AC7DEC">
        <w:rPr>
          <w:rFonts w:ascii="Times New Roman" w:hAnsi="Times New Roman" w:cs="Times New Roman"/>
          <w:i/>
          <w:iCs/>
          <w:sz w:val="24"/>
          <w:szCs w:val="24"/>
        </w:rPr>
        <w:t>Chapter</w:t>
      </w:r>
      <w:r w:rsidR="00250B0A">
        <w:rPr>
          <w:rFonts w:ascii="Times New Roman" w:hAnsi="Times New Roman" w:cs="Times New Roman"/>
          <w:sz w:val="24"/>
          <w:szCs w:val="24"/>
        </w:rPr>
        <w:t xml:space="preserve"> </w:t>
      </w:r>
      <w:r w:rsidR="00AC7DEC">
        <w:rPr>
          <w:rFonts w:ascii="Times New Roman" w:hAnsi="Times New Roman" w:cs="Times New Roman"/>
          <w:sz w:val="24"/>
          <w:szCs w:val="24"/>
        </w:rPr>
        <w:t>1:01</w:t>
      </w:r>
      <w:r w:rsidR="00250B0A">
        <w:rPr>
          <w:rFonts w:ascii="Times New Roman" w:hAnsi="Times New Roman" w:cs="Times New Roman"/>
          <w:sz w:val="24"/>
          <w:szCs w:val="24"/>
        </w:rPr>
        <w:t xml:space="preserve">] </w:t>
      </w:r>
      <w:r w:rsidR="00AC7DEC">
        <w:rPr>
          <w:rFonts w:ascii="Times New Roman" w:hAnsi="Times New Roman" w:cs="Times New Roman"/>
          <w:sz w:val="24"/>
          <w:szCs w:val="24"/>
        </w:rPr>
        <w:t xml:space="preserve">in s 3 </w:t>
      </w:r>
      <w:r w:rsidR="00250B0A">
        <w:rPr>
          <w:rFonts w:ascii="Times New Roman" w:hAnsi="Times New Roman" w:cs="Times New Roman"/>
          <w:sz w:val="24"/>
          <w:szCs w:val="24"/>
        </w:rPr>
        <w:t>defines the word ‘repeal’</w:t>
      </w:r>
      <w:r w:rsidR="00811DA3" w:rsidRPr="00811DA3">
        <w:rPr>
          <w:rFonts w:ascii="Times New Roman" w:hAnsi="Times New Roman" w:cs="Times New Roman"/>
          <w:color w:val="000000"/>
          <w:sz w:val="21"/>
          <w:szCs w:val="21"/>
        </w:rPr>
        <w:t xml:space="preserve"> </w:t>
      </w:r>
      <w:r w:rsidR="00AC7DEC" w:rsidRPr="00216824">
        <w:rPr>
          <w:rFonts w:ascii="Times New Roman" w:hAnsi="Times New Roman" w:cs="Times New Roman"/>
          <w:color w:val="000000"/>
          <w:sz w:val="24"/>
          <w:szCs w:val="24"/>
        </w:rPr>
        <w:t xml:space="preserve">as </w:t>
      </w:r>
      <w:r w:rsidR="00811DA3" w:rsidRPr="00811DA3">
        <w:rPr>
          <w:rFonts w:ascii="Times New Roman" w:hAnsi="Times New Roman" w:cs="Times New Roman"/>
          <w:sz w:val="24"/>
          <w:szCs w:val="24"/>
        </w:rPr>
        <w:t>includ</w:t>
      </w:r>
      <w:r w:rsidR="00AC7DEC">
        <w:rPr>
          <w:rFonts w:ascii="Times New Roman" w:hAnsi="Times New Roman" w:cs="Times New Roman"/>
          <w:sz w:val="24"/>
          <w:szCs w:val="24"/>
        </w:rPr>
        <w:t xml:space="preserve">ing </w:t>
      </w:r>
      <w:r w:rsidR="00811DA3" w:rsidRPr="00811DA3">
        <w:rPr>
          <w:rFonts w:ascii="Times New Roman" w:hAnsi="Times New Roman" w:cs="Times New Roman"/>
          <w:sz w:val="24"/>
          <w:szCs w:val="24"/>
        </w:rPr>
        <w:t>rescind, revoke and cancel</w:t>
      </w:r>
      <w:r w:rsidR="00AC7DEC">
        <w:rPr>
          <w:rFonts w:ascii="Times New Roman" w:hAnsi="Times New Roman" w:cs="Times New Roman"/>
          <w:sz w:val="24"/>
          <w:szCs w:val="24"/>
        </w:rPr>
        <w:t xml:space="preserve">. </w:t>
      </w:r>
      <w:r w:rsidR="002B0539">
        <w:rPr>
          <w:rFonts w:ascii="Times New Roman" w:hAnsi="Times New Roman" w:cs="Times New Roman"/>
          <w:sz w:val="24"/>
          <w:szCs w:val="24"/>
        </w:rPr>
        <w:t xml:space="preserve"> </w:t>
      </w:r>
      <w:r w:rsidR="00AC7DEC">
        <w:rPr>
          <w:rFonts w:ascii="Times New Roman" w:hAnsi="Times New Roman" w:cs="Times New Roman"/>
          <w:sz w:val="24"/>
          <w:szCs w:val="24"/>
        </w:rPr>
        <w:t xml:space="preserve">Rules that were rescinded or revoked or cancelled </w:t>
      </w:r>
      <w:r w:rsidR="006A2FA5">
        <w:rPr>
          <w:rFonts w:ascii="Times New Roman" w:hAnsi="Times New Roman" w:cs="Times New Roman"/>
          <w:sz w:val="24"/>
          <w:szCs w:val="24"/>
        </w:rPr>
        <w:t xml:space="preserve">ceased to have </w:t>
      </w:r>
      <w:r w:rsidR="00AC7DEC">
        <w:rPr>
          <w:rFonts w:ascii="Times New Roman" w:hAnsi="Times New Roman" w:cs="Times New Roman"/>
          <w:sz w:val="24"/>
          <w:szCs w:val="24"/>
        </w:rPr>
        <w:t>force and effect</w:t>
      </w:r>
      <w:r w:rsidR="006A2FA5">
        <w:rPr>
          <w:rFonts w:ascii="Times New Roman" w:hAnsi="Times New Roman" w:cs="Times New Roman"/>
          <w:sz w:val="24"/>
          <w:szCs w:val="24"/>
        </w:rPr>
        <w:t xml:space="preserve"> </w:t>
      </w:r>
      <w:r w:rsidR="002B0539">
        <w:rPr>
          <w:rFonts w:ascii="Times New Roman" w:hAnsi="Times New Roman" w:cs="Times New Roman"/>
          <w:sz w:val="24"/>
          <w:szCs w:val="24"/>
        </w:rPr>
        <w:t>when</w:t>
      </w:r>
      <w:r w:rsidR="006A2FA5">
        <w:rPr>
          <w:rFonts w:ascii="Times New Roman" w:hAnsi="Times New Roman" w:cs="Times New Roman"/>
          <w:sz w:val="24"/>
          <w:szCs w:val="24"/>
        </w:rPr>
        <w:t xml:space="preserve"> the new rules came into force. The repealed rules cannot therefore be of any force and effect now</w:t>
      </w:r>
      <w:r w:rsidR="00084F56">
        <w:rPr>
          <w:rFonts w:ascii="Times New Roman" w:hAnsi="Times New Roman" w:cs="Times New Roman"/>
          <w:sz w:val="24"/>
          <w:szCs w:val="24"/>
        </w:rPr>
        <w:t xml:space="preserve"> because they are </w:t>
      </w:r>
      <w:r w:rsidR="002A2313">
        <w:rPr>
          <w:rFonts w:ascii="Times New Roman" w:hAnsi="Times New Roman" w:cs="Times New Roman"/>
          <w:sz w:val="24"/>
          <w:szCs w:val="24"/>
        </w:rPr>
        <w:t>now non-existent.</w:t>
      </w:r>
      <w:r w:rsidR="00404A44">
        <w:rPr>
          <w:rFonts w:ascii="Times New Roman" w:hAnsi="Times New Roman" w:cs="Times New Roman"/>
          <w:sz w:val="24"/>
          <w:szCs w:val="24"/>
        </w:rPr>
        <w:t xml:space="preserve"> Besides, the High Court Rules, 2021 do not say that in case of a lacuna there should be a fall back on the repealed rules. </w:t>
      </w:r>
      <w:r w:rsidR="001F7E5C">
        <w:rPr>
          <w:rFonts w:ascii="Times New Roman" w:hAnsi="Times New Roman" w:cs="Times New Roman"/>
          <w:sz w:val="24"/>
          <w:szCs w:val="24"/>
        </w:rPr>
        <w:t>Put differently, resort cannot be h</w:t>
      </w:r>
      <w:r w:rsidR="00E360E0">
        <w:rPr>
          <w:rFonts w:ascii="Times New Roman" w:hAnsi="Times New Roman" w:cs="Times New Roman"/>
          <w:sz w:val="24"/>
          <w:szCs w:val="24"/>
        </w:rPr>
        <w:t>a</w:t>
      </w:r>
      <w:r w:rsidR="001F7E5C">
        <w:rPr>
          <w:rFonts w:ascii="Times New Roman" w:hAnsi="Times New Roman" w:cs="Times New Roman"/>
          <w:sz w:val="24"/>
          <w:szCs w:val="24"/>
        </w:rPr>
        <w:t xml:space="preserve">d to a law that is no longer </w:t>
      </w:r>
      <w:r w:rsidR="002B0539">
        <w:rPr>
          <w:rFonts w:ascii="Times New Roman" w:hAnsi="Times New Roman" w:cs="Times New Roman"/>
          <w:sz w:val="24"/>
          <w:szCs w:val="24"/>
        </w:rPr>
        <w:t xml:space="preserve">in </w:t>
      </w:r>
      <w:r w:rsidR="001F7E5C">
        <w:rPr>
          <w:rFonts w:ascii="Times New Roman" w:hAnsi="Times New Roman" w:cs="Times New Roman"/>
          <w:sz w:val="24"/>
          <w:szCs w:val="24"/>
        </w:rPr>
        <w:t>existen</w:t>
      </w:r>
      <w:r w:rsidR="002B0539">
        <w:rPr>
          <w:rFonts w:ascii="Times New Roman" w:hAnsi="Times New Roman" w:cs="Times New Roman"/>
          <w:sz w:val="24"/>
          <w:szCs w:val="24"/>
        </w:rPr>
        <w:t>ce</w:t>
      </w:r>
      <w:r w:rsidR="001F7E5C">
        <w:rPr>
          <w:rFonts w:ascii="Times New Roman" w:hAnsi="Times New Roman" w:cs="Times New Roman"/>
          <w:sz w:val="24"/>
          <w:szCs w:val="24"/>
        </w:rPr>
        <w:t xml:space="preserve">. </w:t>
      </w:r>
    </w:p>
    <w:p w14:paraId="145D54DC" w14:textId="7D386AFA" w:rsidR="00501070" w:rsidRDefault="00E360E0"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 hasten to point out that my reading of the</w:t>
      </w:r>
      <w:r w:rsidR="002B0539">
        <w:rPr>
          <w:rFonts w:ascii="Times New Roman" w:hAnsi="Times New Roman" w:cs="Times New Roman"/>
          <w:sz w:val="24"/>
          <w:szCs w:val="24"/>
        </w:rPr>
        <w:t xml:space="preserve"> High Court Rules of</w:t>
      </w:r>
      <w:r>
        <w:rPr>
          <w:rFonts w:ascii="Times New Roman" w:hAnsi="Times New Roman" w:cs="Times New Roman"/>
          <w:sz w:val="24"/>
          <w:szCs w:val="24"/>
        </w:rPr>
        <w:t xml:space="preserve"> 2021 gives me the impression that they do not provide for pleading over to the merits at the time of filing an </w:t>
      </w:r>
      <w:r>
        <w:rPr>
          <w:rFonts w:ascii="Times New Roman" w:hAnsi="Times New Roman" w:cs="Times New Roman"/>
          <w:sz w:val="24"/>
          <w:szCs w:val="24"/>
        </w:rPr>
        <w:lastRenderedPageBreak/>
        <w:t xml:space="preserve">exception, special plea and application to strike out. </w:t>
      </w:r>
      <w:r w:rsidR="001F7F9D">
        <w:rPr>
          <w:rFonts w:ascii="Times New Roman" w:hAnsi="Times New Roman" w:cs="Times New Roman"/>
          <w:sz w:val="24"/>
          <w:szCs w:val="24"/>
        </w:rPr>
        <w:t xml:space="preserve">A plea to the merits should only be made after the exception, application to strike out and special plea have been determined. </w:t>
      </w:r>
      <w:r w:rsidR="00BD7FC9">
        <w:rPr>
          <w:rFonts w:ascii="Times New Roman" w:hAnsi="Times New Roman" w:cs="Times New Roman"/>
          <w:sz w:val="24"/>
          <w:szCs w:val="24"/>
        </w:rPr>
        <w:t>I say this because of rules</w:t>
      </w:r>
      <w:r w:rsidR="002D139B">
        <w:rPr>
          <w:rFonts w:ascii="Times New Roman" w:hAnsi="Times New Roman" w:cs="Times New Roman"/>
          <w:sz w:val="24"/>
          <w:szCs w:val="24"/>
        </w:rPr>
        <w:t> </w:t>
      </w:r>
      <w:r w:rsidR="00BD7FC9">
        <w:rPr>
          <w:rFonts w:ascii="Times New Roman" w:hAnsi="Times New Roman" w:cs="Times New Roman"/>
          <w:sz w:val="24"/>
          <w:szCs w:val="24"/>
        </w:rPr>
        <w:t xml:space="preserve">37(3); 42(1) and 42(7). </w:t>
      </w:r>
    </w:p>
    <w:p w14:paraId="4A892F10" w14:textId="390E2E80" w:rsidR="007D35FF" w:rsidRPr="00CE7D02" w:rsidRDefault="00BD7FC9"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37(3) reads</w:t>
      </w:r>
      <w:r w:rsidR="00CE7D02">
        <w:rPr>
          <w:rFonts w:ascii="Times New Roman" w:hAnsi="Times New Roman" w:cs="Times New Roman"/>
          <w:sz w:val="24"/>
          <w:szCs w:val="24"/>
        </w:rPr>
        <w:t>:</w:t>
      </w:r>
    </w:p>
    <w:p w14:paraId="31DD325E" w14:textId="12EDAB7E" w:rsidR="007D35FF" w:rsidRPr="007D35FF" w:rsidRDefault="007D35FF" w:rsidP="007D35FF">
      <w:pPr>
        <w:autoSpaceDE w:val="0"/>
        <w:autoSpaceDN w:val="0"/>
        <w:adjustRightInd w:val="0"/>
        <w:spacing w:after="0" w:line="276" w:lineRule="auto"/>
        <w:ind w:left="720"/>
        <w:rPr>
          <w:rFonts w:ascii="Times New Roman" w:hAnsi="Times New Roman" w:cs="Times New Roman"/>
          <w:u w:val="single"/>
        </w:rPr>
      </w:pPr>
      <w:r>
        <w:rPr>
          <w:rFonts w:ascii="Times New Roman" w:hAnsi="Times New Roman" w:cs="Times New Roman"/>
        </w:rPr>
        <w:t>“</w:t>
      </w:r>
      <w:r w:rsidRPr="007D35FF">
        <w:rPr>
          <w:rFonts w:ascii="Times New Roman" w:hAnsi="Times New Roman" w:cs="Times New Roman"/>
        </w:rPr>
        <w:t>Where the defendant has delivered notice of appearance</w:t>
      </w:r>
      <w:r>
        <w:rPr>
          <w:rFonts w:ascii="Times New Roman" w:hAnsi="Times New Roman" w:cs="Times New Roman"/>
        </w:rPr>
        <w:t xml:space="preserve"> </w:t>
      </w:r>
      <w:r w:rsidRPr="007D35FF">
        <w:rPr>
          <w:rFonts w:ascii="Times New Roman" w:hAnsi="Times New Roman" w:cs="Times New Roman"/>
        </w:rPr>
        <w:t>to defend, he or she may, subject to rule 39, within ten days after</w:t>
      </w:r>
      <w:r>
        <w:rPr>
          <w:rFonts w:ascii="Times New Roman" w:hAnsi="Times New Roman" w:cs="Times New Roman"/>
        </w:rPr>
        <w:t xml:space="preserve"> </w:t>
      </w:r>
      <w:r w:rsidRPr="007D35FF">
        <w:rPr>
          <w:rFonts w:ascii="Times-Roman" w:hAnsi="Times-Roman" w:cs="Times-Roman"/>
        </w:rPr>
        <w:t xml:space="preserve">filing such appearance, </w:t>
      </w:r>
      <w:r w:rsidRPr="007D35FF">
        <w:rPr>
          <w:rFonts w:ascii="Times-Roman" w:hAnsi="Times-Roman" w:cs="Times-Roman"/>
          <w:u w:val="single"/>
        </w:rPr>
        <w:t>deliver a plea with or without a claim in</w:t>
      </w:r>
    </w:p>
    <w:p w14:paraId="511B8D3D" w14:textId="2AFA2BC4" w:rsidR="007D35FF" w:rsidRPr="007D35FF" w:rsidRDefault="007D35FF" w:rsidP="007D35FF">
      <w:pPr>
        <w:autoSpaceDE w:val="0"/>
        <w:autoSpaceDN w:val="0"/>
        <w:adjustRightInd w:val="0"/>
        <w:spacing w:after="0" w:line="276" w:lineRule="auto"/>
        <w:ind w:firstLine="720"/>
        <w:rPr>
          <w:rFonts w:ascii="Times New Roman" w:hAnsi="Times New Roman" w:cs="Times New Roman"/>
        </w:rPr>
      </w:pPr>
      <w:r w:rsidRPr="007D35FF">
        <w:rPr>
          <w:rFonts w:ascii="Times New Roman" w:hAnsi="Times New Roman" w:cs="Times New Roman"/>
          <w:u w:val="single"/>
        </w:rPr>
        <w:t xml:space="preserve">reconvention, or </w:t>
      </w:r>
      <w:bookmarkStart w:id="6" w:name="_Hlk118261002"/>
      <w:r w:rsidRPr="007D35FF">
        <w:rPr>
          <w:rFonts w:ascii="Times New Roman" w:hAnsi="Times New Roman" w:cs="Times New Roman"/>
          <w:u w:val="single"/>
        </w:rPr>
        <w:t>an exception with or without application to strike out or special plea</w:t>
      </w:r>
      <w:bookmarkEnd w:id="6"/>
      <w:r w:rsidRPr="007D35FF">
        <w:rPr>
          <w:rFonts w:ascii="Times New Roman" w:hAnsi="Times New Roman" w:cs="Times New Roman"/>
        </w:rPr>
        <w:t>.</w:t>
      </w:r>
      <w:r>
        <w:rPr>
          <w:rFonts w:ascii="Times New Roman" w:hAnsi="Times New Roman" w:cs="Times New Roman"/>
        </w:rPr>
        <w:t>”</w:t>
      </w:r>
    </w:p>
    <w:p w14:paraId="1932E387" w14:textId="77777777" w:rsidR="007D35FF" w:rsidRDefault="007D35FF" w:rsidP="007D35FF">
      <w:pPr>
        <w:autoSpaceDE w:val="0"/>
        <w:autoSpaceDN w:val="0"/>
        <w:adjustRightInd w:val="0"/>
        <w:spacing w:after="0" w:line="276" w:lineRule="auto"/>
        <w:rPr>
          <w:rFonts w:ascii="Times New Roman" w:hAnsi="Times New Roman" w:cs="Times New Roman"/>
          <w:sz w:val="24"/>
          <w:szCs w:val="24"/>
        </w:rPr>
      </w:pPr>
    </w:p>
    <w:p w14:paraId="133471C9" w14:textId="701AC2AF" w:rsidR="00011949" w:rsidRDefault="007D35FF"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that after the defendant has entered appearance to defend</w:t>
      </w:r>
      <w:r w:rsidR="005857BF">
        <w:rPr>
          <w:rFonts w:ascii="Times New Roman" w:hAnsi="Times New Roman" w:cs="Times New Roman"/>
          <w:sz w:val="24"/>
          <w:szCs w:val="24"/>
        </w:rPr>
        <w:t>,</w:t>
      </w:r>
      <w:r w:rsidR="009940A7">
        <w:rPr>
          <w:rFonts w:ascii="Times New Roman" w:hAnsi="Times New Roman" w:cs="Times New Roman"/>
          <w:sz w:val="24"/>
          <w:szCs w:val="24"/>
        </w:rPr>
        <w:t xml:space="preserve"> he or she has the following </w:t>
      </w:r>
      <w:r w:rsidR="005857BF">
        <w:rPr>
          <w:rFonts w:ascii="Times New Roman" w:hAnsi="Times New Roman" w:cs="Times New Roman"/>
          <w:sz w:val="24"/>
          <w:szCs w:val="24"/>
        </w:rPr>
        <w:t xml:space="preserve">alternatives. Firstly, </w:t>
      </w:r>
      <w:r>
        <w:rPr>
          <w:rFonts w:ascii="Times New Roman" w:hAnsi="Times New Roman" w:cs="Times New Roman"/>
          <w:sz w:val="24"/>
          <w:szCs w:val="24"/>
        </w:rPr>
        <w:t xml:space="preserve">he or she may file a plea to the merits. </w:t>
      </w:r>
      <w:r w:rsidR="005857BF">
        <w:rPr>
          <w:rFonts w:ascii="Times New Roman" w:hAnsi="Times New Roman" w:cs="Times New Roman"/>
          <w:sz w:val="24"/>
          <w:szCs w:val="24"/>
        </w:rPr>
        <w:t xml:space="preserve">Secondly, </w:t>
      </w:r>
      <w:r>
        <w:rPr>
          <w:rFonts w:ascii="Times New Roman" w:hAnsi="Times New Roman" w:cs="Times New Roman"/>
          <w:sz w:val="24"/>
          <w:szCs w:val="24"/>
        </w:rPr>
        <w:t>he or she may file a plea to the merits together with a claim in reconvention.</w:t>
      </w:r>
      <w:r w:rsidR="005857BF">
        <w:rPr>
          <w:rFonts w:ascii="Times New Roman" w:hAnsi="Times New Roman" w:cs="Times New Roman"/>
          <w:sz w:val="24"/>
          <w:szCs w:val="24"/>
        </w:rPr>
        <w:t xml:space="preserve"> Thirdly, he or she may file an except</w:t>
      </w:r>
      <w:r w:rsidR="003F40BD">
        <w:rPr>
          <w:rFonts w:ascii="Times New Roman" w:hAnsi="Times New Roman" w:cs="Times New Roman"/>
          <w:sz w:val="24"/>
          <w:szCs w:val="24"/>
        </w:rPr>
        <w:t>ion</w:t>
      </w:r>
      <w:r w:rsidR="005857BF">
        <w:rPr>
          <w:rFonts w:ascii="Times New Roman" w:hAnsi="Times New Roman" w:cs="Times New Roman"/>
          <w:sz w:val="24"/>
          <w:szCs w:val="24"/>
        </w:rPr>
        <w:t>. Fourthly, he or she may</w:t>
      </w:r>
      <w:r w:rsidR="003F40BD">
        <w:rPr>
          <w:rFonts w:ascii="Times New Roman" w:hAnsi="Times New Roman" w:cs="Times New Roman"/>
          <w:sz w:val="24"/>
          <w:szCs w:val="24"/>
        </w:rPr>
        <w:t xml:space="preserve"> file</w:t>
      </w:r>
      <w:r w:rsidR="003F40BD" w:rsidRPr="003F40BD">
        <w:rPr>
          <w:rFonts w:ascii="Times New Roman" w:hAnsi="Times New Roman" w:cs="Times New Roman"/>
        </w:rPr>
        <w:t xml:space="preserve"> </w:t>
      </w:r>
      <w:r w:rsidR="003F40BD" w:rsidRPr="003F40BD">
        <w:rPr>
          <w:rFonts w:ascii="Times New Roman" w:hAnsi="Times New Roman" w:cs="Times New Roman"/>
          <w:sz w:val="24"/>
          <w:szCs w:val="24"/>
        </w:rPr>
        <w:t xml:space="preserve">an exception together with an application to strike out </w:t>
      </w:r>
      <w:r w:rsidR="003F40BD">
        <w:rPr>
          <w:rFonts w:ascii="Times New Roman" w:hAnsi="Times New Roman" w:cs="Times New Roman"/>
          <w:sz w:val="24"/>
          <w:szCs w:val="24"/>
        </w:rPr>
        <w:t>and/or a</w:t>
      </w:r>
      <w:r w:rsidR="003F40BD" w:rsidRPr="003F40BD">
        <w:rPr>
          <w:rFonts w:ascii="Times New Roman" w:hAnsi="Times New Roman" w:cs="Times New Roman"/>
          <w:sz w:val="24"/>
          <w:szCs w:val="24"/>
        </w:rPr>
        <w:t xml:space="preserve"> special plea</w:t>
      </w:r>
      <w:r w:rsidR="003F40BD">
        <w:rPr>
          <w:rFonts w:ascii="Times New Roman" w:hAnsi="Times New Roman" w:cs="Times New Roman"/>
          <w:sz w:val="24"/>
          <w:szCs w:val="24"/>
        </w:rPr>
        <w:t>. Fifthly, he or she may file a special plea.</w:t>
      </w:r>
      <w:r w:rsidR="005857BF" w:rsidRPr="003F40BD">
        <w:rPr>
          <w:rFonts w:ascii="Times New Roman" w:hAnsi="Times New Roman" w:cs="Times New Roman"/>
          <w:sz w:val="24"/>
          <w:szCs w:val="24"/>
        </w:rPr>
        <w:t xml:space="preserve"> </w:t>
      </w:r>
      <w:r w:rsidR="00BE3922">
        <w:rPr>
          <w:rFonts w:ascii="Times New Roman" w:hAnsi="Times New Roman" w:cs="Times New Roman"/>
          <w:sz w:val="24"/>
          <w:szCs w:val="24"/>
        </w:rPr>
        <w:t xml:space="preserve">The way this rule is couched shows that a plea to the merits is not filed together with </w:t>
      </w:r>
      <w:bookmarkStart w:id="7" w:name="_Hlk118261912"/>
      <w:r w:rsidR="00BE3922">
        <w:rPr>
          <w:rFonts w:ascii="Times New Roman" w:hAnsi="Times New Roman" w:cs="Times New Roman"/>
          <w:sz w:val="24"/>
          <w:szCs w:val="24"/>
        </w:rPr>
        <w:t>an exception, an application to strike out and a special plea</w:t>
      </w:r>
      <w:bookmarkEnd w:id="7"/>
      <w:r w:rsidR="00BE3922">
        <w:rPr>
          <w:rFonts w:ascii="Times New Roman" w:hAnsi="Times New Roman" w:cs="Times New Roman"/>
          <w:sz w:val="24"/>
          <w:szCs w:val="24"/>
        </w:rPr>
        <w:t>.  However, an exception, an application to strike out and a special plea can be filed together. Rule 42 (6) puts this position beyond doubt. It provides</w:t>
      </w:r>
      <w:r w:rsidR="00011949">
        <w:rPr>
          <w:rFonts w:ascii="Times New Roman" w:hAnsi="Times New Roman" w:cs="Times New Roman"/>
          <w:sz w:val="24"/>
          <w:szCs w:val="24"/>
        </w:rPr>
        <w:t xml:space="preserve"> that,</w:t>
      </w:r>
    </w:p>
    <w:p w14:paraId="0B4A4302" w14:textId="78159AFF" w:rsidR="00BE3922" w:rsidRDefault="00011949" w:rsidP="002D139B">
      <w:pPr>
        <w:autoSpaceDE w:val="0"/>
        <w:autoSpaceDN w:val="0"/>
        <w:adjustRightInd w:val="0"/>
        <w:spacing w:after="0" w:line="276" w:lineRule="auto"/>
        <w:ind w:left="720"/>
        <w:rPr>
          <w:rFonts w:ascii="Times New Roman" w:hAnsi="Times New Roman" w:cs="Times New Roman"/>
        </w:rPr>
      </w:pPr>
      <w:r w:rsidRPr="00011949">
        <w:rPr>
          <w:rFonts w:ascii="Times New Roman" w:hAnsi="Times New Roman" w:cs="Times New Roman"/>
        </w:rPr>
        <w:t>“A party shall state all his or her exceptions, special pleas and make all his or her applications to strike out at one time.”</w:t>
      </w:r>
    </w:p>
    <w:p w14:paraId="6FE8265D" w14:textId="77777777" w:rsidR="002D139B" w:rsidRPr="00011949" w:rsidRDefault="002D139B" w:rsidP="002D139B">
      <w:pPr>
        <w:autoSpaceDE w:val="0"/>
        <w:autoSpaceDN w:val="0"/>
        <w:adjustRightInd w:val="0"/>
        <w:spacing w:after="0" w:line="276" w:lineRule="auto"/>
        <w:ind w:left="720"/>
        <w:rPr>
          <w:rFonts w:ascii="Times New Roman" w:hAnsi="Times New Roman" w:cs="Times New Roman"/>
        </w:rPr>
      </w:pPr>
    </w:p>
    <w:p w14:paraId="0442D63E" w14:textId="0D9E721C" w:rsidR="00BF2813" w:rsidRDefault="00BF2813"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42(1) </w:t>
      </w:r>
      <w:r w:rsidR="00011949">
        <w:rPr>
          <w:rFonts w:ascii="Times New Roman" w:hAnsi="Times New Roman" w:cs="Times New Roman"/>
          <w:sz w:val="24"/>
          <w:szCs w:val="24"/>
        </w:rPr>
        <w:t xml:space="preserve">also </w:t>
      </w:r>
      <w:r w:rsidR="003A1E27">
        <w:rPr>
          <w:rFonts w:ascii="Times New Roman" w:hAnsi="Times New Roman" w:cs="Times New Roman"/>
          <w:sz w:val="24"/>
          <w:szCs w:val="24"/>
        </w:rPr>
        <w:t>provides that a party may file e</w:t>
      </w:r>
      <w:r w:rsidR="003A1E27" w:rsidRPr="003A1E27">
        <w:rPr>
          <w:rFonts w:ascii="Times New Roman" w:hAnsi="Times New Roman" w:cs="Times New Roman"/>
          <w:sz w:val="24"/>
          <w:szCs w:val="24"/>
        </w:rPr>
        <w:t>xceptions, special pleas, applications to strike out and</w:t>
      </w:r>
      <w:r w:rsidR="003A1E27">
        <w:rPr>
          <w:rFonts w:ascii="Times New Roman" w:hAnsi="Times New Roman" w:cs="Times New Roman"/>
          <w:sz w:val="24"/>
          <w:szCs w:val="24"/>
        </w:rPr>
        <w:t xml:space="preserve"> </w:t>
      </w:r>
      <w:r w:rsidR="003A1E27" w:rsidRPr="003A1E27">
        <w:rPr>
          <w:rFonts w:ascii="Times New Roman" w:hAnsi="Times New Roman" w:cs="Times New Roman"/>
          <w:sz w:val="24"/>
          <w:szCs w:val="24"/>
        </w:rPr>
        <w:t>applications for particulars</w:t>
      </w:r>
      <w:r w:rsidR="003A1E27">
        <w:rPr>
          <w:rFonts w:ascii="Times New Roman" w:hAnsi="Times New Roman" w:cs="Times New Roman"/>
          <w:sz w:val="24"/>
          <w:szCs w:val="24"/>
        </w:rPr>
        <w:t xml:space="preserve"> as an alternative to pleading to the merits. It </w:t>
      </w:r>
      <w:r>
        <w:rPr>
          <w:rFonts w:ascii="Times New Roman" w:hAnsi="Times New Roman" w:cs="Times New Roman"/>
          <w:sz w:val="24"/>
          <w:szCs w:val="24"/>
        </w:rPr>
        <w:t>reads</w:t>
      </w:r>
      <w:r w:rsidR="002D139B">
        <w:rPr>
          <w:rFonts w:ascii="Times New Roman" w:hAnsi="Times New Roman" w:cs="Times New Roman"/>
          <w:sz w:val="24"/>
          <w:szCs w:val="24"/>
        </w:rPr>
        <w:t>:</w:t>
      </w:r>
    </w:p>
    <w:p w14:paraId="1D3C3110" w14:textId="5644810B" w:rsidR="00BF2813" w:rsidRPr="00011949" w:rsidRDefault="00BF2813" w:rsidP="00CE7D02">
      <w:pPr>
        <w:autoSpaceDE w:val="0"/>
        <w:autoSpaceDN w:val="0"/>
        <w:adjustRightInd w:val="0"/>
        <w:spacing w:after="0" w:line="240" w:lineRule="auto"/>
        <w:ind w:left="720"/>
        <w:jc w:val="both"/>
        <w:rPr>
          <w:rFonts w:ascii="Times New Roman" w:hAnsi="Times New Roman" w:cs="Times New Roman"/>
        </w:rPr>
      </w:pPr>
      <w:r w:rsidRPr="00DF18BA">
        <w:rPr>
          <w:rFonts w:ascii="Times New Roman" w:hAnsi="Times New Roman" w:cs="Times New Roman"/>
          <w:b/>
          <w:bCs/>
        </w:rPr>
        <w:t>42. (1)</w:t>
      </w:r>
      <w:r w:rsidRPr="00011949">
        <w:rPr>
          <w:rFonts w:ascii="Times New Roman" w:hAnsi="Times New Roman" w:cs="Times New Roman"/>
        </w:rPr>
        <w:t xml:space="preserve"> </w:t>
      </w:r>
      <w:r w:rsidR="00DF18BA">
        <w:rPr>
          <w:rFonts w:ascii="Times New Roman" w:hAnsi="Times New Roman" w:cs="Times New Roman"/>
        </w:rPr>
        <w:t>“</w:t>
      </w:r>
      <w:r w:rsidRPr="00011949">
        <w:rPr>
          <w:rFonts w:ascii="Times New Roman" w:hAnsi="Times New Roman" w:cs="Times New Roman"/>
        </w:rPr>
        <w:t>As an alternative to pleading to the merits, a party may</w:t>
      </w:r>
      <w:r w:rsidR="003A1E27" w:rsidRPr="00011949">
        <w:rPr>
          <w:rFonts w:ascii="Times New Roman" w:hAnsi="Times New Roman" w:cs="Times New Roman"/>
        </w:rPr>
        <w:t xml:space="preserve"> </w:t>
      </w:r>
      <w:r w:rsidRPr="00011949">
        <w:rPr>
          <w:rFonts w:ascii="Times New Roman" w:hAnsi="Times New Roman" w:cs="Times New Roman"/>
        </w:rPr>
        <w:t xml:space="preserve">within the period allowed for filing any subsequent </w:t>
      </w:r>
      <w:r w:rsidR="003A1E27" w:rsidRPr="00011949">
        <w:rPr>
          <w:rFonts w:ascii="Times New Roman" w:hAnsi="Times New Roman" w:cs="Times New Roman"/>
        </w:rPr>
        <w:t>pleading: —</w:t>
      </w:r>
    </w:p>
    <w:p w14:paraId="22BBFF68" w14:textId="4D1942F9" w:rsidR="00BF2813" w:rsidRPr="00011949" w:rsidRDefault="00BF2813" w:rsidP="003A1E27">
      <w:pPr>
        <w:autoSpaceDE w:val="0"/>
        <w:autoSpaceDN w:val="0"/>
        <w:adjustRightInd w:val="0"/>
        <w:spacing w:after="0" w:line="240" w:lineRule="auto"/>
        <w:jc w:val="both"/>
        <w:rPr>
          <w:rFonts w:ascii="Times New Roman" w:hAnsi="Times New Roman" w:cs="Times New Roman"/>
        </w:rPr>
      </w:pPr>
    </w:p>
    <w:p w14:paraId="526647EA" w14:textId="01CA0FCD" w:rsidR="00BF2813" w:rsidRPr="002B0539" w:rsidRDefault="00BF2813" w:rsidP="002B0539">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2B0539">
        <w:rPr>
          <w:rFonts w:ascii="Times New Roman" w:hAnsi="Times New Roman" w:cs="Times New Roman"/>
        </w:rPr>
        <w:t>take a plea in bar or in abatement where the matter is</w:t>
      </w:r>
      <w:r w:rsidR="003A1E27" w:rsidRPr="002B0539">
        <w:rPr>
          <w:rFonts w:ascii="Times New Roman" w:hAnsi="Times New Roman" w:cs="Times New Roman"/>
        </w:rPr>
        <w:t xml:space="preserve"> </w:t>
      </w:r>
      <w:r w:rsidRPr="002B0539">
        <w:rPr>
          <w:rFonts w:ascii="Times New Roman" w:hAnsi="Times New Roman" w:cs="Times New Roman"/>
        </w:rPr>
        <w:t>one of substance which does not involve going into the</w:t>
      </w:r>
      <w:r w:rsidR="003A1E27" w:rsidRPr="002B0539">
        <w:rPr>
          <w:rFonts w:ascii="Times New Roman" w:hAnsi="Times New Roman" w:cs="Times New Roman"/>
        </w:rPr>
        <w:t xml:space="preserve"> </w:t>
      </w:r>
      <w:r w:rsidRPr="002B0539">
        <w:rPr>
          <w:rFonts w:ascii="Times New Roman" w:hAnsi="Times New Roman" w:cs="Times New Roman"/>
        </w:rPr>
        <w:t>merits of the case and which, if allowed, will dispose</w:t>
      </w:r>
      <w:r w:rsidR="003A1E27" w:rsidRPr="002B0539">
        <w:rPr>
          <w:rFonts w:ascii="Times New Roman" w:hAnsi="Times New Roman" w:cs="Times New Roman"/>
        </w:rPr>
        <w:t xml:space="preserve"> </w:t>
      </w:r>
      <w:r w:rsidRPr="002B0539">
        <w:rPr>
          <w:rFonts w:ascii="Times New Roman" w:hAnsi="Times New Roman" w:cs="Times New Roman"/>
        </w:rPr>
        <w:t>of the case;</w:t>
      </w:r>
    </w:p>
    <w:p w14:paraId="071312EF" w14:textId="77777777" w:rsidR="002B0539" w:rsidRPr="002B0539" w:rsidRDefault="002B0539" w:rsidP="002B0539">
      <w:pPr>
        <w:pStyle w:val="ListParagraph"/>
        <w:autoSpaceDE w:val="0"/>
        <w:autoSpaceDN w:val="0"/>
        <w:adjustRightInd w:val="0"/>
        <w:spacing w:after="0" w:line="240" w:lineRule="auto"/>
        <w:ind w:left="1080"/>
        <w:jc w:val="both"/>
        <w:rPr>
          <w:rFonts w:ascii="Times New Roman" w:hAnsi="Times New Roman" w:cs="Times New Roman"/>
        </w:rPr>
      </w:pPr>
    </w:p>
    <w:p w14:paraId="2EBFBF1A" w14:textId="1B298A25" w:rsidR="00BF2813" w:rsidRPr="00011949" w:rsidRDefault="00BF2813" w:rsidP="00CE7D02">
      <w:pPr>
        <w:autoSpaceDE w:val="0"/>
        <w:autoSpaceDN w:val="0"/>
        <w:adjustRightInd w:val="0"/>
        <w:spacing w:after="0" w:line="240" w:lineRule="auto"/>
        <w:ind w:left="720"/>
        <w:jc w:val="both"/>
        <w:rPr>
          <w:rFonts w:ascii="Times New Roman" w:hAnsi="Times New Roman" w:cs="Times New Roman"/>
        </w:rPr>
      </w:pPr>
      <w:r w:rsidRPr="00011949">
        <w:rPr>
          <w:rFonts w:ascii="Times New Roman" w:hAnsi="Times New Roman" w:cs="Times New Roman"/>
        </w:rPr>
        <w:t>(b) except to the pleading or to single paragraphs thereof</w:t>
      </w:r>
      <w:r w:rsidR="003A1E27" w:rsidRPr="00011949">
        <w:rPr>
          <w:rFonts w:ascii="Times New Roman" w:hAnsi="Times New Roman" w:cs="Times New Roman"/>
        </w:rPr>
        <w:t xml:space="preserve"> </w:t>
      </w:r>
      <w:r w:rsidRPr="00011949">
        <w:rPr>
          <w:rFonts w:ascii="Times New Roman" w:hAnsi="Times New Roman" w:cs="Times New Roman"/>
        </w:rPr>
        <w:t>if they embody separate causes of action or defence</w:t>
      </w:r>
      <w:r w:rsidR="003A1E27" w:rsidRPr="00011949">
        <w:rPr>
          <w:rFonts w:ascii="Times New Roman" w:hAnsi="Times New Roman" w:cs="Times New Roman"/>
        </w:rPr>
        <w:t xml:space="preserve"> </w:t>
      </w:r>
      <w:r w:rsidRPr="00011949">
        <w:rPr>
          <w:rFonts w:ascii="Times New Roman" w:hAnsi="Times New Roman" w:cs="Times New Roman"/>
        </w:rPr>
        <w:t>as the case may be where the pleading is vague and</w:t>
      </w:r>
      <w:r w:rsidR="003A1E27" w:rsidRPr="00011949">
        <w:rPr>
          <w:rFonts w:ascii="Times New Roman" w:hAnsi="Times New Roman" w:cs="Times New Roman"/>
        </w:rPr>
        <w:t xml:space="preserve"> </w:t>
      </w:r>
      <w:r w:rsidRPr="00011949">
        <w:rPr>
          <w:rFonts w:ascii="Times New Roman" w:hAnsi="Times New Roman" w:cs="Times New Roman"/>
        </w:rPr>
        <w:t>embarrassing or lacks averments which are necessary</w:t>
      </w:r>
      <w:r w:rsidR="003A1E27" w:rsidRPr="00011949">
        <w:rPr>
          <w:rFonts w:ascii="Times New Roman" w:hAnsi="Times New Roman" w:cs="Times New Roman"/>
        </w:rPr>
        <w:t xml:space="preserve"> </w:t>
      </w:r>
      <w:r w:rsidRPr="00011949">
        <w:rPr>
          <w:rFonts w:ascii="Times New Roman" w:hAnsi="Times New Roman" w:cs="Times New Roman"/>
        </w:rPr>
        <w:t>to sustain an action or defence, as the case may be;</w:t>
      </w:r>
    </w:p>
    <w:p w14:paraId="23A5669D" w14:textId="77777777" w:rsidR="003A1E27" w:rsidRPr="00011949" w:rsidRDefault="003A1E27" w:rsidP="003A1E27">
      <w:pPr>
        <w:autoSpaceDE w:val="0"/>
        <w:autoSpaceDN w:val="0"/>
        <w:adjustRightInd w:val="0"/>
        <w:spacing w:after="0" w:line="240" w:lineRule="auto"/>
        <w:jc w:val="both"/>
        <w:rPr>
          <w:rFonts w:ascii="Times New Roman" w:hAnsi="Times New Roman" w:cs="Times New Roman"/>
        </w:rPr>
      </w:pPr>
    </w:p>
    <w:p w14:paraId="73125AE6" w14:textId="014EC7FB" w:rsidR="00BF2813" w:rsidRPr="00011949" w:rsidRDefault="00BF2813" w:rsidP="00CE7D02">
      <w:pPr>
        <w:autoSpaceDE w:val="0"/>
        <w:autoSpaceDN w:val="0"/>
        <w:adjustRightInd w:val="0"/>
        <w:spacing w:after="0" w:line="240" w:lineRule="auto"/>
        <w:ind w:left="720"/>
        <w:jc w:val="both"/>
        <w:rPr>
          <w:rFonts w:ascii="Times New Roman" w:hAnsi="Times New Roman" w:cs="Times New Roman"/>
        </w:rPr>
      </w:pPr>
      <w:r w:rsidRPr="00011949">
        <w:rPr>
          <w:rFonts w:ascii="Times New Roman" w:hAnsi="Times New Roman" w:cs="Times New Roman"/>
        </w:rPr>
        <w:t>(c) apply to strike out any paragraphs of the pleading which</w:t>
      </w:r>
      <w:r w:rsidR="003A1E27" w:rsidRPr="00011949">
        <w:rPr>
          <w:rFonts w:ascii="Times New Roman" w:hAnsi="Times New Roman" w:cs="Times New Roman"/>
        </w:rPr>
        <w:t xml:space="preserve"> </w:t>
      </w:r>
      <w:r w:rsidRPr="00011949">
        <w:rPr>
          <w:rFonts w:ascii="Times New Roman" w:hAnsi="Times New Roman" w:cs="Times New Roman"/>
        </w:rPr>
        <w:t>should properly be struck out or which contain averments</w:t>
      </w:r>
      <w:r w:rsidR="003A1E27" w:rsidRPr="00011949">
        <w:rPr>
          <w:rFonts w:ascii="Times New Roman" w:hAnsi="Times New Roman" w:cs="Times New Roman"/>
        </w:rPr>
        <w:t xml:space="preserve"> </w:t>
      </w:r>
      <w:r w:rsidRPr="00011949">
        <w:rPr>
          <w:rFonts w:ascii="Times New Roman" w:hAnsi="Times New Roman" w:cs="Times New Roman"/>
        </w:rPr>
        <w:t>which are scandalous, vexatious, or irrelevant:</w:t>
      </w:r>
    </w:p>
    <w:p w14:paraId="73E4EC22" w14:textId="1B5E5F37" w:rsidR="00BF2813" w:rsidRPr="00011949" w:rsidRDefault="00BF2813" w:rsidP="00CE7D02">
      <w:pPr>
        <w:autoSpaceDE w:val="0"/>
        <w:autoSpaceDN w:val="0"/>
        <w:adjustRightInd w:val="0"/>
        <w:spacing w:after="0" w:line="240" w:lineRule="auto"/>
        <w:ind w:left="720"/>
        <w:jc w:val="both"/>
        <w:rPr>
          <w:rFonts w:ascii="Times New Roman" w:hAnsi="Times New Roman" w:cs="Times New Roman"/>
        </w:rPr>
      </w:pPr>
      <w:r w:rsidRPr="00011949">
        <w:rPr>
          <w:rFonts w:ascii="Times New Roman" w:hAnsi="Times New Roman" w:cs="Times New Roman"/>
        </w:rPr>
        <w:t>Provided that the court shall not grant</w:t>
      </w:r>
      <w:r w:rsidR="003A1E27" w:rsidRPr="00011949">
        <w:rPr>
          <w:rFonts w:ascii="Times New Roman" w:hAnsi="Times New Roman" w:cs="Times New Roman"/>
        </w:rPr>
        <w:t xml:space="preserve"> </w:t>
      </w:r>
      <w:r w:rsidRPr="00011949">
        <w:rPr>
          <w:rFonts w:ascii="Times New Roman" w:hAnsi="Times New Roman" w:cs="Times New Roman"/>
        </w:rPr>
        <w:t>the application unless it is satisfied that the</w:t>
      </w:r>
      <w:r w:rsidR="003A1E27" w:rsidRPr="00011949">
        <w:rPr>
          <w:rFonts w:ascii="Times New Roman" w:hAnsi="Times New Roman" w:cs="Times New Roman"/>
        </w:rPr>
        <w:t xml:space="preserve"> </w:t>
      </w:r>
      <w:r w:rsidRPr="00011949">
        <w:rPr>
          <w:rFonts w:ascii="Times New Roman" w:hAnsi="Times New Roman" w:cs="Times New Roman"/>
        </w:rPr>
        <w:t>applicant may be prejudiced in the conduct of</w:t>
      </w:r>
      <w:r w:rsidR="003A1E27" w:rsidRPr="00011949">
        <w:rPr>
          <w:rFonts w:ascii="Times New Roman" w:hAnsi="Times New Roman" w:cs="Times New Roman"/>
        </w:rPr>
        <w:t xml:space="preserve"> </w:t>
      </w:r>
      <w:r w:rsidRPr="00011949">
        <w:rPr>
          <w:rFonts w:ascii="Times New Roman" w:hAnsi="Times New Roman" w:cs="Times New Roman"/>
        </w:rPr>
        <w:t>his or her claim or defence if it is not granted;</w:t>
      </w:r>
    </w:p>
    <w:p w14:paraId="0E779414" w14:textId="77777777" w:rsidR="003A1E27" w:rsidRPr="00011949" w:rsidRDefault="003A1E27" w:rsidP="003A1E27">
      <w:pPr>
        <w:autoSpaceDE w:val="0"/>
        <w:autoSpaceDN w:val="0"/>
        <w:adjustRightInd w:val="0"/>
        <w:spacing w:after="0" w:line="240" w:lineRule="auto"/>
        <w:ind w:firstLine="720"/>
        <w:jc w:val="both"/>
        <w:rPr>
          <w:rFonts w:ascii="Times New Roman" w:hAnsi="Times New Roman" w:cs="Times New Roman"/>
        </w:rPr>
      </w:pPr>
    </w:p>
    <w:p w14:paraId="3C7D3505" w14:textId="6B18DF47" w:rsidR="00BF2813" w:rsidRPr="00556F01" w:rsidRDefault="00BF2813" w:rsidP="00556F01">
      <w:pPr>
        <w:pStyle w:val="ListParagraph"/>
        <w:numPr>
          <w:ilvl w:val="0"/>
          <w:numId w:val="4"/>
        </w:numPr>
        <w:autoSpaceDE w:val="0"/>
        <w:autoSpaceDN w:val="0"/>
        <w:adjustRightInd w:val="0"/>
        <w:spacing w:after="0" w:line="240" w:lineRule="auto"/>
        <w:jc w:val="both"/>
        <w:rPr>
          <w:rFonts w:ascii="Times New Roman" w:hAnsi="Times New Roman" w:cs="Times New Roman"/>
        </w:rPr>
      </w:pPr>
      <w:r w:rsidRPr="00556F01">
        <w:rPr>
          <w:rFonts w:ascii="Times New Roman" w:hAnsi="Times New Roman" w:cs="Times New Roman"/>
        </w:rPr>
        <w:t>apply for a further and better statement of the nature of</w:t>
      </w:r>
      <w:r w:rsidR="003A1E27" w:rsidRPr="00556F01">
        <w:rPr>
          <w:rFonts w:ascii="Times New Roman" w:hAnsi="Times New Roman" w:cs="Times New Roman"/>
        </w:rPr>
        <w:t xml:space="preserve"> </w:t>
      </w:r>
      <w:r w:rsidRPr="00556F01">
        <w:rPr>
          <w:rFonts w:ascii="Times New Roman" w:hAnsi="Times New Roman" w:cs="Times New Roman"/>
        </w:rPr>
        <w:t>the claim or defence or for further and better particulars</w:t>
      </w:r>
      <w:r w:rsidR="003A1E27" w:rsidRPr="00556F01">
        <w:rPr>
          <w:rFonts w:ascii="Times New Roman" w:hAnsi="Times New Roman" w:cs="Times New Roman"/>
        </w:rPr>
        <w:t xml:space="preserve"> </w:t>
      </w:r>
      <w:r w:rsidRPr="00556F01">
        <w:rPr>
          <w:rFonts w:ascii="Times New Roman" w:hAnsi="Times New Roman" w:cs="Times New Roman"/>
        </w:rPr>
        <w:t>of any matter stated in any pleading, notice or written</w:t>
      </w:r>
      <w:r w:rsidR="003A1E27" w:rsidRPr="00556F01">
        <w:rPr>
          <w:rFonts w:ascii="Times New Roman" w:hAnsi="Times New Roman" w:cs="Times New Roman"/>
        </w:rPr>
        <w:t xml:space="preserve"> </w:t>
      </w:r>
      <w:r w:rsidRPr="00556F01">
        <w:rPr>
          <w:rFonts w:ascii="Times New Roman" w:hAnsi="Times New Roman" w:cs="Times New Roman"/>
        </w:rPr>
        <w:t>proceeding requiring particulars.</w:t>
      </w:r>
      <w:r w:rsidR="00011949" w:rsidRPr="00556F01">
        <w:rPr>
          <w:rFonts w:ascii="Times New Roman" w:hAnsi="Times New Roman" w:cs="Times New Roman"/>
        </w:rPr>
        <w:t>”</w:t>
      </w:r>
    </w:p>
    <w:p w14:paraId="132E1CF0" w14:textId="77777777" w:rsidR="00556F01" w:rsidRDefault="00556F01" w:rsidP="00556F01">
      <w:pPr>
        <w:pStyle w:val="ListParagraph"/>
        <w:autoSpaceDE w:val="0"/>
        <w:autoSpaceDN w:val="0"/>
        <w:adjustRightInd w:val="0"/>
        <w:spacing w:after="0" w:line="240" w:lineRule="auto"/>
        <w:jc w:val="both"/>
        <w:rPr>
          <w:rFonts w:ascii="Times New Roman" w:hAnsi="Times New Roman" w:cs="Times New Roman"/>
        </w:rPr>
      </w:pPr>
    </w:p>
    <w:p w14:paraId="1E2DEBE2" w14:textId="77777777" w:rsidR="00556F01" w:rsidRPr="00556F01" w:rsidRDefault="00556F01" w:rsidP="00556F01">
      <w:pPr>
        <w:pStyle w:val="ListParagraph"/>
        <w:autoSpaceDE w:val="0"/>
        <w:autoSpaceDN w:val="0"/>
        <w:adjustRightInd w:val="0"/>
        <w:spacing w:after="0" w:line="240" w:lineRule="auto"/>
        <w:jc w:val="both"/>
        <w:rPr>
          <w:rFonts w:ascii="Times New Roman" w:hAnsi="Times New Roman" w:cs="Times New Roman"/>
        </w:rPr>
      </w:pPr>
    </w:p>
    <w:p w14:paraId="40D43FD2" w14:textId="77777777" w:rsidR="00BD7FC9" w:rsidRPr="00011949" w:rsidRDefault="00BD7FC9" w:rsidP="003A1E27">
      <w:pPr>
        <w:autoSpaceDE w:val="0"/>
        <w:autoSpaceDN w:val="0"/>
        <w:adjustRightInd w:val="0"/>
        <w:spacing w:after="0" w:line="360" w:lineRule="auto"/>
        <w:jc w:val="both"/>
        <w:rPr>
          <w:rFonts w:ascii="Times New Roman" w:hAnsi="Times New Roman" w:cs="Times New Roman"/>
        </w:rPr>
      </w:pPr>
    </w:p>
    <w:p w14:paraId="793A3F59" w14:textId="2DCF6E59" w:rsidR="001F7F9D" w:rsidRDefault="00BD7FC9" w:rsidP="006A2F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7D02">
        <w:rPr>
          <w:rFonts w:ascii="Times New Roman" w:hAnsi="Times New Roman" w:cs="Times New Roman"/>
          <w:sz w:val="24"/>
          <w:szCs w:val="24"/>
        </w:rPr>
        <w:tab/>
      </w:r>
      <w:r w:rsidR="00E360E0">
        <w:rPr>
          <w:rFonts w:ascii="Times New Roman" w:hAnsi="Times New Roman" w:cs="Times New Roman"/>
          <w:sz w:val="24"/>
          <w:szCs w:val="24"/>
        </w:rPr>
        <w:t xml:space="preserve">Rule 42 (7) </w:t>
      </w:r>
      <w:r w:rsidR="00EC3B23">
        <w:rPr>
          <w:rFonts w:ascii="Times New Roman" w:hAnsi="Times New Roman" w:cs="Times New Roman"/>
          <w:sz w:val="24"/>
          <w:szCs w:val="24"/>
        </w:rPr>
        <w:t>seals the position by providing that</w:t>
      </w:r>
      <w:r w:rsidR="002D139B">
        <w:rPr>
          <w:rFonts w:ascii="Times New Roman" w:hAnsi="Times New Roman" w:cs="Times New Roman"/>
          <w:sz w:val="24"/>
          <w:szCs w:val="24"/>
        </w:rPr>
        <w:t>:</w:t>
      </w:r>
    </w:p>
    <w:p w14:paraId="4250DFD6" w14:textId="5D084826" w:rsidR="001F7F9D" w:rsidRDefault="001F7F9D" w:rsidP="002B0539">
      <w:pPr>
        <w:autoSpaceDE w:val="0"/>
        <w:autoSpaceDN w:val="0"/>
        <w:adjustRightInd w:val="0"/>
        <w:spacing w:after="0" w:line="276" w:lineRule="auto"/>
        <w:ind w:left="1440"/>
        <w:jc w:val="both"/>
        <w:rPr>
          <w:rFonts w:ascii="Times New Roman" w:hAnsi="Times New Roman" w:cs="Times New Roman"/>
        </w:rPr>
      </w:pPr>
      <w:r>
        <w:rPr>
          <w:rFonts w:ascii="Times New Roman" w:hAnsi="Times New Roman" w:cs="Times New Roman"/>
        </w:rPr>
        <w:t>“</w:t>
      </w:r>
      <w:r w:rsidRPr="001F7F9D">
        <w:rPr>
          <w:rFonts w:ascii="Times New Roman" w:hAnsi="Times New Roman" w:cs="Times New Roman"/>
        </w:rPr>
        <w:t>Wherever any exception is taken to any pleading or an</w:t>
      </w:r>
      <w:r>
        <w:rPr>
          <w:rFonts w:ascii="Times New Roman" w:hAnsi="Times New Roman" w:cs="Times New Roman"/>
        </w:rPr>
        <w:t xml:space="preserve"> </w:t>
      </w:r>
      <w:r w:rsidRPr="001F7F9D">
        <w:rPr>
          <w:rFonts w:ascii="Times New Roman" w:hAnsi="Times New Roman" w:cs="Times New Roman"/>
        </w:rPr>
        <w:t xml:space="preserve">application to strike out is made, </w:t>
      </w:r>
      <w:r w:rsidRPr="00EC3B23">
        <w:rPr>
          <w:rFonts w:ascii="Times New Roman" w:hAnsi="Times New Roman" w:cs="Times New Roman"/>
          <w:u w:val="single"/>
        </w:rPr>
        <w:t>until it has been determined, no plea, replication or other pleading shall be necessary</w:t>
      </w:r>
      <w:r w:rsidRPr="001F7F9D">
        <w:rPr>
          <w:rFonts w:ascii="Times New Roman" w:hAnsi="Times New Roman" w:cs="Times New Roman"/>
        </w:rPr>
        <w:t xml:space="preserve"> except as provided</w:t>
      </w:r>
      <w:r>
        <w:rPr>
          <w:rFonts w:ascii="Times New Roman" w:hAnsi="Times New Roman" w:cs="Times New Roman"/>
        </w:rPr>
        <w:t xml:space="preserve"> </w:t>
      </w:r>
      <w:r w:rsidRPr="001F7F9D">
        <w:rPr>
          <w:rFonts w:ascii="Times New Roman" w:hAnsi="Times New Roman" w:cs="Times New Roman"/>
        </w:rPr>
        <w:t>for in subrule (8).</w:t>
      </w:r>
      <w:r>
        <w:rPr>
          <w:rFonts w:ascii="Times New Roman" w:hAnsi="Times New Roman" w:cs="Times New Roman"/>
        </w:rPr>
        <w:t>”</w:t>
      </w:r>
    </w:p>
    <w:p w14:paraId="15BCA36B" w14:textId="00D5EDF5" w:rsidR="00EC3B23" w:rsidRDefault="00EC3B23" w:rsidP="00EC3B23">
      <w:pPr>
        <w:autoSpaceDE w:val="0"/>
        <w:autoSpaceDN w:val="0"/>
        <w:adjustRightInd w:val="0"/>
        <w:spacing w:after="0" w:line="276" w:lineRule="auto"/>
        <w:jc w:val="both"/>
        <w:rPr>
          <w:rFonts w:ascii="Times New Roman" w:hAnsi="Times New Roman" w:cs="Times New Roman"/>
        </w:rPr>
      </w:pPr>
    </w:p>
    <w:p w14:paraId="1EC7EA03" w14:textId="087E4035" w:rsidR="009913B2" w:rsidRDefault="00EC3B23" w:rsidP="00CE7D02">
      <w:pPr>
        <w:autoSpaceDE w:val="0"/>
        <w:autoSpaceDN w:val="0"/>
        <w:adjustRightInd w:val="0"/>
        <w:spacing w:after="0" w:line="360" w:lineRule="auto"/>
        <w:ind w:firstLine="720"/>
        <w:jc w:val="both"/>
        <w:rPr>
          <w:rFonts w:ascii="Times New Roman" w:hAnsi="Times New Roman" w:cs="Times New Roman"/>
          <w:sz w:val="24"/>
          <w:szCs w:val="24"/>
        </w:rPr>
      </w:pPr>
      <w:r w:rsidRPr="00EC3B23">
        <w:rPr>
          <w:rFonts w:ascii="Times New Roman" w:hAnsi="Times New Roman" w:cs="Times New Roman"/>
          <w:sz w:val="24"/>
          <w:szCs w:val="24"/>
        </w:rPr>
        <w:t xml:space="preserve">This </w:t>
      </w:r>
      <w:r>
        <w:rPr>
          <w:rFonts w:ascii="Times New Roman" w:hAnsi="Times New Roman" w:cs="Times New Roman"/>
          <w:sz w:val="24"/>
          <w:szCs w:val="24"/>
        </w:rPr>
        <w:t xml:space="preserve">rule means that all preliminary objections relating to </w:t>
      </w:r>
      <w:bookmarkStart w:id="8" w:name="_Hlk118301103"/>
      <w:r w:rsidRPr="00EC3B23">
        <w:rPr>
          <w:rFonts w:ascii="Times New Roman" w:hAnsi="Times New Roman" w:cs="Times New Roman"/>
          <w:sz w:val="24"/>
          <w:szCs w:val="24"/>
        </w:rPr>
        <w:t>exceptions,</w:t>
      </w:r>
      <w:r>
        <w:rPr>
          <w:rFonts w:ascii="Times New Roman" w:hAnsi="Times New Roman" w:cs="Times New Roman"/>
          <w:sz w:val="24"/>
          <w:szCs w:val="24"/>
        </w:rPr>
        <w:t xml:space="preserve"> </w:t>
      </w:r>
      <w:r w:rsidRPr="00EC3B23">
        <w:rPr>
          <w:rFonts w:ascii="Times New Roman" w:hAnsi="Times New Roman" w:cs="Times New Roman"/>
          <w:sz w:val="24"/>
          <w:szCs w:val="24"/>
        </w:rPr>
        <w:t xml:space="preserve">special pleas and applications to strike out </w:t>
      </w:r>
      <w:bookmarkEnd w:id="8"/>
      <w:r>
        <w:rPr>
          <w:rFonts w:ascii="Times New Roman" w:hAnsi="Times New Roman" w:cs="Times New Roman"/>
          <w:sz w:val="24"/>
          <w:szCs w:val="24"/>
        </w:rPr>
        <w:t xml:space="preserve">ought to be determined first before a plea to the merits </w:t>
      </w:r>
      <w:r w:rsidR="009913B2">
        <w:rPr>
          <w:rFonts w:ascii="Times New Roman" w:hAnsi="Times New Roman" w:cs="Times New Roman"/>
          <w:sz w:val="24"/>
          <w:szCs w:val="24"/>
        </w:rPr>
        <w:t xml:space="preserve">in terms of rule 37 </w:t>
      </w:r>
      <w:r>
        <w:rPr>
          <w:rFonts w:ascii="Times New Roman" w:hAnsi="Times New Roman" w:cs="Times New Roman"/>
          <w:sz w:val="24"/>
          <w:szCs w:val="24"/>
        </w:rPr>
        <w:t xml:space="preserve">and a replication in terms of rule 40(1) can be filed. </w:t>
      </w:r>
    </w:p>
    <w:p w14:paraId="4A36665F" w14:textId="3B1A4CCD" w:rsidR="00C07659" w:rsidRDefault="009913B2"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rules, I conclude that the procedure that was adopted by the respondents of filing an exception, special plea </w:t>
      </w:r>
      <w:r w:rsidR="003D6EFB">
        <w:rPr>
          <w:rFonts w:ascii="Times New Roman" w:hAnsi="Times New Roman" w:cs="Times New Roman"/>
          <w:sz w:val="24"/>
          <w:szCs w:val="24"/>
        </w:rPr>
        <w:t xml:space="preserve">together with </w:t>
      </w:r>
      <w:r>
        <w:rPr>
          <w:rFonts w:ascii="Times New Roman" w:hAnsi="Times New Roman" w:cs="Times New Roman"/>
          <w:sz w:val="24"/>
          <w:szCs w:val="24"/>
        </w:rPr>
        <w:t xml:space="preserve">a plea to the merits </w:t>
      </w:r>
      <w:r w:rsidR="003D6EFB">
        <w:rPr>
          <w:rFonts w:ascii="Times New Roman" w:hAnsi="Times New Roman" w:cs="Times New Roman"/>
          <w:sz w:val="24"/>
          <w:szCs w:val="24"/>
        </w:rPr>
        <w:t xml:space="preserve">is a procedure of </w:t>
      </w:r>
      <w:r>
        <w:rPr>
          <w:rFonts w:ascii="Times New Roman" w:hAnsi="Times New Roman" w:cs="Times New Roman"/>
          <w:sz w:val="24"/>
          <w:szCs w:val="24"/>
        </w:rPr>
        <w:t>their</w:t>
      </w:r>
      <w:r w:rsidR="003D6EFB">
        <w:rPr>
          <w:rFonts w:ascii="Times New Roman" w:hAnsi="Times New Roman" w:cs="Times New Roman"/>
          <w:sz w:val="24"/>
          <w:szCs w:val="24"/>
        </w:rPr>
        <w:t xml:space="preserve"> own</w:t>
      </w:r>
      <w:r>
        <w:rPr>
          <w:rFonts w:ascii="Times New Roman" w:hAnsi="Times New Roman" w:cs="Times New Roman"/>
          <w:sz w:val="24"/>
          <w:szCs w:val="24"/>
        </w:rPr>
        <w:t xml:space="preserve"> creation which is not provided for in the </w:t>
      </w:r>
      <w:r w:rsidR="003D6EFB">
        <w:rPr>
          <w:rFonts w:ascii="Times New Roman" w:hAnsi="Times New Roman" w:cs="Times New Roman"/>
          <w:sz w:val="24"/>
          <w:szCs w:val="24"/>
        </w:rPr>
        <w:t xml:space="preserve">High Court Rules of </w:t>
      </w:r>
      <w:r>
        <w:rPr>
          <w:rFonts w:ascii="Times New Roman" w:hAnsi="Times New Roman" w:cs="Times New Roman"/>
          <w:sz w:val="24"/>
          <w:szCs w:val="24"/>
        </w:rPr>
        <w:t xml:space="preserve">2021. The procedure does not to comply with the rules </w:t>
      </w:r>
      <w:r w:rsidR="003D6EFB">
        <w:rPr>
          <w:rFonts w:ascii="Times New Roman" w:hAnsi="Times New Roman" w:cs="Times New Roman"/>
          <w:sz w:val="24"/>
          <w:szCs w:val="24"/>
        </w:rPr>
        <w:t>because as has already been discussed above, the rules do not provide for pleading over to the merits at the time of filing an exception and a special plea. As a result</w:t>
      </w:r>
      <w:r w:rsidR="00A85056">
        <w:rPr>
          <w:rFonts w:ascii="Times New Roman" w:hAnsi="Times New Roman" w:cs="Times New Roman"/>
          <w:sz w:val="24"/>
          <w:szCs w:val="24"/>
        </w:rPr>
        <w:t>,</w:t>
      </w:r>
      <w:r w:rsidR="003D6EFB">
        <w:rPr>
          <w:rFonts w:ascii="Times New Roman" w:hAnsi="Times New Roman" w:cs="Times New Roman"/>
          <w:sz w:val="24"/>
          <w:szCs w:val="24"/>
        </w:rPr>
        <w:t xml:space="preserve"> the</w:t>
      </w:r>
      <w:r w:rsidR="00EF0AD3">
        <w:rPr>
          <w:rFonts w:ascii="Times New Roman" w:hAnsi="Times New Roman" w:cs="Times New Roman"/>
          <w:sz w:val="24"/>
          <w:szCs w:val="24"/>
        </w:rPr>
        <w:t xml:space="preserve"> argument by Mr </w:t>
      </w:r>
      <w:r w:rsidR="00EF0AD3" w:rsidRPr="00A85056">
        <w:rPr>
          <w:rFonts w:ascii="Times New Roman" w:hAnsi="Times New Roman" w:cs="Times New Roman"/>
          <w:i/>
          <w:iCs/>
          <w:sz w:val="24"/>
          <w:szCs w:val="24"/>
        </w:rPr>
        <w:t xml:space="preserve">Madzoka </w:t>
      </w:r>
      <w:r w:rsidR="00EF0AD3">
        <w:rPr>
          <w:rFonts w:ascii="Times New Roman" w:hAnsi="Times New Roman" w:cs="Times New Roman"/>
          <w:sz w:val="24"/>
          <w:szCs w:val="24"/>
        </w:rPr>
        <w:t>that there is a</w:t>
      </w:r>
      <w:r w:rsidR="003D6EFB">
        <w:rPr>
          <w:rFonts w:ascii="Times New Roman" w:hAnsi="Times New Roman" w:cs="Times New Roman"/>
          <w:sz w:val="24"/>
          <w:szCs w:val="24"/>
        </w:rPr>
        <w:t xml:space="preserve"> lacuna </w:t>
      </w:r>
      <w:r w:rsidR="00EF0AD3">
        <w:rPr>
          <w:rFonts w:ascii="Times New Roman" w:hAnsi="Times New Roman" w:cs="Times New Roman"/>
          <w:sz w:val="24"/>
          <w:szCs w:val="24"/>
        </w:rPr>
        <w:t>in the rules on the basis</w:t>
      </w:r>
      <w:r w:rsidR="00A85056">
        <w:rPr>
          <w:rFonts w:ascii="Times New Roman" w:hAnsi="Times New Roman" w:cs="Times New Roman"/>
          <w:sz w:val="24"/>
          <w:szCs w:val="24"/>
        </w:rPr>
        <w:t xml:space="preserve"> that </w:t>
      </w:r>
      <w:r w:rsidR="00AA53CA">
        <w:rPr>
          <w:rFonts w:ascii="Times New Roman" w:hAnsi="Times New Roman" w:cs="Times New Roman"/>
          <w:sz w:val="24"/>
          <w:szCs w:val="24"/>
        </w:rPr>
        <w:t xml:space="preserve">the rules do not provide for the procedure to be followed in the event that an exception, special plea and a plea to the merits </w:t>
      </w:r>
      <w:r w:rsidR="00EF0AD3">
        <w:rPr>
          <w:rFonts w:ascii="Times New Roman" w:hAnsi="Times New Roman" w:cs="Times New Roman"/>
          <w:sz w:val="24"/>
          <w:szCs w:val="24"/>
        </w:rPr>
        <w:t xml:space="preserve">are </w:t>
      </w:r>
      <w:r w:rsidR="00AA53CA">
        <w:rPr>
          <w:rFonts w:ascii="Times New Roman" w:hAnsi="Times New Roman" w:cs="Times New Roman"/>
          <w:sz w:val="24"/>
          <w:szCs w:val="24"/>
        </w:rPr>
        <w:t xml:space="preserve">filed at the same time </w:t>
      </w:r>
      <w:r w:rsidR="00EF0AD3">
        <w:rPr>
          <w:rFonts w:ascii="Times New Roman" w:hAnsi="Times New Roman" w:cs="Times New Roman"/>
          <w:sz w:val="24"/>
          <w:szCs w:val="24"/>
        </w:rPr>
        <w:t>has no merit</w:t>
      </w:r>
      <w:r w:rsidR="00A85056">
        <w:rPr>
          <w:rFonts w:ascii="Times New Roman" w:hAnsi="Times New Roman" w:cs="Times New Roman"/>
          <w:sz w:val="24"/>
          <w:szCs w:val="24"/>
        </w:rPr>
        <w:t>.</w:t>
      </w:r>
      <w:r w:rsidR="000B6B03">
        <w:rPr>
          <w:rFonts w:ascii="Times New Roman" w:hAnsi="Times New Roman" w:cs="Times New Roman"/>
          <w:sz w:val="24"/>
          <w:szCs w:val="24"/>
        </w:rPr>
        <w:t xml:space="preserve"> The lacuna is a creation of the </w:t>
      </w:r>
      <w:r w:rsidR="00E11E35">
        <w:rPr>
          <w:rFonts w:ascii="Times New Roman" w:hAnsi="Times New Roman" w:cs="Times New Roman"/>
          <w:sz w:val="24"/>
          <w:szCs w:val="24"/>
        </w:rPr>
        <w:t>respond</w:t>
      </w:r>
      <w:r w:rsidR="00872EC8">
        <w:rPr>
          <w:rFonts w:ascii="Times New Roman" w:hAnsi="Times New Roman" w:cs="Times New Roman"/>
          <w:sz w:val="24"/>
          <w:szCs w:val="24"/>
        </w:rPr>
        <w:t>e</w:t>
      </w:r>
      <w:r w:rsidR="000B6B03">
        <w:rPr>
          <w:rFonts w:ascii="Times New Roman" w:hAnsi="Times New Roman" w:cs="Times New Roman"/>
          <w:sz w:val="24"/>
          <w:szCs w:val="24"/>
        </w:rPr>
        <w:t>nts</w:t>
      </w:r>
      <w:r w:rsidR="004F50A8">
        <w:rPr>
          <w:rFonts w:ascii="Times New Roman" w:hAnsi="Times New Roman" w:cs="Times New Roman"/>
          <w:sz w:val="24"/>
          <w:szCs w:val="24"/>
        </w:rPr>
        <w:t xml:space="preserve"> which arose as a result of them having created their own procedure</w:t>
      </w:r>
      <w:r w:rsidR="00506A62">
        <w:rPr>
          <w:rFonts w:ascii="Times New Roman" w:hAnsi="Times New Roman" w:cs="Times New Roman"/>
          <w:sz w:val="24"/>
          <w:szCs w:val="24"/>
        </w:rPr>
        <w:t xml:space="preserve"> which is outside the rules</w:t>
      </w:r>
      <w:r w:rsidR="000B6B03">
        <w:rPr>
          <w:rFonts w:ascii="Times New Roman" w:hAnsi="Times New Roman" w:cs="Times New Roman"/>
          <w:sz w:val="24"/>
          <w:szCs w:val="24"/>
        </w:rPr>
        <w:t>.</w:t>
      </w:r>
      <w:r w:rsidR="004F50A8">
        <w:rPr>
          <w:rFonts w:ascii="Times New Roman" w:hAnsi="Times New Roman" w:cs="Times New Roman"/>
          <w:sz w:val="24"/>
          <w:szCs w:val="24"/>
        </w:rPr>
        <w:t xml:space="preserve"> </w:t>
      </w:r>
      <w:r w:rsidR="00C07659">
        <w:rPr>
          <w:rFonts w:ascii="Times New Roman" w:hAnsi="Times New Roman" w:cs="Times New Roman"/>
          <w:sz w:val="24"/>
          <w:szCs w:val="24"/>
        </w:rPr>
        <w:t xml:space="preserve">If a party complies with what the rules provide for, they will not encounter the challenges the respondents encountered. </w:t>
      </w:r>
      <w:r w:rsidR="002B0539">
        <w:rPr>
          <w:rFonts w:ascii="Times New Roman" w:hAnsi="Times New Roman" w:cs="Times New Roman"/>
          <w:sz w:val="24"/>
          <w:szCs w:val="24"/>
        </w:rPr>
        <w:t>N</w:t>
      </w:r>
      <w:r w:rsidR="004F50A8">
        <w:rPr>
          <w:rFonts w:ascii="Times New Roman" w:hAnsi="Times New Roman" w:cs="Times New Roman"/>
          <w:sz w:val="24"/>
          <w:szCs w:val="24"/>
        </w:rPr>
        <w:t>o lacuna</w:t>
      </w:r>
      <w:r w:rsidR="00C07659">
        <w:rPr>
          <w:rFonts w:ascii="Times New Roman" w:hAnsi="Times New Roman" w:cs="Times New Roman"/>
          <w:sz w:val="24"/>
          <w:szCs w:val="24"/>
        </w:rPr>
        <w:t xml:space="preserve"> </w:t>
      </w:r>
      <w:r w:rsidR="002B0539">
        <w:rPr>
          <w:rFonts w:ascii="Times New Roman" w:hAnsi="Times New Roman" w:cs="Times New Roman"/>
          <w:sz w:val="24"/>
          <w:szCs w:val="24"/>
        </w:rPr>
        <w:t>will be created</w:t>
      </w:r>
      <w:r w:rsidR="00506A62">
        <w:rPr>
          <w:rFonts w:ascii="Times New Roman" w:hAnsi="Times New Roman" w:cs="Times New Roman"/>
          <w:sz w:val="24"/>
          <w:szCs w:val="24"/>
        </w:rPr>
        <w:t>.</w:t>
      </w:r>
    </w:p>
    <w:p w14:paraId="2230D667" w14:textId="0B4A84F2" w:rsidR="00146130" w:rsidRDefault="00C07659"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party that files an </w:t>
      </w:r>
      <w:r w:rsidRPr="00EC3B23">
        <w:rPr>
          <w:rFonts w:ascii="Times New Roman" w:hAnsi="Times New Roman" w:cs="Times New Roman"/>
          <w:sz w:val="24"/>
          <w:szCs w:val="24"/>
        </w:rPr>
        <w:t>exception,</w:t>
      </w:r>
      <w:r>
        <w:rPr>
          <w:rFonts w:ascii="Times New Roman" w:hAnsi="Times New Roman" w:cs="Times New Roman"/>
          <w:sz w:val="24"/>
          <w:szCs w:val="24"/>
        </w:rPr>
        <w:t xml:space="preserve"> </w:t>
      </w:r>
      <w:r w:rsidRPr="00EC3B23">
        <w:rPr>
          <w:rFonts w:ascii="Times New Roman" w:hAnsi="Times New Roman" w:cs="Times New Roman"/>
          <w:sz w:val="24"/>
          <w:szCs w:val="24"/>
        </w:rPr>
        <w:t xml:space="preserve">special plea and </w:t>
      </w:r>
      <w:r>
        <w:rPr>
          <w:rFonts w:ascii="Times New Roman" w:hAnsi="Times New Roman" w:cs="Times New Roman"/>
          <w:sz w:val="24"/>
          <w:szCs w:val="24"/>
        </w:rPr>
        <w:t xml:space="preserve">an </w:t>
      </w:r>
      <w:r w:rsidRPr="00EC3B23">
        <w:rPr>
          <w:rFonts w:ascii="Times New Roman" w:hAnsi="Times New Roman" w:cs="Times New Roman"/>
          <w:sz w:val="24"/>
          <w:szCs w:val="24"/>
        </w:rPr>
        <w:t>application</w:t>
      </w:r>
      <w:r>
        <w:rPr>
          <w:rFonts w:ascii="Times New Roman" w:hAnsi="Times New Roman" w:cs="Times New Roman"/>
          <w:sz w:val="24"/>
          <w:szCs w:val="24"/>
        </w:rPr>
        <w:t xml:space="preserve"> </w:t>
      </w:r>
      <w:r w:rsidRPr="00EC3B23">
        <w:rPr>
          <w:rFonts w:ascii="Times New Roman" w:hAnsi="Times New Roman" w:cs="Times New Roman"/>
          <w:sz w:val="24"/>
          <w:szCs w:val="24"/>
        </w:rPr>
        <w:t xml:space="preserve">to strike out </w:t>
      </w:r>
      <w:r>
        <w:rPr>
          <w:rFonts w:ascii="Times New Roman" w:hAnsi="Times New Roman" w:cs="Times New Roman"/>
          <w:sz w:val="24"/>
          <w:szCs w:val="24"/>
        </w:rPr>
        <w:t xml:space="preserve">without the heads of argument files an incomplete </w:t>
      </w:r>
      <w:r w:rsidR="002B0539">
        <w:rPr>
          <w:rFonts w:ascii="Times New Roman" w:hAnsi="Times New Roman" w:cs="Times New Roman"/>
          <w:sz w:val="24"/>
          <w:szCs w:val="24"/>
        </w:rPr>
        <w:t xml:space="preserve">pleading </w:t>
      </w:r>
      <w:r>
        <w:rPr>
          <w:rFonts w:ascii="Times New Roman" w:hAnsi="Times New Roman" w:cs="Times New Roman"/>
          <w:sz w:val="24"/>
          <w:szCs w:val="24"/>
        </w:rPr>
        <w:t xml:space="preserve">because the heads of argument are meant to support the pleading filed. Rule 42(8) is peremptory. </w:t>
      </w:r>
      <w:r w:rsidR="00083EE1">
        <w:rPr>
          <w:rFonts w:ascii="Times New Roman" w:hAnsi="Times New Roman" w:cs="Times New Roman"/>
          <w:sz w:val="24"/>
          <w:szCs w:val="24"/>
        </w:rPr>
        <w:t xml:space="preserve">Therefore, if the rule is not complied with, the pleading filed </w:t>
      </w:r>
      <w:r w:rsidR="00B5579D">
        <w:rPr>
          <w:rFonts w:ascii="Times New Roman" w:hAnsi="Times New Roman" w:cs="Times New Roman"/>
          <w:sz w:val="24"/>
          <w:szCs w:val="24"/>
        </w:rPr>
        <w:t>becomes irregular</w:t>
      </w:r>
      <w:r w:rsidR="00083EE1">
        <w:rPr>
          <w:rFonts w:ascii="Times New Roman" w:hAnsi="Times New Roman" w:cs="Times New Roman"/>
          <w:sz w:val="24"/>
          <w:szCs w:val="24"/>
        </w:rPr>
        <w:t xml:space="preserve"> and as such can be set aside in terms of rule 43(1)</w:t>
      </w:r>
      <w:r w:rsidR="008834BE">
        <w:rPr>
          <w:rFonts w:ascii="Times New Roman" w:hAnsi="Times New Roman" w:cs="Times New Roman"/>
          <w:sz w:val="24"/>
          <w:szCs w:val="24"/>
        </w:rPr>
        <w:t xml:space="preserve"> which provides that</w:t>
      </w:r>
      <w:r w:rsidR="00B5579D">
        <w:rPr>
          <w:rFonts w:ascii="Times New Roman" w:hAnsi="Times New Roman" w:cs="Times New Roman"/>
          <w:sz w:val="24"/>
          <w:szCs w:val="24"/>
        </w:rPr>
        <w:t xml:space="preserve"> </w:t>
      </w:r>
      <w:r w:rsidR="00B5579D" w:rsidRPr="00B5579D">
        <w:rPr>
          <w:rFonts w:ascii="Times New Roman" w:hAnsi="Times New Roman" w:cs="Times New Roman"/>
          <w:i/>
          <w:iCs/>
          <w:sz w:val="24"/>
          <w:szCs w:val="24"/>
        </w:rPr>
        <w:t>a</w:t>
      </w:r>
      <w:r w:rsidR="008834BE" w:rsidRPr="00B5579D">
        <w:rPr>
          <w:rFonts w:ascii="Times New Roman" w:hAnsi="Times New Roman" w:cs="Times New Roman"/>
          <w:i/>
          <w:iCs/>
          <w:sz w:val="24"/>
          <w:szCs w:val="24"/>
        </w:rPr>
        <w:t xml:space="preserve"> </w:t>
      </w:r>
      <w:r w:rsidR="00B5579D" w:rsidRPr="00B5579D">
        <w:rPr>
          <w:rFonts w:ascii="Times New Roman" w:hAnsi="Times New Roman" w:cs="Times New Roman"/>
          <w:i/>
          <w:iCs/>
          <w:sz w:val="24"/>
          <w:szCs w:val="24"/>
        </w:rPr>
        <w:t>party to a cause in which an irregular step has been taken by the other party may apply to court to set it aside</w:t>
      </w:r>
      <w:r w:rsidR="00B5579D" w:rsidRPr="00B5579D">
        <w:rPr>
          <w:rFonts w:ascii="Times New Roman" w:hAnsi="Times New Roman" w:cs="Times New Roman"/>
          <w:sz w:val="24"/>
          <w:szCs w:val="24"/>
        </w:rPr>
        <w:t>.</w:t>
      </w:r>
      <w:r w:rsidR="00B5579D">
        <w:rPr>
          <w:rFonts w:ascii="Times New Roman" w:hAnsi="Times New Roman" w:cs="Times New Roman"/>
          <w:sz w:val="24"/>
          <w:szCs w:val="24"/>
        </w:rPr>
        <w:t xml:space="preserve"> In </w:t>
      </w:r>
      <w:r w:rsidR="00B5579D" w:rsidRPr="00B5579D">
        <w:rPr>
          <w:rFonts w:ascii="Times New Roman" w:hAnsi="Times New Roman" w:cs="Times New Roman"/>
          <w:i/>
          <w:iCs/>
          <w:sz w:val="24"/>
          <w:szCs w:val="24"/>
        </w:rPr>
        <w:t xml:space="preserve">casu </w:t>
      </w:r>
      <w:r w:rsidR="00B5579D">
        <w:rPr>
          <w:rFonts w:ascii="Times New Roman" w:hAnsi="Times New Roman" w:cs="Times New Roman"/>
          <w:sz w:val="24"/>
          <w:szCs w:val="24"/>
        </w:rPr>
        <w:t xml:space="preserve">the exception and the special plea having been filed without heads of argument to support </w:t>
      </w:r>
      <w:r w:rsidR="004C276D">
        <w:rPr>
          <w:rFonts w:ascii="Times New Roman" w:hAnsi="Times New Roman" w:cs="Times New Roman"/>
          <w:sz w:val="24"/>
          <w:szCs w:val="24"/>
        </w:rPr>
        <w:t>them, do</w:t>
      </w:r>
      <w:r w:rsidR="00B5579D">
        <w:rPr>
          <w:rFonts w:ascii="Times New Roman" w:hAnsi="Times New Roman" w:cs="Times New Roman"/>
          <w:sz w:val="24"/>
          <w:szCs w:val="24"/>
        </w:rPr>
        <w:t xml:space="preserve"> not comply with rule 42</w:t>
      </w:r>
      <w:r w:rsidR="00146130">
        <w:rPr>
          <w:rFonts w:ascii="Times New Roman" w:hAnsi="Times New Roman" w:cs="Times New Roman"/>
          <w:sz w:val="24"/>
          <w:szCs w:val="24"/>
        </w:rPr>
        <w:t>(8)</w:t>
      </w:r>
      <w:r w:rsidR="002B0539">
        <w:rPr>
          <w:rFonts w:ascii="Times New Roman" w:hAnsi="Times New Roman" w:cs="Times New Roman"/>
          <w:sz w:val="24"/>
          <w:szCs w:val="24"/>
        </w:rPr>
        <w:t>.</w:t>
      </w:r>
      <w:r w:rsidR="00146130">
        <w:rPr>
          <w:rFonts w:ascii="Times New Roman" w:hAnsi="Times New Roman" w:cs="Times New Roman"/>
          <w:sz w:val="24"/>
          <w:szCs w:val="24"/>
        </w:rPr>
        <w:t xml:space="preserve"> </w:t>
      </w:r>
      <w:r w:rsidR="002B0539">
        <w:rPr>
          <w:rFonts w:ascii="Times New Roman" w:hAnsi="Times New Roman" w:cs="Times New Roman"/>
          <w:sz w:val="24"/>
          <w:szCs w:val="24"/>
        </w:rPr>
        <w:t xml:space="preserve">  They are therefore</w:t>
      </w:r>
      <w:r w:rsidR="00B5579D">
        <w:rPr>
          <w:rFonts w:ascii="Times New Roman" w:hAnsi="Times New Roman" w:cs="Times New Roman"/>
          <w:sz w:val="24"/>
          <w:szCs w:val="24"/>
        </w:rPr>
        <w:t xml:space="preserve"> irregular. As such I will set them aside.</w:t>
      </w:r>
    </w:p>
    <w:p w14:paraId="78CED164" w14:textId="77777777" w:rsidR="00556F01" w:rsidRDefault="00556F01" w:rsidP="00CE7D02">
      <w:pPr>
        <w:autoSpaceDE w:val="0"/>
        <w:autoSpaceDN w:val="0"/>
        <w:adjustRightInd w:val="0"/>
        <w:spacing w:after="0" w:line="360" w:lineRule="auto"/>
        <w:ind w:firstLine="720"/>
        <w:jc w:val="both"/>
        <w:rPr>
          <w:rFonts w:ascii="Times New Roman" w:hAnsi="Times New Roman" w:cs="Times New Roman"/>
          <w:sz w:val="24"/>
          <w:szCs w:val="24"/>
        </w:rPr>
      </w:pPr>
    </w:p>
    <w:p w14:paraId="3143EC9B" w14:textId="77777777" w:rsidR="00556F01" w:rsidRDefault="00556F01" w:rsidP="00CE7D02">
      <w:pPr>
        <w:autoSpaceDE w:val="0"/>
        <w:autoSpaceDN w:val="0"/>
        <w:adjustRightInd w:val="0"/>
        <w:spacing w:after="0" w:line="360" w:lineRule="auto"/>
        <w:ind w:firstLine="720"/>
        <w:jc w:val="both"/>
        <w:rPr>
          <w:rFonts w:ascii="Times New Roman" w:hAnsi="Times New Roman" w:cs="Times New Roman"/>
          <w:sz w:val="24"/>
          <w:szCs w:val="24"/>
        </w:rPr>
      </w:pPr>
    </w:p>
    <w:p w14:paraId="15D8B2C7" w14:textId="77777777" w:rsidR="00556F01" w:rsidRDefault="00556F01" w:rsidP="00CE7D02">
      <w:pPr>
        <w:autoSpaceDE w:val="0"/>
        <w:autoSpaceDN w:val="0"/>
        <w:adjustRightInd w:val="0"/>
        <w:spacing w:after="0" w:line="360" w:lineRule="auto"/>
        <w:ind w:firstLine="720"/>
        <w:jc w:val="both"/>
        <w:rPr>
          <w:rFonts w:ascii="Times New Roman" w:hAnsi="Times New Roman" w:cs="Times New Roman"/>
          <w:sz w:val="24"/>
          <w:szCs w:val="24"/>
        </w:rPr>
      </w:pPr>
    </w:p>
    <w:p w14:paraId="354F462C" w14:textId="77777777" w:rsidR="00556F01" w:rsidRDefault="00556F01" w:rsidP="00CE7D02">
      <w:pPr>
        <w:autoSpaceDE w:val="0"/>
        <w:autoSpaceDN w:val="0"/>
        <w:adjustRightInd w:val="0"/>
        <w:spacing w:after="0" w:line="360" w:lineRule="auto"/>
        <w:ind w:firstLine="720"/>
        <w:jc w:val="both"/>
        <w:rPr>
          <w:rFonts w:ascii="Times New Roman" w:hAnsi="Times New Roman" w:cs="Times New Roman"/>
          <w:sz w:val="24"/>
          <w:szCs w:val="24"/>
        </w:rPr>
      </w:pPr>
    </w:p>
    <w:p w14:paraId="338BBF13" w14:textId="77777777" w:rsidR="00556F01" w:rsidRDefault="00556F01" w:rsidP="00CE7D02">
      <w:pPr>
        <w:autoSpaceDE w:val="0"/>
        <w:autoSpaceDN w:val="0"/>
        <w:adjustRightInd w:val="0"/>
        <w:spacing w:after="0" w:line="360" w:lineRule="auto"/>
        <w:ind w:firstLine="720"/>
        <w:jc w:val="both"/>
        <w:rPr>
          <w:rFonts w:ascii="Times New Roman" w:hAnsi="Times New Roman" w:cs="Times New Roman"/>
          <w:sz w:val="24"/>
          <w:szCs w:val="24"/>
        </w:rPr>
      </w:pPr>
    </w:p>
    <w:p w14:paraId="550167B5" w14:textId="77777777" w:rsidR="00556F01" w:rsidRDefault="00556F01" w:rsidP="00CE7D02">
      <w:pPr>
        <w:autoSpaceDE w:val="0"/>
        <w:autoSpaceDN w:val="0"/>
        <w:adjustRightInd w:val="0"/>
        <w:spacing w:after="0" w:line="360" w:lineRule="auto"/>
        <w:ind w:firstLine="720"/>
        <w:jc w:val="both"/>
        <w:rPr>
          <w:rFonts w:ascii="Times New Roman" w:hAnsi="Times New Roman" w:cs="Times New Roman"/>
          <w:sz w:val="24"/>
          <w:szCs w:val="24"/>
        </w:rPr>
      </w:pPr>
    </w:p>
    <w:p w14:paraId="36A62ADE" w14:textId="54A89B6D" w:rsidR="00146130" w:rsidRDefault="00146130" w:rsidP="00CE7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be and is hereby ordered that</w:t>
      </w:r>
      <w:r w:rsidR="00952641">
        <w:rPr>
          <w:rFonts w:ascii="Times New Roman" w:hAnsi="Times New Roman" w:cs="Times New Roman"/>
          <w:sz w:val="24"/>
          <w:szCs w:val="24"/>
        </w:rPr>
        <w:t>:</w:t>
      </w:r>
    </w:p>
    <w:p w14:paraId="25014A5E" w14:textId="6426EBAD" w:rsidR="00952641" w:rsidRDefault="00952641" w:rsidP="00952641">
      <w:pPr>
        <w:pStyle w:val="ListParagraph"/>
        <w:numPr>
          <w:ilvl w:val="0"/>
          <w:numId w:val="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exception and special plea filed by the 1</w:t>
      </w:r>
      <w:r w:rsidRPr="00561D8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w:t>
      </w:r>
      <w:r w:rsidR="002D139B">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sidRPr="00561D8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3</w:t>
      </w:r>
      <w:r w:rsidRPr="00561D84">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561D8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on the 04</w:t>
      </w:r>
      <w:r w:rsidRPr="00561D8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March 2022 under case number H.C 5524/2021 are set aside.</w:t>
      </w:r>
    </w:p>
    <w:p w14:paraId="2E27DB5E" w14:textId="77C59A86" w:rsidR="00B61C27" w:rsidRPr="002D139B" w:rsidRDefault="00952641" w:rsidP="002D139B">
      <w:pPr>
        <w:pStyle w:val="ListParagraph"/>
        <w:numPr>
          <w:ilvl w:val="0"/>
          <w:numId w:val="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costs of this application shall </w:t>
      </w:r>
      <w:r w:rsidR="00006648">
        <w:rPr>
          <w:rFonts w:ascii="Times New Roman" w:hAnsi="Times New Roman" w:cs="Times New Roman"/>
          <w:sz w:val="24"/>
          <w:szCs w:val="24"/>
          <w:lang w:val="en-US"/>
        </w:rPr>
        <w:t>be in</w:t>
      </w:r>
      <w:r>
        <w:rPr>
          <w:rFonts w:ascii="Times New Roman" w:hAnsi="Times New Roman" w:cs="Times New Roman"/>
          <w:sz w:val="24"/>
          <w:szCs w:val="24"/>
          <w:lang w:val="en-US"/>
        </w:rPr>
        <w:t xml:space="preserve"> the main cause.</w:t>
      </w:r>
    </w:p>
    <w:p w14:paraId="0587B09D" w14:textId="68F818BD" w:rsidR="00BD7FC9" w:rsidRDefault="00BD7FC9" w:rsidP="009913B2">
      <w:pPr>
        <w:autoSpaceDE w:val="0"/>
        <w:autoSpaceDN w:val="0"/>
        <w:adjustRightInd w:val="0"/>
        <w:spacing w:after="0" w:line="276" w:lineRule="auto"/>
        <w:jc w:val="both"/>
        <w:rPr>
          <w:rFonts w:ascii="Times New Roman" w:hAnsi="Times New Roman" w:cs="Times New Roman"/>
        </w:rPr>
      </w:pPr>
    </w:p>
    <w:p w14:paraId="10DA0CAA" w14:textId="18248EDB" w:rsidR="002B0539" w:rsidRDefault="002B0539" w:rsidP="009913B2">
      <w:pPr>
        <w:autoSpaceDE w:val="0"/>
        <w:autoSpaceDN w:val="0"/>
        <w:adjustRightInd w:val="0"/>
        <w:spacing w:after="0" w:line="276" w:lineRule="auto"/>
        <w:jc w:val="both"/>
        <w:rPr>
          <w:rFonts w:ascii="Times New Roman" w:hAnsi="Times New Roman" w:cs="Times New Roman"/>
        </w:rPr>
      </w:pPr>
    </w:p>
    <w:p w14:paraId="4D892AC5" w14:textId="223A9EC9" w:rsidR="002B0539" w:rsidRDefault="002B0539" w:rsidP="009913B2">
      <w:pPr>
        <w:autoSpaceDE w:val="0"/>
        <w:autoSpaceDN w:val="0"/>
        <w:adjustRightInd w:val="0"/>
        <w:spacing w:after="0" w:line="276" w:lineRule="auto"/>
        <w:jc w:val="both"/>
        <w:rPr>
          <w:rFonts w:ascii="Times New Roman" w:hAnsi="Times New Roman" w:cs="Times New Roman"/>
        </w:rPr>
      </w:pPr>
    </w:p>
    <w:p w14:paraId="44B4AB89" w14:textId="77777777" w:rsidR="002B0539" w:rsidRPr="001F7F9D" w:rsidRDefault="002B0539" w:rsidP="009913B2">
      <w:pPr>
        <w:autoSpaceDE w:val="0"/>
        <w:autoSpaceDN w:val="0"/>
        <w:adjustRightInd w:val="0"/>
        <w:spacing w:after="0" w:line="276" w:lineRule="auto"/>
        <w:jc w:val="both"/>
        <w:rPr>
          <w:rFonts w:ascii="Times New Roman" w:hAnsi="Times New Roman" w:cs="Times New Roman"/>
        </w:rPr>
      </w:pPr>
    </w:p>
    <w:p w14:paraId="5C4428A1" w14:textId="365680B4" w:rsidR="0042048B" w:rsidRPr="00B61C27" w:rsidRDefault="001665C3" w:rsidP="001665C3">
      <w:pPr>
        <w:autoSpaceDE w:val="0"/>
        <w:autoSpaceDN w:val="0"/>
        <w:adjustRightInd w:val="0"/>
        <w:spacing w:after="0" w:line="240" w:lineRule="auto"/>
        <w:jc w:val="both"/>
        <w:rPr>
          <w:rFonts w:ascii="Times New Roman" w:hAnsi="Times New Roman" w:cs="Times New Roman"/>
          <w:i/>
          <w:iCs/>
          <w:sz w:val="24"/>
          <w:szCs w:val="24"/>
        </w:rPr>
      </w:pPr>
      <w:r w:rsidRPr="00B61C27">
        <w:rPr>
          <w:rFonts w:ascii="Times New Roman" w:hAnsi="Times New Roman" w:cs="Times New Roman"/>
          <w:i/>
          <w:iCs/>
          <w:sz w:val="24"/>
          <w:szCs w:val="24"/>
        </w:rPr>
        <w:t xml:space="preserve">Sibanda and Partners, </w:t>
      </w:r>
      <w:r w:rsidRPr="00B61C27">
        <w:rPr>
          <w:rFonts w:ascii="Times New Roman" w:hAnsi="Times New Roman" w:cs="Times New Roman"/>
          <w:sz w:val="24"/>
          <w:szCs w:val="24"/>
        </w:rPr>
        <w:t>applicant’s legal practitioners</w:t>
      </w:r>
    </w:p>
    <w:p w14:paraId="2F9443B9" w14:textId="18FCB039" w:rsidR="001665C3" w:rsidRPr="00B61C27" w:rsidRDefault="001665C3" w:rsidP="001665C3">
      <w:pPr>
        <w:autoSpaceDE w:val="0"/>
        <w:autoSpaceDN w:val="0"/>
        <w:adjustRightInd w:val="0"/>
        <w:spacing w:after="0" w:line="240" w:lineRule="auto"/>
        <w:jc w:val="both"/>
        <w:rPr>
          <w:rFonts w:ascii="Times New Roman" w:hAnsi="Times New Roman" w:cs="Times New Roman"/>
          <w:i/>
          <w:iCs/>
          <w:sz w:val="24"/>
          <w:szCs w:val="24"/>
        </w:rPr>
      </w:pPr>
      <w:r w:rsidRPr="00B61C27">
        <w:rPr>
          <w:rFonts w:ascii="Times New Roman" w:hAnsi="Times New Roman" w:cs="Times New Roman"/>
          <w:i/>
          <w:iCs/>
          <w:sz w:val="24"/>
          <w:szCs w:val="24"/>
        </w:rPr>
        <w:t xml:space="preserve">Mafongoya and Matapura, </w:t>
      </w:r>
      <w:r w:rsidR="00CE7D02">
        <w:rPr>
          <w:rFonts w:ascii="Times New Roman" w:hAnsi="Times New Roman" w:cs="Times New Roman"/>
          <w:sz w:val="24"/>
          <w:szCs w:val="24"/>
        </w:rPr>
        <w:t>first, second, third and fourth</w:t>
      </w:r>
      <w:r w:rsidRPr="00B61C27">
        <w:rPr>
          <w:rFonts w:ascii="Times New Roman" w:hAnsi="Times New Roman" w:cs="Times New Roman"/>
          <w:sz w:val="24"/>
          <w:szCs w:val="24"/>
        </w:rPr>
        <w:t xml:space="preserve"> respondents’ legal practitioners</w:t>
      </w:r>
    </w:p>
    <w:sectPr w:rsidR="001665C3" w:rsidRPr="00B61C27" w:rsidSect="00BF2813">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5E9E" w14:textId="77777777" w:rsidR="00257E27" w:rsidRDefault="00257E27" w:rsidP="00D8398B">
      <w:pPr>
        <w:spacing w:after="0" w:line="240" w:lineRule="auto"/>
      </w:pPr>
      <w:r>
        <w:separator/>
      </w:r>
    </w:p>
  </w:endnote>
  <w:endnote w:type="continuationSeparator" w:id="0">
    <w:p w14:paraId="09038112" w14:textId="77777777" w:rsidR="00257E27" w:rsidRDefault="00257E27" w:rsidP="00D8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8F12" w14:textId="77777777" w:rsidR="00257E27" w:rsidRDefault="00257E27" w:rsidP="00D8398B">
      <w:pPr>
        <w:spacing w:after="0" w:line="240" w:lineRule="auto"/>
      </w:pPr>
      <w:r>
        <w:separator/>
      </w:r>
    </w:p>
  </w:footnote>
  <w:footnote w:type="continuationSeparator" w:id="0">
    <w:p w14:paraId="71E91655" w14:textId="77777777" w:rsidR="00257E27" w:rsidRDefault="00257E27" w:rsidP="00D8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48623"/>
      <w:docPartObj>
        <w:docPartGallery w:val="Page Numbers (Top of Page)"/>
        <w:docPartUnique/>
      </w:docPartObj>
    </w:sdtPr>
    <w:sdtEndPr>
      <w:rPr>
        <w:noProof/>
      </w:rPr>
    </w:sdtEndPr>
    <w:sdtContent>
      <w:p w14:paraId="67BA291E" w14:textId="1A627CE9" w:rsidR="00D8398B" w:rsidRDefault="00D8398B">
        <w:pPr>
          <w:pStyle w:val="Header"/>
          <w:jc w:val="right"/>
          <w:rPr>
            <w:noProof/>
          </w:rPr>
        </w:pPr>
        <w:r>
          <w:fldChar w:fldCharType="begin"/>
        </w:r>
        <w:r>
          <w:instrText xml:space="preserve"> PAGE   \* MERGEFORMAT </w:instrText>
        </w:r>
        <w:r>
          <w:fldChar w:fldCharType="separate"/>
        </w:r>
        <w:r w:rsidR="003706C4">
          <w:rPr>
            <w:noProof/>
          </w:rPr>
          <w:t>1</w:t>
        </w:r>
        <w:r>
          <w:rPr>
            <w:noProof/>
          </w:rPr>
          <w:fldChar w:fldCharType="end"/>
        </w:r>
      </w:p>
      <w:p w14:paraId="4E34A016" w14:textId="0A5D07FB" w:rsidR="00D8398B" w:rsidRDefault="00D8398B">
        <w:pPr>
          <w:pStyle w:val="Header"/>
          <w:jc w:val="right"/>
          <w:rPr>
            <w:noProof/>
          </w:rPr>
        </w:pPr>
        <w:r>
          <w:rPr>
            <w:noProof/>
          </w:rPr>
          <w:t xml:space="preserve">HH </w:t>
        </w:r>
        <w:r w:rsidR="00DF5698">
          <w:rPr>
            <w:noProof/>
          </w:rPr>
          <w:t>784</w:t>
        </w:r>
        <w:r>
          <w:rPr>
            <w:noProof/>
          </w:rPr>
          <w:t>-22</w:t>
        </w:r>
      </w:p>
      <w:p w14:paraId="1A695221" w14:textId="77777777" w:rsidR="00D8398B" w:rsidRDefault="00D8398B">
        <w:pPr>
          <w:pStyle w:val="Header"/>
          <w:jc w:val="right"/>
          <w:rPr>
            <w:noProof/>
          </w:rPr>
        </w:pPr>
        <w:r>
          <w:rPr>
            <w:noProof/>
          </w:rPr>
          <w:t>CASE NO. HC 2954/22</w:t>
        </w:r>
      </w:p>
      <w:p w14:paraId="0A8C5612" w14:textId="77777777" w:rsidR="00D8398B" w:rsidRDefault="00D8398B">
        <w:pPr>
          <w:pStyle w:val="Header"/>
          <w:jc w:val="right"/>
          <w:rPr>
            <w:noProof/>
          </w:rPr>
        </w:pPr>
        <w:r>
          <w:rPr>
            <w:noProof/>
          </w:rPr>
          <w:t>REF CASE NO. HC 4013/22</w:t>
        </w:r>
      </w:p>
      <w:p w14:paraId="1823000B" w14:textId="6410BCA7" w:rsidR="00D8398B" w:rsidRDefault="00D8398B">
        <w:pPr>
          <w:pStyle w:val="Header"/>
          <w:jc w:val="right"/>
        </w:pPr>
        <w:r>
          <w:rPr>
            <w:noProof/>
          </w:rPr>
          <w:t>REF CASE NO. HC 5524/21</w:t>
        </w:r>
      </w:p>
    </w:sdtContent>
  </w:sdt>
  <w:p w14:paraId="58702A3B" w14:textId="77777777" w:rsidR="00D8398B" w:rsidRDefault="00D839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B41"/>
    <w:multiLevelType w:val="hybridMultilevel"/>
    <w:tmpl w:val="DD9E98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6E2FDA"/>
    <w:multiLevelType w:val="hybridMultilevel"/>
    <w:tmpl w:val="DD9E98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8BF55BF"/>
    <w:multiLevelType w:val="hybridMultilevel"/>
    <w:tmpl w:val="DD9E98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961009D"/>
    <w:multiLevelType w:val="hybridMultilevel"/>
    <w:tmpl w:val="BE7083B6"/>
    <w:lvl w:ilvl="0" w:tplc="63CCE1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E590CC6"/>
    <w:multiLevelType w:val="hybridMultilevel"/>
    <w:tmpl w:val="3138B1C2"/>
    <w:lvl w:ilvl="0" w:tplc="D388A8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21"/>
    <w:rsid w:val="00006648"/>
    <w:rsid w:val="00011949"/>
    <w:rsid w:val="0001277C"/>
    <w:rsid w:val="00061452"/>
    <w:rsid w:val="00083EE1"/>
    <w:rsid w:val="00084F56"/>
    <w:rsid w:val="000B2FE0"/>
    <w:rsid w:val="000B6B03"/>
    <w:rsid w:val="000D5FF4"/>
    <w:rsid w:val="0011231F"/>
    <w:rsid w:val="00142D41"/>
    <w:rsid w:val="00146130"/>
    <w:rsid w:val="001479B7"/>
    <w:rsid w:val="001665C3"/>
    <w:rsid w:val="001F7E5C"/>
    <w:rsid w:val="001F7F9D"/>
    <w:rsid w:val="00216824"/>
    <w:rsid w:val="00241F86"/>
    <w:rsid w:val="00250B0A"/>
    <w:rsid w:val="00257E27"/>
    <w:rsid w:val="002869C6"/>
    <w:rsid w:val="002A2313"/>
    <w:rsid w:val="002B0539"/>
    <w:rsid w:val="002D139B"/>
    <w:rsid w:val="002D4B4D"/>
    <w:rsid w:val="003142FF"/>
    <w:rsid w:val="00326234"/>
    <w:rsid w:val="003557CF"/>
    <w:rsid w:val="003706C4"/>
    <w:rsid w:val="003A0EB9"/>
    <w:rsid w:val="003A1E27"/>
    <w:rsid w:val="003B1F54"/>
    <w:rsid w:val="003D6EFB"/>
    <w:rsid w:val="003E1CBA"/>
    <w:rsid w:val="003E7182"/>
    <w:rsid w:val="003F40BD"/>
    <w:rsid w:val="00404A44"/>
    <w:rsid w:val="0042048B"/>
    <w:rsid w:val="004353B6"/>
    <w:rsid w:val="00444926"/>
    <w:rsid w:val="0048475E"/>
    <w:rsid w:val="00491053"/>
    <w:rsid w:val="004C276D"/>
    <w:rsid w:val="004E37BD"/>
    <w:rsid w:val="004F50A8"/>
    <w:rsid w:val="00500AC4"/>
    <w:rsid w:val="00501070"/>
    <w:rsid w:val="005016A2"/>
    <w:rsid w:val="00506A62"/>
    <w:rsid w:val="005141C2"/>
    <w:rsid w:val="00517B1D"/>
    <w:rsid w:val="00556F01"/>
    <w:rsid w:val="00561D84"/>
    <w:rsid w:val="00566C3A"/>
    <w:rsid w:val="005836B8"/>
    <w:rsid w:val="005857BF"/>
    <w:rsid w:val="005B304C"/>
    <w:rsid w:val="005C44AB"/>
    <w:rsid w:val="005F168C"/>
    <w:rsid w:val="00621F83"/>
    <w:rsid w:val="006669CB"/>
    <w:rsid w:val="006A2FA5"/>
    <w:rsid w:val="00715D9E"/>
    <w:rsid w:val="007240F0"/>
    <w:rsid w:val="00724D08"/>
    <w:rsid w:val="00762B41"/>
    <w:rsid w:val="00772F8B"/>
    <w:rsid w:val="00775EA2"/>
    <w:rsid w:val="00796AEA"/>
    <w:rsid w:val="007B7980"/>
    <w:rsid w:val="007C68F8"/>
    <w:rsid w:val="007D35FF"/>
    <w:rsid w:val="007E4221"/>
    <w:rsid w:val="00803C95"/>
    <w:rsid w:val="00811DA3"/>
    <w:rsid w:val="00815BB1"/>
    <w:rsid w:val="008462E8"/>
    <w:rsid w:val="00872EC8"/>
    <w:rsid w:val="00875A2F"/>
    <w:rsid w:val="008834BE"/>
    <w:rsid w:val="008B2396"/>
    <w:rsid w:val="008C6F6D"/>
    <w:rsid w:val="008D16D0"/>
    <w:rsid w:val="008E45CF"/>
    <w:rsid w:val="00912AEA"/>
    <w:rsid w:val="00940E70"/>
    <w:rsid w:val="00942DA0"/>
    <w:rsid w:val="0094549F"/>
    <w:rsid w:val="00952641"/>
    <w:rsid w:val="009832B4"/>
    <w:rsid w:val="009913B2"/>
    <w:rsid w:val="009927D1"/>
    <w:rsid w:val="009940A7"/>
    <w:rsid w:val="009A38EA"/>
    <w:rsid w:val="009D522F"/>
    <w:rsid w:val="00A22F6A"/>
    <w:rsid w:val="00A85056"/>
    <w:rsid w:val="00AA39FA"/>
    <w:rsid w:val="00AA53CA"/>
    <w:rsid w:val="00AA699E"/>
    <w:rsid w:val="00AC7DEC"/>
    <w:rsid w:val="00AD5CEA"/>
    <w:rsid w:val="00AD6594"/>
    <w:rsid w:val="00AF23E8"/>
    <w:rsid w:val="00B04BCE"/>
    <w:rsid w:val="00B152B4"/>
    <w:rsid w:val="00B278D5"/>
    <w:rsid w:val="00B5579D"/>
    <w:rsid w:val="00B61C27"/>
    <w:rsid w:val="00B93C56"/>
    <w:rsid w:val="00BD7FC9"/>
    <w:rsid w:val="00BE3922"/>
    <w:rsid w:val="00BE5BDF"/>
    <w:rsid w:val="00BF2813"/>
    <w:rsid w:val="00C05606"/>
    <w:rsid w:val="00C07659"/>
    <w:rsid w:val="00C07880"/>
    <w:rsid w:val="00C65CBB"/>
    <w:rsid w:val="00CA01CC"/>
    <w:rsid w:val="00CE7D02"/>
    <w:rsid w:val="00D4563F"/>
    <w:rsid w:val="00D657D2"/>
    <w:rsid w:val="00D657FB"/>
    <w:rsid w:val="00D8398B"/>
    <w:rsid w:val="00DF18BA"/>
    <w:rsid w:val="00DF5698"/>
    <w:rsid w:val="00E06A75"/>
    <w:rsid w:val="00E11E35"/>
    <w:rsid w:val="00E360E0"/>
    <w:rsid w:val="00E45109"/>
    <w:rsid w:val="00E77AE7"/>
    <w:rsid w:val="00E844EA"/>
    <w:rsid w:val="00E9449D"/>
    <w:rsid w:val="00EC3B23"/>
    <w:rsid w:val="00EF0AD3"/>
    <w:rsid w:val="00F37CA5"/>
    <w:rsid w:val="00F51BB7"/>
    <w:rsid w:val="00F75585"/>
    <w:rsid w:val="00F87D8E"/>
    <w:rsid w:val="00F91570"/>
    <w:rsid w:val="00F940AC"/>
    <w:rsid w:val="00FD4E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E5B2"/>
  <w15:chartTrackingRefBased/>
  <w15:docId w15:val="{F4942170-5AAC-44C2-8E5A-2FFB0492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D84"/>
    <w:pPr>
      <w:ind w:left="720"/>
      <w:contextualSpacing/>
    </w:pPr>
  </w:style>
  <w:style w:type="paragraph" w:styleId="Header">
    <w:name w:val="header"/>
    <w:basedOn w:val="Normal"/>
    <w:link w:val="HeaderChar"/>
    <w:uiPriority w:val="99"/>
    <w:unhideWhenUsed/>
    <w:rsid w:val="00D83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98B"/>
  </w:style>
  <w:style w:type="paragraph" w:styleId="Footer">
    <w:name w:val="footer"/>
    <w:basedOn w:val="Normal"/>
    <w:link w:val="FooterChar"/>
    <w:uiPriority w:val="99"/>
    <w:unhideWhenUsed/>
    <w:rsid w:val="00D83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98B"/>
  </w:style>
  <w:style w:type="paragraph" w:styleId="BalloonText">
    <w:name w:val="Balloon Text"/>
    <w:basedOn w:val="Normal"/>
    <w:link w:val="BalloonTextChar"/>
    <w:uiPriority w:val="99"/>
    <w:semiHidden/>
    <w:unhideWhenUsed/>
    <w:rsid w:val="00715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2022-11-09T06:55:00Z</cp:lastPrinted>
  <dcterms:created xsi:type="dcterms:W3CDTF">2022-11-11T08:37:00Z</dcterms:created>
  <dcterms:modified xsi:type="dcterms:W3CDTF">2022-11-11T08:37:00Z</dcterms:modified>
</cp:coreProperties>
</file>