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91E" w:rsidRPr="00A43C23" w:rsidRDefault="00137C7C" w:rsidP="00137C7C">
      <w:pPr>
        <w:spacing w:after="0" w:line="240" w:lineRule="auto"/>
        <w:rPr>
          <w:rFonts w:ascii="Times New Roman" w:hAnsi="Times New Roman" w:cs="Times New Roman"/>
          <w:b/>
          <w:sz w:val="24"/>
          <w:szCs w:val="24"/>
        </w:rPr>
      </w:pPr>
      <w:r w:rsidRPr="00A43C23">
        <w:rPr>
          <w:rFonts w:ascii="Times New Roman" w:hAnsi="Times New Roman" w:cs="Times New Roman"/>
          <w:b/>
          <w:sz w:val="24"/>
          <w:szCs w:val="24"/>
        </w:rPr>
        <w:t>IN THE LABOUR COURT OF ZIMBABWE</w:t>
      </w:r>
      <w:r w:rsidRPr="00A43C23">
        <w:rPr>
          <w:rFonts w:ascii="Times New Roman" w:hAnsi="Times New Roman" w:cs="Times New Roman"/>
          <w:b/>
          <w:sz w:val="24"/>
          <w:szCs w:val="24"/>
        </w:rPr>
        <w:tab/>
      </w:r>
      <w:r w:rsidR="00A43C23">
        <w:rPr>
          <w:rFonts w:ascii="Times New Roman" w:hAnsi="Times New Roman" w:cs="Times New Roman"/>
          <w:b/>
          <w:sz w:val="24"/>
          <w:szCs w:val="24"/>
        </w:rPr>
        <w:t xml:space="preserve">    </w:t>
      </w:r>
      <w:r w:rsidRPr="00A43C23">
        <w:rPr>
          <w:rFonts w:ascii="Times New Roman" w:hAnsi="Times New Roman" w:cs="Times New Roman"/>
          <w:b/>
          <w:sz w:val="24"/>
          <w:szCs w:val="24"/>
        </w:rPr>
        <w:t>JUDGMENT NO LC/H/</w:t>
      </w:r>
      <w:r w:rsidR="00E27245">
        <w:rPr>
          <w:rFonts w:ascii="Times New Roman" w:hAnsi="Times New Roman" w:cs="Times New Roman"/>
          <w:b/>
          <w:sz w:val="24"/>
          <w:szCs w:val="24"/>
        </w:rPr>
        <w:t>609</w:t>
      </w:r>
      <w:r w:rsidRPr="00A43C23">
        <w:rPr>
          <w:rFonts w:ascii="Times New Roman" w:hAnsi="Times New Roman" w:cs="Times New Roman"/>
          <w:b/>
          <w:sz w:val="24"/>
          <w:szCs w:val="24"/>
        </w:rPr>
        <w:t>/2016</w:t>
      </w:r>
    </w:p>
    <w:p w:rsidR="00137C7C" w:rsidRPr="00A43C23" w:rsidRDefault="00137C7C" w:rsidP="00137C7C">
      <w:pPr>
        <w:spacing w:after="0" w:line="240" w:lineRule="auto"/>
        <w:rPr>
          <w:rFonts w:ascii="Times New Roman" w:hAnsi="Times New Roman" w:cs="Times New Roman"/>
          <w:b/>
          <w:sz w:val="24"/>
          <w:szCs w:val="24"/>
        </w:rPr>
      </w:pPr>
    </w:p>
    <w:p w:rsidR="00137C7C" w:rsidRPr="00A43C23" w:rsidRDefault="00137C7C" w:rsidP="00137C7C">
      <w:pPr>
        <w:spacing w:after="0" w:line="240" w:lineRule="auto"/>
        <w:rPr>
          <w:rFonts w:ascii="Times New Roman" w:hAnsi="Times New Roman" w:cs="Times New Roman"/>
          <w:b/>
          <w:sz w:val="24"/>
          <w:szCs w:val="24"/>
        </w:rPr>
      </w:pPr>
      <w:r w:rsidRPr="00A43C23">
        <w:rPr>
          <w:rFonts w:ascii="Times New Roman" w:hAnsi="Times New Roman" w:cs="Times New Roman"/>
          <w:b/>
          <w:sz w:val="24"/>
          <w:szCs w:val="24"/>
        </w:rPr>
        <w:t>HARARE, 4 JULY 2016 &amp;</w:t>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00A43C23">
        <w:rPr>
          <w:rFonts w:ascii="Times New Roman" w:hAnsi="Times New Roman" w:cs="Times New Roman"/>
          <w:b/>
          <w:sz w:val="24"/>
          <w:szCs w:val="24"/>
        </w:rPr>
        <w:t xml:space="preserve">    </w:t>
      </w:r>
      <w:r w:rsidRPr="00A43C23">
        <w:rPr>
          <w:rFonts w:ascii="Times New Roman" w:hAnsi="Times New Roman" w:cs="Times New Roman"/>
          <w:b/>
          <w:sz w:val="24"/>
          <w:szCs w:val="24"/>
        </w:rPr>
        <w:t>CASE NO LC/H/893/2015(REV)</w:t>
      </w:r>
    </w:p>
    <w:p w:rsidR="00137C7C" w:rsidRPr="00E27245" w:rsidRDefault="00E27245" w:rsidP="00137C7C">
      <w:pPr>
        <w:spacing w:after="0" w:line="240" w:lineRule="auto"/>
        <w:rPr>
          <w:rFonts w:ascii="Times New Roman" w:hAnsi="Times New Roman" w:cs="Times New Roman"/>
          <w:b/>
          <w:sz w:val="24"/>
          <w:szCs w:val="24"/>
        </w:rPr>
      </w:pPr>
      <w:r w:rsidRPr="00E27245">
        <w:rPr>
          <w:rFonts w:ascii="Times New Roman" w:hAnsi="Times New Roman" w:cs="Times New Roman"/>
          <w:b/>
          <w:sz w:val="24"/>
          <w:szCs w:val="24"/>
        </w:rPr>
        <w:t>7 OCTOBER 2016</w:t>
      </w:r>
    </w:p>
    <w:p w:rsidR="00E27245" w:rsidRPr="00E27245" w:rsidRDefault="00E27245" w:rsidP="00137C7C">
      <w:pPr>
        <w:spacing w:after="0" w:line="240" w:lineRule="auto"/>
        <w:rPr>
          <w:rFonts w:ascii="Times New Roman" w:hAnsi="Times New Roman" w:cs="Times New Roman"/>
          <w:b/>
          <w:sz w:val="24"/>
          <w:szCs w:val="24"/>
        </w:rPr>
      </w:pP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37C7C" w:rsidRDefault="00137C7C" w:rsidP="00137C7C">
      <w:pPr>
        <w:spacing w:after="0" w:line="240" w:lineRule="auto"/>
        <w:rPr>
          <w:rFonts w:ascii="Times New Roman" w:hAnsi="Times New Roman" w:cs="Times New Roman"/>
          <w:sz w:val="24"/>
          <w:szCs w:val="24"/>
        </w:rPr>
      </w:pPr>
      <w:bookmarkStart w:id="0" w:name="_GoBack"/>
      <w:bookmarkEnd w:id="0"/>
    </w:p>
    <w:p w:rsidR="00137C7C" w:rsidRDefault="00137C7C" w:rsidP="00137C7C">
      <w:pPr>
        <w:spacing w:after="0" w:line="240" w:lineRule="auto"/>
        <w:rPr>
          <w:rFonts w:ascii="Times New Roman" w:hAnsi="Times New Roman" w:cs="Times New Roman"/>
          <w:sz w:val="24"/>
          <w:szCs w:val="24"/>
        </w:rPr>
      </w:pPr>
    </w:p>
    <w:p w:rsidR="00137C7C" w:rsidRPr="00A43C23" w:rsidRDefault="00137C7C" w:rsidP="00137C7C">
      <w:pPr>
        <w:spacing w:after="0" w:line="240" w:lineRule="auto"/>
        <w:rPr>
          <w:rFonts w:ascii="Times New Roman" w:hAnsi="Times New Roman" w:cs="Times New Roman"/>
          <w:b/>
          <w:sz w:val="24"/>
          <w:szCs w:val="24"/>
        </w:rPr>
      </w:pPr>
      <w:r w:rsidRPr="00A43C23">
        <w:rPr>
          <w:rFonts w:ascii="Times New Roman" w:hAnsi="Times New Roman" w:cs="Times New Roman"/>
          <w:b/>
          <w:sz w:val="24"/>
          <w:szCs w:val="24"/>
        </w:rPr>
        <w:t>OSWELL SIMBARASHE MUYAKA</w:t>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t>APPELLANT</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p>
    <w:p w:rsidR="00137C7C" w:rsidRPr="00A43C23" w:rsidRDefault="00137C7C" w:rsidP="00137C7C">
      <w:pPr>
        <w:spacing w:after="0" w:line="240" w:lineRule="auto"/>
        <w:rPr>
          <w:rFonts w:ascii="Times New Roman" w:hAnsi="Times New Roman" w:cs="Times New Roman"/>
          <w:b/>
          <w:sz w:val="24"/>
          <w:szCs w:val="24"/>
        </w:rPr>
      </w:pPr>
      <w:r w:rsidRPr="00A43C23">
        <w:rPr>
          <w:rFonts w:ascii="Times New Roman" w:hAnsi="Times New Roman" w:cs="Times New Roman"/>
          <w:b/>
          <w:sz w:val="24"/>
          <w:szCs w:val="24"/>
        </w:rPr>
        <w:t>PUBLIC SERVICE COMMISSION</w:t>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r>
      <w:r w:rsidRPr="00A43C23">
        <w:rPr>
          <w:rFonts w:ascii="Times New Roman" w:hAnsi="Times New Roman" w:cs="Times New Roman"/>
          <w:b/>
          <w:sz w:val="24"/>
          <w:szCs w:val="24"/>
        </w:rPr>
        <w:tab/>
        <w:t>RESPONDENT</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D </w:t>
      </w:r>
      <w:proofErr w:type="spellStart"/>
      <w:r>
        <w:rPr>
          <w:rFonts w:ascii="Times New Roman" w:hAnsi="Times New Roman" w:cs="Times New Roman"/>
          <w:sz w:val="24"/>
          <w:szCs w:val="24"/>
        </w:rPr>
        <w:t>Ndawi</w:t>
      </w:r>
      <w:proofErr w:type="spellEnd"/>
      <w:r>
        <w:rPr>
          <w:rFonts w:ascii="Times New Roman" w:hAnsi="Times New Roman" w:cs="Times New Roman"/>
          <w:sz w:val="24"/>
          <w:szCs w:val="24"/>
        </w:rPr>
        <w:t xml:space="preserve"> (Legal Practitioner)</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w:t>
      </w:r>
      <w:proofErr w:type="spellStart"/>
      <w:r>
        <w:rPr>
          <w:rFonts w:ascii="Times New Roman" w:hAnsi="Times New Roman" w:cs="Times New Roman"/>
          <w:sz w:val="24"/>
          <w:szCs w:val="24"/>
        </w:rPr>
        <w:t>Magunde</w:t>
      </w:r>
      <w:proofErr w:type="spellEnd"/>
      <w:r>
        <w:rPr>
          <w:rFonts w:ascii="Times New Roman" w:hAnsi="Times New Roman" w:cs="Times New Roman"/>
          <w:sz w:val="24"/>
          <w:szCs w:val="24"/>
        </w:rPr>
        <w:t xml:space="preserve"> (Civil Division)</w:t>
      </w:r>
    </w:p>
    <w:p w:rsidR="00137C7C" w:rsidRDefault="00137C7C" w:rsidP="00137C7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p>
    <w:p w:rsidR="00137C7C" w:rsidRPr="00A43C23" w:rsidRDefault="00137C7C" w:rsidP="00137C7C">
      <w:pPr>
        <w:spacing w:after="0" w:line="360" w:lineRule="auto"/>
        <w:rPr>
          <w:rFonts w:ascii="Times New Roman" w:hAnsi="Times New Roman" w:cs="Times New Roman"/>
          <w:b/>
          <w:sz w:val="24"/>
          <w:szCs w:val="24"/>
        </w:rPr>
      </w:pPr>
      <w:r w:rsidRPr="00A43C23">
        <w:rPr>
          <w:rFonts w:ascii="Times New Roman" w:hAnsi="Times New Roman" w:cs="Times New Roman"/>
          <w:b/>
          <w:sz w:val="24"/>
          <w:szCs w:val="24"/>
        </w:rPr>
        <w:t>CHIDZIVA J:</w:t>
      </w:r>
    </w:p>
    <w:p w:rsidR="00137C7C" w:rsidRDefault="00137C7C"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disciplinary authority dated 14 September 2015. The Secretary for Public Service Commission in a l</w:t>
      </w:r>
      <w:r w:rsidR="00A43C23">
        <w:rPr>
          <w:rFonts w:ascii="Times New Roman" w:hAnsi="Times New Roman" w:cs="Times New Roman"/>
          <w:sz w:val="24"/>
          <w:szCs w:val="24"/>
        </w:rPr>
        <w:t>et</w:t>
      </w:r>
      <w:r>
        <w:rPr>
          <w:rFonts w:ascii="Times New Roman" w:hAnsi="Times New Roman" w:cs="Times New Roman"/>
          <w:sz w:val="24"/>
          <w:szCs w:val="24"/>
        </w:rPr>
        <w:t>ter dated 14 September 2015 stated that:</w:t>
      </w:r>
    </w:p>
    <w:p w:rsidR="00F32022" w:rsidRDefault="00F32022" w:rsidP="00A43C23">
      <w:pPr>
        <w:spacing w:after="0" w:line="240" w:lineRule="auto"/>
        <w:jc w:val="both"/>
        <w:rPr>
          <w:rFonts w:ascii="Times New Roman" w:hAnsi="Times New Roman" w:cs="Times New Roman"/>
          <w:sz w:val="24"/>
          <w:szCs w:val="24"/>
        </w:rPr>
      </w:pPr>
    </w:p>
    <w:p w:rsidR="00F32022" w:rsidRDefault="00F32022" w:rsidP="00A43C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advised that acting in terms of section 50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Public Service Commission (Commission Secretariat) Regulations, 2007. I have ruled that you be dismissed from the Public Service Commission Secretariat with effect from 18 September 2015. …”.</w:t>
      </w:r>
    </w:p>
    <w:p w:rsidR="00F32022" w:rsidRDefault="00F32022" w:rsidP="00A43C23">
      <w:pPr>
        <w:spacing w:after="0" w:line="360" w:lineRule="auto"/>
        <w:jc w:val="both"/>
        <w:rPr>
          <w:rFonts w:ascii="Times New Roman" w:hAnsi="Times New Roman" w:cs="Times New Roman"/>
          <w:sz w:val="24"/>
          <w:szCs w:val="24"/>
        </w:rPr>
      </w:pPr>
    </w:p>
    <w:p w:rsidR="00F32022" w:rsidRDefault="00F32022"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history of this matter is that the appellant a Pension’s Assistant of the Public Service Commission appeared before disciplinary authority in February and March 2015. He was charged with misconduct in terms of section 43 (a)(b) of SI 162 of 2007 as read with paragraphs 8 and 13 (d) of the 3</w:t>
      </w:r>
      <w:r w:rsidRPr="00F32022">
        <w:rPr>
          <w:rFonts w:ascii="Times New Roman" w:hAnsi="Times New Roman" w:cs="Times New Roman"/>
          <w:sz w:val="24"/>
          <w:szCs w:val="24"/>
          <w:vertAlign w:val="superscript"/>
        </w:rPr>
        <w:t>rd</w:t>
      </w:r>
      <w:r>
        <w:rPr>
          <w:rFonts w:ascii="Times New Roman" w:hAnsi="Times New Roman" w:cs="Times New Roman"/>
          <w:sz w:val="24"/>
          <w:szCs w:val="24"/>
        </w:rPr>
        <w:t xml:space="preserve"> Schedule (section 14) of the same regulations on allegations that:</w:t>
      </w:r>
    </w:p>
    <w:p w:rsidR="00FF739C" w:rsidRDefault="00FF739C" w:rsidP="00A43C23">
      <w:pPr>
        <w:spacing w:after="0" w:line="240" w:lineRule="auto"/>
        <w:jc w:val="both"/>
        <w:rPr>
          <w:rFonts w:ascii="Times New Roman" w:hAnsi="Times New Roman" w:cs="Times New Roman"/>
          <w:sz w:val="24"/>
          <w:szCs w:val="24"/>
        </w:rPr>
      </w:pPr>
    </w:p>
    <w:p w:rsidR="00FF739C" w:rsidRDefault="00FF739C" w:rsidP="00A43C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“Paragraph 8</w:t>
      </w:r>
    </w:p>
    <w:p w:rsidR="00FF739C" w:rsidRDefault="00FF739C" w:rsidP="00A43C23">
      <w:pPr>
        <w:spacing w:after="0" w:line="240" w:lineRule="auto"/>
        <w:ind w:firstLine="720"/>
        <w:jc w:val="both"/>
        <w:rPr>
          <w:rFonts w:ascii="Times New Roman" w:hAnsi="Times New Roman" w:cs="Times New Roman"/>
          <w:sz w:val="24"/>
          <w:szCs w:val="24"/>
        </w:rPr>
      </w:pPr>
    </w:p>
    <w:p w:rsidR="00FF739C" w:rsidRDefault="00FF739C" w:rsidP="00A43C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Making improper or unauthorised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of Commission property”.</w:t>
      </w:r>
    </w:p>
    <w:p w:rsidR="00FF739C" w:rsidRDefault="00FF739C" w:rsidP="00A43C23">
      <w:pPr>
        <w:spacing w:after="0" w:line="240" w:lineRule="auto"/>
        <w:ind w:firstLine="720"/>
        <w:jc w:val="both"/>
        <w:rPr>
          <w:rFonts w:ascii="Times New Roman" w:hAnsi="Times New Roman" w:cs="Times New Roman"/>
          <w:sz w:val="24"/>
          <w:szCs w:val="24"/>
        </w:rPr>
      </w:pPr>
    </w:p>
    <w:p w:rsidR="00FF739C" w:rsidRDefault="00FF739C" w:rsidP="00A43C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“Paragraph 13 (d)</w:t>
      </w:r>
    </w:p>
    <w:p w:rsidR="00FF739C" w:rsidRDefault="00FF739C" w:rsidP="00A43C2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Uttering a forged document”.</w:t>
      </w:r>
      <w:proofErr w:type="gramEnd"/>
    </w:p>
    <w:p w:rsidR="00FF739C" w:rsidRDefault="00FF739C" w:rsidP="00A43C23">
      <w:pPr>
        <w:spacing w:after="0" w:line="240" w:lineRule="auto"/>
        <w:jc w:val="both"/>
        <w:rPr>
          <w:rFonts w:ascii="Times New Roman" w:hAnsi="Times New Roman" w:cs="Times New Roman"/>
          <w:sz w:val="24"/>
          <w:szCs w:val="24"/>
        </w:rPr>
      </w:pPr>
    </w:p>
    <w:p w:rsidR="00FF739C" w:rsidRDefault="00FF739C"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alleged that on 23</w:t>
      </w:r>
      <w:r w:rsidRPr="00FF739C">
        <w:rPr>
          <w:rFonts w:ascii="Times New Roman" w:hAnsi="Times New Roman" w:cs="Times New Roman"/>
          <w:sz w:val="24"/>
          <w:szCs w:val="24"/>
          <w:vertAlign w:val="superscript"/>
        </w:rPr>
        <w:t>rd</w:t>
      </w:r>
      <w:r>
        <w:rPr>
          <w:rFonts w:ascii="Times New Roman" w:hAnsi="Times New Roman" w:cs="Times New Roman"/>
          <w:sz w:val="24"/>
          <w:szCs w:val="24"/>
        </w:rPr>
        <w:t xml:space="preserve"> of October 2012 and in a bid to authorise his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loan application form, the appellant date stamped the loan application form using the pensions Agency without the authority and knowledge of the Superiors. He submitted a falsified document to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which had the employer’s section signed by an unauthorised official.</w:t>
      </w:r>
    </w:p>
    <w:p w:rsidR="00FF739C" w:rsidRDefault="00FF739C"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also further</w:t>
      </w:r>
      <w:r w:rsidR="00651CC5">
        <w:rPr>
          <w:rFonts w:ascii="Times New Roman" w:hAnsi="Times New Roman" w:cs="Times New Roman"/>
          <w:sz w:val="24"/>
          <w:szCs w:val="24"/>
        </w:rPr>
        <w:t xml:space="preserve"> charged in terms of section 20 of the same regulations. It was alleged that he committed:</w:t>
      </w:r>
    </w:p>
    <w:p w:rsidR="00651CC5" w:rsidRDefault="00651CC5" w:rsidP="00A43C23">
      <w:pPr>
        <w:spacing w:after="0" w:line="240" w:lineRule="auto"/>
        <w:jc w:val="both"/>
        <w:rPr>
          <w:rFonts w:ascii="Times New Roman" w:hAnsi="Times New Roman" w:cs="Times New Roman"/>
          <w:sz w:val="24"/>
          <w:szCs w:val="24"/>
        </w:rPr>
      </w:pPr>
    </w:p>
    <w:p w:rsidR="00651CC5" w:rsidRDefault="00651CC5" w:rsidP="00A43C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act ….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is inconsistent with or prejudicial to the discharge of official duties.”</w:t>
      </w:r>
    </w:p>
    <w:p w:rsidR="00693E84" w:rsidRDefault="00693E84" w:rsidP="00A43C23">
      <w:pPr>
        <w:spacing w:after="0" w:line="240" w:lineRule="auto"/>
        <w:jc w:val="both"/>
        <w:rPr>
          <w:rFonts w:ascii="Times New Roman" w:hAnsi="Times New Roman" w:cs="Times New Roman"/>
          <w:sz w:val="24"/>
          <w:szCs w:val="24"/>
        </w:rPr>
      </w:pPr>
    </w:p>
    <w:p w:rsidR="00693E84" w:rsidRDefault="00693E84"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1377E1">
        <w:rPr>
          <w:rFonts w:ascii="Times New Roman" w:hAnsi="Times New Roman" w:cs="Times New Roman"/>
          <w:sz w:val="24"/>
          <w:szCs w:val="24"/>
        </w:rPr>
        <w:t xml:space="preserve">is </w:t>
      </w:r>
      <w:r>
        <w:rPr>
          <w:rFonts w:ascii="Times New Roman" w:hAnsi="Times New Roman" w:cs="Times New Roman"/>
          <w:sz w:val="24"/>
          <w:szCs w:val="24"/>
        </w:rPr>
        <w:t xml:space="preserve">alleged to have signed Mr </w:t>
      </w:r>
      <w:proofErr w:type="spellStart"/>
      <w:r>
        <w:rPr>
          <w:rFonts w:ascii="Times New Roman" w:hAnsi="Times New Roman" w:cs="Times New Roman"/>
          <w:sz w:val="24"/>
          <w:szCs w:val="24"/>
        </w:rPr>
        <w:t>Munyeza’s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loan application form on behalf of the employer when he did not have the authority to do the same.</w:t>
      </w:r>
    </w:p>
    <w:p w:rsidR="00693E84" w:rsidRDefault="00693E84"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hearing committee recommended that the appellant be reprimanded in terms of section 50 (i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f) of the Public Service Regulations. The record and recommendations of the disciplinary hearing were forwarded to the disciplinary authority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meted out the dismissal verdict. It is against this verdict that the appellant has filed an appeal in this court. The grounds of appeal are as follows:</w:t>
      </w:r>
    </w:p>
    <w:p w:rsidR="00693E84" w:rsidRDefault="00693E84" w:rsidP="00A43C23">
      <w:pPr>
        <w:spacing w:after="0" w:line="240" w:lineRule="auto"/>
        <w:jc w:val="both"/>
        <w:rPr>
          <w:rFonts w:ascii="Times New Roman" w:hAnsi="Times New Roman" w:cs="Times New Roman"/>
          <w:sz w:val="24"/>
          <w:szCs w:val="24"/>
        </w:rPr>
      </w:pPr>
    </w:p>
    <w:p w:rsidR="00693E84" w:rsidRDefault="00693E84" w:rsidP="00A43C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misconstrued the issues</w:t>
      </w:r>
    </w:p>
    <w:p w:rsidR="00693E84" w:rsidRDefault="00693E84" w:rsidP="00A43C2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official stamp unless it is specifically issued serves to confirm to the public that a document originates from an official of the office shown thereon as the public cannot be expected to be familiar with the names and signatures of all the public officials.</w:t>
      </w:r>
    </w:p>
    <w:p w:rsidR="00693E84" w:rsidRDefault="00693E84" w:rsidP="00A43C2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disciplinary authority failed to realize that a member does not misconduct himself merely by performing duties which are not his routine duties. Servants of the state have general authority to give information and routinely </w:t>
      </w:r>
      <w:r w:rsidR="00A43C23">
        <w:rPr>
          <w:rFonts w:ascii="Times New Roman" w:hAnsi="Times New Roman" w:cs="Times New Roman"/>
          <w:sz w:val="24"/>
          <w:szCs w:val="24"/>
        </w:rPr>
        <w:t xml:space="preserve">identify </w:t>
      </w:r>
      <w:proofErr w:type="spellStart"/>
      <w:r w:rsidR="00A43C23">
        <w:rPr>
          <w:rFonts w:ascii="Times New Roman" w:hAnsi="Times New Roman" w:cs="Times New Roman"/>
          <w:sz w:val="24"/>
          <w:szCs w:val="24"/>
        </w:rPr>
        <w:t>Manyeza</w:t>
      </w:r>
      <w:proofErr w:type="spellEnd"/>
      <w:r>
        <w:rPr>
          <w:rFonts w:ascii="Times New Roman" w:hAnsi="Times New Roman" w:cs="Times New Roman"/>
          <w:sz w:val="24"/>
          <w:szCs w:val="24"/>
        </w:rPr>
        <w:t xml:space="preserve"> as a servant of the State to the bank.</w:t>
      </w:r>
    </w:p>
    <w:p w:rsidR="00693E84" w:rsidRDefault="00693E84" w:rsidP="00A43C23">
      <w:pPr>
        <w:spacing w:after="0" w:line="240" w:lineRule="auto"/>
        <w:jc w:val="both"/>
        <w:rPr>
          <w:rFonts w:ascii="Times New Roman" w:hAnsi="Times New Roman" w:cs="Times New Roman"/>
          <w:sz w:val="24"/>
          <w:szCs w:val="24"/>
        </w:rPr>
      </w:pPr>
    </w:p>
    <w:p w:rsidR="00693E84" w:rsidRDefault="00693E84" w:rsidP="00A43C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findings of the committee that the appellant’s loan application was forged is</w:t>
      </w:r>
      <w:proofErr w:type="gramEnd"/>
      <w:r>
        <w:rPr>
          <w:rFonts w:ascii="Times New Roman" w:hAnsi="Times New Roman" w:cs="Times New Roman"/>
          <w:sz w:val="24"/>
          <w:szCs w:val="24"/>
        </w:rPr>
        <w:t xml:space="preserve"> a misdirection</w:t>
      </w:r>
      <w:r w:rsidR="00CE799C">
        <w:rPr>
          <w:rFonts w:ascii="Times New Roman" w:hAnsi="Times New Roman" w:cs="Times New Roman"/>
          <w:sz w:val="24"/>
          <w:szCs w:val="24"/>
        </w:rPr>
        <w:t xml:space="preserve"> with no basis on the evidence led at the hearing.</w:t>
      </w:r>
    </w:p>
    <w:p w:rsidR="00AF274F" w:rsidRDefault="00CE799C" w:rsidP="00A43C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failed to take the meaning of</w:t>
      </w:r>
      <w:r w:rsidR="00AF274F">
        <w:rPr>
          <w:rFonts w:ascii="Times New Roman" w:hAnsi="Times New Roman" w:cs="Times New Roman"/>
          <w:sz w:val="24"/>
          <w:szCs w:val="24"/>
        </w:rPr>
        <w:t xml:space="preserve"> “authorised signatory” in the perspective of the bank which issued the disciplinary authority did not appreciate that the form was designed for companies which normally do not disclose their affairs. </w:t>
      </w:r>
      <w:r w:rsidR="00AF274F">
        <w:rPr>
          <w:rFonts w:ascii="Times New Roman" w:hAnsi="Times New Roman" w:cs="Times New Roman"/>
          <w:sz w:val="24"/>
          <w:szCs w:val="24"/>
        </w:rPr>
        <w:lastRenderedPageBreak/>
        <w:t>The bank must simply have meant a person who could lawfully have such information.</w:t>
      </w:r>
    </w:p>
    <w:p w:rsidR="00AF274F" w:rsidRDefault="00AF274F" w:rsidP="00A43C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time cause of misconduct proceedings there was no person charged with completing such forms. In the premises the form could be completed by any member of the agency.</w:t>
      </w:r>
    </w:p>
    <w:p w:rsidR="00CE799C" w:rsidRDefault="00AF274F" w:rsidP="00A43C2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penalty imposed </w:t>
      </w:r>
      <w:r w:rsidR="001377E1">
        <w:rPr>
          <w:rFonts w:ascii="Times New Roman" w:hAnsi="Times New Roman" w:cs="Times New Roman"/>
          <w:sz w:val="24"/>
          <w:szCs w:val="24"/>
        </w:rPr>
        <w:t xml:space="preserve">is </w:t>
      </w:r>
      <w:r>
        <w:rPr>
          <w:rFonts w:ascii="Times New Roman" w:hAnsi="Times New Roman" w:cs="Times New Roman"/>
          <w:sz w:val="24"/>
          <w:szCs w:val="24"/>
        </w:rPr>
        <w:t>grossly excessive and sends a serve of shock.”</w:t>
      </w:r>
    </w:p>
    <w:p w:rsidR="00AF274F" w:rsidRDefault="00AF274F" w:rsidP="00A43C23">
      <w:pPr>
        <w:spacing w:after="0" w:line="240" w:lineRule="auto"/>
        <w:jc w:val="both"/>
        <w:rPr>
          <w:rFonts w:ascii="Times New Roman" w:hAnsi="Times New Roman" w:cs="Times New Roman"/>
          <w:sz w:val="24"/>
          <w:szCs w:val="24"/>
        </w:rPr>
      </w:pPr>
    </w:p>
    <w:p w:rsidR="00AF274F" w:rsidRDefault="00AF274F" w:rsidP="00A43C2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appellant therefore prayed that the verdict and penalty be set aside.</w:t>
      </w:r>
    </w:p>
    <w:p w:rsidR="00AF274F" w:rsidRDefault="00AF274F" w:rsidP="00A43C2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 in response stated that:</w:t>
      </w:r>
    </w:p>
    <w:p w:rsidR="00AF274F" w:rsidRDefault="00AF274F" w:rsidP="00A43C23">
      <w:pPr>
        <w:spacing w:after="0" w:line="240" w:lineRule="auto"/>
        <w:jc w:val="both"/>
        <w:rPr>
          <w:rFonts w:ascii="Times New Roman" w:hAnsi="Times New Roman" w:cs="Times New Roman"/>
          <w:sz w:val="24"/>
          <w:szCs w:val="24"/>
        </w:rPr>
      </w:pPr>
    </w:p>
    <w:p w:rsidR="00AF274F" w:rsidRDefault="00AF274F" w:rsidP="00A43C23">
      <w:pPr>
        <w:pStyle w:val="ListParagraph"/>
        <w:numPr>
          <w:ilvl w:val="0"/>
          <w:numId w:val="4"/>
        </w:numPr>
        <w:spacing w:after="0" w:line="360" w:lineRule="auto"/>
        <w:jc w:val="both"/>
        <w:rPr>
          <w:rFonts w:ascii="Times New Roman" w:hAnsi="Times New Roman" w:cs="Times New Roman"/>
          <w:sz w:val="24"/>
          <w:szCs w:val="24"/>
        </w:rPr>
      </w:pPr>
      <w:r w:rsidRPr="00AF274F">
        <w:rPr>
          <w:rFonts w:ascii="Times New Roman" w:hAnsi="Times New Roman" w:cs="Times New Roman"/>
          <w:sz w:val="24"/>
          <w:szCs w:val="24"/>
        </w:rPr>
        <w:t>The appellant was not authorised to use the stamp for that particular purpose.</w:t>
      </w:r>
    </w:p>
    <w:p w:rsidR="00AF274F" w:rsidRDefault="00AF274F" w:rsidP="00A43C2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had a contract of employment that clearly states his job description and title. There was no basis therefore that he would purport to describe himself with a ti</w:t>
      </w:r>
      <w:r w:rsidR="00A94E83">
        <w:rPr>
          <w:rFonts w:ascii="Times New Roman" w:hAnsi="Times New Roman" w:cs="Times New Roman"/>
          <w:sz w:val="24"/>
          <w:szCs w:val="24"/>
        </w:rPr>
        <w:t>tle higher</w:t>
      </w:r>
      <w:r w:rsidR="001377E1">
        <w:rPr>
          <w:rFonts w:ascii="Times New Roman" w:hAnsi="Times New Roman" w:cs="Times New Roman"/>
          <w:sz w:val="24"/>
          <w:szCs w:val="24"/>
        </w:rPr>
        <w:t xml:space="preserve"> than</w:t>
      </w:r>
      <w:r w:rsidR="00A94E83">
        <w:rPr>
          <w:rFonts w:ascii="Times New Roman" w:hAnsi="Times New Roman" w:cs="Times New Roman"/>
          <w:sz w:val="24"/>
          <w:szCs w:val="24"/>
        </w:rPr>
        <w:t xml:space="preserve"> that he was.</w:t>
      </w:r>
    </w:p>
    <w:p w:rsidR="00A94E83" w:rsidRDefault="00A94E83" w:rsidP="00A43C2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term “authorised signatory” should not be construed to mean that anyone who possesses the information becomes a signatory.</w:t>
      </w:r>
    </w:p>
    <w:p w:rsidR="00A94E83" w:rsidRDefault="00A94E83" w:rsidP="00A43C2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work was reserved for personnel officers and managers.</w:t>
      </w:r>
    </w:p>
    <w:p w:rsidR="00A94E83" w:rsidRDefault="00A94E83" w:rsidP="00A43C2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was proper in the circumstances.</w:t>
      </w:r>
    </w:p>
    <w:p w:rsidR="00A94E83" w:rsidRDefault="00A94E83" w:rsidP="00A43C23">
      <w:pPr>
        <w:spacing w:after="0" w:line="240" w:lineRule="auto"/>
        <w:jc w:val="both"/>
        <w:rPr>
          <w:rFonts w:ascii="Times New Roman" w:hAnsi="Times New Roman" w:cs="Times New Roman"/>
          <w:sz w:val="24"/>
          <w:szCs w:val="24"/>
        </w:rPr>
      </w:pPr>
    </w:p>
    <w:p w:rsidR="00A94E83" w:rsidRDefault="00A94E83" w:rsidP="00A43C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 on these grounds prayed for the dismissal of the appeal.</w:t>
      </w:r>
    </w:p>
    <w:p w:rsidR="00A94E83" w:rsidRDefault="00A94E83" w:rsidP="00A43C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common cause that:</w:t>
      </w:r>
    </w:p>
    <w:p w:rsidR="00A94E83" w:rsidRDefault="00A94E83" w:rsidP="00A43C2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signed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loan application forms for Mr </w:t>
      </w:r>
      <w:proofErr w:type="spellStart"/>
      <w:r>
        <w:rPr>
          <w:rFonts w:ascii="Times New Roman" w:hAnsi="Times New Roman" w:cs="Times New Roman"/>
          <w:sz w:val="24"/>
          <w:szCs w:val="24"/>
        </w:rPr>
        <w:t>Manyeza</w:t>
      </w:r>
      <w:proofErr w:type="spellEnd"/>
      <w:r>
        <w:rPr>
          <w:rFonts w:ascii="Times New Roman" w:hAnsi="Times New Roman" w:cs="Times New Roman"/>
          <w:sz w:val="24"/>
          <w:szCs w:val="24"/>
        </w:rPr>
        <w:t>.</w:t>
      </w:r>
    </w:p>
    <w:p w:rsidR="00A94E83" w:rsidRDefault="00A94E83" w:rsidP="00A43C2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Manyeza</w:t>
      </w:r>
      <w:proofErr w:type="spellEnd"/>
      <w:r>
        <w:rPr>
          <w:rFonts w:ascii="Times New Roman" w:hAnsi="Times New Roman" w:cs="Times New Roman"/>
          <w:sz w:val="24"/>
          <w:szCs w:val="24"/>
        </w:rPr>
        <w:t xml:space="preserve"> signed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loan application forms for the appellant.</w:t>
      </w:r>
    </w:p>
    <w:p w:rsidR="00A94E83" w:rsidRDefault="00A94E83" w:rsidP="00A43C2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then stamped the loan application form using the </w:t>
      </w:r>
      <w:proofErr w:type="gramStart"/>
      <w:r>
        <w:rPr>
          <w:rFonts w:ascii="Times New Roman" w:hAnsi="Times New Roman" w:cs="Times New Roman"/>
          <w:sz w:val="24"/>
          <w:szCs w:val="24"/>
        </w:rPr>
        <w:t>pensions</w:t>
      </w:r>
      <w:proofErr w:type="gramEnd"/>
      <w:r>
        <w:rPr>
          <w:rFonts w:ascii="Times New Roman" w:hAnsi="Times New Roman" w:cs="Times New Roman"/>
          <w:sz w:val="24"/>
          <w:szCs w:val="24"/>
        </w:rPr>
        <w:t xml:space="preserve"> agency date stamp.</w:t>
      </w:r>
    </w:p>
    <w:p w:rsidR="00A94E83" w:rsidRPr="00A94E83" w:rsidRDefault="00A94E83" w:rsidP="00A43C23">
      <w:pPr>
        <w:spacing w:after="0" w:line="240" w:lineRule="auto"/>
        <w:ind w:left="720"/>
        <w:jc w:val="both"/>
        <w:rPr>
          <w:rFonts w:ascii="Times New Roman" w:hAnsi="Times New Roman" w:cs="Times New Roman"/>
          <w:sz w:val="24"/>
          <w:szCs w:val="24"/>
        </w:rPr>
      </w:pPr>
    </w:p>
    <w:p w:rsidR="00A94E83" w:rsidRDefault="00A94E83" w:rsidP="00A43C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What is to be decided is whether the appellant:</w:t>
      </w:r>
    </w:p>
    <w:p w:rsidR="00A94E83" w:rsidRDefault="00A94E83" w:rsidP="00A43C2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Made improper and unauthorised use of Commission property.</w:t>
      </w:r>
    </w:p>
    <w:p w:rsidR="00A94E83" w:rsidRDefault="00A94E83" w:rsidP="00A43C2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Altered a forged document.</w:t>
      </w:r>
    </w:p>
    <w:p w:rsidR="00A94E83" w:rsidRDefault="00A94E83" w:rsidP="00A43C2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Actions were inconsistent with or prejudicial to the discharge of officia</w:t>
      </w:r>
      <w:r w:rsidR="00D84C8C">
        <w:rPr>
          <w:rFonts w:ascii="Times New Roman" w:hAnsi="Times New Roman" w:cs="Times New Roman"/>
          <w:sz w:val="24"/>
          <w:szCs w:val="24"/>
        </w:rPr>
        <w:t>l duties.</w:t>
      </w:r>
    </w:p>
    <w:p w:rsidR="00D84C8C" w:rsidRDefault="00D84C8C" w:rsidP="00A43C2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is excessive.</w:t>
      </w:r>
    </w:p>
    <w:p w:rsidR="00D84C8C" w:rsidRDefault="00D84C8C" w:rsidP="00A43C23">
      <w:pPr>
        <w:spacing w:after="0" w:line="240" w:lineRule="auto"/>
        <w:jc w:val="both"/>
        <w:rPr>
          <w:rFonts w:ascii="Times New Roman" w:hAnsi="Times New Roman" w:cs="Times New Roman"/>
          <w:sz w:val="24"/>
          <w:szCs w:val="24"/>
        </w:rPr>
      </w:pPr>
    </w:p>
    <w:p w:rsidR="00D84C8C" w:rsidRDefault="00D84C8C"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disciplinary hearing that was conducted on 27 February 2015. The appellant stated that (page 9 of hearing proceedings):</w:t>
      </w:r>
    </w:p>
    <w:p w:rsidR="00A43C23" w:rsidRDefault="00A43C23" w:rsidP="00A43C23">
      <w:pPr>
        <w:spacing w:after="0" w:line="240" w:lineRule="auto"/>
        <w:ind w:left="720"/>
        <w:jc w:val="both"/>
        <w:rPr>
          <w:rFonts w:ascii="Times New Roman" w:hAnsi="Times New Roman" w:cs="Times New Roman"/>
          <w:sz w:val="24"/>
          <w:szCs w:val="24"/>
        </w:rPr>
      </w:pPr>
    </w:p>
    <w:p w:rsidR="00D84C8C" w:rsidRDefault="00D84C8C" w:rsidP="00A43C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reason why I used the date stamp without authority is that I did not get assistance from HR. At first they gave me confirmation of employment and later approached them to sign the form Eco-bank for me Ms </w:t>
      </w:r>
      <w:proofErr w:type="spellStart"/>
      <w:r>
        <w:rPr>
          <w:rFonts w:ascii="Times New Roman" w:hAnsi="Times New Roman" w:cs="Times New Roman"/>
          <w:sz w:val="24"/>
          <w:szCs w:val="24"/>
        </w:rPr>
        <w:t>M</w:t>
      </w:r>
      <w:r w:rsidR="00A17A25">
        <w:rPr>
          <w:rFonts w:ascii="Times New Roman" w:hAnsi="Times New Roman" w:cs="Times New Roman"/>
          <w:sz w:val="24"/>
          <w:szCs w:val="24"/>
        </w:rPr>
        <w:t>unetsi</w:t>
      </w:r>
      <w:proofErr w:type="spellEnd"/>
      <w:r w:rsidR="0063581D">
        <w:rPr>
          <w:rFonts w:ascii="Times New Roman" w:hAnsi="Times New Roman" w:cs="Times New Roman"/>
          <w:sz w:val="24"/>
          <w:szCs w:val="24"/>
        </w:rPr>
        <w:t xml:space="preserve"> refused.  My father had been admitted at West-End so I was desperately in need for money for </w:t>
      </w:r>
      <w:r w:rsidR="001377E1">
        <w:rPr>
          <w:rFonts w:ascii="Times New Roman" w:hAnsi="Times New Roman" w:cs="Times New Roman"/>
          <w:sz w:val="24"/>
          <w:szCs w:val="24"/>
        </w:rPr>
        <w:t>him</w:t>
      </w:r>
      <w:r w:rsidR="0063581D">
        <w:rPr>
          <w:rFonts w:ascii="Times New Roman" w:hAnsi="Times New Roman" w:cs="Times New Roman"/>
          <w:sz w:val="24"/>
          <w:szCs w:val="24"/>
        </w:rPr>
        <w:t xml:space="preserve"> to undergo an operation.”</w:t>
      </w:r>
    </w:p>
    <w:p w:rsidR="0063581D" w:rsidRDefault="0063581D" w:rsidP="00A43C23">
      <w:pPr>
        <w:spacing w:after="0" w:line="240" w:lineRule="auto"/>
        <w:jc w:val="both"/>
        <w:rPr>
          <w:rFonts w:ascii="Times New Roman" w:hAnsi="Times New Roman" w:cs="Times New Roman"/>
          <w:sz w:val="24"/>
          <w:szCs w:val="24"/>
        </w:rPr>
      </w:pPr>
    </w:p>
    <w:p w:rsidR="0063581D" w:rsidRDefault="0063581D"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stated that he realized and was aware that what he did was wrong. He also admitted that he did not tell his boss that he had failed to get assistance from his boss.</w:t>
      </w:r>
    </w:p>
    <w:p w:rsidR="005E41F0" w:rsidRDefault="005E41F0"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actions are a clear sign of dishonesty. The fact that Mr </w:t>
      </w:r>
      <w:proofErr w:type="spellStart"/>
      <w:r>
        <w:rPr>
          <w:rFonts w:ascii="Times New Roman" w:hAnsi="Times New Roman" w:cs="Times New Roman"/>
          <w:sz w:val="24"/>
          <w:szCs w:val="24"/>
        </w:rPr>
        <w:t>Munesi</w:t>
      </w:r>
      <w:proofErr w:type="spellEnd"/>
      <w:r>
        <w:rPr>
          <w:rFonts w:ascii="Times New Roman" w:hAnsi="Times New Roman" w:cs="Times New Roman"/>
          <w:sz w:val="24"/>
          <w:szCs w:val="24"/>
        </w:rPr>
        <w:t xml:space="preserve"> who formed part of HR personnel refused to sign the forms indicates that the appellant knew that Mr </w:t>
      </w:r>
      <w:proofErr w:type="spellStart"/>
      <w:r>
        <w:rPr>
          <w:rFonts w:ascii="Times New Roman" w:hAnsi="Times New Roman" w:cs="Times New Roman"/>
          <w:sz w:val="24"/>
          <w:szCs w:val="24"/>
        </w:rPr>
        <w:t>Manyeza</w:t>
      </w:r>
      <w:proofErr w:type="spellEnd"/>
      <w:r>
        <w:rPr>
          <w:rFonts w:ascii="Times New Roman" w:hAnsi="Times New Roman" w:cs="Times New Roman"/>
          <w:sz w:val="24"/>
          <w:szCs w:val="24"/>
        </w:rPr>
        <w:t xml:space="preserve"> did not have the authority to sign his papers </w:t>
      </w:r>
      <w:r w:rsidR="001377E1">
        <w:rPr>
          <w:rFonts w:ascii="Times New Roman" w:hAnsi="Times New Roman" w:cs="Times New Roman"/>
          <w:sz w:val="24"/>
          <w:szCs w:val="24"/>
        </w:rPr>
        <w:t>and</w:t>
      </w:r>
      <w:r>
        <w:rPr>
          <w:rFonts w:ascii="Times New Roman" w:hAnsi="Times New Roman" w:cs="Times New Roman"/>
          <w:sz w:val="24"/>
          <w:szCs w:val="24"/>
        </w:rPr>
        <w:t xml:space="preserve"> he went on to have his forms signed by an unauthorised person. This was not a valid approval because Mr </w:t>
      </w:r>
      <w:proofErr w:type="spellStart"/>
      <w:r>
        <w:rPr>
          <w:rFonts w:ascii="Times New Roman" w:hAnsi="Times New Roman" w:cs="Times New Roman"/>
          <w:sz w:val="24"/>
          <w:szCs w:val="24"/>
        </w:rPr>
        <w:t>Manyez</w:t>
      </w:r>
      <w:r w:rsidR="00DD0E49">
        <w:rPr>
          <w:rFonts w:ascii="Times New Roman" w:hAnsi="Times New Roman" w:cs="Times New Roman"/>
          <w:sz w:val="24"/>
          <w:szCs w:val="24"/>
        </w:rPr>
        <w:t>a</w:t>
      </w:r>
      <w:proofErr w:type="spellEnd"/>
      <w:r w:rsidR="00DD0E49">
        <w:rPr>
          <w:rFonts w:ascii="Times New Roman" w:hAnsi="Times New Roman" w:cs="Times New Roman"/>
          <w:sz w:val="24"/>
          <w:szCs w:val="24"/>
        </w:rPr>
        <w:t xml:space="preserve"> did not have the requisite authority. The signing of the application form is forgery because it did not show the wishes of the authorised personnel.</w:t>
      </w:r>
    </w:p>
    <w:p w:rsidR="00DD0E49" w:rsidRDefault="00DD0E49"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also argued that the penalty is excessive. However in the case of </w:t>
      </w:r>
      <w:r>
        <w:rPr>
          <w:rFonts w:ascii="Times New Roman" w:hAnsi="Times New Roman" w:cs="Times New Roman"/>
          <w:i/>
          <w:sz w:val="24"/>
          <w:szCs w:val="24"/>
        </w:rPr>
        <w:t xml:space="preserve">Tobacco Sales Floor </w:t>
      </w:r>
      <w:r w:rsidRPr="00DD0E49">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Chimwala</w:t>
      </w:r>
      <w:proofErr w:type="spellEnd"/>
      <w:r>
        <w:rPr>
          <w:rFonts w:ascii="Times New Roman" w:hAnsi="Times New Roman" w:cs="Times New Roman"/>
          <w:sz w:val="24"/>
          <w:szCs w:val="24"/>
        </w:rPr>
        <w:t xml:space="preserve"> 1987 (2) ZLR 210 it was stated that:</w:t>
      </w:r>
    </w:p>
    <w:p w:rsidR="00DD0E49" w:rsidRDefault="00DD0E49" w:rsidP="00A43C23">
      <w:pPr>
        <w:spacing w:after="0" w:line="240" w:lineRule="auto"/>
        <w:jc w:val="both"/>
        <w:rPr>
          <w:rFonts w:ascii="Times New Roman" w:hAnsi="Times New Roman" w:cs="Times New Roman"/>
          <w:sz w:val="24"/>
          <w:szCs w:val="24"/>
        </w:rPr>
      </w:pPr>
    </w:p>
    <w:p w:rsidR="00DD0E49" w:rsidRDefault="00DD0E49" w:rsidP="00A43C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employee must not make profit for himself which should be uncounted to the employer. It warrants a dismissal.”</w:t>
      </w:r>
    </w:p>
    <w:p w:rsidR="00DD0E49" w:rsidRDefault="00DD0E49" w:rsidP="00A43C23">
      <w:pPr>
        <w:spacing w:after="0" w:line="240" w:lineRule="auto"/>
        <w:jc w:val="both"/>
        <w:rPr>
          <w:rFonts w:ascii="Times New Roman" w:hAnsi="Times New Roman" w:cs="Times New Roman"/>
          <w:sz w:val="24"/>
          <w:szCs w:val="24"/>
        </w:rPr>
      </w:pPr>
    </w:p>
    <w:p w:rsidR="00DD0E49" w:rsidRDefault="00DD0E49"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this matter forged loan application forms for financial</w:t>
      </w:r>
      <w:r w:rsidR="001377E1">
        <w:rPr>
          <w:rFonts w:ascii="Times New Roman" w:hAnsi="Times New Roman" w:cs="Times New Roman"/>
          <w:sz w:val="24"/>
          <w:szCs w:val="24"/>
        </w:rPr>
        <w:t xml:space="preserve"> gain.</w:t>
      </w:r>
      <w:r>
        <w:rPr>
          <w:rFonts w:ascii="Times New Roman" w:hAnsi="Times New Roman" w:cs="Times New Roman"/>
          <w:sz w:val="24"/>
          <w:szCs w:val="24"/>
        </w:rPr>
        <w:t xml:space="preserve"> It was only upon an enquiry by </w:t>
      </w:r>
      <w:proofErr w:type="spellStart"/>
      <w:r>
        <w:rPr>
          <w:rFonts w:ascii="Times New Roman" w:hAnsi="Times New Roman" w:cs="Times New Roman"/>
          <w:sz w:val="24"/>
          <w:szCs w:val="24"/>
        </w:rPr>
        <w:t>Ecobank</w:t>
      </w:r>
      <w:proofErr w:type="spellEnd"/>
      <w:r>
        <w:rPr>
          <w:rFonts w:ascii="Times New Roman" w:hAnsi="Times New Roman" w:cs="Times New Roman"/>
          <w:sz w:val="24"/>
          <w:szCs w:val="24"/>
        </w:rPr>
        <w:t xml:space="preserve"> for those who had defaulted in servicing their loans that it appeared that there was no approval of the loan.</w:t>
      </w:r>
    </w:p>
    <w:p w:rsidR="00DD0E49" w:rsidRDefault="00DD0E49"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Tobacco Sales Floors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Chimwala</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also stated that:</w:t>
      </w:r>
    </w:p>
    <w:p w:rsidR="00DD0E49" w:rsidRDefault="00DD0E49" w:rsidP="00A43C23">
      <w:pPr>
        <w:spacing w:after="0" w:line="240" w:lineRule="auto"/>
        <w:jc w:val="both"/>
        <w:rPr>
          <w:rFonts w:ascii="Times New Roman" w:hAnsi="Times New Roman" w:cs="Times New Roman"/>
          <w:sz w:val="24"/>
          <w:szCs w:val="24"/>
        </w:rPr>
      </w:pPr>
    </w:p>
    <w:p w:rsidR="006A13E3" w:rsidRDefault="00DD0E49" w:rsidP="00A43C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“Misconduct is to be measured by whether it is inconsistent with the fulfilment of the express or implied conditions of his contract. </w:t>
      </w:r>
      <w:r w:rsidR="006A13E3">
        <w:rPr>
          <w:rFonts w:ascii="Times New Roman" w:hAnsi="Times New Roman" w:cs="Times New Roman"/>
          <w:sz w:val="24"/>
          <w:szCs w:val="24"/>
        </w:rPr>
        <w:t xml:space="preserve">If it is then it is </w:t>
      </w:r>
      <w:r w:rsidR="006A13E3">
        <w:rPr>
          <w:rFonts w:ascii="Times New Roman" w:hAnsi="Times New Roman" w:cs="Times New Roman"/>
          <w:i/>
          <w:sz w:val="24"/>
          <w:szCs w:val="24"/>
        </w:rPr>
        <w:t>prima facie</w:t>
      </w:r>
      <w:r w:rsidR="006A13E3">
        <w:rPr>
          <w:rFonts w:ascii="Times New Roman" w:hAnsi="Times New Roman" w:cs="Times New Roman"/>
          <w:sz w:val="24"/>
          <w:szCs w:val="24"/>
        </w:rPr>
        <w:t xml:space="preserve"> to warrant a summary dismissal.”</w:t>
      </w:r>
    </w:p>
    <w:p w:rsidR="006A13E3" w:rsidRDefault="006A13E3" w:rsidP="00A43C23">
      <w:pPr>
        <w:spacing w:after="0" w:line="240" w:lineRule="auto"/>
        <w:jc w:val="both"/>
        <w:rPr>
          <w:rFonts w:ascii="Times New Roman" w:hAnsi="Times New Roman" w:cs="Times New Roman"/>
          <w:sz w:val="24"/>
          <w:szCs w:val="24"/>
        </w:rPr>
      </w:pPr>
    </w:p>
    <w:p w:rsidR="006A13E3" w:rsidRDefault="006A13E3"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actions in this case were not consistent with the fulfilment of express or implied conditions of his contract. They amounted to a high degree of dishonesty.</w:t>
      </w:r>
    </w:p>
    <w:p w:rsidR="006A13E3" w:rsidRDefault="006A13E3"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this court finds that the appellant’s appeal lacks merit and warrants dismissal.</w:t>
      </w:r>
    </w:p>
    <w:p w:rsidR="006A13E3" w:rsidRDefault="006A13E3"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when the partners appeared before me Mr </w:t>
      </w:r>
      <w:proofErr w:type="spellStart"/>
      <w:r w:rsidRPr="006A13E3">
        <w:rPr>
          <w:rFonts w:ascii="Times New Roman" w:hAnsi="Times New Roman" w:cs="Times New Roman"/>
          <w:i/>
          <w:sz w:val="24"/>
          <w:szCs w:val="24"/>
        </w:rPr>
        <w:t>Ndawi</w:t>
      </w:r>
      <w:proofErr w:type="spellEnd"/>
      <w:r>
        <w:rPr>
          <w:rFonts w:ascii="Times New Roman" w:hAnsi="Times New Roman" w:cs="Times New Roman"/>
          <w:i/>
          <w:sz w:val="24"/>
          <w:szCs w:val="24"/>
        </w:rPr>
        <w:t xml:space="preserve"> </w:t>
      </w:r>
      <w:r w:rsidRPr="006A13E3">
        <w:rPr>
          <w:rFonts w:ascii="Times New Roman" w:hAnsi="Times New Roman" w:cs="Times New Roman"/>
          <w:sz w:val="24"/>
          <w:szCs w:val="24"/>
        </w:rPr>
        <w:t>representing the appellant indicated that the appellant was dropping the application for review and thus the application for the withdrawal of the application for review was granted.</w:t>
      </w:r>
    </w:p>
    <w:p w:rsidR="006A13E3" w:rsidRDefault="006A13E3" w:rsidP="00A43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therefore orders as follows:</w:t>
      </w:r>
    </w:p>
    <w:p w:rsidR="006A13E3" w:rsidRDefault="006A13E3" w:rsidP="00A43C23">
      <w:pPr>
        <w:spacing w:after="0" w:line="240" w:lineRule="auto"/>
        <w:jc w:val="both"/>
        <w:rPr>
          <w:rFonts w:ascii="Times New Roman" w:hAnsi="Times New Roman" w:cs="Times New Roman"/>
          <w:sz w:val="24"/>
          <w:szCs w:val="24"/>
        </w:rPr>
      </w:pPr>
    </w:p>
    <w:p w:rsidR="006A13E3" w:rsidRDefault="006A13E3" w:rsidP="00A43C2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withdrawal of the application for review be and is hereby granted.</w:t>
      </w:r>
    </w:p>
    <w:p w:rsidR="006A13E3" w:rsidRDefault="006A13E3" w:rsidP="00A43C2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6A13E3" w:rsidRDefault="006A13E3" w:rsidP="00A43C2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t>
      </w:r>
      <w:r w:rsidR="001377E1">
        <w:rPr>
          <w:rFonts w:ascii="Times New Roman" w:hAnsi="Times New Roman" w:cs="Times New Roman"/>
          <w:sz w:val="24"/>
          <w:szCs w:val="24"/>
        </w:rPr>
        <w:t>to</w:t>
      </w:r>
      <w:r>
        <w:rPr>
          <w:rFonts w:ascii="Times New Roman" w:hAnsi="Times New Roman" w:cs="Times New Roman"/>
          <w:sz w:val="24"/>
          <w:szCs w:val="24"/>
        </w:rPr>
        <w:t xml:space="preserve"> pay costs.</w:t>
      </w:r>
    </w:p>
    <w:p w:rsidR="006A13E3" w:rsidRDefault="006A13E3" w:rsidP="006A13E3">
      <w:pPr>
        <w:spacing w:after="0" w:line="360" w:lineRule="auto"/>
        <w:rPr>
          <w:rFonts w:ascii="Times New Roman" w:hAnsi="Times New Roman" w:cs="Times New Roman"/>
          <w:sz w:val="24"/>
          <w:szCs w:val="24"/>
        </w:rPr>
      </w:pPr>
    </w:p>
    <w:p w:rsidR="006A13E3" w:rsidRDefault="006A13E3" w:rsidP="006A13E3">
      <w:pPr>
        <w:spacing w:after="0" w:line="360" w:lineRule="auto"/>
        <w:rPr>
          <w:rFonts w:ascii="Times New Roman" w:hAnsi="Times New Roman" w:cs="Times New Roman"/>
          <w:sz w:val="24"/>
          <w:szCs w:val="24"/>
        </w:rPr>
      </w:pPr>
    </w:p>
    <w:p w:rsidR="006A13E3" w:rsidRDefault="006A13E3" w:rsidP="006A13E3">
      <w:pPr>
        <w:spacing w:after="0" w:line="360" w:lineRule="auto"/>
        <w:rPr>
          <w:rFonts w:ascii="Times New Roman" w:hAnsi="Times New Roman" w:cs="Times New Roman"/>
          <w:sz w:val="24"/>
          <w:szCs w:val="24"/>
        </w:rPr>
      </w:pPr>
    </w:p>
    <w:p w:rsidR="006A13E3" w:rsidRDefault="006A13E3" w:rsidP="006A13E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Dondo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6A13E3" w:rsidRPr="00A43C23" w:rsidRDefault="006A13E3" w:rsidP="006A13E3">
      <w:pPr>
        <w:spacing w:after="0" w:line="360" w:lineRule="auto"/>
        <w:rPr>
          <w:rFonts w:ascii="Times New Roman" w:hAnsi="Times New Roman" w:cs="Times New Roman"/>
          <w:sz w:val="24"/>
          <w:szCs w:val="24"/>
        </w:rPr>
      </w:pPr>
      <w:r>
        <w:rPr>
          <w:rFonts w:ascii="Times New Roman" w:hAnsi="Times New Roman" w:cs="Times New Roman"/>
          <w:i/>
          <w:sz w:val="24"/>
          <w:szCs w:val="24"/>
        </w:rPr>
        <w:t>Attorney</w:t>
      </w:r>
      <w:r w:rsidR="00A43C23">
        <w:rPr>
          <w:rFonts w:ascii="Times New Roman" w:hAnsi="Times New Roman" w:cs="Times New Roman"/>
          <w:sz w:val="24"/>
          <w:szCs w:val="24"/>
        </w:rPr>
        <w:t>-</w:t>
      </w:r>
      <w:r>
        <w:rPr>
          <w:rFonts w:ascii="Times New Roman" w:hAnsi="Times New Roman" w:cs="Times New Roman"/>
          <w:i/>
          <w:sz w:val="24"/>
          <w:szCs w:val="24"/>
        </w:rPr>
        <w:t>General</w:t>
      </w:r>
      <w:r w:rsidR="00A43C23">
        <w:rPr>
          <w:rFonts w:ascii="Times New Roman" w:hAnsi="Times New Roman" w:cs="Times New Roman"/>
          <w:sz w:val="24"/>
          <w:szCs w:val="24"/>
        </w:rPr>
        <w:t xml:space="preserve">’s </w:t>
      </w:r>
      <w:r w:rsidR="00A43C23">
        <w:rPr>
          <w:rFonts w:ascii="Times New Roman" w:hAnsi="Times New Roman" w:cs="Times New Roman"/>
          <w:i/>
          <w:sz w:val="24"/>
          <w:szCs w:val="24"/>
        </w:rPr>
        <w:t>Office</w:t>
      </w:r>
      <w:r w:rsidR="00A43C23">
        <w:rPr>
          <w:rFonts w:ascii="Times New Roman" w:hAnsi="Times New Roman" w:cs="Times New Roman"/>
          <w:sz w:val="24"/>
          <w:szCs w:val="24"/>
        </w:rPr>
        <w:t xml:space="preserve"> </w:t>
      </w:r>
      <w:r w:rsidR="00A43C23" w:rsidRPr="00A43C23">
        <w:rPr>
          <w:rFonts w:ascii="Times New Roman" w:hAnsi="Times New Roman" w:cs="Times New Roman"/>
          <w:i/>
          <w:sz w:val="24"/>
          <w:szCs w:val="24"/>
        </w:rPr>
        <w:t>Civil Division</w:t>
      </w:r>
      <w:r w:rsidR="00A43C23">
        <w:rPr>
          <w:rFonts w:ascii="Times New Roman" w:hAnsi="Times New Roman" w:cs="Times New Roman"/>
          <w:sz w:val="24"/>
          <w:szCs w:val="24"/>
        </w:rPr>
        <w:t>, respondent’s legal practitioners</w:t>
      </w:r>
    </w:p>
    <w:p w:rsidR="00DD0E49" w:rsidRPr="006A13E3" w:rsidRDefault="00DD0E49" w:rsidP="006A13E3">
      <w:pPr>
        <w:pStyle w:val="ListParagraph"/>
        <w:spacing w:after="0" w:line="360" w:lineRule="auto"/>
        <w:ind w:left="1080"/>
        <w:rPr>
          <w:rFonts w:ascii="Times New Roman" w:hAnsi="Times New Roman" w:cs="Times New Roman"/>
          <w:sz w:val="24"/>
          <w:szCs w:val="24"/>
        </w:rPr>
      </w:pPr>
      <w:r w:rsidRPr="006A13E3">
        <w:rPr>
          <w:rFonts w:ascii="Times New Roman" w:hAnsi="Times New Roman" w:cs="Times New Roman"/>
          <w:sz w:val="24"/>
          <w:szCs w:val="24"/>
        </w:rPr>
        <w:t xml:space="preserve">   </w:t>
      </w:r>
    </w:p>
    <w:p w:rsidR="00A94E83" w:rsidRPr="00A94E83" w:rsidRDefault="00A94E83" w:rsidP="00A94E83">
      <w:pPr>
        <w:spacing w:after="0" w:line="360" w:lineRule="auto"/>
        <w:ind w:left="720"/>
        <w:rPr>
          <w:rFonts w:ascii="Times New Roman" w:hAnsi="Times New Roman" w:cs="Times New Roman"/>
          <w:sz w:val="24"/>
          <w:szCs w:val="24"/>
        </w:rPr>
      </w:pPr>
      <w:r w:rsidRPr="00A94E83">
        <w:rPr>
          <w:rFonts w:ascii="Times New Roman" w:hAnsi="Times New Roman" w:cs="Times New Roman"/>
          <w:sz w:val="24"/>
          <w:szCs w:val="24"/>
        </w:rPr>
        <w:tab/>
      </w:r>
    </w:p>
    <w:p w:rsidR="00FF739C" w:rsidRDefault="00FF739C" w:rsidP="00FF739C">
      <w:pPr>
        <w:spacing w:after="0" w:line="240" w:lineRule="auto"/>
        <w:ind w:firstLine="720"/>
        <w:rPr>
          <w:rFonts w:ascii="Times New Roman" w:hAnsi="Times New Roman" w:cs="Times New Roman"/>
          <w:sz w:val="24"/>
          <w:szCs w:val="24"/>
        </w:rPr>
      </w:pPr>
    </w:p>
    <w:p w:rsidR="00137C7C" w:rsidRDefault="00137C7C" w:rsidP="00FF739C">
      <w:pPr>
        <w:spacing w:after="0" w:line="240" w:lineRule="auto"/>
        <w:rPr>
          <w:rFonts w:ascii="Times New Roman" w:hAnsi="Times New Roman" w:cs="Times New Roman"/>
          <w:sz w:val="24"/>
          <w:szCs w:val="24"/>
        </w:rPr>
      </w:pPr>
    </w:p>
    <w:p w:rsid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37C7C" w:rsidRDefault="00137C7C" w:rsidP="00137C7C">
      <w:pPr>
        <w:spacing w:after="0" w:line="240" w:lineRule="auto"/>
        <w:rPr>
          <w:rFonts w:ascii="Times New Roman" w:hAnsi="Times New Roman" w:cs="Times New Roman"/>
          <w:sz w:val="24"/>
          <w:szCs w:val="24"/>
        </w:rPr>
      </w:pPr>
    </w:p>
    <w:p w:rsidR="00137C7C" w:rsidRPr="00137C7C" w:rsidRDefault="00137C7C" w:rsidP="00137C7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C7C" w:rsidRPr="00137C7C" w:rsidSect="00A43C2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764" w:rsidRDefault="00B53764" w:rsidP="00A43C23">
      <w:pPr>
        <w:spacing w:after="0" w:line="240" w:lineRule="auto"/>
      </w:pPr>
      <w:r>
        <w:separator/>
      </w:r>
    </w:p>
  </w:endnote>
  <w:endnote w:type="continuationSeparator" w:id="0">
    <w:p w:rsidR="00B53764" w:rsidRDefault="00B53764" w:rsidP="00A4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764" w:rsidRDefault="00B53764" w:rsidP="00A43C23">
      <w:pPr>
        <w:spacing w:after="0" w:line="240" w:lineRule="auto"/>
      </w:pPr>
      <w:r>
        <w:separator/>
      </w:r>
    </w:p>
  </w:footnote>
  <w:footnote w:type="continuationSeparator" w:id="0">
    <w:p w:rsidR="00B53764" w:rsidRDefault="00B53764" w:rsidP="00A43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418364"/>
      <w:docPartObj>
        <w:docPartGallery w:val="Page Numbers (Top of Page)"/>
        <w:docPartUnique/>
      </w:docPartObj>
    </w:sdtPr>
    <w:sdtEndPr>
      <w:rPr>
        <w:noProof/>
      </w:rPr>
    </w:sdtEndPr>
    <w:sdtContent>
      <w:p w:rsidR="00A43C23" w:rsidRDefault="00A43C23">
        <w:pPr>
          <w:pStyle w:val="Header"/>
          <w:jc w:val="right"/>
          <w:rPr>
            <w:noProof/>
          </w:rPr>
        </w:pPr>
        <w:r>
          <w:fldChar w:fldCharType="begin"/>
        </w:r>
        <w:r>
          <w:instrText xml:space="preserve"> PAGE   \* MERGEFORMAT </w:instrText>
        </w:r>
        <w:r>
          <w:fldChar w:fldCharType="separate"/>
        </w:r>
        <w:r w:rsidR="00E27245">
          <w:rPr>
            <w:noProof/>
          </w:rPr>
          <w:t>3</w:t>
        </w:r>
        <w:r>
          <w:rPr>
            <w:noProof/>
          </w:rPr>
          <w:fldChar w:fldCharType="end"/>
        </w:r>
      </w:p>
      <w:p w:rsidR="00A43C23" w:rsidRDefault="00A43C23">
        <w:pPr>
          <w:pStyle w:val="Header"/>
          <w:jc w:val="right"/>
          <w:rPr>
            <w:noProof/>
          </w:rPr>
        </w:pPr>
        <w:r>
          <w:rPr>
            <w:noProof/>
          </w:rPr>
          <w:t>JUDGMENT NO LC</w:t>
        </w:r>
        <w:r w:rsidR="00E27245">
          <w:rPr>
            <w:noProof/>
          </w:rPr>
          <w:t>/</w:t>
        </w:r>
        <w:r>
          <w:rPr>
            <w:noProof/>
          </w:rPr>
          <w:t>H</w:t>
        </w:r>
        <w:r w:rsidR="00E27245">
          <w:rPr>
            <w:noProof/>
          </w:rPr>
          <w:t>/609/</w:t>
        </w:r>
        <w:r>
          <w:rPr>
            <w:noProof/>
          </w:rPr>
          <w:t>2016</w:t>
        </w:r>
      </w:p>
      <w:p w:rsidR="00A43C23" w:rsidRDefault="00A43C23">
        <w:pPr>
          <w:pStyle w:val="Header"/>
          <w:jc w:val="right"/>
        </w:pPr>
        <w:r>
          <w:rPr>
            <w:noProof/>
          </w:rPr>
          <w:t>CASE NO LC/H/893/2015 (REV)</w:t>
        </w:r>
      </w:p>
    </w:sdtContent>
  </w:sdt>
  <w:p w:rsidR="00A43C23" w:rsidRDefault="00A43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6355"/>
    <w:multiLevelType w:val="hybridMultilevel"/>
    <w:tmpl w:val="C55E431A"/>
    <w:lvl w:ilvl="0" w:tplc="A4D85A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3950962"/>
    <w:multiLevelType w:val="hybridMultilevel"/>
    <w:tmpl w:val="03261454"/>
    <w:lvl w:ilvl="0" w:tplc="74C8783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BE16AAA"/>
    <w:multiLevelType w:val="hybridMultilevel"/>
    <w:tmpl w:val="BFD83222"/>
    <w:lvl w:ilvl="0" w:tplc="06A677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57D18A7"/>
    <w:multiLevelType w:val="hybridMultilevel"/>
    <w:tmpl w:val="939EB632"/>
    <w:lvl w:ilvl="0" w:tplc="624435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0A96E6F"/>
    <w:multiLevelType w:val="hybridMultilevel"/>
    <w:tmpl w:val="E0B631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1A416A6"/>
    <w:multiLevelType w:val="hybridMultilevel"/>
    <w:tmpl w:val="DA8EFA28"/>
    <w:lvl w:ilvl="0" w:tplc="FE78D29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1423E8D"/>
    <w:multiLevelType w:val="hybridMultilevel"/>
    <w:tmpl w:val="BECE99B6"/>
    <w:lvl w:ilvl="0" w:tplc="937EBA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7C"/>
    <w:rsid w:val="000957E5"/>
    <w:rsid w:val="001377E1"/>
    <w:rsid w:val="00137C7C"/>
    <w:rsid w:val="004445CE"/>
    <w:rsid w:val="005E41F0"/>
    <w:rsid w:val="0063581D"/>
    <w:rsid w:val="00643291"/>
    <w:rsid w:val="00651CC5"/>
    <w:rsid w:val="00693E84"/>
    <w:rsid w:val="006A13E3"/>
    <w:rsid w:val="00A17A25"/>
    <w:rsid w:val="00A43C23"/>
    <w:rsid w:val="00A94E83"/>
    <w:rsid w:val="00AF274F"/>
    <w:rsid w:val="00B53764"/>
    <w:rsid w:val="00B77FD3"/>
    <w:rsid w:val="00C1291E"/>
    <w:rsid w:val="00CE799C"/>
    <w:rsid w:val="00D84C8C"/>
    <w:rsid w:val="00DD0E49"/>
    <w:rsid w:val="00E27245"/>
    <w:rsid w:val="00F32022"/>
    <w:rsid w:val="00FF73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E84"/>
    <w:pPr>
      <w:ind w:left="720"/>
      <w:contextualSpacing/>
    </w:pPr>
  </w:style>
  <w:style w:type="paragraph" w:styleId="Header">
    <w:name w:val="header"/>
    <w:basedOn w:val="Normal"/>
    <w:link w:val="HeaderChar"/>
    <w:uiPriority w:val="99"/>
    <w:unhideWhenUsed/>
    <w:rsid w:val="00A43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C23"/>
  </w:style>
  <w:style w:type="paragraph" w:styleId="Footer">
    <w:name w:val="footer"/>
    <w:basedOn w:val="Normal"/>
    <w:link w:val="FooterChar"/>
    <w:uiPriority w:val="99"/>
    <w:unhideWhenUsed/>
    <w:rsid w:val="00A43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E84"/>
    <w:pPr>
      <w:ind w:left="720"/>
      <w:contextualSpacing/>
    </w:pPr>
  </w:style>
  <w:style w:type="paragraph" w:styleId="Header">
    <w:name w:val="header"/>
    <w:basedOn w:val="Normal"/>
    <w:link w:val="HeaderChar"/>
    <w:uiPriority w:val="99"/>
    <w:unhideWhenUsed/>
    <w:rsid w:val="00A43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C23"/>
  </w:style>
  <w:style w:type="paragraph" w:styleId="Footer">
    <w:name w:val="footer"/>
    <w:basedOn w:val="Normal"/>
    <w:link w:val="FooterChar"/>
    <w:uiPriority w:val="99"/>
    <w:unhideWhenUsed/>
    <w:rsid w:val="00A43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2016-10-03T10:20:00Z</cp:lastPrinted>
  <dcterms:created xsi:type="dcterms:W3CDTF">2016-09-23T12:31:00Z</dcterms:created>
  <dcterms:modified xsi:type="dcterms:W3CDTF">2016-10-03T10:26:00Z</dcterms:modified>
</cp:coreProperties>
</file>