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F89F" w14:textId="686904F8" w:rsidR="005E4B7B" w:rsidRPr="006C2287" w:rsidRDefault="005E4B7B" w:rsidP="006C2287">
      <w:pPr>
        <w:spacing w:line="360" w:lineRule="auto"/>
        <w:jc w:val="both"/>
        <w:rPr>
          <w:rFonts w:ascii="Times New Roman" w:hAnsi="Times New Roman" w:cs="Times New Roman"/>
          <w:sz w:val="24"/>
          <w:szCs w:val="24"/>
        </w:rPr>
      </w:pPr>
      <w:bookmarkStart w:id="0" w:name="_GoBack"/>
      <w:bookmarkEnd w:id="0"/>
    </w:p>
    <w:p w14:paraId="1FF0929C" w14:textId="367FDB39" w:rsidR="00922101" w:rsidRPr="006C2287" w:rsidRDefault="00922101" w:rsidP="006C2287">
      <w:pPr>
        <w:pStyle w:val="NoSpacing"/>
        <w:spacing w:line="360" w:lineRule="auto"/>
        <w:rPr>
          <w:rFonts w:ascii="Times New Roman" w:hAnsi="Times New Roman" w:cs="Times New Roman"/>
          <w:sz w:val="24"/>
          <w:szCs w:val="24"/>
        </w:rPr>
      </w:pPr>
      <w:r w:rsidRPr="006C2287">
        <w:rPr>
          <w:rFonts w:ascii="Times New Roman" w:hAnsi="Times New Roman" w:cs="Times New Roman"/>
          <w:sz w:val="24"/>
          <w:szCs w:val="24"/>
        </w:rPr>
        <w:t xml:space="preserve">ONISMO MURUVI FICHANI </w:t>
      </w:r>
    </w:p>
    <w:p w14:paraId="6209EEAD" w14:textId="22AA60DD" w:rsidR="00922101" w:rsidRPr="006C2287" w:rsidRDefault="00922101" w:rsidP="006C2287">
      <w:pPr>
        <w:pStyle w:val="NoSpacing"/>
        <w:spacing w:line="360" w:lineRule="auto"/>
        <w:rPr>
          <w:rFonts w:ascii="Times New Roman" w:hAnsi="Times New Roman" w:cs="Times New Roman"/>
          <w:sz w:val="24"/>
          <w:szCs w:val="24"/>
        </w:rPr>
      </w:pPr>
      <w:r w:rsidRPr="006C2287">
        <w:rPr>
          <w:rFonts w:ascii="Times New Roman" w:hAnsi="Times New Roman" w:cs="Times New Roman"/>
          <w:sz w:val="24"/>
          <w:szCs w:val="24"/>
        </w:rPr>
        <w:t xml:space="preserve">Versus </w:t>
      </w:r>
    </w:p>
    <w:p w14:paraId="7D52CCF5" w14:textId="32EEF7A4" w:rsidR="00922101" w:rsidRPr="006C2287" w:rsidRDefault="00922101" w:rsidP="006C2287">
      <w:pPr>
        <w:pStyle w:val="NoSpacing"/>
        <w:spacing w:line="360" w:lineRule="auto"/>
        <w:rPr>
          <w:rFonts w:ascii="Times New Roman" w:hAnsi="Times New Roman" w:cs="Times New Roman"/>
          <w:sz w:val="24"/>
          <w:szCs w:val="24"/>
        </w:rPr>
      </w:pPr>
      <w:r w:rsidRPr="006C2287">
        <w:rPr>
          <w:rFonts w:ascii="Times New Roman" w:hAnsi="Times New Roman" w:cs="Times New Roman"/>
          <w:sz w:val="24"/>
          <w:szCs w:val="24"/>
        </w:rPr>
        <w:t>THE STATE</w:t>
      </w:r>
    </w:p>
    <w:p w14:paraId="4AF7D03A" w14:textId="77777777" w:rsidR="006C2287" w:rsidRDefault="006C2287" w:rsidP="006C2287">
      <w:pPr>
        <w:pStyle w:val="NoSpacing"/>
        <w:spacing w:line="360" w:lineRule="auto"/>
        <w:rPr>
          <w:rFonts w:ascii="Times New Roman" w:hAnsi="Times New Roman" w:cs="Times New Roman"/>
        </w:rPr>
      </w:pPr>
    </w:p>
    <w:p w14:paraId="149F0D25" w14:textId="3EFEAB20" w:rsidR="00922101" w:rsidRPr="006C2287" w:rsidRDefault="00922101" w:rsidP="006C2287">
      <w:pPr>
        <w:pStyle w:val="NoSpacing"/>
        <w:rPr>
          <w:rFonts w:ascii="Times New Roman" w:hAnsi="Times New Roman" w:cs="Times New Roman"/>
        </w:rPr>
      </w:pPr>
      <w:r w:rsidRPr="006C2287">
        <w:rPr>
          <w:rFonts w:ascii="Times New Roman" w:hAnsi="Times New Roman" w:cs="Times New Roman"/>
        </w:rPr>
        <w:t>HIGH COURT OF ZIMBABWE</w:t>
      </w:r>
    </w:p>
    <w:p w14:paraId="4B79DC34" w14:textId="5B9E578A" w:rsidR="00922101" w:rsidRPr="006C2287" w:rsidRDefault="00922101" w:rsidP="006C2287">
      <w:pPr>
        <w:pStyle w:val="NoSpacing"/>
        <w:rPr>
          <w:rFonts w:ascii="Times New Roman" w:hAnsi="Times New Roman" w:cs="Times New Roman"/>
        </w:rPr>
      </w:pPr>
      <w:r w:rsidRPr="006C2287">
        <w:rPr>
          <w:rFonts w:ascii="Times New Roman" w:hAnsi="Times New Roman" w:cs="Times New Roman"/>
        </w:rPr>
        <w:t xml:space="preserve">CHILIMBE J </w:t>
      </w:r>
    </w:p>
    <w:p w14:paraId="54094365" w14:textId="14B7EBFF" w:rsidR="00922101" w:rsidRPr="006C2287" w:rsidRDefault="00922101" w:rsidP="006C2287">
      <w:pPr>
        <w:pStyle w:val="NoSpacing"/>
        <w:rPr>
          <w:rFonts w:ascii="Times New Roman" w:hAnsi="Times New Roman" w:cs="Times New Roman"/>
        </w:rPr>
      </w:pPr>
      <w:r w:rsidRPr="006C2287">
        <w:rPr>
          <w:rFonts w:ascii="Times New Roman" w:hAnsi="Times New Roman" w:cs="Times New Roman"/>
        </w:rPr>
        <w:t>HARARE 22 May 2022</w:t>
      </w:r>
    </w:p>
    <w:p w14:paraId="72A36857" w14:textId="77777777" w:rsidR="00922101" w:rsidRPr="006C2287" w:rsidRDefault="00922101" w:rsidP="006C2287">
      <w:pPr>
        <w:spacing w:line="360" w:lineRule="auto"/>
        <w:jc w:val="both"/>
        <w:rPr>
          <w:rFonts w:ascii="Times New Roman" w:hAnsi="Times New Roman" w:cs="Times New Roman"/>
          <w:sz w:val="24"/>
          <w:szCs w:val="24"/>
        </w:rPr>
      </w:pPr>
    </w:p>
    <w:p w14:paraId="38D66031" w14:textId="01E6C154" w:rsidR="00922101" w:rsidRPr="006C2287" w:rsidRDefault="00922101" w:rsidP="006C2287">
      <w:pPr>
        <w:spacing w:line="360" w:lineRule="auto"/>
        <w:jc w:val="both"/>
        <w:rPr>
          <w:rFonts w:ascii="Times New Roman" w:hAnsi="Times New Roman" w:cs="Times New Roman"/>
          <w:b/>
          <w:bCs/>
        </w:rPr>
      </w:pPr>
      <w:r w:rsidRPr="006C2287">
        <w:rPr>
          <w:rFonts w:ascii="Times New Roman" w:hAnsi="Times New Roman" w:cs="Times New Roman"/>
          <w:b/>
          <w:bCs/>
        </w:rPr>
        <w:t>Chamber application for condonation for late noting of appeal</w:t>
      </w:r>
    </w:p>
    <w:p w14:paraId="342F1202" w14:textId="2EAFB43A" w:rsidR="00922101" w:rsidRPr="006C2287" w:rsidRDefault="00922101" w:rsidP="006C2287">
      <w:pPr>
        <w:pStyle w:val="NoSpacing"/>
        <w:rPr>
          <w:rFonts w:ascii="Times New Roman" w:hAnsi="Times New Roman" w:cs="Times New Roman"/>
        </w:rPr>
      </w:pPr>
      <w:r w:rsidRPr="006C2287">
        <w:rPr>
          <w:rFonts w:ascii="Times New Roman" w:hAnsi="Times New Roman" w:cs="Times New Roman"/>
        </w:rPr>
        <w:t>Applicant in person</w:t>
      </w:r>
    </w:p>
    <w:p w14:paraId="25A1DC7B" w14:textId="396C40DA" w:rsidR="00922101" w:rsidRPr="006C2287" w:rsidRDefault="00922101" w:rsidP="006C2287">
      <w:pPr>
        <w:pStyle w:val="NoSpacing"/>
        <w:rPr>
          <w:rFonts w:ascii="Times New Roman" w:hAnsi="Times New Roman" w:cs="Times New Roman"/>
        </w:rPr>
      </w:pPr>
      <w:r w:rsidRPr="006C2287">
        <w:rPr>
          <w:rFonts w:ascii="Times New Roman" w:hAnsi="Times New Roman" w:cs="Times New Roman"/>
          <w:i/>
          <w:iCs/>
        </w:rPr>
        <w:t>T. Mapfuwa</w:t>
      </w:r>
      <w:r w:rsidRPr="006C2287">
        <w:rPr>
          <w:rFonts w:ascii="Times New Roman" w:hAnsi="Times New Roman" w:cs="Times New Roman"/>
        </w:rPr>
        <w:t xml:space="preserve"> for respondent</w:t>
      </w:r>
    </w:p>
    <w:p w14:paraId="2C1A6B6A" w14:textId="0C977B0E" w:rsidR="00922101" w:rsidRPr="006C2287" w:rsidRDefault="00922101" w:rsidP="006C2287">
      <w:pPr>
        <w:spacing w:line="360" w:lineRule="auto"/>
        <w:jc w:val="both"/>
        <w:rPr>
          <w:rFonts w:ascii="Times New Roman" w:hAnsi="Times New Roman" w:cs="Times New Roman"/>
          <w:sz w:val="24"/>
          <w:szCs w:val="24"/>
        </w:rPr>
      </w:pPr>
    </w:p>
    <w:p w14:paraId="2E576F65" w14:textId="77777777" w:rsidR="009E698C" w:rsidRPr="006C2287" w:rsidRDefault="009E698C" w:rsidP="006C2287">
      <w:pPr>
        <w:spacing w:line="360" w:lineRule="auto"/>
        <w:jc w:val="both"/>
        <w:rPr>
          <w:rFonts w:ascii="Times New Roman" w:hAnsi="Times New Roman" w:cs="Times New Roman"/>
        </w:rPr>
      </w:pPr>
      <w:r w:rsidRPr="006C2287">
        <w:rPr>
          <w:rFonts w:ascii="Times New Roman" w:hAnsi="Times New Roman" w:cs="Times New Roman"/>
        </w:rPr>
        <w:t>CHILIMBE J</w:t>
      </w:r>
    </w:p>
    <w:p w14:paraId="7641C25F" w14:textId="06D30A27" w:rsidR="009E698C" w:rsidRPr="006C2287" w:rsidRDefault="00BC61A5"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[ 1] </w:t>
      </w:r>
      <w:r w:rsidR="00922101" w:rsidRPr="006C2287">
        <w:rPr>
          <w:rFonts w:ascii="Times New Roman" w:hAnsi="Times New Roman" w:cs="Times New Roman"/>
          <w:sz w:val="24"/>
          <w:szCs w:val="24"/>
        </w:rPr>
        <w:t xml:space="preserve">On 22 May </w:t>
      </w:r>
      <w:r w:rsidR="009E698C" w:rsidRPr="006C2287">
        <w:rPr>
          <w:rFonts w:ascii="Times New Roman" w:hAnsi="Times New Roman" w:cs="Times New Roman"/>
          <w:sz w:val="24"/>
          <w:szCs w:val="24"/>
        </w:rPr>
        <w:t>2022, I</w:t>
      </w:r>
      <w:r w:rsidR="00922101" w:rsidRPr="006C2287">
        <w:rPr>
          <w:rFonts w:ascii="Times New Roman" w:hAnsi="Times New Roman" w:cs="Times New Roman"/>
          <w:sz w:val="24"/>
          <w:szCs w:val="24"/>
        </w:rPr>
        <w:t xml:space="preserve"> dismissed the chamber application for condonation for late noting of </w:t>
      </w:r>
      <w:r w:rsidR="009E698C" w:rsidRPr="006C2287">
        <w:rPr>
          <w:rFonts w:ascii="Times New Roman" w:hAnsi="Times New Roman" w:cs="Times New Roman"/>
          <w:sz w:val="24"/>
          <w:szCs w:val="24"/>
        </w:rPr>
        <w:t>appeal. Reasons were subsequently requested and I furnish same here</w:t>
      </w:r>
      <w:r w:rsidR="00DD3577">
        <w:rPr>
          <w:rFonts w:ascii="Times New Roman" w:hAnsi="Times New Roman" w:cs="Times New Roman"/>
          <w:sz w:val="24"/>
          <w:szCs w:val="24"/>
        </w:rPr>
        <w:t>under.</w:t>
      </w:r>
    </w:p>
    <w:p w14:paraId="20F051C0" w14:textId="7C26B976" w:rsidR="009E698C" w:rsidRPr="006C2287" w:rsidRDefault="00BC61A5"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[ 2] </w:t>
      </w:r>
      <w:r w:rsidR="009E698C" w:rsidRPr="006C2287">
        <w:rPr>
          <w:rFonts w:ascii="Times New Roman" w:hAnsi="Times New Roman" w:cs="Times New Roman"/>
          <w:sz w:val="24"/>
          <w:szCs w:val="24"/>
        </w:rPr>
        <w:t xml:space="preserve">The applicant was convicted </w:t>
      </w:r>
      <w:r w:rsidR="00C457E7" w:rsidRPr="006C2287">
        <w:rPr>
          <w:rFonts w:ascii="Times New Roman" w:hAnsi="Times New Roman" w:cs="Times New Roman"/>
          <w:sz w:val="24"/>
          <w:szCs w:val="24"/>
        </w:rPr>
        <w:t xml:space="preserve">by this court </w:t>
      </w:r>
      <w:r w:rsidR="009E698C" w:rsidRPr="006C2287">
        <w:rPr>
          <w:rFonts w:ascii="Times New Roman" w:hAnsi="Times New Roman" w:cs="Times New Roman"/>
          <w:sz w:val="24"/>
          <w:szCs w:val="24"/>
        </w:rPr>
        <w:t xml:space="preserve">of murder </w:t>
      </w:r>
      <w:r w:rsidR="00C457E7" w:rsidRPr="006C2287">
        <w:rPr>
          <w:rFonts w:ascii="Times New Roman" w:hAnsi="Times New Roman" w:cs="Times New Roman"/>
          <w:sz w:val="24"/>
          <w:szCs w:val="24"/>
        </w:rPr>
        <w:t xml:space="preserve">with actual intent </w:t>
      </w:r>
      <w:r w:rsidR="00DD3577">
        <w:rPr>
          <w:rFonts w:ascii="Times New Roman" w:hAnsi="Times New Roman" w:cs="Times New Roman"/>
          <w:sz w:val="24"/>
          <w:szCs w:val="24"/>
        </w:rPr>
        <w:t xml:space="preserve">as defined in s 47 (1) of the Criminal Law (Codification and Reform) Act [ Chapter 9:23] </w:t>
      </w:r>
      <w:r w:rsidR="009E698C" w:rsidRPr="006C2287">
        <w:rPr>
          <w:rFonts w:ascii="Times New Roman" w:hAnsi="Times New Roman" w:cs="Times New Roman"/>
          <w:sz w:val="24"/>
          <w:szCs w:val="24"/>
        </w:rPr>
        <w:t>on 31 January 201</w:t>
      </w:r>
      <w:r w:rsidR="00C457E7" w:rsidRPr="006C2287">
        <w:rPr>
          <w:rFonts w:ascii="Times New Roman" w:hAnsi="Times New Roman" w:cs="Times New Roman"/>
          <w:sz w:val="24"/>
          <w:szCs w:val="24"/>
        </w:rPr>
        <w:t xml:space="preserve">4 </w:t>
      </w:r>
      <w:r w:rsidR="00DD3577">
        <w:rPr>
          <w:rFonts w:ascii="Times New Roman" w:hAnsi="Times New Roman" w:cs="Times New Roman"/>
          <w:sz w:val="24"/>
          <w:szCs w:val="24"/>
        </w:rPr>
        <w:t xml:space="preserve">at Gweru. He was </w:t>
      </w:r>
      <w:r w:rsidR="00C457E7" w:rsidRPr="006C2287">
        <w:rPr>
          <w:rFonts w:ascii="Times New Roman" w:hAnsi="Times New Roman" w:cs="Times New Roman"/>
          <w:sz w:val="24"/>
          <w:szCs w:val="24"/>
        </w:rPr>
        <w:t>sentenced to 23 years imprisonment. On 29 November 2021 he filed an application for condonation of late noting of appeal together with a draft notice of appeal against both conviction and sentence.</w:t>
      </w:r>
    </w:p>
    <w:p w14:paraId="08125A64" w14:textId="45B2C8AB" w:rsidR="00C457E7" w:rsidRPr="006C2287" w:rsidRDefault="00C457E7" w:rsidP="006C2287">
      <w:pPr>
        <w:spacing w:line="360" w:lineRule="auto"/>
        <w:jc w:val="both"/>
        <w:rPr>
          <w:rFonts w:ascii="Times New Roman" w:hAnsi="Times New Roman" w:cs="Times New Roman"/>
        </w:rPr>
      </w:pPr>
      <w:r w:rsidRPr="006C2287">
        <w:rPr>
          <w:rFonts w:ascii="Times New Roman" w:hAnsi="Times New Roman" w:cs="Times New Roman"/>
        </w:rPr>
        <w:t>THE BACKGROUND FACTS</w:t>
      </w:r>
    </w:p>
    <w:p w14:paraId="00E95B6C" w14:textId="1951F0C8" w:rsidR="00BC61A5" w:rsidRPr="006C2287" w:rsidRDefault="00BC61A5"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[ 3] </w:t>
      </w:r>
      <w:r w:rsidR="00096C1F">
        <w:rPr>
          <w:rFonts w:ascii="Times New Roman" w:hAnsi="Times New Roman" w:cs="Times New Roman"/>
          <w:sz w:val="24"/>
          <w:szCs w:val="24"/>
        </w:rPr>
        <w:t>O</w:t>
      </w:r>
      <w:r w:rsidR="009506F4" w:rsidRPr="006C2287">
        <w:rPr>
          <w:rFonts w:ascii="Times New Roman" w:hAnsi="Times New Roman" w:cs="Times New Roman"/>
          <w:sz w:val="24"/>
          <w:szCs w:val="24"/>
        </w:rPr>
        <w:t xml:space="preserve">n 18 October 2012 a soccer match </w:t>
      </w:r>
      <w:r w:rsidR="00096C1F">
        <w:rPr>
          <w:rFonts w:ascii="Times New Roman" w:hAnsi="Times New Roman" w:cs="Times New Roman"/>
          <w:sz w:val="24"/>
          <w:szCs w:val="24"/>
        </w:rPr>
        <w:t xml:space="preserve">was held </w:t>
      </w:r>
      <w:r w:rsidR="009506F4" w:rsidRPr="006C2287">
        <w:rPr>
          <w:rFonts w:ascii="Times New Roman" w:hAnsi="Times New Roman" w:cs="Times New Roman"/>
          <w:sz w:val="24"/>
          <w:szCs w:val="24"/>
        </w:rPr>
        <w:t xml:space="preserve">at Joboringo Primary </w:t>
      </w:r>
      <w:r w:rsidR="0056418C" w:rsidRPr="006C2287">
        <w:rPr>
          <w:rFonts w:ascii="Times New Roman" w:hAnsi="Times New Roman" w:cs="Times New Roman"/>
          <w:sz w:val="24"/>
          <w:szCs w:val="24"/>
        </w:rPr>
        <w:t>School, Chief</w:t>
      </w:r>
      <w:r w:rsidR="009506F4" w:rsidRPr="006C2287">
        <w:rPr>
          <w:rFonts w:ascii="Times New Roman" w:hAnsi="Times New Roman" w:cs="Times New Roman"/>
          <w:sz w:val="24"/>
          <w:szCs w:val="24"/>
        </w:rPr>
        <w:t xml:space="preserve"> </w:t>
      </w:r>
      <w:r w:rsidR="007615A0" w:rsidRPr="006C2287">
        <w:rPr>
          <w:rFonts w:ascii="Times New Roman" w:hAnsi="Times New Roman" w:cs="Times New Roman"/>
          <w:sz w:val="24"/>
          <w:szCs w:val="24"/>
        </w:rPr>
        <w:t>Nemangwe, Gokwe</w:t>
      </w:r>
      <w:r w:rsidR="009506F4" w:rsidRPr="006C2287">
        <w:rPr>
          <w:rFonts w:ascii="Times New Roman" w:hAnsi="Times New Roman" w:cs="Times New Roman"/>
          <w:sz w:val="24"/>
          <w:szCs w:val="24"/>
        </w:rPr>
        <w:t xml:space="preserve"> South in the Midlands </w:t>
      </w:r>
      <w:r w:rsidR="00096C1F" w:rsidRPr="006C2287">
        <w:rPr>
          <w:rFonts w:ascii="Times New Roman" w:hAnsi="Times New Roman" w:cs="Times New Roman"/>
          <w:sz w:val="24"/>
          <w:szCs w:val="24"/>
        </w:rPr>
        <w:t>Province</w:t>
      </w:r>
      <w:r w:rsidR="00096C1F">
        <w:rPr>
          <w:rFonts w:ascii="Times New Roman" w:hAnsi="Times New Roman" w:cs="Times New Roman"/>
          <w:sz w:val="24"/>
          <w:szCs w:val="24"/>
        </w:rPr>
        <w:t>. After this match, the accused was involved in an altercation which led to the death of Isaac Mbofana</w:t>
      </w:r>
      <w:r w:rsidR="00DD3577" w:rsidRPr="006C2287">
        <w:rPr>
          <w:rFonts w:ascii="Times New Roman" w:hAnsi="Times New Roman" w:cs="Times New Roman"/>
          <w:sz w:val="24"/>
          <w:szCs w:val="24"/>
        </w:rPr>
        <w:t>. It</w:t>
      </w:r>
      <w:r w:rsidR="0056418C" w:rsidRPr="006C2287">
        <w:rPr>
          <w:rFonts w:ascii="Times New Roman" w:hAnsi="Times New Roman" w:cs="Times New Roman"/>
          <w:sz w:val="24"/>
          <w:szCs w:val="24"/>
        </w:rPr>
        <w:t xml:space="preserve"> is common cause that the deceased was an assistant referee (“linesman”) </w:t>
      </w:r>
      <w:r w:rsidR="00096C1F">
        <w:rPr>
          <w:rFonts w:ascii="Times New Roman" w:hAnsi="Times New Roman" w:cs="Times New Roman"/>
          <w:sz w:val="24"/>
          <w:szCs w:val="24"/>
        </w:rPr>
        <w:t xml:space="preserve">during the match. </w:t>
      </w:r>
      <w:r w:rsidR="00096C1F" w:rsidRPr="006C2287">
        <w:rPr>
          <w:rFonts w:ascii="Times New Roman" w:hAnsi="Times New Roman" w:cs="Times New Roman"/>
          <w:sz w:val="24"/>
          <w:szCs w:val="24"/>
        </w:rPr>
        <w:t>Applicant</w:t>
      </w:r>
      <w:r w:rsidR="0056418C" w:rsidRPr="006C2287">
        <w:rPr>
          <w:rFonts w:ascii="Times New Roman" w:hAnsi="Times New Roman" w:cs="Times New Roman"/>
          <w:sz w:val="24"/>
          <w:szCs w:val="24"/>
        </w:rPr>
        <w:t xml:space="preserve"> claimed to have been the head coach of one of the contesting </w:t>
      </w:r>
      <w:r w:rsidR="007615A0" w:rsidRPr="006C2287">
        <w:rPr>
          <w:rFonts w:ascii="Times New Roman" w:hAnsi="Times New Roman" w:cs="Times New Roman"/>
          <w:sz w:val="24"/>
          <w:szCs w:val="24"/>
        </w:rPr>
        <w:t>teams</w:t>
      </w:r>
      <w:r w:rsidR="00DD3577">
        <w:rPr>
          <w:rFonts w:ascii="Times New Roman" w:hAnsi="Times New Roman" w:cs="Times New Roman"/>
          <w:sz w:val="24"/>
          <w:szCs w:val="24"/>
        </w:rPr>
        <w:t>.</w:t>
      </w:r>
      <w:r w:rsidR="004F6D58" w:rsidRPr="006C2287">
        <w:rPr>
          <w:rFonts w:ascii="Times New Roman" w:hAnsi="Times New Roman" w:cs="Times New Roman"/>
          <w:sz w:val="24"/>
          <w:szCs w:val="24"/>
        </w:rPr>
        <w:t xml:space="preserve"> It</w:t>
      </w:r>
      <w:r w:rsidR="007615A0" w:rsidRPr="006C2287">
        <w:rPr>
          <w:rFonts w:ascii="Times New Roman" w:hAnsi="Times New Roman" w:cs="Times New Roman"/>
          <w:sz w:val="24"/>
          <w:szCs w:val="24"/>
        </w:rPr>
        <w:t xml:space="preserve"> is also common cause that </w:t>
      </w:r>
      <w:r w:rsidR="00096C1F">
        <w:rPr>
          <w:rFonts w:ascii="Times New Roman" w:hAnsi="Times New Roman" w:cs="Times New Roman"/>
          <w:sz w:val="24"/>
          <w:szCs w:val="24"/>
        </w:rPr>
        <w:t>typical of such events,</w:t>
      </w:r>
      <w:r w:rsidR="00096C1F" w:rsidRPr="006C2287">
        <w:rPr>
          <w:rFonts w:ascii="Times New Roman" w:hAnsi="Times New Roman" w:cs="Times New Roman"/>
          <w:sz w:val="24"/>
          <w:szCs w:val="24"/>
        </w:rPr>
        <w:t xml:space="preserve"> </w:t>
      </w:r>
      <w:r w:rsidR="00A16A87">
        <w:rPr>
          <w:rFonts w:ascii="Times New Roman" w:hAnsi="Times New Roman" w:cs="Times New Roman"/>
          <w:sz w:val="24"/>
          <w:szCs w:val="24"/>
        </w:rPr>
        <w:t xml:space="preserve">various </w:t>
      </w:r>
      <w:r w:rsidR="00096C1F">
        <w:rPr>
          <w:rFonts w:ascii="Times New Roman" w:hAnsi="Times New Roman" w:cs="Times New Roman"/>
          <w:sz w:val="24"/>
          <w:szCs w:val="24"/>
        </w:rPr>
        <w:t xml:space="preserve">spectators (“supporters”) </w:t>
      </w:r>
      <w:r w:rsidR="00A16A87">
        <w:rPr>
          <w:rFonts w:ascii="Times New Roman" w:hAnsi="Times New Roman" w:cs="Times New Roman"/>
          <w:sz w:val="24"/>
          <w:szCs w:val="24"/>
        </w:rPr>
        <w:t xml:space="preserve">expressed themselves rather vehemently as goals were scored or disallowed and fouls called as the match progressed, leading to </w:t>
      </w:r>
      <w:r w:rsidR="00096C1F">
        <w:rPr>
          <w:rFonts w:ascii="Times New Roman" w:hAnsi="Times New Roman" w:cs="Times New Roman"/>
          <w:sz w:val="24"/>
          <w:szCs w:val="24"/>
        </w:rPr>
        <w:t xml:space="preserve">several </w:t>
      </w:r>
      <w:r w:rsidR="007615A0" w:rsidRPr="006C2287">
        <w:rPr>
          <w:rFonts w:ascii="Times New Roman" w:hAnsi="Times New Roman" w:cs="Times New Roman"/>
          <w:sz w:val="24"/>
          <w:szCs w:val="24"/>
        </w:rPr>
        <w:t>misunderstanding</w:t>
      </w:r>
      <w:r w:rsidR="00096C1F">
        <w:rPr>
          <w:rFonts w:ascii="Times New Roman" w:hAnsi="Times New Roman" w:cs="Times New Roman"/>
          <w:sz w:val="24"/>
          <w:szCs w:val="24"/>
        </w:rPr>
        <w:t>s</w:t>
      </w:r>
      <w:r w:rsidR="00A16A87">
        <w:rPr>
          <w:rFonts w:ascii="Times New Roman" w:hAnsi="Times New Roman" w:cs="Times New Roman"/>
          <w:sz w:val="24"/>
          <w:szCs w:val="24"/>
        </w:rPr>
        <w:t>.</w:t>
      </w:r>
      <w:r w:rsidR="004F6D58" w:rsidRPr="006C2287">
        <w:rPr>
          <w:rFonts w:ascii="Times New Roman" w:hAnsi="Times New Roman" w:cs="Times New Roman"/>
          <w:sz w:val="24"/>
          <w:szCs w:val="24"/>
        </w:rPr>
        <w:t xml:space="preserve"> </w:t>
      </w:r>
    </w:p>
    <w:p w14:paraId="58E90AF6" w14:textId="78CB6E01" w:rsidR="009E698C" w:rsidRPr="006C2287" w:rsidRDefault="00BC61A5"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lastRenderedPageBreak/>
        <w:t xml:space="preserve">[ 4] </w:t>
      </w:r>
      <w:r w:rsidR="004F6D58" w:rsidRPr="006C2287">
        <w:rPr>
          <w:rFonts w:ascii="Times New Roman" w:hAnsi="Times New Roman" w:cs="Times New Roman"/>
          <w:sz w:val="24"/>
          <w:szCs w:val="24"/>
        </w:rPr>
        <w:t xml:space="preserve">These misunderstandings </w:t>
      </w:r>
      <w:r w:rsidR="00A16A87">
        <w:rPr>
          <w:rFonts w:ascii="Times New Roman" w:hAnsi="Times New Roman" w:cs="Times New Roman"/>
          <w:sz w:val="24"/>
          <w:szCs w:val="24"/>
        </w:rPr>
        <w:t xml:space="preserve">continued after </w:t>
      </w:r>
      <w:r w:rsidR="004F6D58" w:rsidRPr="006C2287">
        <w:rPr>
          <w:rFonts w:ascii="Times New Roman" w:hAnsi="Times New Roman" w:cs="Times New Roman"/>
          <w:sz w:val="24"/>
          <w:szCs w:val="24"/>
        </w:rPr>
        <w:t>the match</w:t>
      </w:r>
      <w:r w:rsidR="00A16A87">
        <w:rPr>
          <w:rFonts w:ascii="Times New Roman" w:hAnsi="Times New Roman" w:cs="Times New Roman"/>
          <w:sz w:val="24"/>
          <w:szCs w:val="24"/>
        </w:rPr>
        <w:t xml:space="preserve"> and degenerated </w:t>
      </w:r>
      <w:r w:rsidR="00A16A87" w:rsidRPr="006C2287">
        <w:rPr>
          <w:rFonts w:ascii="Times New Roman" w:hAnsi="Times New Roman" w:cs="Times New Roman"/>
          <w:sz w:val="24"/>
          <w:szCs w:val="24"/>
        </w:rPr>
        <w:t>into</w:t>
      </w:r>
      <w:r w:rsidR="004F6D58" w:rsidRPr="006C2287">
        <w:rPr>
          <w:rFonts w:ascii="Times New Roman" w:hAnsi="Times New Roman" w:cs="Times New Roman"/>
          <w:sz w:val="24"/>
          <w:szCs w:val="24"/>
        </w:rPr>
        <w:t xml:space="preserve"> </w:t>
      </w:r>
      <w:r w:rsidR="00A16A87">
        <w:rPr>
          <w:rFonts w:ascii="Times New Roman" w:hAnsi="Times New Roman" w:cs="Times New Roman"/>
          <w:sz w:val="24"/>
          <w:szCs w:val="24"/>
        </w:rPr>
        <w:t>altercations. Th</w:t>
      </w:r>
      <w:r w:rsidR="008A5280">
        <w:rPr>
          <w:rFonts w:ascii="Times New Roman" w:hAnsi="Times New Roman" w:cs="Times New Roman"/>
          <w:sz w:val="24"/>
          <w:szCs w:val="24"/>
        </w:rPr>
        <w:t xml:space="preserve">ose </w:t>
      </w:r>
      <w:r w:rsidR="00942E90">
        <w:rPr>
          <w:rFonts w:ascii="Times New Roman" w:hAnsi="Times New Roman" w:cs="Times New Roman"/>
          <w:sz w:val="24"/>
          <w:szCs w:val="24"/>
        </w:rPr>
        <w:t xml:space="preserve">altercations </w:t>
      </w:r>
      <w:r w:rsidR="00A16A87">
        <w:rPr>
          <w:rFonts w:ascii="Times New Roman" w:hAnsi="Times New Roman" w:cs="Times New Roman"/>
          <w:sz w:val="24"/>
          <w:szCs w:val="24"/>
        </w:rPr>
        <w:t xml:space="preserve">in turn, escalated into </w:t>
      </w:r>
      <w:r w:rsidR="004F6D58" w:rsidRPr="006C2287">
        <w:rPr>
          <w:rFonts w:ascii="Times New Roman" w:hAnsi="Times New Roman" w:cs="Times New Roman"/>
          <w:sz w:val="24"/>
          <w:szCs w:val="24"/>
        </w:rPr>
        <w:t>scuffles</w:t>
      </w:r>
      <w:r w:rsidR="007615A0" w:rsidRPr="006C2287">
        <w:rPr>
          <w:rFonts w:ascii="Times New Roman" w:hAnsi="Times New Roman" w:cs="Times New Roman"/>
          <w:sz w:val="24"/>
          <w:szCs w:val="24"/>
        </w:rPr>
        <w:t xml:space="preserve"> including </w:t>
      </w:r>
      <w:r w:rsidR="00DD3577">
        <w:rPr>
          <w:rFonts w:ascii="Times New Roman" w:hAnsi="Times New Roman" w:cs="Times New Roman"/>
          <w:sz w:val="24"/>
          <w:szCs w:val="24"/>
        </w:rPr>
        <w:t xml:space="preserve">one </w:t>
      </w:r>
      <w:r w:rsidR="007615A0" w:rsidRPr="006C2287">
        <w:rPr>
          <w:rFonts w:ascii="Times New Roman" w:hAnsi="Times New Roman" w:cs="Times New Roman"/>
          <w:sz w:val="24"/>
          <w:szCs w:val="24"/>
        </w:rPr>
        <w:t xml:space="preserve">leading to the </w:t>
      </w:r>
      <w:r w:rsidR="00A16A87">
        <w:rPr>
          <w:rFonts w:ascii="Times New Roman" w:hAnsi="Times New Roman" w:cs="Times New Roman"/>
          <w:sz w:val="24"/>
          <w:szCs w:val="24"/>
        </w:rPr>
        <w:t xml:space="preserve">unfortunate </w:t>
      </w:r>
      <w:r w:rsidR="007615A0" w:rsidRPr="006C2287">
        <w:rPr>
          <w:rFonts w:ascii="Times New Roman" w:hAnsi="Times New Roman" w:cs="Times New Roman"/>
          <w:sz w:val="24"/>
          <w:szCs w:val="24"/>
        </w:rPr>
        <w:t xml:space="preserve">death of the deceased. Conflicting versions were tendered </w:t>
      </w:r>
      <w:r w:rsidR="00DD3577">
        <w:rPr>
          <w:rFonts w:ascii="Times New Roman" w:hAnsi="Times New Roman" w:cs="Times New Roman"/>
          <w:sz w:val="24"/>
          <w:szCs w:val="24"/>
        </w:rPr>
        <w:t xml:space="preserve">as to what exactly took place </w:t>
      </w:r>
      <w:r w:rsidR="00A16A87">
        <w:rPr>
          <w:rFonts w:ascii="Times New Roman" w:hAnsi="Times New Roman" w:cs="Times New Roman"/>
          <w:sz w:val="24"/>
          <w:szCs w:val="24"/>
        </w:rPr>
        <w:t>during such exchanges, or</w:t>
      </w:r>
      <w:r w:rsidR="00EB6EC9">
        <w:rPr>
          <w:rFonts w:ascii="Times New Roman" w:hAnsi="Times New Roman" w:cs="Times New Roman"/>
          <w:sz w:val="24"/>
          <w:szCs w:val="24"/>
        </w:rPr>
        <w:t xml:space="preserve"> who was victim and </w:t>
      </w:r>
      <w:r w:rsidR="00A16A87">
        <w:rPr>
          <w:rFonts w:ascii="Times New Roman" w:hAnsi="Times New Roman" w:cs="Times New Roman"/>
          <w:sz w:val="24"/>
          <w:szCs w:val="24"/>
        </w:rPr>
        <w:t>aggressor. It</w:t>
      </w:r>
      <w:r w:rsidR="00DD3577">
        <w:rPr>
          <w:rFonts w:ascii="Times New Roman" w:hAnsi="Times New Roman" w:cs="Times New Roman"/>
          <w:sz w:val="24"/>
          <w:szCs w:val="24"/>
        </w:rPr>
        <w:t xml:space="preserve"> is common cause that both the applicant </w:t>
      </w:r>
      <w:r w:rsidR="00EB6EC9">
        <w:rPr>
          <w:rFonts w:ascii="Times New Roman" w:hAnsi="Times New Roman" w:cs="Times New Roman"/>
          <w:sz w:val="24"/>
          <w:szCs w:val="24"/>
        </w:rPr>
        <w:t xml:space="preserve">and deceased were involved. </w:t>
      </w:r>
      <w:r w:rsidR="00DD3577">
        <w:rPr>
          <w:rFonts w:ascii="Times New Roman" w:hAnsi="Times New Roman" w:cs="Times New Roman"/>
          <w:sz w:val="24"/>
          <w:szCs w:val="24"/>
        </w:rPr>
        <w:t>T</w:t>
      </w:r>
      <w:r w:rsidR="007615A0" w:rsidRPr="006C2287">
        <w:rPr>
          <w:rFonts w:ascii="Times New Roman" w:hAnsi="Times New Roman" w:cs="Times New Roman"/>
          <w:sz w:val="24"/>
          <w:szCs w:val="24"/>
        </w:rPr>
        <w:t xml:space="preserve">he applicant </w:t>
      </w:r>
      <w:r w:rsidR="00EB6EC9" w:rsidRPr="006C2287">
        <w:rPr>
          <w:rFonts w:ascii="Times New Roman" w:hAnsi="Times New Roman" w:cs="Times New Roman"/>
          <w:sz w:val="24"/>
          <w:szCs w:val="24"/>
        </w:rPr>
        <w:t>claim</w:t>
      </w:r>
      <w:r w:rsidR="00EB6EC9">
        <w:rPr>
          <w:rFonts w:ascii="Times New Roman" w:hAnsi="Times New Roman" w:cs="Times New Roman"/>
          <w:sz w:val="24"/>
          <w:szCs w:val="24"/>
        </w:rPr>
        <w:t>ed, as part of his defence,</w:t>
      </w:r>
      <w:r w:rsidR="007615A0" w:rsidRPr="006C2287">
        <w:rPr>
          <w:rFonts w:ascii="Times New Roman" w:hAnsi="Times New Roman" w:cs="Times New Roman"/>
          <w:sz w:val="24"/>
          <w:szCs w:val="24"/>
        </w:rPr>
        <w:t xml:space="preserve"> that the </w:t>
      </w:r>
      <w:r w:rsidR="00EB6EC9" w:rsidRPr="006C2287">
        <w:rPr>
          <w:rFonts w:ascii="Times New Roman" w:hAnsi="Times New Roman" w:cs="Times New Roman"/>
          <w:sz w:val="24"/>
          <w:szCs w:val="24"/>
        </w:rPr>
        <w:t xml:space="preserve">deceased </w:t>
      </w:r>
      <w:r w:rsidR="00EB6EC9">
        <w:rPr>
          <w:rFonts w:ascii="Times New Roman" w:hAnsi="Times New Roman" w:cs="Times New Roman"/>
          <w:sz w:val="24"/>
          <w:szCs w:val="24"/>
        </w:rPr>
        <w:t xml:space="preserve">and </w:t>
      </w:r>
      <w:r w:rsidR="007615A0" w:rsidRPr="006C2287">
        <w:rPr>
          <w:rFonts w:ascii="Times New Roman" w:hAnsi="Times New Roman" w:cs="Times New Roman"/>
          <w:sz w:val="24"/>
          <w:szCs w:val="24"/>
        </w:rPr>
        <w:t xml:space="preserve">other persons associated with the opposing team were </w:t>
      </w:r>
      <w:r w:rsidR="00A16A87">
        <w:rPr>
          <w:rFonts w:ascii="Times New Roman" w:hAnsi="Times New Roman" w:cs="Times New Roman"/>
          <w:sz w:val="24"/>
          <w:szCs w:val="24"/>
        </w:rPr>
        <w:t xml:space="preserve">the </w:t>
      </w:r>
      <w:r w:rsidR="007615A0" w:rsidRPr="006C2287">
        <w:rPr>
          <w:rFonts w:ascii="Times New Roman" w:hAnsi="Times New Roman" w:cs="Times New Roman"/>
          <w:sz w:val="24"/>
          <w:szCs w:val="24"/>
        </w:rPr>
        <w:t>aggress</w:t>
      </w:r>
      <w:r w:rsidR="00EB6EC9">
        <w:rPr>
          <w:rFonts w:ascii="Times New Roman" w:hAnsi="Times New Roman" w:cs="Times New Roman"/>
          <w:sz w:val="24"/>
          <w:szCs w:val="24"/>
        </w:rPr>
        <w:t>ors</w:t>
      </w:r>
      <w:r w:rsidR="007615A0" w:rsidRPr="006C2287">
        <w:rPr>
          <w:rFonts w:ascii="Times New Roman" w:hAnsi="Times New Roman" w:cs="Times New Roman"/>
          <w:sz w:val="24"/>
          <w:szCs w:val="24"/>
        </w:rPr>
        <w:t xml:space="preserve">. He </w:t>
      </w:r>
      <w:r w:rsidR="00EB6EC9">
        <w:rPr>
          <w:rFonts w:ascii="Times New Roman" w:hAnsi="Times New Roman" w:cs="Times New Roman"/>
          <w:sz w:val="24"/>
          <w:szCs w:val="24"/>
        </w:rPr>
        <w:t xml:space="preserve">also </w:t>
      </w:r>
      <w:r w:rsidR="007615A0" w:rsidRPr="006C2287">
        <w:rPr>
          <w:rFonts w:ascii="Times New Roman" w:hAnsi="Times New Roman" w:cs="Times New Roman"/>
          <w:sz w:val="24"/>
          <w:szCs w:val="24"/>
        </w:rPr>
        <w:t>tendered as defences (a) self-defence (b) the putative defence of h</w:t>
      </w:r>
      <w:r w:rsidR="00EB6EC9">
        <w:rPr>
          <w:rFonts w:ascii="Times New Roman" w:hAnsi="Times New Roman" w:cs="Times New Roman"/>
          <w:sz w:val="24"/>
          <w:szCs w:val="24"/>
        </w:rPr>
        <w:t xml:space="preserve">is </w:t>
      </w:r>
      <w:r w:rsidR="007615A0" w:rsidRPr="006C2287">
        <w:rPr>
          <w:rFonts w:ascii="Times New Roman" w:hAnsi="Times New Roman" w:cs="Times New Roman"/>
          <w:sz w:val="24"/>
          <w:szCs w:val="24"/>
        </w:rPr>
        <w:t>brother</w:t>
      </w:r>
      <w:r w:rsidR="00EB6EC9">
        <w:rPr>
          <w:rFonts w:ascii="Times New Roman" w:hAnsi="Times New Roman" w:cs="Times New Roman"/>
          <w:sz w:val="24"/>
          <w:szCs w:val="24"/>
        </w:rPr>
        <w:t>,</w:t>
      </w:r>
      <w:r w:rsidR="007615A0" w:rsidRPr="006C2287">
        <w:rPr>
          <w:rFonts w:ascii="Times New Roman" w:hAnsi="Times New Roman" w:cs="Times New Roman"/>
          <w:sz w:val="24"/>
          <w:szCs w:val="24"/>
        </w:rPr>
        <w:t xml:space="preserve"> (c) provocation by the deceased and (c) intoxication. The court rejected applicant`s defence</w:t>
      </w:r>
      <w:r w:rsidR="00A16A87">
        <w:rPr>
          <w:rFonts w:ascii="Times New Roman" w:hAnsi="Times New Roman" w:cs="Times New Roman"/>
          <w:sz w:val="24"/>
          <w:szCs w:val="24"/>
        </w:rPr>
        <w:t>s</w:t>
      </w:r>
      <w:r w:rsidR="007615A0" w:rsidRPr="006C2287">
        <w:rPr>
          <w:rFonts w:ascii="Times New Roman" w:hAnsi="Times New Roman" w:cs="Times New Roman"/>
          <w:sz w:val="24"/>
          <w:szCs w:val="24"/>
        </w:rPr>
        <w:t xml:space="preserve"> and found that he armed himself with a log </w:t>
      </w:r>
      <w:r w:rsidR="00EB6EC9">
        <w:rPr>
          <w:rFonts w:ascii="Times New Roman" w:hAnsi="Times New Roman" w:cs="Times New Roman"/>
          <w:sz w:val="24"/>
          <w:szCs w:val="24"/>
        </w:rPr>
        <w:t xml:space="preserve">(weighing about 5kg) </w:t>
      </w:r>
      <w:r w:rsidR="007615A0" w:rsidRPr="006C2287">
        <w:rPr>
          <w:rFonts w:ascii="Times New Roman" w:hAnsi="Times New Roman" w:cs="Times New Roman"/>
          <w:sz w:val="24"/>
          <w:szCs w:val="24"/>
        </w:rPr>
        <w:t xml:space="preserve">and </w:t>
      </w:r>
      <w:r w:rsidR="004F6D58" w:rsidRPr="006C2287">
        <w:rPr>
          <w:rFonts w:ascii="Times New Roman" w:hAnsi="Times New Roman" w:cs="Times New Roman"/>
          <w:sz w:val="24"/>
          <w:szCs w:val="24"/>
        </w:rPr>
        <w:t>“</w:t>
      </w:r>
      <w:r w:rsidR="004F6D58" w:rsidRPr="00EB6EC9">
        <w:rPr>
          <w:rFonts w:ascii="Times New Roman" w:hAnsi="Times New Roman" w:cs="Times New Roman"/>
          <w:i/>
          <w:iCs/>
          <w:sz w:val="24"/>
          <w:szCs w:val="24"/>
        </w:rPr>
        <w:t>brutally attacked the deceased by crushing his head</w:t>
      </w:r>
      <w:r w:rsidR="004F6D58" w:rsidRPr="006C2287">
        <w:rPr>
          <w:rFonts w:ascii="Times New Roman" w:hAnsi="Times New Roman" w:cs="Times New Roman"/>
          <w:sz w:val="24"/>
          <w:szCs w:val="24"/>
        </w:rPr>
        <w:t xml:space="preserve">”. </w:t>
      </w:r>
    </w:p>
    <w:p w14:paraId="00FC7586" w14:textId="6E90A3C9" w:rsidR="004F6D58" w:rsidRPr="006C2287" w:rsidRDefault="004F6D58" w:rsidP="006C2287">
      <w:pPr>
        <w:spacing w:line="360" w:lineRule="auto"/>
        <w:jc w:val="both"/>
        <w:rPr>
          <w:rFonts w:ascii="Times New Roman" w:hAnsi="Times New Roman" w:cs="Times New Roman"/>
        </w:rPr>
      </w:pPr>
      <w:r w:rsidRPr="006C2287">
        <w:rPr>
          <w:rFonts w:ascii="Times New Roman" w:hAnsi="Times New Roman" w:cs="Times New Roman"/>
        </w:rPr>
        <w:t xml:space="preserve">THE REASONS FOR DELAY </w:t>
      </w:r>
    </w:p>
    <w:p w14:paraId="1E0D2A09" w14:textId="39385C8C" w:rsidR="00BC61A5" w:rsidRPr="006C2287" w:rsidRDefault="00BC61A5"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[ 5] </w:t>
      </w:r>
      <w:r w:rsidR="004F6D58" w:rsidRPr="006C2287">
        <w:rPr>
          <w:rFonts w:ascii="Times New Roman" w:hAnsi="Times New Roman" w:cs="Times New Roman"/>
          <w:sz w:val="24"/>
          <w:szCs w:val="24"/>
        </w:rPr>
        <w:t xml:space="preserve">The applicant submitted in his papers that he was precluded from filing his notice of appeal within the time prescribed by the rules because (a) </w:t>
      </w:r>
      <w:r w:rsidRPr="006C2287">
        <w:rPr>
          <w:rFonts w:ascii="Times New Roman" w:hAnsi="Times New Roman" w:cs="Times New Roman"/>
          <w:sz w:val="24"/>
          <w:szCs w:val="24"/>
        </w:rPr>
        <w:t>as</w:t>
      </w:r>
      <w:r w:rsidR="004F6D58" w:rsidRPr="006C2287">
        <w:rPr>
          <w:rFonts w:ascii="Times New Roman" w:hAnsi="Times New Roman" w:cs="Times New Roman"/>
          <w:sz w:val="24"/>
          <w:szCs w:val="24"/>
        </w:rPr>
        <w:t xml:space="preserve"> a self-</w:t>
      </w:r>
      <w:r w:rsidRPr="006C2287">
        <w:rPr>
          <w:rFonts w:ascii="Times New Roman" w:hAnsi="Times New Roman" w:cs="Times New Roman"/>
          <w:sz w:val="24"/>
          <w:szCs w:val="24"/>
        </w:rPr>
        <w:t xml:space="preserve">actor, </w:t>
      </w:r>
      <w:r w:rsidR="00EB6EC9">
        <w:rPr>
          <w:rFonts w:ascii="Times New Roman" w:hAnsi="Times New Roman" w:cs="Times New Roman"/>
          <w:sz w:val="24"/>
          <w:szCs w:val="24"/>
        </w:rPr>
        <w:t xml:space="preserve">he was </w:t>
      </w:r>
      <w:r w:rsidRPr="006C2287">
        <w:rPr>
          <w:rFonts w:ascii="Times New Roman" w:hAnsi="Times New Roman" w:cs="Times New Roman"/>
          <w:sz w:val="24"/>
          <w:szCs w:val="24"/>
        </w:rPr>
        <w:t>unaware</w:t>
      </w:r>
      <w:r w:rsidR="004F6D58" w:rsidRPr="006C2287">
        <w:rPr>
          <w:rFonts w:ascii="Times New Roman" w:hAnsi="Times New Roman" w:cs="Times New Roman"/>
          <w:sz w:val="24"/>
          <w:szCs w:val="24"/>
        </w:rPr>
        <w:t xml:space="preserve"> of the “procedural technicalities</w:t>
      </w:r>
      <w:r w:rsidRPr="006C2287">
        <w:rPr>
          <w:rFonts w:ascii="Times New Roman" w:hAnsi="Times New Roman" w:cs="Times New Roman"/>
          <w:sz w:val="24"/>
          <w:szCs w:val="24"/>
        </w:rPr>
        <w:t xml:space="preserve">”, (b) his </w:t>
      </w:r>
      <w:r w:rsidRPr="00EB6EC9">
        <w:rPr>
          <w:rFonts w:ascii="Times New Roman" w:hAnsi="Times New Roman" w:cs="Times New Roman"/>
          <w:i/>
          <w:iCs/>
          <w:sz w:val="24"/>
          <w:szCs w:val="24"/>
        </w:rPr>
        <w:t>pro-deo</w:t>
      </w:r>
      <w:r w:rsidRPr="006C2287">
        <w:rPr>
          <w:rFonts w:ascii="Times New Roman" w:hAnsi="Times New Roman" w:cs="Times New Roman"/>
          <w:sz w:val="24"/>
          <w:szCs w:val="24"/>
        </w:rPr>
        <w:t xml:space="preserve"> counsel promised to visit him in order to assist process the appeal bu</w:t>
      </w:r>
      <w:r w:rsidR="00EB6EC9">
        <w:rPr>
          <w:rFonts w:ascii="Times New Roman" w:hAnsi="Times New Roman" w:cs="Times New Roman"/>
          <w:sz w:val="24"/>
          <w:szCs w:val="24"/>
        </w:rPr>
        <w:t>t</w:t>
      </w:r>
      <w:r w:rsidRPr="006C2287">
        <w:rPr>
          <w:rFonts w:ascii="Times New Roman" w:hAnsi="Times New Roman" w:cs="Times New Roman"/>
          <w:sz w:val="24"/>
          <w:szCs w:val="24"/>
        </w:rPr>
        <w:t xml:space="preserve"> the years came and the years went and counsel did not turn up, (d) he struggled to secure the record of proceedings from the High Court`s Bulawayo registry. In fact, applicant contends that it took him “years” to obtain the said record.</w:t>
      </w:r>
    </w:p>
    <w:p w14:paraId="41C7E5F8" w14:textId="2044E1A1" w:rsidR="00BC61A5" w:rsidRPr="006C2287" w:rsidRDefault="00BC61A5" w:rsidP="006C2287">
      <w:pPr>
        <w:spacing w:line="360" w:lineRule="auto"/>
        <w:jc w:val="both"/>
        <w:rPr>
          <w:rFonts w:ascii="Times New Roman" w:hAnsi="Times New Roman" w:cs="Times New Roman"/>
        </w:rPr>
      </w:pPr>
      <w:r w:rsidRPr="006C2287">
        <w:rPr>
          <w:rFonts w:ascii="Times New Roman" w:hAnsi="Times New Roman" w:cs="Times New Roman"/>
        </w:rPr>
        <w:t xml:space="preserve">THE INDICATIVE GROUNDS OF APPEAL </w:t>
      </w:r>
    </w:p>
    <w:p w14:paraId="3F1B9237" w14:textId="4FE9DA20" w:rsidR="00BD692F" w:rsidRPr="006C2287"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[ 6] </w:t>
      </w:r>
      <w:r w:rsidR="00BC61A5" w:rsidRPr="006C2287">
        <w:rPr>
          <w:rFonts w:ascii="Times New Roman" w:hAnsi="Times New Roman" w:cs="Times New Roman"/>
          <w:sz w:val="24"/>
          <w:szCs w:val="24"/>
        </w:rPr>
        <w:t xml:space="preserve">The applicant`s draft notice of appeal </w:t>
      </w:r>
      <w:r w:rsidR="00BD692F" w:rsidRPr="006C2287">
        <w:rPr>
          <w:rFonts w:ascii="Times New Roman" w:hAnsi="Times New Roman" w:cs="Times New Roman"/>
          <w:sz w:val="24"/>
          <w:szCs w:val="24"/>
        </w:rPr>
        <w:t xml:space="preserve">contested the trial court`s findings and insisted that the proper conviction ought to have been that of culpable </w:t>
      </w:r>
      <w:r w:rsidRPr="006C2287">
        <w:rPr>
          <w:rFonts w:ascii="Times New Roman" w:hAnsi="Times New Roman" w:cs="Times New Roman"/>
          <w:sz w:val="24"/>
          <w:szCs w:val="24"/>
        </w:rPr>
        <w:t xml:space="preserve">homicide. </w:t>
      </w:r>
      <w:r w:rsidR="00A16A87">
        <w:rPr>
          <w:rFonts w:ascii="Times New Roman" w:hAnsi="Times New Roman" w:cs="Times New Roman"/>
          <w:sz w:val="24"/>
          <w:szCs w:val="24"/>
        </w:rPr>
        <w:t>T</w:t>
      </w:r>
      <w:r w:rsidRPr="006C2287">
        <w:rPr>
          <w:rFonts w:ascii="Times New Roman" w:hAnsi="Times New Roman" w:cs="Times New Roman"/>
          <w:sz w:val="24"/>
          <w:szCs w:val="24"/>
        </w:rPr>
        <w:t>he</w:t>
      </w:r>
      <w:r w:rsidR="00BD692F" w:rsidRPr="006C2287">
        <w:rPr>
          <w:rFonts w:ascii="Times New Roman" w:hAnsi="Times New Roman" w:cs="Times New Roman"/>
          <w:sz w:val="24"/>
          <w:szCs w:val="24"/>
        </w:rPr>
        <w:t xml:space="preserve"> applicant </w:t>
      </w:r>
      <w:r w:rsidR="00A16A87">
        <w:rPr>
          <w:rFonts w:ascii="Times New Roman" w:hAnsi="Times New Roman" w:cs="Times New Roman"/>
          <w:sz w:val="24"/>
          <w:szCs w:val="24"/>
        </w:rPr>
        <w:t xml:space="preserve">also </w:t>
      </w:r>
      <w:r w:rsidR="00BD692F" w:rsidRPr="006C2287">
        <w:rPr>
          <w:rFonts w:ascii="Times New Roman" w:hAnsi="Times New Roman" w:cs="Times New Roman"/>
          <w:sz w:val="24"/>
          <w:szCs w:val="24"/>
        </w:rPr>
        <w:t xml:space="preserve">argued that the sentence of 23 years imprisonment </w:t>
      </w:r>
      <w:r w:rsidR="00B81220">
        <w:rPr>
          <w:rFonts w:ascii="Times New Roman" w:hAnsi="Times New Roman" w:cs="Times New Roman"/>
          <w:sz w:val="24"/>
          <w:szCs w:val="24"/>
        </w:rPr>
        <w:t xml:space="preserve">imposed by the trial court </w:t>
      </w:r>
      <w:r w:rsidR="00BD692F" w:rsidRPr="006C2287">
        <w:rPr>
          <w:rFonts w:ascii="Times New Roman" w:hAnsi="Times New Roman" w:cs="Times New Roman"/>
          <w:sz w:val="24"/>
          <w:szCs w:val="24"/>
        </w:rPr>
        <w:t>was disproportionate</w:t>
      </w:r>
      <w:r w:rsidR="00B81220">
        <w:rPr>
          <w:rFonts w:ascii="Times New Roman" w:hAnsi="Times New Roman" w:cs="Times New Roman"/>
          <w:sz w:val="24"/>
          <w:szCs w:val="24"/>
        </w:rPr>
        <w:t xml:space="preserve">ly heavy </w:t>
      </w:r>
      <w:r w:rsidR="00BD692F" w:rsidRPr="006C2287">
        <w:rPr>
          <w:rFonts w:ascii="Times New Roman" w:hAnsi="Times New Roman" w:cs="Times New Roman"/>
          <w:sz w:val="24"/>
          <w:szCs w:val="24"/>
        </w:rPr>
        <w:t xml:space="preserve">given the 25 </w:t>
      </w:r>
      <w:r w:rsidR="008A5280" w:rsidRPr="006C2287">
        <w:rPr>
          <w:rFonts w:ascii="Times New Roman" w:hAnsi="Times New Roman" w:cs="Times New Roman"/>
          <w:sz w:val="24"/>
          <w:szCs w:val="24"/>
        </w:rPr>
        <w:t>he</w:t>
      </w:r>
      <w:r w:rsidR="008A5280">
        <w:rPr>
          <w:rFonts w:ascii="Times New Roman" w:hAnsi="Times New Roman" w:cs="Times New Roman"/>
          <w:sz w:val="24"/>
          <w:szCs w:val="24"/>
        </w:rPr>
        <w:t xml:space="preserve">ad </w:t>
      </w:r>
      <w:r w:rsidR="008A5280" w:rsidRPr="006C2287">
        <w:rPr>
          <w:rFonts w:ascii="Times New Roman" w:hAnsi="Times New Roman" w:cs="Times New Roman"/>
          <w:sz w:val="24"/>
          <w:szCs w:val="24"/>
        </w:rPr>
        <w:t>of</w:t>
      </w:r>
      <w:r w:rsidR="00BD692F" w:rsidRPr="006C2287">
        <w:rPr>
          <w:rFonts w:ascii="Times New Roman" w:hAnsi="Times New Roman" w:cs="Times New Roman"/>
          <w:sz w:val="24"/>
          <w:szCs w:val="24"/>
        </w:rPr>
        <w:t xml:space="preserve"> cattle </w:t>
      </w:r>
      <w:r w:rsidR="00B81220">
        <w:rPr>
          <w:rFonts w:ascii="Times New Roman" w:hAnsi="Times New Roman" w:cs="Times New Roman"/>
          <w:sz w:val="24"/>
          <w:szCs w:val="24"/>
        </w:rPr>
        <w:t xml:space="preserve">delivered </w:t>
      </w:r>
      <w:r w:rsidR="00BD692F" w:rsidRPr="006C2287">
        <w:rPr>
          <w:rFonts w:ascii="Times New Roman" w:hAnsi="Times New Roman" w:cs="Times New Roman"/>
          <w:sz w:val="24"/>
          <w:szCs w:val="24"/>
        </w:rPr>
        <w:t>as compensation to the deceased`s family.</w:t>
      </w:r>
    </w:p>
    <w:p w14:paraId="6753769B" w14:textId="0A086616" w:rsidR="00BD692F" w:rsidRPr="006C2287" w:rsidRDefault="00BD692F" w:rsidP="006C2287">
      <w:pPr>
        <w:spacing w:line="360" w:lineRule="auto"/>
        <w:jc w:val="both"/>
        <w:rPr>
          <w:rFonts w:ascii="Times New Roman" w:hAnsi="Times New Roman" w:cs="Times New Roman"/>
        </w:rPr>
      </w:pPr>
      <w:r w:rsidRPr="006C2287">
        <w:rPr>
          <w:rFonts w:ascii="Times New Roman" w:hAnsi="Times New Roman" w:cs="Times New Roman"/>
        </w:rPr>
        <w:t xml:space="preserve">THE LAW ON APPLICATIONS FOR CONDONATION </w:t>
      </w:r>
      <w:r w:rsidR="00EB6EC9">
        <w:rPr>
          <w:rFonts w:ascii="Times New Roman" w:hAnsi="Times New Roman" w:cs="Times New Roman"/>
        </w:rPr>
        <w:t xml:space="preserve">OF LATE </w:t>
      </w:r>
    </w:p>
    <w:p w14:paraId="177AECBD" w14:textId="2C66A198" w:rsidR="00597592" w:rsidRPr="00597592" w:rsidRDefault="0047266A" w:rsidP="00597592">
      <w:pPr>
        <w:spacing w:line="360" w:lineRule="auto"/>
        <w:jc w:val="both"/>
        <w:rPr>
          <w:rFonts w:ascii="Times New Roman" w:hAnsi="Times New Roman" w:cs="Times New Roman"/>
        </w:rPr>
      </w:pPr>
      <w:r w:rsidRPr="006C2287">
        <w:rPr>
          <w:rFonts w:ascii="Times New Roman" w:hAnsi="Times New Roman" w:cs="Times New Roman"/>
          <w:sz w:val="24"/>
          <w:szCs w:val="24"/>
        </w:rPr>
        <w:t xml:space="preserve">[ 7] </w:t>
      </w:r>
      <w:r w:rsidR="00BD692F" w:rsidRPr="006C2287">
        <w:rPr>
          <w:rFonts w:ascii="Times New Roman" w:hAnsi="Times New Roman" w:cs="Times New Roman"/>
          <w:sz w:val="24"/>
          <w:szCs w:val="24"/>
        </w:rPr>
        <w:t xml:space="preserve">In applications of this nature, a court is mandated to consider, as an exercise of discretion, three </w:t>
      </w:r>
      <w:r w:rsidR="00492A01" w:rsidRPr="006C2287">
        <w:rPr>
          <w:rFonts w:ascii="Times New Roman" w:hAnsi="Times New Roman" w:cs="Times New Roman"/>
          <w:sz w:val="24"/>
          <w:szCs w:val="24"/>
        </w:rPr>
        <w:t>factors; - the length of the delay, the explanation for such and the prospects of success.</w:t>
      </w:r>
      <w:r w:rsidR="00492A01" w:rsidRPr="006C2287">
        <w:rPr>
          <w:rStyle w:val="FootnoteReference"/>
          <w:rFonts w:ascii="Times New Roman" w:hAnsi="Times New Roman" w:cs="Times New Roman"/>
          <w:sz w:val="24"/>
          <w:szCs w:val="24"/>
        </w:rPr>
        <w:footnoteReference w:id="1"/>
      </w:r>
      <w:r w:rsidR="00597592">
        <w:rPr>
          <w:rFonts w:ascii="Times New Roman" w:hAnsi="Times New Roman" w:cs="Times New Roman"/>
          <w:sz w:val="24"/>
          <w:szCs w:val="24"/>
        </w:rPr>
        <w:t xml:space="preserve"> </w:t>
      </w:r>
    </w:p>
    <w:p w14:paraId="580077D2" w14:textId="77777777" w:rsidR="00597592" w:rsidRPr="006C2287" w:rsidRDefault="00597592" w:rsidP="006C2287">
      <w:pPr>
        <w:spacing w:line="360" w:lineRule="auto"/>
        <w:jc w:val="both"/>
        <w:rPr>
          <w:rFonts w:ascii="Times New Roman" w:hAnsi="Times New Roman" w:cs="Times New Roman"/>
          <w:sz w:val="24"/>
          <w:szCs w:val="24"/>
        </w:rPr>
      </w:pPr>
    </w:p>
    <w:p w14:paraId="78FA1609" w14:textId="2F481A3F" w:rsidR="00BD692F" w:rsidRPr="006C2287"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lastRenderedPageBreak/>
        <w:t xml:space="preserve">[ </w:t>
      </w:r>
      <w:r w:rsidR="0056688A" w:rsidRPr="006C2287">
        <w:rPr>
          <w:rFonts w:ascii="Times New Roman" w:hAnsi="Times New Roman" w:cs="Times New Roman"/>
          <w:sz w:val="24"/>
          <w:szCs w:val="24"/>
        </w:rPr>
        <w:t>8]</w:t>
      </w:r>
      <w:r w:rsidRPr="006C2287">
        <w:rPr>
          <w:rFonts w:ascii="Times New Roman" w:hAnsi="Times New Roman" w:cs="Times New Roman"/>
          <w:sz w:val="24"/>
          <w:szCs w:val="24"/>
        </w:rPr>
        <w:t xml:space="preserve"> </w:t>
      </w:r>
      <w:r w:rsidR="00FC5447" w:rsidRPr="00FC5447">
        <w:rPr>
          <w:rFonts w:ascii="Times New Roman" w:hAnsi="Times New Roman" w:cs="Times New Roman"/>
          <w:sz w:val="24"/>
          <w:szCs w:val="24"/>
        </w:rPr>
        <w:t>The explanation</w:t>
      </w:r>
      <w:r w:rsidR="00FC5447">
        <w:rPr>
          <w:rFonts w:ascii="Times New Roman" w:hAnsi="Times New Roman" w:cs="Times New Roman"/>
          <w:sz w:val="24"/>
          <w:szCs w:val="24"/>
        </w:rPr>
        <w:t xml:space="preserve"> tendered by the applicant for the delay in filing his application for condonation </w:t>
      </w:r>
      <w:r w:rsidR="008A5280">
        <w:rPr>
          <w:rFonts w:ascii="Times New Roman" w:hAnsi="Times New Roman" w:cs="Times New Roman"/>
          <w:sz w:val="24"/>
          <w:szCs w:val="24"/>
        </w:rPr>
        <w:t xml:space="preserve">dwell on the handicaps generally </w:t>
      </w:r>
      <w:r w:rsidR="00FC5447" w:rsidRPr="00FC5447">
        <w:rPr>
          <w:rFonts w:ascii="Times New Roman" w:hAnsi="Times New Roman" w:cs="Times New Roman"/>
          <w:sz w:val="24"/>
          <w:szCs w:val="24"/>
        </w:rPr>
        <w:t xml:space="preserve">affecting incarcerated self-acting applicants. This court is cognisant of </w:t>
      </w:r>
      <w:r w:rsidR="008A5280">
        <w:rPr>
          <w:rFonts w:ascii="Times New Roman" w:hAnsi="Times New Roman" w:cs="Times New Roman"/>
          <w:sz w:val="24"/>
          <w:szCs w:val="24"/>
        </w:rPr>
        <w:t xml:space="preserve">the circumstances affecting </w:t>
      </w:r>
      <w:r w:rsidR="00942E90">
        <w:rPr>
          <w:rFonts w:ascii="Times New Roman" w:hAnsi="Times New Roman" w:cs="Times New Roman"/>
          <w:sz w:val="24"/>
          <w:szCs w:val="24"/>
        </w:rPr>
        <w:t xml:space="preserve">such </w:t>
      </w:r>
      <w:r w:rsidR="00492A01" w:rsidRPr="006C2287">
        <w:rPr>
          <w:rFonts w:ascii="Times New Roman" w:hAnsi="Times New Roman" w:cs="Times New Roman"/>
          <w:sz w:val="24"/>
          <w:szCs w:val="24"/>
        </w:rPr>
        <w:t>applicants</w:t>
      </w:r>
      <w:r w:rsidR="00942E90">
        <w:rPr>
          <w:rFonts w:ascii="Times New Roman" w:hAnsi="Times New Roman" w:cs="Times New Roman"/>
          <w:sz w:val="24"/>
          <w:szCs w:val="24"/>
        </w:rPr>
        <w:t>,</w:t>
      </w:r>
      <w:r w:rsidR="00FC5447">
        <w:rPr>
          <w:rFonts w:ascii="Times New Roman" w:hAnsi="Times New Roman" w:cs="Times New Roman"/>
          <w:sz w:val="24"/>
          <w:szCs w:val="24"/>
        </w:rPr>
        <w:t xml:space="preserve"> with CHITAPI J </w:t>
      </w:r>
      <w:r w:rsidR="008A5280">
        <w:rPr>
          <w:rFonts w:ascii="Times New Roman" w:hAnsi="Times New Roman" w:cs="Times New Roman"/>
          <w:sz w:val="24"/>
          <w:szCs w:val="24"/>
        </w:rPr>
        <w:t xml:space="preserve">having observed </w:t>
      </w:r>
      <w:r w:rsidR="00FC5447">
        <w:rPr>
          <w:rFonts w:ascii="Times New Roman" w:hAnsi="Times New Roman" w:cs="Times New Roman"/>
          <w:sz w:val="24"/>
          <w:szCs w:val="24"/>
        </w:rPr>
        <w:t xml:space="preserve">as follows in </w:t>
      </w:r>
      <w:r w:rsidR="00FC5447" w:rsidRPr="00FC5447">
        <w:rPr>
          <w:rFonts w:ascii="Times New Roman" w:hAnsi="Times New Roman" w:cs="Times New Roman"/>
          <w:i/>
          <w:iCs/>
          <w:sz w:val="24"/>
          <w:szCs w:val="24"/>
        </w:rPr>
        <w:t>Potifa</w:t>
      </w:r>
      <w:r w:rsidR="008C58DB" w:rsidRPr="00FC5447">
        <w:rPr>
          <w:rFonts w:ascii="Times New Roman" w:hAnsi="Times New Roman" w:cs="Times New Roman"/>
          <w:i/>
          <w:iCs/>
          <w:sz w:val="24"/>
          <w:szCs w:val="24"/>
        </w:rPr>
        <w:t xml:space="preserve"> </w:t>
      </w:r>
      <w:r w:rsidR="008C58DB" w:rsidRPr="006C2287">
        <w:rPr>
          <w:rFonts w:ascii="Times New Roman" w:hAnsi="Times New Roman" w:cs="Times New Roman"/>
          <w:i/>
          <w:iCs/>
          <w:sz w:val="24"/>
          <w:szCs w:val="24"/>
        </w:rPr>
        <w:t>Sawaka v The State HH 262-20</w:t>
      </w:r>
      <w:r w:rsidR="008C58DB" w:rsidRPr="006C2287">
        <w:rPr>
          <w:rFonts w:ascii="Times New Roman" w:hAnsi="Times New Roman" w:cs="Times New Roman"/>
          <w:sz w:val="24"/>
          <w:szCs w:val="24"/>
        </w:rPr>
        <w:t xml:space="preserve">, </w:t>
      </w:r>
      <w:r w:rsidR="00FC5447">
        <w:rPr>
          <w:rFonts w:ascii="Times New Roman" w:hAnsi="Times New Roman" w:cs="Times New Roman"/>
          <w:sz w:val="24"/>
          <w:szCs w:val="24"/>
        </w:rPr>
        <w:t>[ page 6];</w:t>
      </w:r>
      <w:r w:rsidR="008C58DB" w:rsidRPr="006C2287">
        <w:rPr>
          <w:rFonts w:ascii="Times New Roman" w:hAnsi="Times New Roman" w:cs="Times New Roman"/>
          <w:sz w:val="24"/>
          <w:szCs w:val="24"/>
        </w:rPr>
        <w:t xml:space="preserve"> -</w:t>
      </w:r>
    </w:p>
    <w:p w14:paraId="4A9A8CD8" w14:textId="38122DA2" w:rsidR="008C58DB" w:rsidRPr="00FC5447" w:rsidRDefault="008C58DB" w:rsidP="006C2287">
      <w:pPr>
        <w:spacing w:line="360" w:lineRule="auto"/>
        <w:ind w:left="1134"/>
        <w:jc w:val="both"/>
        <w:rPr>
          <w:rFonts w:ascii="Times New Roman" w:hAnsi="Times New Roman" w:cs="Times New Roman"/>
        </w:rPr>
      </w:pPr>
      <w:r w:rsidRPr="00FC5447">
        <w:rPr>
          <w:rFonts w:ascii="Times New Roman" w:hAnsi="Times New Roman" w:cs="Times New Roman"/>
          <w:lang w:val="en-US"/>
        </w:rPr>
        <w:t>“….</w:t>
      </w:r>
      <w:r w:rsidRPr="008C58DB">
        <w:rPr>
          <w:rFonts w:ascii="Times New Roman" w:hAnsi="Times New Roman" w:cs="Times New Roman"/>
          <w:lang w:val="en-US"/>
        </w:rPr>
        <w:t xml:space="preserve">it must be accepted as fact that when a convict is incarcerated, his freedom to maneuver around and even communicate with the registrar and clerk of court, as the case may be, for purposes of making arrangements for preparation of the court record is very much curtailed. The convict relies on prison authorities and benefactors outside of prison, the latter whose access to the convict is governed by prison regulations. Access is not granted on an open </w:t>
      </w:r>
      <w:r w:rsidRPr="00FC5447">
        <w:rPr>
          <w:rFonts w:ascii="Times New Roman" w:hAnsi="Times New Roman" w:cs="Times New Roman"/>
          <w:lang w:val="en-US"/>
        </w:rPr>
        <w:t xml:space="preserve">ticket. </w:t>
      </w:r>
      <w:r w:rsidRPr="00FC5447">
        <w:rPr>
          <w:rFonts w:ascii="Times New Roman" w:hAnsi="Times New Roman" w:cs="Times New Roman"/>
          <w:u w:val="single"/>
          <w:lang w:val="en-US"/>
        </w:rPr>
        <w:t xml:space="preserve">Whilst I fully subscribe to the position that it is incumbent upon litigants who wish to bring their cases before the court to follow or comply with the relevant rules of court, I would hold that the peculiar circumstances of a convict who wishes to pursue his rights on appeal or review to the appropriate court must be considered when the judge considers an application for condonation of late noting of appeal.” </w:t>
      </w:r>
      <w:r w:rsidRPr="00FC5447">
        <w:rPr>
          <w:rStyle w:val="FootnoteReference"/>
          <w:rFonts w:ascii="Times New Roman" w:hAnsi="Times New Roman" w:cs="Times New Roman"/>
          <w:u w:val="single"/>
          <w:lang w:val="en-US"/>
        </w:rPr>
        <w:footnoteReference w:id="2"/>
      </w:r>
      <w:r w:rsidR="007A48CC" w:rsidRPr="00FC5447">
        <w:rPr>
          <w:rFonts w:ascii="Times New Roman" w:hAnsi="Times New Roman" w:cs="Times New Roman"/>
          <w:u w:val="single"/>
          <w:lang w:val="en-US"/>
        </w:rPr>
        <w:t xml:space="preserve"> </w:t>
      </w:r>
      <w:r w:rsidR="007A48CC" w:rsidRPr="00FC5447">
        <w:rPr>
          <w:rFonts w:ascii="Times New Roman" w:hAnsi="Times New Roman" w:cs="Times New Roman"/>
          <w:lang w:val="en-US"/>
        </w:rPr>
        <w:t xml:space="preserve">[ underlined for emphasis] </w:t>
      </w:r>
    </w:p>
    <w:p w14:paraId="367B0809" w14:textId="5AC45687" w:rsidR="00981838"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[ 9] </w:t>
      </w:r>
      <w:r w:rsidR="007A48CC" w:rsidRPr="006C2287">
        <w:rPr>
          <w:rFonts w:ascii="Times New Roman" w:hAnsi="Times New Roman" w:cs="Times New Roman"/>
          <w:sz w:val="24"/>
          <w:szCs w:val="24"/>
        </w:rPr>
        <w:t xml:space="preserve">In the present </w:t>
      </w:r>
      <w:r w:rsidR="0020728B" w:rsidRPr="006C2287">
        <w:rPr>
          <w:rFonts w:ascii="Times New Roman" w:hAnsi="Times New Roman" w:cs="Times New Roman"/>
          <w:sz w:val="24"/>
          <w:szCs w:val="24"/>
        </w:rPr>
        <w:t>application, the</w:t>
      </w:r>
      <w:r w:rsidR="007A48CC" w:rsidRPr="006C2287">
        <w:rPr>
          <w:rFonts w:ascii="Times New Roman" w:hAnsi="Times New Roman" w:cs="Times New Roman"/>
          <w:sz w:val="24"/>
          <w:szCs w:val="24"/>
        </w:rPr>
        <w:t xml:space="preserve"> application for condonation was filed 7 years </w:t>
      </w:r>
      <w:r w:rsidR="0020728B" w:rsidRPr="006C2287">
        <w:rPr>
          <w:rFonts w:ascii="Times New Roman" w:hAnsi="Times New Roman" w:cs="Times New Roman"/>
          <w:sz w:val="24"/>
          <w:szCs w:val="24"/>
        </w:rPr>
        <w:t xml:space="preserve">and 10 months </w:t>
      </w:r>
      <w:r w:rsidR="00597592" w:rsidRPr="006C2287">
        <w:rPr>
          <w:rFonts w:ascii="Times New Roman" w:hAnsi="Times New Roman" w:cs="Times New Roman"/>
          <w:sz w:val="24"/>
          <w:szCs w:val="24"/>
        </w:rPr>
        <w:t>post-conviction</w:t>
      </w:r>
      <w:r w:rsidR="007A48CC" w:rsidRPr="006C2287">
        <w:rPr>
          <w:rFonts w:ascii="Times New Roman" w:hAnsi="Times New Roman" w:cs="Times New Roman"/>
          <w:sz w:val="24"/>
          <w:szCs w:val="24"/>
        </w:rPr>
        <w:t xml:space="preserve"> </w:t>
      </w:r>
      <w:r w:rsidR="0020728B" w:rsidRPr="006C2287">
        <w:rPr>
          <w:rFonts w:ascii="Times New Roman" w:hAnsi="Times New Roman" w:cs="Times New Roman"/>
          <w:sz w:val="24"/>
          <w:szCs w:val="24"/>
        </w:rPr>
        <w:t>and sentence. The delay is</w:t>
      </w:r>
      <w:r w:rsidR="003521CA">
        <w:rPr>
          <w:rFonts w:ascii="Times New Roman" w:hAnsi="Times New Roman" w:cs="Times New Roman"/>
          <w:sz w:val="24"/>
          <w:szCs w:val="24"/>
        </w:rPr>
        <w:t xml:space="preserve"> unquestionably </w:t>
      </w:r>
      <w:r w:rsidR="00FC5447" w:rsidRPr="006C2287">
        <w:rPr>
          <w:rFonts w:ascii="Times New Roman" w:hAnsi="Times New Roman" w:cs="Times New Roman"/>
          <w:sz w:val="24"/>
          <w:szCs w:val="24"/>
        </w:rPr>
        <w:t>inordinate</w:t>
      </w:r>
      <w:r w:rsidR="003521CA">
        <w:rPr>
          <w:rFonts w:ascii="Times New Roman" w:hAnsi="Times New Roman" w:cs="Times New Roman"/>
          <w:sz w:val="24"/>
          <w:szCs w:val="24"/>
        </w:rPr>
        <w:t>,</w:t>
      </w:r>
      <w:r w:rsidR="00981838">
        <w:rPr>
          <w:rFonts w:ascii="Times New Roman" w:hAnsi="Times New Roman" w:cs="Times New Roman"/>
          <w:sz w:val="24"/>
          <w:szCs w:val="24"/>
        </w:rPr>
        <w:t xml:space="preserve"> and no doubt</w:t>
      </w:r>
      <w:r w:rsidR="003521CA">
        <w:rPr>
          <w:rFonts w:ascii="Times New Roman" w:hAnsi="Times New Roman" w:cs="Times New Roman"/>
          <w:sz w:val="24"/>
          <w:szCs w:val="24"/>
        </w:rPr>
        <w:t>,</w:t>
      </w:r>
      <w:r w:rsidR="00981838">
        <w:rPr>
          <w:rFonts w:ascii="Times New Roman" w:hAnsi="Times New Roman" w:cs="Times New Roman"/>
          <w:sz w:val="24"/>
          <w:szCs w:val="24"/>
        </w:rPr>
        <w:t xml:space="preserve"> the applicant`s circumstances contributed to same as per the </w:t>
      </w:r>
      <w:r w:rsidR="003521CA">
        <w:rPr>
          <w:rFonts w:ascii="Times New Roman" w:hAnsi="Times New Roman" w:cs="Times New Roman"/>
          <w:sz w:val="24"/>
          <w:szCs w:val="24"/>
        </w:rPr>
        <w:t xml:space="preserve">court`s </w:t>
      </w:r>
      <w:r w:rsidR="00981838">
        <w:rPr>
          <w:rFonts w:ascii="Times New Roman" w:hAnsi="Times New Roman" w:cs="Times New Roman"/>
          <w:sz w:val="24"/>
          <w:szCs w:val="24"/>
        </w:rPr>
        <w:t xml:space="preserve">observations in </w:t>
      </w:r>
      <w:r w:rsidR="0020728B" w:rsidRPr="006C2287">
        <w:rPr>
          <w:rFonts w:ascii="Times New Roman" w:hAnsi="Times New Roman" w:cs="Times New Roman"/>
          <w:i/>
          <w:iCs/>
          <w:sz w:val="24"/>
          <w:szCs w:val="24"/>
        </w:rPr>
        <w:t>Potifa Sawaka</w:t>
      </w:r>
      <w:r w:rsidR="00981838">
        <w:rPr>
          <w:rFonts w:ascii="Times New Roman" w:hAnsi="Times New Roman" w:cs="Times New Roman"/>
          <w:i/>
          <w:iCs/>
          <w:sz w:val="24"/>
          <w:szCs w:val="24"/>
        </w:rPr>
        <w:t>.</w:t>
      </w:r>
      <w:r w:rsidR="0020728B" w:rsidRPr="006C2287">
        <w:rPr>
          <w:rFonts w:ascii="Times New Roman" w:hAnsi="Times New Roman" w:cs="Times New Roman"/>
          <w:sz w:val="24"/>
          <w:szCs w:val="24"/>
        </w:rPr>
        <w:t xml:space="preserve"> But one may note that in that same decision, the court recognised, as a matter of first instance, that the rules </w:t>
      </w:r>
      <w:r w:rsidR="0091619C">
        <w:rPr>
          <w:rFonts w:ascii="Times New Roman" w:hAnsi="Times New Roman" w:cs="Times New Roman"/>
          <w:sz w:val="24"/>
          <w:szCs w:val="24"/>
        </w:rPr>
        <w:t xml:space="preserve">of court and their prescriptions </w:t>
      </w:r>
      <w:r w:rsidR="0020728B" w:rsidRPr="006C2287">
        <w:rPr>
          <w:rFonts w:ascii="Times New Roman" w:hAnsi="Times New Roman" w:cs="Times New Roman"/>
          <w:sz w:val="24"/>
          <w:szCs w:val="24"/>
        </w:rPr>
        <w:t xml:space="preserve">applied with equal force to all litigants. </w:t>
      </w:r>
      <w:r w:rsidR="00981838">
        <w:rPr>
          <w:rFonts w:ascii="Times New Roman" w:hAnsi="Times New Roman" w:cs="Times New Roman"/>
          <w:sz w:val="24"/>
          <w:szCs w:val="24"/>
        </w:rPr>
        <w:t>Mere incarceration did not therefore exonerate applicants from the obligations imposed by the rules of court.</w:t>
      </w:r>
      <w:r w:rsidR="00981838" w:rsidRPr="006C2287">
        <w:rPr>
          <w:rFonts w:ascii="Times New Roman" w:hAnsi="Times New Roman" w:cs="Times New Roman"/>
          <w:sz w:val="24"/>
          <w:szCs w:val="24"/>
        </w:rPr>
        <w:t xml:space="preserve"> </w:t>
      </w:r>
    </w:p>
    <w:p w14:paraId="745CCAF3" w14:textId="5E705EEE" w:rsidR="008C58DB" w:rsidRPr="006C2287" w:rsidRDefault="00981838"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 </w:t>
      </w:r>
      <w:r w:rsidR="003521CA">
        <w:rPr>
          <w:rFonts w:ascii="Times New Roman" w:hAnsi="Times New Roman" w:cs="Times New Roman"/>
          <w:sz w:val="24"/>
          <w:szCs w:val="24"/>
        </w:rPr>
        <w:t xml:space="preserve">Put differently, </w:t>
      </w:r>
      <w:r w:rsidR="00B8775B">
        <w:rPr>
          <w:rFonts w:ascii="Times New Roman" w:hAnsi="Times New Roman" w:cs="Times New Roman"/>
          <w:sz w:val="24"/>
          <w:szCs w:val="24"/>
        </w:rPr>
        <w:t>this court</w:t>
      </w:r>
      <w:r w:rsidR="008A5280">
        <w:rPr>
          <w:rFonts w:ascii="Times New Roman" w:hAnsi="Times New Roman" w:cs="Times New Roman"/>
          <w:sz w:val="24"/>
          <w:szCs w:val="24"/>
        </w:rPr>
        <w:t xml:space="preserve"> in </w:t>
      </w:r>
      <w:r w:rsidR="008A5280" w:rsidRPr="00A10FA2">
        <w:rPr>
          <w:rFonts w:ascii="Times New Roman" w:hAnsi="Times New Roman" w:cs="Times New Roman"/>
          <w:i/>
          <w:iCs/>
          <w:sz w:val="24"/>
          <w:szCs w:val="24"/>
        </w:rPr>
        <w:t>Potifa Sawaka</w:t>
      </w:r>
      <w:r w:rsidR="008A5280">
        <w:rPr>
          <w:rFonts w:ascii="Times New Roman" w:hAnsi="Times New Roman" w:cs="Times New Roman"/>
          <w:sz w:val="24"/>
          <w:szCs w:val="24"/>
        </w:rPr>
        <w:t xml:space="preserve">, </w:t>
      </w:r>
      <w:r w:rsidR="00A10FA2">
        <w:rPr>
          <w:rFonts w:ascii="Times New Roman" w:hAnsi="Times New Roman" w:cs="Times New Roman"/>
          <w:sz w:val="24"/>
          <w:szCs w:val="24"/>
        </w:rPr>
        <w:t xml:space="preserve">did no more than </w:t>
      </w:r>
      <w:r w:rsidR="00F448B4">
        <w:rPr>
          <w:rFonts w:ascii="Times New Roman" w:hAnsi="Times New Roman" w:cs="Times New Roman"/>
          <w:sz w:val="24"/>
          <w:szCs w:val="24"/>
        </w:rPr>
        <w:t xml:space="preserve">(a) draw attention as a general precept, </w:t>
      </w:r>
      <w:r w:rsidR="00B8775B">
        <w:rPr>
          <w:rFonts w:ascii="Times New Roman" w:hAnsi="Times New Roman" w:cs="Times New Roman"/>
          <w:sz w:val="24"/>
          <w:szCs w:val="24"/>
        </w:rPr>
        <w:t>to the</w:t>
      </w:r>
      <w:r w:rsidR="00F448B4">
        <w:rPr>
          <w:rFonts w:ascii="Times New Roman" w:hAnsi="Times New Roman" w:cs="Times New Roman"/>
          <w:sz w:val="24"/>
          <w:szCs w:val="24"/>
        </w:rPr>
        <w:t xml:space="preserve"> compellingly restrictive circumstances of </w:t>
      </w:r>
      <w:r w:rsidR="00A10FA2">
        <w:rPr>
          <w:rFonts w:ascii="Times New Roman" w:hAnsi="Times New Roman" w:cs="Times New Roman"/>
          <w:sz w:val="24"/>
          <w:szCs w:val="24"/>
        </w:rPr>
        <w:t xml:space="preserve">incarcerated </w:t>
      </w:r>
      <w:r w:rsidR="00F448B4">
        <w:rPr>
          <w:rFonts w:ascii="Times New Roman" w:hAnsi="Times New Roman" w:cs="Times New Roman"/>
          <w:sz w:val="24"/>
          <w:szCs w:val="24"/>
        </w:rPr>
        <w:t xml:space="preserve">self-acting </w:t>
      </w:r>
      <w:r w:rsidR="00B8775B">
        <w:rPr>
          <w:rFonts w:ascii="Times New Roman" w:hAnsi="Times New Roman" w:cs="Times New Roman"/>
          <w:sz w:val="24"/>
          <w:szCs w:val="24"/>
        </w:rPr>
        <w:t>litigants,</w:t>
      </w:r>
      <w:r w:rsidR="00A10FA2">
        <w:rPr>
          <w:rFonts w:ascii="Times New Roman" w:hAnsi="Times New Roman" w:cs="Times New Roman"/>
          <w:sz w:val="24"/>
          <w:szCs w:val="24"/>
        </w:rPr>
        <w:t xml:space="preserve"> </w:t>
      </w:r>
      <w:r w:rsidR="00F448B4">
        <w:rPr>
          <w:rFonts w:ascii="Times New Roman" w:hAnsi="Times New Roman" w:cs="Times New Roman"/>
          <w:sz w:val="24"/>
          <w:szCs w:val="24"/>
        </w:rPr>
        <w:t xml:space="preserve">and </w:t>
      </w:r>
      <w:r w:rsidR="00B8775B">
        <w:rPr>
          <w:rFonts w:ascii="Times New Roman" w:hAnsi="Times New Roman" w:cs="Times New Roman"/>
          <w:sz w:val="24"/>
          <w:szCs w:val="24"/>
        </w:rPr>
        <w:t>(b</w:t>
      </w:r>
      <w:r w:rsidR="00F448B4">
        <w:rPr>
          <w:rFonts w:ascii="Times New Roman" w:hAnsi="Times New Roman" w:cs="Times New Roman"/>
          <w:sz w:val="24"/>
          <w:szCs w:val="24"/>
        </w:rPr>
        <w:t xml:space="preserve">), remind them of their </w:t>
      </w:r>
      <w:r w:rsidR="00B8775B">
        <w:rPr>
          <w:rFonts w:ascii="Times New Roman" w:hAnsi="Times New Roman" w:cs="Times New Roman"/>
          <w:sz w:val="24"/>
          <w:szCs w:val="24"/>
        </w:rPr>
        <w:t>obligation to</w:t>
      </w:r>
      <w:r w:rsidR="00A10FA2">
        <w:rPr>
          <w:rFonts w:ascii="Times New Roman" w:hAnsi="Times New Roman" w:cs="Times New Roman"/>
          <w:sz w:val="24"/>
          <w:szCs w:val="24"/>
        </w:rPr>
        <w:t xml:space="preserve"> </w:t>
      </w:r>
      <w:r w:rsidR="00F448B4">
        <w:rPr>
          <w:rFonts w:ascii="Times New Roman" w:hAnsi="Times New Roman" w:cs="Times New Roman"/>
          <w:sz w:val="24"/>
          <w:szCs w:val="24"/>
        </w:rPr>
        <w:t xml:space="preserve">still </w:t>
      </w:r>
      <w:r w:rsidR="00A10FA2">
        <w:rPr>
          <w:rFonts w:ascii="Times New Roman" w:hAnsi="Times New Roman" w:cs="Times New Roman"/>
          <w:sz w:val="24"/>
          <w:szCs w:val="24"/>
        </w:rPr>
        <w:t xml:space="preserve">tender, </w:t>
      </w:r>
      <w:r>
        <w:rPr>
          <w:rFonts w:ascii="Times New Roman" w:hAnsi="Times New Roman" w:cs="Times New Roman"/>
          <w:sz w:val="24"/>
          <w:szCs w:val="24"/>
        </w:rPr>
        <w:t>plausible explanation</w:t>
      </w:r>
      <w:r w:rsidR="00F448B4">
        <w:rPr>
          <w:rFonts w:ascii="Times New Roman" w:hAnsi="Times New Roman" w:cs="Times New Roman"/>
          <w:sz w:val="24"/>
          <w:szCs w:val="24"/>
        </w:rPr>
        <w:t xml:space="preserve">s for having failed </w:t>
      </w:r>
      <w:r>
        <w:rPr>
          <w:rFonts w:ascii="Times New Roman" w:hAnsi="Times New Roman" w:cs="Times New Roman"/>
          <w:sz w:val="24"/>
          <w:szCs w:val="24"/>
        </w:rPr>
        <w:t>to adhere to the rules</w:t>
      </w:r>
      <w:r w:rsidR="00F448B4">
        <w:rPr>
          <w:rFonts w:ascii="Times New Roman" w:hAnsi="Times New Roman" w:cs="Times New Roman"/>
          <w:sz w:val="24"/>
          <w:szCs w:val="24"/>
        </w:rPr>
        <w:t>.</w:t>
      </w:r>
      <w:r w:rsidR="0091619C">
        <w:rPr>
          <w:rFonts w:ascii="Times New Roman" w:hAnsi="Times New Roman" w:cs="Times New Roman"/>
          <w:sz w:val="24"/>
          <w:szCs w:val="24"/>
        </w:rPr>
        <w:t xml:space="preserve"> </w:t>
      </w:r>
      <w:r w:rsidR="003521CA">
        <w:rPr>
          <w:rFonts w:ascii="Times New Roman" w:hAnsi="Times New Roman" w:cs="Times New Roman"/>
          <w:sz w:val="24"/>
          <w:szCs w:val="24"/>
        </w:rPr>
        <w:t xml:space="preserve">Accordingly, the court </w:t>
      </w:r>
      <w:r w:rsidR="00CE050D">
        <w:rPr>
          <w:rFonts w:ascii="Times New Roman" w:hAnsi="Times New Roman" w:cs="Times New Roman"/>
          <w:sz w:val="24"/>
          <w:szCs w:val="24"/>
        </w:rPr>
        <w:t>considered the</w:t>
      </w:r>
      <w:r>
        <w:rPr>
          <w:rFonts w:ascii="Times New Roman" w:hAnsi="Times New Roman" w:cs="Times New Roman"/>
          <w:sz w:val="24"/>
          <w:szCs w:val="24"/>
        </w:rPr>
        <w:t xml:space="preserve"> </w:t>
      </w:r>
      <w:r w:rsidR="0091619C">
        <w:rPr>
          <w:rFonts w:ascii="Times New Roman" w:hAnsi="Times New Roman" w:cs="Times New Roman"/>
          <w:sz w:val="24"/>
          <w:szCs w:val="24"/>
        </w:rPr>
        <w:t>said challenges faced by the incarcerated self-representing applicant</w:t>
      </w:r>
      <w:r w:rsidR="003521CA">
        <w:rPr>
          <w:rFonts w:ascii="Times New Roman" w:hAnsi="Times New Roman" w:cs="Times New Roman"/>
          <w:sz w:val="24"/>
          <w:szCs w:val="24"/>
        </w:rPr>
        <w:t xml:space="preserve"> and concluded </w:t>
      </w:r>
      <w:r w:rsidR="00CE050D">
        <w:rPr>
          <w:rFonts w:ascii="Times New Roman" w:hAnsi="Times New Roman" w:cs="Times New Roman"/>
          <w:sz w:val="24"/>
          <w:szCs w:val="24"/>
        </w:rPr>
        <w:t>that a</w:t>
      </w:r>
      <w:r w:rsidR="0091619C">
        <w:rPr>
          <w:rFonts w:ascii="Times New Roman" w:hAnsi="Times New Roman" w:cs="Times New Roman"/>
          <w:sz w:val="24"/>
          <w:szCs w:val="24"/>
        </w:rPr>
        <w:t xml:space="preserve"> delay of 20 months as condonable.</w:t>
      </w:r>
    </w:p>
    <w:p w14:paraId="30D5F9EE" w14:textId="77777777" w:rsidR="003521CA"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lastRenderedPageBreak/>
        <w:t>[ 1</w:t>
      </w:r>
      <w:r w:rsidR="00151AD3">
        <w:rPr>
          <w:rFonts w:ascii="Times New Roman" w:hAnsi="Times New Roman" w:cs="Times New Roman"/>
          <w:sz w:val="24"/>
          <w:szCs w:val="24"/>
        </w:rPr>
        <w:t>1</w:t>
      </w:r>
      <w:r w:rsidRPr="006C2287">
        <w:rPr>
          <w:rFonts w:ascii="Times New Roman" w:hAnsi="Times New Roman" w:cs="Times New Roman"/>
          <w:sz w:val="24"/>
          <w:szCs w:val="24"/>
        </w:rPr>
        <w:t xml:space="preserve">] </w:t>
      </w:r>
      <w:r w:rsidR="006B77AF" w:rsidRPr="006C2287">
        <w:rPr>
          <w:rFonts w:ascii="Times New Roman" w:hAnsi="Times New Roman" w:cs="Times New Roman"/>
          <w:sz w:val="24"/>
          <w:szCs w:val="24"/>
        </w:rPr>
        <w:t xml:space="preserve">In </w:t>
      </w:r>
      <w:r w:rsidR="00981838">
        <w:rPr>
          <w:rFonts w:ascii="Times New Roman" w:hAnsi="Times New Roman" w:cs="Times New Roman"/>
          <w:sz w:val="24"/>
          <w:szCs w:val="24"/>
        </w:rPr>
        <w:t xml:space="preserve">the </w:t>
      </w:r>
      <w:r w:rsidR="003521CA">
        <w:rPr>
          <w:rFonts w:ascii="Times New Roman" w:hAnsi="Times New Roman" w:cs="Times New Roman"/>
          <w:sz w:val="24"/>
          <w:szCs w:val="24"/>
        </w:rPr>
        <w:t xml:space="preserve">present </w:t>
      </w:r>
      <w:r w:rsidR="00981838">
        <w:rPr>
          <w:rFonts w:ascii="Times New Roman" w:hAnsi="Times New Roman" w:cs="Times New Roman"/>
          <w:sz w:val="24"/>
          <w:szCs w:val="24"/>
        </w:rPr>
        <w:t>application,</w:t>
      </w:r>
      <w:r w:rsidR="006B77AF" w:rsidRPr="006C2287">
        <w:rPr>
          <w:rFonts w:ascii="Times New Roman" w:hAnsi="Times New Roman" w:cs="Times New Roman"/>
          <w:sz w:val="24"/>
          <w:szCs w:val="24"/>
        </w:rPr>
        <w:t xml:space="preserve"> the period </w:t>
      </w:r>
      <w:r w:rsidR="003521CA">
        <w:rPr>
          <w:rFonts w:ascii="Times New Roman" w:hAnsi="Times New Roman" w:cs="Times New Roman"/>
          <w:sz w:val="24"/>
          <w:szCs w:val="24"/>
        </w:rPr>
        <w:t xml:space="preserve">involved is </w:t>
      </w:r>
      <w:r w:rsidR="006B77AF" w:rsidRPr="006C2287">
        <w:rPr>
          <w:rFonts w:ascii="Times New Roman" w:hAnsi="Times New Roman" w:cs="Times New Roman"/>
          <w:sz w:val="24"/>
          <w:szCs w:val="24"/>
        </w:rPr>
        <w:t xml:space="preserve">7 </w:t>
      </w:r>
      <w:r w:rsidR="003521CA" w:rsidRPr="006C2287">
        <w:rPr>
          <w:rFonts w:ascii="Times New Roman" w:hAnsi="Times New Roman" w:cs="Times New Roman"/>
          <w:sz w:val="24"/>
          <w:szCs w:val="24"/>
        </w:rPr>
        <w:t xml:space="preserve">years </w:t>
      </w:r>
      <w:r w:rsidR="003521CA">
        <w:rPr>
          <w:rFonts w:ascii="Times New Roman" w:hAnsi="Times New Roman" w:cs="Times New Roman"/>
          <w:sz w:val="24"/>
          <w:szCs w:val="24"/>
        </w:rPr>
        <w:t xml:space="preserve">and </w:t>
      </w:r>
      <w:r w:rsidR="00981838">
        <w:rPr>
          <w:rFonts w:ascii="Times New Roman" w:hAnsi="Times New Roman" w:cs="Times New Roman"/>
          <w:sz w:val="24"/>
          <w:szCs w:val="24"/>
        </w:rPr>
        <w:t>as noted</w:t>
      </w:r>
      <w:r w:rsidR="003521CA">
        <w:rPr>
          <w:rFonts w:ascii="Times New Roman" w:hAnsi="Times New Roman" w:cs="Times New Roman"/>
          <w:sz w:val="24"/>
          <w:szCs w:val="24"/>
        </w:rPr>
        <w:t>,</w:t>
      </w:r>
      <w:r w:rsidR="00981838">
        <w:rPr>
          <w:rFonts w:ascii="Times New Roman" w:hAnsi="Times New Roman" w:cs="Times New Roman"/>
          <w:sz w:val="24"/>
          <w:szCs w:val="24"/>
        </w:rPr>
        <w:t xml:space="preserve"> is indisputably lengthy. The </w:t>
      </w:r>
      <w:r w:rsidR="00151AD3">
        <w:rPr>
          <w:rFonts w:ascii="Times New Roman" w:hAnsi="Times New Roman" w:cs="Times New Roman"/>
          <w:sz w:val="24"/>
          <w:szCs w:val="24"/>
        </w:rPr>
        <w:t xml:space="preserve">applicant has </w:t>
      </w:r>
      <w:r w:rsidR="00F448B4">
        <w:rPr>
          <w:rFonts w:ascii="Times New Roman" w:hAnsi="Times New Roman" w:cs="Times New Roman"/>
          <w:sz w:val="24"/>
          <w:szCs w:val="24"/>
        </w:rPr>
        <w:t xml:space="preserve">almost </w:t>
      </w:r>
      <w:r w:rsidR="00151AD3">
        <w:rPr>
          <w:rFonts w:ascii="Times New Roman" w:hAnsi="Times New Roman" w:cs="Times New Roman"/>
          <w:sz w:val="24"/>
          <w:szCs w:val="24"/>
        </w:rPr>
        <w:t xml:space="preserve">gone through a third of his sentence. Given this delay, it </w:t>
      </w:r>
      <w:r w:rsidR="006B77AF" w:rsidRPr="006C2287">
        <w:rPr>
          <w:rFonts w:ascii="Times New Roman" w:hAnsi="Times New Roman" w:cs="Times New Roman"/>
          <w:sz w:val="24"/>
          <w:szCs w:val="24"/>
        </w:rPr>
        <w:t xml:space="preserve">would require applicant to furnish more than just a bare </w:t>
      </w:r>
      <w:r w:rsidR="00151AD3">
        <w:rPr>
          <w:rFonts w:ascii="Times New Roman" w:hAnsi="Times New Roman" w:cs="Times New Roman"/>
          <w:sz w:val="24"/>
          <w:szCs w:val="24"/>
        </w:rPr>
        <w:t xml:space="preserve">statement </w:t>
      </w:r>
      <w:r w:rsidR="00151AD3" w:rsidRPr="006C2287">
        <w:rPr>
          <w:rFonts w:ascii="Times New Roman" w:hAnsi="Times New Roman" w:cs="Times New Roman"/>
          <w:sz w:val="24"/>
          <w:szCs w:val="24"/>
        </w:rPr>
        <w:t>that</w:t>
      </w:r>
      <w:r w:rsidR="0091619C">
        <w:rPr>
          <w:rFonts w:ascii="Times New Roman" w:hAnsi="Times New Roman" w:cs="Times New Roman"/>
          <w:sz w:val="24"/>
          <w:szCs w:val="24"/>
        </w:rPr>
        <w:t xml:space="preserve"> incarceration precluded him from acting timeously. Concomitant with setting out the exact nature of challenges faced, the applicant should have stated </w:t>
      </w:r>
      <w:r w:rsidR="00F448B4">
        <w:rPr>
          <w:rFonts w:ascii="Times New Roman" w:hAnsi="Times New Roman" w:cs="Times New Roman"/>
          <w:sz w:val="24"/>
          <w:szCs w:val="24"/>
        </w:rPr>
        <w:t>the attempts he took t</w:t>
      </w:r>
      <w:r w:rsidR="0091619C">
        <w:rPr>
          <w:rFonts w:ascii="Times New Roman" w:hAnsi="Times New Roman" w:cs="Times New Roman"/>
          <w:sz w:val="24"/>
          <w:szCs w:val="24"/>
        </w:rPr>
        <w:t xml:space="preserve">o </w:t>
      </w:r>
      <w:r w:rsidR="00F448B4">
        <w:rPr>
          <w:rFonts w:ascii="Times New Roman" w:hAnsi="Times New Roman" w:cs="Times New Roman"/>
          <w:sz w:val="24"/>
          <w:szCs w:val="24"/>
        </w:rPr>
        <w:t xml:space="preserve">overcome </w:t>
      </w:r>
      <w:r w:rsidR="0091619C">
        <w:rPr>
          <w:rFonts w:ascii="Times New Roman" w:hAnsi="Times New Roman" w:cs="Times New Roman"/>
          <w:sz w:val="24"/>
          <w:szCs w:val="24"/>
        </w:rPr>
        <w:t xml:space="preserve">them. In that regard, </w:t>
      </w:r>
      <w:r w:rsidR="0091619C" w:rsidRPr="006C2287">
        <w:rPr>
          <w:rFonts w:ascii="Times New Roman" w:hAnsi="Times New Roman" w:cs="Times New Roman"/>
          <w:sz w:val="24"/>
          <w:szCs w:val="24"/>
        </w:rPr>
        <w:t>applicant</w:t>
      </w:r>
      <w:r w:rsidR="006B77AF" w:rsidRPr="006C2287">
        <w:rPr>
          <w:rFonts w:ascii="Times New Roman" w:hAnsi="Times New Roman" w:cs="Times New Roman"/>
          <w:sz w:val="24"/>
          <w:szCs w:val="24"/>
        </w:rPr>
        <w:t xml:space="preserve"> could have produced a sheaf of letters </w:t>
      </w:r>
      <w:r w:rsidR="00B8775B">
        <w:rPr>
          <w:rFonts w:ascii="Times New Roman" w:hAnsi="Times New Roman" w:cs="Times New Roman"/>
          <w:sz w:val="24"/>
          <w:szCs w:val="24"/>
        </w:rPr>
        <w:t xml:space="preserve">or </w:t>
      </w:r>
      <w:r w:rsidR="006B77AF" w:rsidRPr="006C2287">
        <w:rPr>
          <w:rFonts w:ascii="Times New Roman" w:hAnsi="Times New Roman" w:cs="Times New Roman"/>
          <w:sz w:val="24"/>
          <w:szCs w:val="24"/>
        </w:rPr>
        <w:t xml:space="preserve">reminders </w:t>
      </w:r>
      <w:r w:rsidR="00B8775B">
        <w:rPr>
          <w:rFonts w:ascii="Times New Roman" w:hAnsi="Times New Roman" w:cs="Times New Roman"/>
          <w:sz w:val="24"/>
          <w:szCs w:val="24"/>
        </w:rPr>
        <w:t xml:space="preserve">written </w:t>
      </w:r>
      <w:r w:rsidR="006B77AF" w:rsidRPr="006C2287">
        <w:rPr>
          <w:rFonts w:ascii="Times New Roman" w:hAnsi="Times New Roman" w:cs="Times New Roman"/>
          <w:sz w:val="24"/>
          <w:szCs w:val="24"/>
        </w:rPr>
        <w:t>to the various registries in pursuit of the record. Surely, such correspondence did exist? Because if not by letter, then in what form did the “</w:t>
      </w:r>
      <w:r w:rsidR="00151AD3" w:rsidRPr="006C2287">
        <w:rPr>
          <w:rFonts w:ascii="Times New Roman" w:hAnsi="Times New Roman" w:cs="Times New Roman"/>
          <w:sz w:val="24"/>
          <w:szCs w:val="24"/>
        </w:rPr>
        <w:t>struggles</w:t>
      </w:r>
      <w:r w:rsidR="00151AD3">
        <w:rPr>
          <w:rFonts w:ascii="Times New Roman" w:hAnsi="Times New Roman" w:cs="Times New Roman"/>
          <w:sz w:val="24"/>
          <w:szCs w:val="24"/>
        </w:rPr>
        <w:t>” to</w:t>
      </w:r>
      <w:r w:rsidR="006B77AF" w:rsidRPr="006C2287">
        <w:rPr>
          <w:rFonts w:ascii="Times New Roman" w:hAnsi="Times New Roman" w:cs="Times New Roman"/>
          <w:sz w:val="24"/>
          <w:szCs w:val="24"/>
        </w:rPr>
        <w:t xml:space="preserve"> secure the court record take place?</w:t>
      </w:r>
    </w:p>
    <w:p w14:paraId="5946831C" w14:textId="7456A15E" w:rsidR="00151AD3" w:rsidRDefault="003521CA"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 </w:t>
      </w:r>
      <w:r w:rsidRPr="006C2287">
        <w:rPr>
          <w:rFonts w:ascii="Times New Roman" w:hAnsi="Times New Roman" w:cs="Times New Roman"/>
          <w:sz w:val="24"/>
          <w:szCs w:val="24"/>
        </w:rPr>
        <w:t>Many</w:t>
      </w:r>
      <w:r>
        <w:rPr>
          <w:rFonts w:ascii="Times New Roman" w:hAnsi="Times New Roman" w:cs="Times New Roman"/>
          <w:sz w:val="24"/>
          <w:szCs w:val="24"/>
        </w:rPr>
        <w:t xml:space="preserve"> more questions arise; -did applicant not access the office of Visiting Justices during the course of those seven years? How did he eventually succeed in securing the record of proceedings? These beings’ questions which the application ought to have anticipated and addressed. Surely, </w:t>
      </w:r>
      <w:r w:rsidRPr="006C2287">
        <w:rPr>
          <w:rFonts w:ascii="Times New Roman" w:hAnsi="Times New Roman" w:cs="Times New Roman"/>
          <w:sz w:val="24"/>
          <w:szCs w:val="24"/>
        </w:rPr>
        <w:t>it</w:t>
      </w:r>
      <w:r w:rsidR="006B77AF" w:rsidRPr="006C2287">
        <w:rPr>
          <w:rFonts w:ascii="Times New Roman" w:hAnsi="Times New Roman" w:cs="Times New Roman"/>
          <w:sz w:val="24"/>
          <w:szCs w:val="24"/>
        </w:rPr>
        <w:t xml:space="preserve"> would </w:t>
      </w:r>
      <w:r>
        <w:rPr>
          <w:rFonts w:ascii="Times New Roman" w:hAnsi="Times New Roman" w:cs="Times New Roman"/>
          <w:sz w:val="24"/>
          <w:szCs w:val="24"/>
        </w:rPr>
        <w:t xml:space="preserve">have </w:t>
      </w:r>
      <w:r w:rsidR="006B77AF" w:rsidRPr="006C2287">
        <w:rPr>
          <w:rFonts w:ascii="Times New Roman" w:hAnsi="Times New Roman" w:cs="Times New Roman"/>
          <w:sz w:val="24"/>
          <w:szCs w:val="24"/>
        </w:rPr>
        <w:t xml:space="preserve">thus </w:t>
      </w:r>
      <w:r w:rsidRPr="006C2287">
        <w:rPr>
          <w:rFonts w:ascii="Times New Roman" w:hAnsi="Times New Roman" w:cs="Times New Roman"/>
          <w:sz w:val="24"/>
          <w:szCs w:val="24"/>
        </w:rPr>
        <w:t>be</w:t>
      </w:r>
      <w:r>
        <w:rPr>
          <w:rFonts w:ascii="Times New Roman" w:hAnsi="Times New Roman" w:cs="Times New Roman"/>
          <w:sz w:val="24"/>
          <w:szCs w:val="24"/>
        </w:rPr>
        <w:t xml:space="preserve">en </w:t>
      </w:r>
      <w:r w:rsidRPr="006C2287">
        <w:rPr>
          <w:rFonts w:ascii="Times New Roman" w:hAnsi="Times New Roman" w:cs="Times New Roman"/>
          <w:sz w:val="24"/>
          <w:szCs w:val="24"/>
        </w:rPr>
        <w:t>logical</w:t>
      </w:r>
      <w:r w:rsidR="006B77AF" w:rsidRPr="006C2287">
        <w:rPr>
          <w:rFonts w:ascii="Times New Roman" w:hAnsi="Times New Roman" w:cs="Times New Roman"/>
          <w:sz w:val="24"/>
          <w:szCs w:val="24"/>
        </w:rPr>
        <w:t xml:space="preserve"> for an applicant whose bosom is burdened by the challenges of incarceration to articulate </w:t>
      </w:r>
      <w:r>
        <w:rPr>
          <w:rFonts w:ascii="Times New Roman" w:hAnsi="Times New Roman" w:cs="Times New Roman"/>
          <w:sz w:val="24"/>
          <w:szCs w:val="24"/>
        </w:rPr>
        <w:t xml:space="preserve">all these issues </w:t>
      </w:r>
      <w:r w:rsidR="00E569DF" w:rsidRPr="006C2287">
        <w:rPr>
          <w:rFonts w:ascii="Times New Roman" w:hAnsi="Times New Roman" w:cs="Times New Roman"/>
          <w:sz w:val="24"/>
          <w:szCs w:val="24"/>
        </w:rPr>
        <w:t>fully</w:t>
      </w:r>
      <w:r w:rsidR="006B77AF" w:rsidRPr="006C2287">
        <w:rPr>
          <w:rFonts w:ascii="Times New Roman" w:hAnsi="Times New Roman" w:cs="Times New Roman"/>
          <w:sz w:val="24"/>
          <w:szCs w:val="24"/>
        </w:rPr>
        <w:t xml:space="preserve"> and </w:t>
      </w:r>
      <w:r w:rsidR="00E569DF" w:rsidRPr="006C2287">
        <w:rPr>
          <w:rFonts w:ascii="Times New Roman" w:hAnsi="Times New Roman" w:cs="Times New Roman"/>
          <w:sz w:val="24"/>
          <w:szCs w:val="24"/>
        </w:rPr>
        <w:t>independently, detailing</w:t>
      </w:r>
      <w:r w:rsidR="006B77AF" w:rsidRPr="006C2287">
        <w:rPr>
          <w:rFonts w:ascii="Times New Roman" w:hAnsi="Times New Roman" w:cs="Times New Roman"/>
          <w:sz w:val="24"/>
          <w:szCs w:val="24"/>
        </w:rPr>
        <w:t xml:space="preserve"> how exactly </w:t>
      </w:r>
      <w:r w:rsidR="00E569DF" w:rsidRPr="006C2287">
        <w:rPr>
          <w:rFonts w:ascii="Times New Roman" w:hAnsi="Times New Roman" w:cs="Times New Roman"/>
          <w:sz w:val="24"/>
          <w:szCs w:val="24"/>
        </w:rPr>
        <w:t xml:space="preserve">they </w:t>
      </w:r>
      <w:r w:rsidR="006B77AF" w:rsidRPr="006C2287">
        <w:rPr>
          <w:rFonts w:ascii="Times New Roman" w:hAnsi="Times New Roman" w:cs="Times New Roman"/>
          <w:sz w:val="24"/>
          <w:szCs w:val="24"/>
        </w:rPr>
        <w:t xml:space="preserve">affected </w:t>
      </w:r>
      <w:r w:rsidR="00E569DF" w:rsidRPr="006C2287">
        <w:rPr>
          <w:rFonts w:ascii="Times New Roman" w:hAnsi="Times New Roman" w:cs="Times New Roman"/>
          <w:sz w:val="24"/>
          <w:szCs w:val="24"/>
        </w:rPr>
        <w:t>him. Dates, events, personalities</w:t>
      </w:r>
      <w:r w:rsidR="006B77AF" w:rsidRPr="006C2287">
        <w:rPr>
          <w:rFonts w:ascii="Times New Roman" w:hAnsi="Times New Roman" w:cs="Times New Roman"/>
          <w:sz w:val="24"/>
          <w:szCs w:val="24"/>
        </w:rPr>
        <w:t xml:space="preserve"> and other such </w:t>
      </w:r>
      <w:r w:rsidR="00CE050D">
        <w:rPr>
          <w:rFonts w:ascii="Times New Roman" w:hAnsi="Times New Roman" w:cs="Times New Roman"/>
          <w:sz w:val="24"/>
          <w:szCs w:val="24"/>
        </w:rPr>
        <w:t xml:space="preserve">facts </w:t>
      </w:r>
      <w:r w:rsidR="006B77AF" w:rsidRPr="006C2287">
        <w:rPr>
          <w:rFonts w:ascii="Times New Roman" w:hAnsi="Times New Roman" w:cs="Times New Roman"/>
          <w:sz w:val="24"/>
          <w:szCs w:val="24"/>
        </w:rPr>
        <w:t xml:space="preserve">would assist </w:t>
      </w:r>
      <w:r w:rsidR="00E569DF" w:rsidRPr="006C2287">
        <w:rPr>
          <w:rFonts w:ascii="Times New Roman" w:hAnsi="Times New Roman" w:cs="Times New Roman"/>
          <w:sz w:val="24"/>
          <w:szCs w:val="24"/>
        </w:rPr>
        <w:t xml:space="preserve">to </w:t>
      </w:r>
      <w:r w:rsidR="006B77AF" w:rsidRPr="006C2287">
        <w:rPr>
          <w:rFonts w:ascii="Times New Roman" w:hAnsi="Times New Roman" w:cs="Times New Roman"/>
          <w:sz w:val="24"/>
          <w:szCs w:val="24"/>
        </w:rPr>
        <w:t xml:space="preserve">bolster the sincerity of any applicant </w:t>
      </w:r>
      <w:r w:rsidR="00E569DF" w:rsidRPr="006C2287">
        <w:rPr>
          <w:rFonts w:ascii="Times New Roman" w:hAnsi="Times New Roman" w:cs="Times New Roman"/>
          <w:sz w:val="24"/>
          <w:szCs w:val="24"/>
        </w:rPr>
        <w:t>seeking to do their utmost to upset a conviction and sentence wrongly incurred.</w:t>
      </w:r>
    </w:p>
    <w:p w14:paraId="41A78F0F" w14:textId="27F86C02" w:rsidR="00151AD3" w:rsidRDefault="00151AD3"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[ 13] </w:t>
      </w:r>
      <w:r w:rsidR="003521CA">
        <w:rPr>
          <w:rFonts w:ascii="Times New Roman" w:hAnsi="Times New Roman" w:cs="Times New Roman"/>
          <w:sz w:val="24"/>
          <w:szCs w:val="24"/>
        </w:rPr>
        <w:t>One may perhaps argue that the applicant was failed in that regard</w:t>
      </w:r>
      <w:r w:rsidR="00597592">
        <w:rPr>
          <w:rFonts w:ascii="Times New Roman" w:hAnsi="Times New Roman" w:cs="Times New Roman"/>
          <w:sz w:val="24"/>
          <w:szCs w:val="24"/>
        </w:rPr>
        <w:t>,</w:t>
      </w:r>
      <w:r w:rsidR="003521CA">
        <w:rPr>
          <w:rFonts w:ascii="Times New Roman" w:hAnsi="Times New Roman" w:cs="Times New Roman"/>
          <w:sz w:val="24"/>
          <w:szCs w:val="24"/>
        </w:rPr>
        <w:t xml:space="preserve"> by his </w:t>
      </w:r>
      <w:r w:rsidR="00597592">
        <w:rPr>
          <w:rFonts w:ascii="Times New Roman" w:hAnsi="Times New Roman" w:cs="Times New Roman"/>
          <w:sz w:val="24"/>
          <w:szCs w:val="24"/>
        </w:rPr>
        <w:t xml:space="preserve">circumstances as an unrepresented and incarcerated </w:t>
      </w:r>
      <w:r w:rsidR="003521CA">
        <w:rPr>
          <w:rFonts w:ascii="Times New Roman" w:hAnsi="Times New Roman" w:cs="Times New Roman"/>
          <w:sz w:val="24"/>
          <w:szCs w:val="24"/>
        </w:rPr>
        <w:t xml:space="preserve">self-actor. I must </w:t>
      </w:r>
      <w:r w:rsidR="00CE050D">
        <w:rPr>
          <w:rFonts w:ascii="Times New Roman" w:hAnsi="Times New Roman" w:cs="Times New Roman"/>
          <w:sz w:val="24"/>
          <w:szCs w:val="24"/>
        </w:rPr>
        <w:t>mention that</w:t>
      </w:r>
      <w:r w:rsidR="003521CA">
        <w:rPr>
          <w:rFonts w:ascii="Times New Roman" w:hAnsi="Times New Roman" w:cs="Times New Roman"/>
          <w:sz w:val="24"/>
          <w:szCs w:val="24"/>
        </w:rPr>
        <w:t xml:space="preserve"> t</w:t>
      </w:r>
      <w:r w:rsidR="00E569DF" w:rsidRPr="006C2287">
        <w:rPr>
          <w:rFonts w:ascii="Times New Roman" w:hAnsi="Times New Roman" w:cs="Times New Roman"/>
          <w:sz w:val="24"/>
          <w:szCs w:val="24"/>
        </w:rPr>
        <w:t>he papers before</w:t>
      </w:r>
      <w:r w:rsidR="0091619C">
        <w:rPr>
          <w:rFonts w:ascii="Times New Roman" w:hAnsi="Times New Roman" w:cs="Times New Roman"/>
          <w:sz w:val="24"/>
          <w:szCs w:val="24"/>
        </w:rPr>
        <w:t xml:space="preserve"> </w:t>
      </w:r>
      <w:r w:rsidR="00C96110">
        <w:rPr>
          <w:rFonts w:ascii="Times New Roman" w:hAnsi="Times New Roman" w:cs="Times New Roman"/>
          <w:sz w:val="24"/>
          <w:szCs w:val="24"/>
        </w:rPr>
        <w:t>me</w:t>
      </w:r>
      <w:r w:rsidR="003521CA">
        <w:rPr>
          <w:rFonts w:ascii="Times New Roman" w:hAnsi="Times New Roman" w:cs="Times New Roman"/>
          <w:sz w:val="24"/>
          <w:szCs w:val="24"/>
        </w:rPr>
        <w:t xml:space="preserve"> suggest </w:t>
      </w:r>
      <w:r w:rsidR="00CE050D">
        <w:rPr>
          <w:rFonts w:ascii="Times New Roman" w:hAnsi="Times New Roman" w:cs="Times New Roman"/>
          <w:sz w:val="24"/>
          <w:szCs w:val="24"/>
        </w:rPr>
        <w:t>otherwise. Despite</w:t>
      </w:r>
      <w:r w:rsidR="003521CA">
        <w:rPr>
          <w:rFonts w:ascii="Times New Roman" w:hAnsi="Times New Roman" w:cs="Times New Roman"/>
          <w:sz w:val="24"/>
          <w:szCs w:val="24"/>
        </w:rPr>
        <w:t xml:space="preserve"> having been drawn </w:t>
      </w:r>
      <w:r w:rsidR="00CE050D">
        <w:rPr>
          <w:rFonts w:ascii="Times New Roman" w:hAnsi="Times New Roman" w:cs="Times New Roman"/>
          <w:sz w:val="24"/>
          <w:szCs w:val="24"/>
        </w:rPr>
        <w:t xml:space="preserve">entirely in long hand </w:t>
      </w:r>
      <w:r w:rsidR="003521CA">
        <w:rPr>
          <w:rFonts w:ascii="Times New Roman" w:hAnsi="Times New Roman" w:cs="Times New Roman"/>
          <w:sz w:val="24"/>
          <w:szCs w:val="24"/>
        </w:rPr>
        <w:t>by an in</w:t>
      </w:r>
      <w:r w:rsidR="0091619C">
        <w:rPr>
          <w:rFonts w:ascii="Times New Roman" w:hAnsi="Times New Roman" w:cs="Times New Roman"/>
          <w:sz w:val="24"/>
          <w:szCs w:val="24"/>
        </w:rPr>
        <w:t>carcerated self-</w:t>
      </w:r>
      <w:r w:rsidR="00C96110">
        <w:rPr>
          <w:rFonts w:ascii="Times New Roman" w:hAnsi="Times New Roman" w:cs="Times New Roman"/>
          <w:sz w:val="24"/>
          <w:szCs w:val="24"/>
        </w:rPr>
        <w:t>actor,</w:t>
      </w:r>
      <w:r w:rsidR="00C96110" w:rsidRPr="006C2287">
        <w:rPr>
          <w:rFonts w:ascii="Times New Roman" w:hAnsi="Times New Roman" w:cs="Times New Roman"/>
          <w:sz w:val="24"/>
          <w:szCs w:val="24"/>
        </w:rPr>
        <w:t xml:space="preserve"> </w:t>
      </w:r>
      <w:r w:rsidR="00CE050D">
        <w:rPr>
          <w:rFonts w:ascii="Times New Roman" w:hAnsi="Times New Roman" w:cs="Times New Roman"/>
          <w:sz w:val="24"/>
          <w:szCs w:val="24"/>
        </w:rPr>
        <w:t xml:space="preserve">the papers reflect </w:t>
      </w:r>
      <w:r w:rsidR="00C96110">
        <w:rPr>
          <w:rFonts w:ascii="Times New Roman" w:hAnsi="Times New Roman" w:cs="Times New Roman"/>
          <w:sz w:val="24"/>
          <w:szCs w:val="24"/>
        </w:rPr>
        <w:t xml:space="preserve">a </w:t>
      </w:r>
      <w:r w:rsidR="00CE050D">
        <w:rPr>
          <w:rFonts w:ascii="Times New Roman" w:hAnsi="Times New Roman" w:cs="Times New Roman"/>
          <w:sz w:val="24"/>
          <w:szCs w:val="24"/>
        </w:rPr>
        <w:t xml:space="preserve">decently constructed and </w:t>
      </w:r>
      <w:r w:rsidR="00C96110">
        <w:rPr>
          <w:rFonts w:ascii="Times New Roman" w:hAnsi="Times New Roman" w:cs="Times New Roman"/>
          <w:sz w:val="24"/>
          <w:szCs w:val="24"/>
        </w:rPr>
        <w:t xml:space="preserve">coherent </w:t>
      </w:r>
      <w:r w:rsidR="00CE050D">
        <w:rPr>
          <w:rFonts w:ascii="Times New Roman" w:hAnsi="Times New Roman" w:cs="Times New Roman"/>
          <w:sz w:val="24"/>
          <w:szCs w:val="24"/>
        </w:rPr>
        <w:t xml:space="preserve">application. The application points toward </w:t>
      </w:r>
      <w:r w:rsidR="00E569DF" w:rsidRPr="006C2287">
        <w:rPr>
          <w:rFonts w:ascii="Times New Roman" w:hAnsi="Times New Roman" w:cs="Times New Roman"/>
          <w:sz w:val="24"/>
          <w:szCs w:val="24"/>
        </w:rPr>
        <w:t xml:space="preserve">focussed industry </w:t>
      </w:r>
      <w:r>
        <w:rPr>
          <w:rFonts w:ascii="Times New Roman" w:hAnsi="Times New Roman" w:cs="Times New Roman"/>
          <w:sz w:val="24"/>
          <w:szCs w:val="24"/>
        </w:rPr>
        <w:t xml:space="preserve">which enabled applicant, despite his </w:t>
      </w:r>
      <w:r w:rsidR="00B8775B">
        <w:rPr>
          <w:rFonts w:ascii="Times New Roman" w:hAnsi="Times New Roman" w:cs="Times New Roman"/>
          <w:sz w:val="24"/>
          <w:szCs w:val="24"/>
        </w:rPr>
        <w:t xml:space="preserve">circumstances, to </w:t>
      </w:r>
      <w:r>
        <w:rPr>
          <w:rFonts w:ascii="Times New Roman" w:hAnsi="Times New Roman" w:cs="Times New Roman"/>
          <w:sz w:val="24"/>
          <w:szCs w:val="24"/>
        </w:rPr>
        <w:t xml:space="preserve">structure and articulate </w:t>
      </w:r>
      <w:r w:rsidR="00E569DF" w:rsidRPr="006C2287">
        <w:rPr>
          <w:rFonts w:ascii="Times New Roman" w:hAnsi="Times New Roman" w:cs="Times New Roman"/>
          <w:sz w:val="24"/>
          <w:szCs w:val="24"/>
        </w:rPr>
        <w:t xml:space="preserve">his arguments </w:t>
      </w:r>
      <w:r>
        <w:rPr>
          <w:rFonts w:ascii="Times New Roman" w:hAnsi="Times New Roman" w:cs="Times New Roman"/>
          <w:sz w:val="24"/>
          <w:szCs w:val="24"/>
        </w:rPr>
        <w:t>lucidly,</w:t>
      </w:r>
      <w:r w:rsidRPr="006C2287">
        <w:rPr>
          <w:rFonts w:ascii="Times New Roman" w:hAnsi="Times New Roman" w:cs="Times New Roman"/>
          <w:sz w:val="24"/>
          <w:szCs w:val="24"/>
        </w:rPr>
        <w:t xml:space="preserve"> complete</w:t>
      </w:r>
      <w:r w:rsidR="00E569DF" w:rsidRPr="006C2287">
        <w:rPr>
          <w:rFonts w:ascii="Times New Roman" w:hAnsi="Times New Roman" w:cs="Times New Roman"/>
          <w:sz w:val="24"/>
          <w:szCs w:val="24"/>
        </w:rPr>
        <w:t xml:space="preserve"> with case authorities. </w:t>
      </w:r>
      <w:r w:rsidR="000E1D7A" w:rsidRPr="006C2287">
        <w:rPr>
          <w:rFonts w:ascii="Times New Roman" w:hAnsi="Times New Roman" w:cs="Times New Roman"/>
          <w:sz w:val="24"/>
          <w:szCs w:val="24"/>
        </w:rPr>
        <w:t xml:space="preserve">On that basis, I </w:t>
      </w:r>
      <w:r w:rsidR="00C96110">
        <w:rPr>
          <w:rFonts w:ascii="Times New Roman" w:hAnsi="Times New Roman" w:cs="Times New Roman"/>
          <w:sz w:val="24"/>
          <w:szCs w:val="24"/>
        </w:rPr>
        <w:t xml:space="preserve">find no reason why the process was not completed by way of fully accentuating the factors which impeded earlier attempts at applying for condonation. </w:t>
      </w:r>
      <w:r w:rsidR="00CE050D">
        <w:rPr>
          <w:rFonts w:ascii="Times New Roman" w:hAnsi="Times New Roman" w:cs="Times New Roman"/>
          <w:sz w:val="24"/>
          <w:szCs w:val="24"/>
        </w:rPr>
        <w:t xml:space="preserve">Such detail would have been consistent with a bona fide application. </w:t>
      </w:r>
      <w:r w:rsidR="00C96110">
        <w:rPr>
          <w:rFonts w:ascii="Times New Roman" w:hAnsi="Times New Roman" w:cs="Times New Roman"/>
          <w:sz w:val="24"/>
          <w:szCs w:val="24"/>
        </w:rPr>
        <w:t xml:space="preserve">Given the period </w:t>
      </w:r>
      <w:r>
        <w:rPr>
          <w:rFonts w:ascii="Times New Roman" w:hAnsi="Times New Roman" w:cs="Times New Roman"/>
          <w:sz w:val="24"/>
          <w:szCs w:val="24"/>
        </w:rPr>
        <w:t xml:space="preserve">of delay </w:t>
      </w:r>
      <w:r w:rsidR="00C96110">
        <w:rPr>
          <w:rFonts w:ascii="Times New Roman" w:hAnsi="Times New Roman" w:cs="Times New Roman"/>
          <w:sz w:val="24"/>
          <w:szCs w:val="24"/>
        </w:rPr>
        <w:t xml:space="preserve">concerned, the generalised grounds tendered by applicant </w:t>
      </w:r>
      <w:r w:rsidR="00B8775B">
        <w:rPr>
          <w:rFonts w:ascii="Times New Roman" w:hAnsi="Times New Roman" w:cs="Times New Roman"/>
          <w:sz w:val="24"/>
          <w:szCs w:val="24"/>
        </w:rPr>
        <w:t>become insufficient as a</w:t>
      </w:r>
      <w:r>
        <w:rPr>
          <w:rFonts w:ascii="Times New Roman" w:hAnsi="Times New Roman" w:cs="Times New Roman"/>
          <w:sz w:val="24"/>
          <w:szCs w:val="24"/>
        </w:rPr>
        <w:t xml:space="preserve"> plausible </w:t>
      </w:r>
      <w:r w:rsidR="00C96110" w:rsidRPr="006C2287">
        <w:rPr>
          <w:rFonts w:ascii="Times New Roman" w:hAnsi="Times New Roman" w:cs="Times New Roman"/>
          <w:sz w:val="24"/>
          <w:szCs w:val="24"/>
        </w:rPr>
        <w:t xml:space="preserve">explanation </w:t>
      </w:r>
      <w:r w:rsidR="00C96110">
        <w:rPr>
          <w:rFonts w:ascii="Times New Roman" w:hAnsi="Times New Roman" w:cs="Times New Roman"/>
          <w:sz w:val="24"/>
          <w:szCs w:val="24"/>
        </w:rPr>
        <w:t xml:space="preserve">for the </w:t>
      </w:r>
      <w:r w:rsidR="000E1D7A" w:rsidRPr="006C2287">
        <w:rPr>
          <w:rFonts w:ascii="Times New Roman" w:hAnsi="Times New Roman" w:cs="Times New Roman"/>
          <w:sz w:val="24"/>
          <w:szCs w:val="24"/>
        </w:rPr>
        <w:t>delay</w:t>
      </w:r>
      <w:r w:rsidR="00C96110">
        <w:rPr>
          <w:rFonts w:ascii="Times New Roman" w:hAnsi="Times New Roman" w:cs="Times New Roman"/>
          <w:sz w:val="24"/>
          <w:szCs w:val="24"/>
        </w:rPr>
        <w:t>.</w:t>
      </w:r>
    </w:p>
    <w:p w14:paraId="1CFF607E" w14:textId="7EA95B50" w:rsidR="00151AD3" w:rsidRDefault="00151AD3"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87E4B">
        <w:rPr>
          <w:rFonts w:ascii="Times New Roman" w:hAnsi="Times New Roman" w:cs="Times New Roman"/>
          <w:sz w:val="24"/>
          <w:szCs w:val="24"/>
        </w:rPr>
        <w:t>4</w:t>
      </w:r>
      <w:r>
        <w:rPr>
          <w:rFonts w:ascii="Times New Roman" w:hAnsi="Times New Roman" w:cs="Times New Roman"/>
          <w:sz w:val="24"/>
          <w:szCs w:val="24"/>
        </w:rPr>
        <w:t xml:space="preserve">] On this point, a court considering such applications is enjoined to take into account the interests of justice as an overarching consideration. </w:t>
      </w:r>
      <w:r w:rsidR="00DF38F7">
        <w:rPr>
          <w:rFonts w:ascii="Times New Roman" w:hAnsi="Times New Roman" w:cs="Times New Roman"/>
          <w:sz w:val="24"/>
          <w:szCs w:val="24"/>
        </w:rPr>
        <w:t>Without in any manner seeming to suggest that justice must rush pell-mell and smother a convicted person`s right to appeal, one</w:t>
      </w:r>
      <w:r>
        <w:rPr>
          <w:rFonts w:ascii="Times New Roman" w:hAnsi="Times New Roman" w:cs="Times New Roman"/>
          <w:sz w:val="24"/>
          <w:szCs w:val="24"/>
        </w:rPr>
        <w:t xml:space="preserve"> must take </w:t>
      </w:r>
      <w:r>
        <w:rPr>
          <w:rFonts w:ascii="Times New Roman" w:hAnsi="Times New Roman" w:cs="Times New Roman"/>
          <w:sz w:val="24"/>
          <w:szCs w:val="24"/>
        </w:rPr>
        <w:lastRenderedPageBreak/>
        <w:t xml:space="preserve">into account the age-old desire to have finality to </w:t>
      </w:r>
      <w:r w:rsidR="00DF38F7">
        <w:rPr>
          <w:rFonts w:ascii="Times New Roman" w:hAnsi="Times New Roman" w:cs="Times New Roman"/>
          <w:sz w:val="24"/>
          <w:szCs w:val="24"/>
        </w:rPr>
        <w:t>litigation. This</w:t>
      </w:r>
      <w:r>
        <w:rPr>
          <w:rFonts w:ascii="Times New Roman" w:hAnsi="Times New Roman" w:cs="Times New Roman"/>
          <w:sz w:val="24"/>
          <w:szCs w:val="24"/>
        </w:rPr>
        <w:t xml:space="preserve"> position was recently </w:t>
      </w:r>
      <w:r w:rsidR="00DF38F7">
        <w:rPr>
          <w:rFonts w:ascii="Times New Roman" w:hAnsi="Times New Roman" w:cs="Times New Roman"/>
          <w:sz w:val="24"/>
          <w:szCs w:val="24"/>
        </w:rPr>
        <w:t>articulated, as it relates to the administration of justice-</w:t>
      </w:r>
      <w:r>
        <w:rPr>
          <w:rFonts w:ascii="Times New Roman" w:hAnsi="Times New Roman" w:cs="Times New Roman"/>
          <w:sz w:val="24"/>
          <w:szCs w:val="24"/>
        </w:rPr>
        <w:t xml:space="preserve"> as follows in </w:t>
      </w:r>
      <w:r w:rsidR="00B87E4B" w:rsidRPr="00B87E4B">
        <w:rPr>
          <w:rFonts w:ascii="Times New Roman" w:hAnsi="Times New Roman" w:cs="Times New Roman"/>
          <w:i/>
          <w:iCs/>
          <w:sz w:val="24"/>
          <w:szCs w:val="24"/>
        </w:rPr>
        <w:t xml:space="preserve">Petronella Kagonye v The State </w:t>
      </w:r>
      <w:r w:rsidR="00B87E4B" w:rsidRPr="00B87E4B">
        <w:rPr>
          <w:rFonts w:ascii="Times New Roman" w:hAnsi="Times New Roman" w:cs="Times New Roman"/>
          <w:i/>
          <w:iCs/>
        </w:rPr>
        <w:t>HH 657-22</w:t>
      </w:r>
      <w:r w:rsidR="00B87E4B">
        <w:rPr>
          <w:rFonts w:ascii="Times New Roman" w:hAnsi="Times New Roman" w:cs="Times New Roman"/>
          <w:sz w:val="24"/>
          <w:szCs w:val="24"/>
        </w:rPr>
        <w:t xml:space="preserve"> [ at page 8]; -</w:t>
      </w:r>
    </w:p>
    <w:p w14:paraId="649E4F00" w14:textId="3BBE175D" w:rsidR="00B87E4B" w:rsidRPr="006C2287" w:rsidRDefault="00B87E4B" w:rsidP="00DF38F7">
      <w:pPr>
        <w:spacing w:line="360" w:lineRule="auto"/>
        <w:ind w:left="1134"/>
        <w:jc w:val="both"/>
        <w:rPr>
          <w:rFonts w:ascii="Times New Roman" w:hAnsi="Times New Roman" w:cs="Times New Roman"/>
          <w:sz w:val="24"/>
          <w:szCs w:val="24"/>
        </w:rPr>
      </w:pPr>
      <w:r w:rsidRPr="00B87E4B">
        <w:rPr>
          <w:rFonts w:ascii="Times New Roman" w:hAnsi="Times New Roman" w:cs="Times New Roman"/>
        </w:rPr>
        <w:t xml:space="preserve">“The law requires a person convicted and sentenced by a competent court to immediately start serving the sentence thereby ousting the common law principle that execution of a judgment is automatically suspended by the noting of an appeal. </w:t>
      </w:r>
      <w:r w:rsidR="00B8775B">
        <w:rPr>
          <w:rFonts w:ascii="Times New Roman" w:hAnsi="Times New Roman" w:cs="Times New Roman"/>
        </w:rPr>
        <w:t>[</w:t>
      </w:r>
      <w:r w:rsidR="00B8775B" w:rsidRPr="00CE050D">
        <w:rPr>
          <w:rFonts w:ascii="Times New Roman" w:hAnsi="Times New Roman" w:cs="Times New Roman"/>
          <w:i/>
          <w:iCs/>
        </w:rPr>
        <w:t xml:space="preserve">unless bail pending appeal of review is </w:t>
      </w:r>
      <w:r w:rsidR="00CE050D" w:rsidRPr="00CE050D">
        <w:rPr>
          <w:rFonts w:ascii="Times New Roman" w:hAnsi="Times New Roman" w:cs="Times New Roman"/>
          <w:i/>
          <w:iCs/>
        </w:rPr>
        <w:t>granted</w:t>
      </w:r>
      <w:r w:rsidR="00CE050D">
        <w:rPr>
          <w:rFonts w:ascii="Times New Roman" w:hAnsi="Times New Roman" w:cs="Times New Roman"/>
        </w:rPr>
        <w:t>]</w:t>
      </w:r>
      <w:r w:rsidR="00B8775B">
        <w:rPr>
          <w:rFonts w:ascii="Times New Roman" w:hAnsi="Times New Roman" w:cs="Times New Roman"/>
        </w:rPr>
        <w:t xml:space="preserve"> </w:t>
      </w:r>
      <w:r w:rsidRPr="00B87E4B">
        <w:rPr>
          <w:rFonts w:ascii="Times New Roman" w:hAnsi="Times New Roman" w:cs="Times New Roman"/>
        </w:rPr>
        <w:t xml:space="preserve">See s 63 of the magistrates Court Act </w:t>
      </w:r>
      <w:r w:rsidRPr="00B87E4B">
        <w:rPr>
          <w:rFonts w:ascii="Times New Roman" w:hAnsi="Times New Roman" w:cs="Times New Roman"/>
          <w:i/>
        </w:rPr>
        <w:t>[Chapter 7:10].”</w:t>
      </w:r>
    </w:p>
    <w:p w14:paraId="30A1B9D1" w14:textId="6857BE30" w:rsidR="000E1D7A" w:rsidRPr="006C2287" w:rsidRDefault="000E1D7A" w:rsidP="006C2287">
      <w:pPr>
        <w:spacing w:line="360" w:lineRule="auto"/>
        <w:jc w:val="both"/>
        <w:rPr>
          <w:rFonts w:ascii="Times New Roman" w:hAnsi="Times New Roman" w:cs="Times New Roman"/>
        </w:rPr>
      </w:pPr>
      <w:r w:rsidRPr="006C2287">
        <w:rPr>
          <w:rFonts w:ascii="Times New Roman" w:hAnsi="Times New Roman" w:cs="Times New Roman"/>
        </w:rPr>
        <w:t xml:space="preserve">PROSPECTS OF SUCCESS </w:t>
      </w:r>
    </w:p>
    <w:p w14:paraId="3A5CB355" w14:textId="3A06DDA2" w:rsidR="0047266A" w:rsidRPr="006C2287"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[ 1</w:t>
      </w:r>
      <w:r w:rsidR="00DF38F7">
        <w:rPr>
          <w:rFonts w:ascii="Times New Roman" w:hAnsi="Times New Roman" w:cs="Times New Roman"/>
          <w:sz w:val="24"/>
          <w:szCs w:val="24"/>
        </w:rPr>
        <w:t>5</w:t>
      </w:r>
      <w:r w:rsidRPr="006C2287">
        <w:rPr>
          <w:rFonts w:ascii="Times New Roman" w:hAnsi="Times New Roman" w:cs="Times New Roman"/>
          <w:sz w:val="24"/>
          <w:szCs w:val="24"/>
        </w:rPr>
        <w:t xml:space="preserve">] </w:t>
      </w:r>
      <w:r w:rsidR="000E1D7A" w:rsidRPr="006C2287">
        <w:rPr>
          <w:rFonts w:ascii="Times New Roman" w:hAnsi="Times New Roman" w:cs="Times New Roman"/>
          <w:sz w:val="24"/>
          <w:szCs w:val="24"/>
        </w:rPr>
        <w:t>Th</w:t>
      </w:r>
      <w:r w:rsidR="00CE050D">
        <w:rPr>
          <w:rFonts w:ascii="Times New Roman" w:hAnsi="Times New Roman" w:cs="Times New Roman"/>
          <w:sz w:val="24"/>
          <w:szCs w:val="24"/>
        </w:rPr>
        <w:t xml:space="preserve">e foregoing finding regarding absence of a plausible explanation for the delay notwithstanding, </w:t>
      </w:r>
      <w:r w:rsidR="000E1D7A" w:rsidRPr="006C2287">
        <w:rPr>
          <w:rFonts w:ascii="Times New Roman" w:hAnsi="Times New Roman" w:cs="Times New Roman"/>
          <w:sz w:val="24"/>
          <w:szCs w:val="24"/>
        </w:rPr>
        <w:t xml:space="preserve">I am still required to weigh the applicant`s prospects of success in the appeal </w:t>
      </w:r>
      <w:r w:rsidR="00C96110">
        <w:rPr>
          <w:rFonts w:ascii="Times New Roman" w:hAnsi="Times New Roman" w:cs="Times New Roman"/>
          <w:sz w:val="24"/>
          <w:szCs w:val="24"/>
        </w:rPr>
        <w:t xml:space="preserve">against both conviction and sentence </w:t>
      </w:r>
      <w:r w:rsidR="000E1D7A" w:rsidRPr="006C2287">
        <w:rPr>
          <w:rFonts w:ascii="Times New Roman" w:hAnsi="Times New Roman" w:cs="Times New Roman"/>
          <w:sz w:val="24"/>
          <w:szCs w:val="24"/>
        </w:rPr>
        <w:t xml:space="preserve">itself. </w:t>
      </w:r>
      <w:r w:rsidRPr="006C2287">
        <w:rPr>
          <w:rFonts w:ascii="Times New Roman" w:hAnsi="Times New Roman" w:cs="Times New Roman"/>
          <w:sz w:val="24"/>
          <w:szCs w:val="24"/>
        </w:rPr>
        <w:t xml:space="preserve">The position </w:t>
      </w:r>
      <w:r w:rsidR="00C96110">
        <w:rPr>
          <w:rFonts w:ascii="Times New Roman" w:hAnsi="Times New Roman" w:cs="Times New Roman"/>
          <w:sz w:val="24"/>
          <w:szCs w:val="24"/>
        </w:rPr>
        <w:t xml:space="preserve">on prospects of success is trite in our law and </w:t>
      </w:r>
      <w:r w:rsidRPr="006C2287">
        <w:rPr>
          <w:rFonts w:ascii="Times New Roman" w:hAnsi="Times New Roman" w:cs="Times New Roman"/>
          <w:sz w:val="24"/>
          <w:szCs w:val="24"/>
        </w:rPr>
        <w:t>was summed up by this court in a recent decision -</w:t>
      </w:r>
      <w:r w:rsidRPr="00CE050D">
        <w:rPr>
          <w:rFonts w:ascii="Times New Roman" w:hAnsi="Times New Roman" w:cs="Times New Roman"/>
          <w:i/>
          <w:iCs/>
          <w:sz w:val="24"/>
          <w:szCs w:val="24"/>
        </w:rPr>
        <w:t xml:space="preserve">Knowledge Mashopo versus The State </w:t>
      </w:r>
      <w:r w:rsidRPr="00CE050D">
        <w:rPr>
          <w:rFonts w:ascii="Times New Roman" w:hAnsi="Times New Roman" w:cs="Times New Roman"/>
          <w:i/>
          <w:iCs/>
        </w:rPr>
        <w:t>HH 614-22</w:t>
      </w:r>
      <w:r w:rsidRPr="006C2287">
        <w:rPr>
          <w:rFonts w:ascii="Times New Roman" w:hAnsi="Times New Roman" w:cs="Times New Roman"/>
          <w:sz w:val="24"/>
          <w:szCs w:val="24"/>
        </w:rPr>
        <w:t xml:space="preserve"> where </w:t>
      </w:r>
      <w:r w:rsidRPr="006C2287">
        <w:rPr>
          <w:rFonts w:ascii="Times New Roman" w:hAnsi="Times New Roman" w:cs="Times New Roman"/>
        </w:rPr>
        <w:t>CHINAMORA J</w:t>
      </w:r>
      <w:r w:rsidRPr="006C2287">
        <w:rPr>
          <w:rFonts w:ascii="Times New Roman" w:hAnsi="Times New Roman" w:cs="Times New Roman"/>
          <w:sz w:val="24"/>
          <w:szCs w:val="24"/>
        </w:rPr>
        <w:t xml:space="preserve"> held thus at page 4; -</w:t>
      </w:r>
    </w:p>
    <w:p w14:paraId="299B1E36" w14:textId="5947F554" w:rsidR="006B77AF" w:rsidRPr="00AD7292" w:rsidRDefault="0047266A" w:rsidP="006C2287">
      <w:pPr>
        <w:spacing w:line="360" w:lineRule="auto"/>
        <w:ind w:left="1134"/>
        <w:jc w:val="both"/>
        <w:rPr>
          <w:rFonts w:ascii="Times New Roman" w:hAnsi="Times New Roman" w:cs="Times New Roman"/>
        </w:rPr>
      </w:pPr>
      <w:r w:rsidRPr="00AD7292">
        <w:rPr>
          <w:rFonts w:ascii="Times New Roman" w:hAnsi="Times New Roman" w:cs="Times New Roman"/>
          <w:lang w:val="en-US"/>
        </w:rPr>
        <w:t xml:space="preserve">“In an application for condonation for the late noting of an appeal and applicant must demonstrate that there are prospects of success. The test for prospects of success was well articulated in </w:t>
      </w:r>
      <w:r w:rsidRPr="00AD7292">
        <w:rPr>
          <w:rFonts w:ascii="Times New Roman" w:hAnsi="Times New Roman" w:cs="Times New Roman"/>
          <w:i/>
          <w:lang w:val="en-US"/>
        </w:rPr>
        <w:t>S</w:t>
      </w:r>
      <w:r w:rsidRPr="00AD7292">
        <w:rPr>
          <w:rFonts w:ascii="Times New Roman" w:hAnsi="Times New Roman" w:cs="Times New Roman"/>
          <w:lang w:val="en-US"/>
        </w:rPr>
        <w:t xml:space="preserve"> v </w:t>
      </w:r>
      <w:r w:rsidRPr="00AD7292">
        <w:rPr>
          <w:rFonts w:ascii="Times New Roman" w:hAnsi="Times New Roman" w:cs="Times New Roman"/>
          <w:i/>
          <w:lang w:val="en-US"/>
        </w:rPr>
        <w:t>Chikumba</w:t>
      </w:r>
      <w:r w:rsidRPr="00AD7292">
        <w:rPr>
          <w:rFonts w:ascii="Times New Roman" w:hAnsi="Times New Roman" w:cs="Times New Roman"/>
          <w:lang w:val="en-US"/>
        </w:rPr>
        <w:t xml:space="preserve"> HH-724-15.   In that case the court held that the prospects of success exist where an appeal is free from </w:t>
      </w:r>
      <w:r w:rsidRPr="00AD7292">
        <w:rPr>
          <w:rFonts w:ascii="Times New Roman" w:hAnsi="Times New Roman" w:cs="Times New Roman"/>
          <w:u w:val="single"/>
          <w:lang w:val="en-US"/>
        </w:rPr>
        <w:t>predictable failure. The appeal must not be hopelessly doomed to fail</w:t>
      </w:r>
      <w:r w:rsidRPr="00AD7292">
        <w:rPr>
          <w:rFonts w:ascii="Times New Roman" w:hAnsi="Times New Roman" w:cs="Times New Roman"/>
          <w:lang w:val="en-US"/>
        </w:rPr>
        <w:t xml:space="preserve">.  The question is therefore not whether there is room for difference of opinion </w:t>
      </w:r>
      <w:r w:rsidRPr="00AD7292">
        <w:rPr>
          <w:rFonts w:ascii="Times New Roman" w:hAnsi="Times New Roman" w:cs="Times New Roman"/>
          <w:i/>
          <w:lang w:val="en-US"/>
        </w:rPr>
        <w:t>vis-à-vis</w:t>
      </w:r>
      <w:r w:rsidRPr="00AD7292">
        <w:rPr>
          <w:rFonts w:ascii="Times New Roman" w:hAnsi="Times New Roman" w:cs="Times New Roman"/>
          <w:lang w:val="en-US"/>
        </w:rPr>
        <w:t xml:space="preserve"> the impugned conviction or sentence.”</w:t>
      </w:r>
      <w:r w:rsidR="006B77AF" w:rsidRPr="00AD7292">
        <w:rPr>
          <w:rFonts w:ascii="Times New Roman" w:hAnsi="Times New Roman" w:cs="Times New Roman"/>
        </w:rPr>
        <w:t xml:space="preserve">  </w:t>
      </w:r>
    </w:p>
    <w:p w14:paraId="682BD05C" w14:textId="35FE0258" w:rsidR="0020728B" w:rsidRPr="006C2287" w:rsidRDefault="0047266A"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[ 1</w:t>
      </w:r>
      <w:r w:rsidR="00DF38F7">
        <w:rPr>
          <w:rFonts w:ascii="Times New Roman" w:hAnsi="Times New Roman" w:cs="Times New Roman"/>
          <w:sz w:val="24"/>
          <w:szCs w:val="24"/>
        </w:rPr>
        <w:t>6</w:t>
      </w:r>
      <w:r w:rsidRPr="006C2287">
        <w:rPr>
          <w:rFonts w:ascii="Times New Roman" w:hAnsi="Times New Roman" w:cs="Times New Roman"/>
          <w:sz w:val="24"/>
          <w:szCs w:val="24"/>
        </w:rPr>
        <w:t xml:space="preserve">] </w:t>
      </w:r>
      <w:r w:rsidR="00C96110">
        <w:rPr>
          <w:rFonts w:ascii="Times New Roman" w:hAnsi="Times New Roman" w:cs="Times New Roman"/>
          <w:sz w:val="24"/>
          <w:szCs w:val="24"/>
        </w:rPr>
        <w:t xml:space="preserve">With respect to </w:t>
      </w:r>
      <w:r w:rsidR="00AD7292">
        <w:rPr>
          <w:rFonts w:ascii="Times New Roman" w:hAnsi="Times New Roman" w:cs="Times New Roman"/>
          <w:sz w:val="24"/>
          <w:szCs w:val="24"/>
        </w:rPr>
        <w:t xml:space="preserve">conviction, </w:t>
      </w:r>
      <w:r w:rsidR="00AD7292" w:rsidRPr="006C2287">
        <w:rPr>
          <w:rFonts w:ascii="Times New Roman" w:hAnsi="Times New Roman" w:cs="Times New Roman"/>
          <w:sz w:val="24"/>
          <w:szCs w:val="24"/>
        </w:rPr>
        <w:t>the</w:t>
      </w:r>
      <w:r w:rsidRPr="006C2287">
        <w:rPr>
          <w:rFonts w:ascii="Times New Roman" w:hAnsi="Times New Roman" w:cs="Times New Roman"/>
          <w:sz w:val="24"/>
          <w:szCs w:val="24"/>
        </w:rPr>
        <w:t xml:space="preserve"> trial court made the following findings</w:t>
      </w:r>
      <w:r w:rsidR="00AD7292">
        <w:rPr>
          <w:rFonts w:ascii="Times New Roman" w:hAnsi="Times New Roman" w:cs="Times New Roman"/>
          <w:sz w:val="24"/>
          <w:szCs w:val="24"/>
        </w:rPr>
        <w:t xml:space="preserve"> [ see page 7 of HB 33-14];</w:t>
      </w:r>
      <w:r w:rsidRPr="006C2287">
        <w:rPr>
          <w:rFonts w:ascii="Times New Roman" w:hAnsi="Times New Roman" w:cs="Times New Roman"/>
          <w:sz w:val="24"/>
          <w:szCs w:val="24"/>
        </w:rPr>
        <w:t xml:space="preserve"> -</w:t>
      </w:r>
    </w:p>
    <w:p w14:paraId="3BD70BA4" w14:textId="3E51D12F" w:rsidR="0047266A" w:rsidRPr="0047266A" w:rsidRDefault="0047266A" w:rsidP="006C2287">
      <w:pPr>
        <w:spacing w:line="360" w:lineRule="auto"/>
        <w:jc w:val="both"/>
        <w:rPr>
          <w:rFonts w:ascii="Times New Roman" w:hAnsi="Times New Roman" w:cs="Times New Roman"/>
          <w:lang w:val="en-US"/>
        </w:rPr>
      </w:pPr>
      <w:r w:rsidRPr="00AD7292">
        <w:rPr>
          <w:rFonts w:ascii="Times New Roman" w:hAnsi="Times New Roman" w:cs="Times New Roman"/>
          <w:lang w:val="en-US"/>
        </w:rPr>
        <w:t xml:space="preserve">               </w:t>
      </w:r>
      <w:r w:rsidR="00B87F54" w:rsidRPr="00AD7292">
        <w:rPr>
          <w:rFonts w:ascii="Times New Roman" w:hAnsi="Times New Roman" w:cs="Times New Roman"/>
          <w:lang w:val="en-US"/>
        </w:rPr>
        <w:t>“</w:t>
      </w:r>
      <w:r w:rsidRPr="0047266A">
        <w:rPr>
          <w:rFonts w:ascii="Times New Roman" w:hAnsi="Times New Roman" w:cs="Times New Roman"/>
          <w:u w:val="single"/>
          <w:lang w:val="en-US"/>
        </w:rPr>
        <w:t xml:space="preserve">Factual </w:t>
      </w:r>
      <w:r w:rsidRPr="00AD7292">
        <w:rPr>
          <w:rFonts w:ascii="Times New Roman" w:hAnsi="Times New Roman" w:cs="Times New Roman"/>
          <w:u w:val="single"/>
          <w:lang w:val="en-US"/>
        </w:rPr>
        <w:t>findings We</w:t>
      </w:r>
      <w:r w:rsidRPr="0047266A">
        <w:rPr>
          <w:rFonts w:ascii="Times New Roman" w:hAnsi="Times New Roman" w:cs="Times New Roman"/>
          <w:lang w:val="en-US"/>
        </w:rPr>
        <w:t xml:space="preserve"> therefore find the following as proved:</w:t>
      </w:r>
    </w:p>
    <w:p w14:paraId="43E67269" w14:textId="1BCAF581"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 xml:space="preserve">accused armed himself with the log </w:t>
      </w:r>
      <w:r w:rsidRPr="00AD7292">
        <w:rPr>
          <w:rFonts w:ascii="Times New Roman" w:hAnsi="Times New Roman" w:cs="Times New Roman"/>
          <w:lang w:val="en-US"/>
        </w:rPr>
        <w:t>i.e.,</w:t>
      </w:r>
      <w:r w:rsidRPr="0047266A">
        <w:rPr>
          <w:rFonts w:ascii="Times New Roman" w:hAnsi="Times New Roman" w:cs="Times New Roman"/>
          <w:lang w:val="en-US"/>
        </w:rPr>
        <w:t xml:space="preserve"> Exhibit 5</w:t>
      </w:r>
    </w:p>
    <w:p w14:paraId="7AC00C32"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accused hit deceased with that log on the head.</w:t>
      </w:r>
    </w:p>
    <w:p w14:paraId="34A0C324"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accused aimed his blow at deceased’s head</w:t>
      </w:r>
    </w:p>
    <w:p w14:paraId="166B01FD"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the deceased died from the injuries inflicted by the accused</w:t>
      </w:r>
    </w:p>
    <w:p w14:paraId="22380C72"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accused was not acting in self defence or in defence of his brother</w:t>
      </w:r>
    </w:p>
    <w:p w14:paraId="5B423A78"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lastRenderedPageBreak/>
        <w:t>accused was never assaulted by the deceased but accused fought with Mazengenya</w:t>
      </w:r>
    </w:p>
    <w:p w14:paraId="16C9EB42"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deceased was not armed and the only person who was armed with a log is the accused</w:t>
      </w:r>
    </w:p>
    <w:p w14:paraId="5B52F866"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the accused’s motive was to punish deceased for raising his flag</w:t>
      </w:r>
    </w:p>
    <w:p w14:paraId="19104E74" w14:textId="77777777" w:rsidR="0047266A" w:rsidRPr="0047266A" w:rsidRDefault="0047266A" w:rsidP="006C2287">
      <w:pPr>
        <w:numPr>
          <w:ilvl w:val="0"/>
          <w:numId w:val="1"/>
        </w:numPr>
        <w:spacing w:line="360" w:lineRule="auto"/>
        <w:ind w:left="1134"/>
        <w:jc w:val="both"/>
        <w:rPr>
          <w:rFonts w:ascii="Times New Roman" w:hAnsi="Times New Roman" w:cs="Times New Roman"/>
          <w:lang w:val="en-US"/>
        </w:rPr>
      </w:pPr>
      <w:r w:rsidRPr="0047266A">
        <w:rPr>
          <w:rFonts w:ascii="Times New Roman" w:hAnsi="Times New Roman" w:cs="Times New Roman"/>
          <w:lang w:val="en-US"/>
        </w:rPr>
        <w:t>accused had taken some alcohol, but he appreciated what he was doing</w:t>
      </w:r>
    </w:p>
    <w:p w14:paraId="703C4B4D" w14:textId="5724764E" w:rsidR="0047266A" w:rsidRPr="00AD7292" w:rsidRDefault="0047266A" w:rsidP="006C2287">
      <w:pPr>
        <w:numPr>
          <w:ilvl w:val="0"/>
          <w:numId w:val="1"/>
        </w:numPr>
        <w:spacing w:line="360" w:lineRule="auto"/>
        <w:ind w:left="1134"/>
        <w:jc w:val="both"/>
        <w:rPr>
          <w:rFonts w:ascii="Times New Roman" w:hAnsi="Times New Roman" w:cs="Times New Roman"/>
        </w:rPr>
      </w:pPr>
      <w:r w:rsidRPr="0047266A">
        <w:rPr>
          <w:rFonts w:ascii="Times New Roman" w:hAnsi="Times New Roman" w:cs="Times New Roman"/>
          <w:lang w:val="en-US"/>
        </w:rPr>
        <w:t>accused fractured 4 bones situate on the front part of deceased’s head.  These injuries are consistent with the state witnesses’ testimony.</w:t>
      </w:r>
      <w:r w:rsidR="00B87F54" w:rsidRPr="00AD7292">
        <w:rPr>
          <w:rFonts w:ascii="Times New Roman" w:hAnsi="Times New Roman" w:cs="Times New Roman"/>
          <w:lang w:val="en-US"/>
        </w:rPr>
        <w:t>”</w:t>
      </w:r>
    </w:p>
    <w:p w14:paraId="1543D9F0" w14:textId="6ABE6886" w:rsidR="00C96110" w:rsidRDefault="00B87F54"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[ 1</w:t>
      </w:r>
      <w:r w:rsidR="00DF38F7">
        <w:rPr>
          <w:rFonts w:ascii="Times New Roman" w:hAnsi="Times New Roman" w:cs="Times New Roman"/>
          <w:sz w:val="24"/>
          <w:szCs w:val="24"/>
        </w:rPr>
        <w:t>7</w:t>
      </w:r>
      <w:r w:rsidRPr="006C2287">
        <w:rPr>
          <w:rFonts w:ascii="Times New Roman" w:hAnsi="Times New Roman" w:cs="Times New Roman"/>
          <w:sz w:val="24"/>
          <w:szCs w:val="24"/>
        </w:rPr>
        <w:t xml:space="preserve">] These conclusions were made on the back of positive findings of credibility of the state witnesses. The accused`s testimony on the other hand was emphatically discredited by the trial court. These factors deal significant blows to the applicant`s attempt to contest the findings of the trial court. In essence, the contest seeks to persuade the appeal court to substitute itself for the trier of fact, without specifically drawing attention to the defect justifying such interference. </w:t>
      </w:r>
      <w:r w:rsidR="00586269">
        <w:rPr>
          <w:rFonts w:ascii="Times New Roman" w:hAnsi="Times New Roman" w:cs="Times New Roman"/>
          <w:sz w:val="24"/>
          <w:szCs w:val="24"/>
        </w:rPr>
        <w:t>I was not persuaded that there are prospects of success on appeal.</w:t>
      </w:r>
    </w:p>
    <w:p w14:paraId="35755EC1" w14:textId="4F80FB8C" w:rsidR="001573A9" w:rsidRDefault="00AD7292"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F38F7">
        <w:rPr>
          <w:rFonts w:ascii="Times New Roman" w:hAnsi="Times New Roman" w:cs="Times New Roman"/>
          <w:sz w:val="24"/>
          <w:szCs w:val="24"/>
        </w:rPr>
        <w:t>8</w:t>
      </w:r>
      <w:r>
        <w:rPr>
          <w:rFonts w:ascii="Times New Roman" w:hAnsi="Times New Roman" w:cs="Times New Roman"/>
          <w:sz w:val="24"/>
          <w:szCs w:val="24"/>
        </w:rPr>
        <w:t xml:space="preserve">] </w:t>
      </w:r>
      <w:r w:rsidR="00C96110">
        <w:rPr>
          <w:rFonts w:ascii="Times New Roman" w:hAnsi="Times New Roman" w:cs="Times New Roman"/>
          <w:sz w:val="24"/>
          <w:szCs w:val="24"/>
        </w:rPr>
        <w:t xml:space="preserve">In the same vein, the protest against sentence was premised on claims that a lesser verdict ought to have been returned. There was the further argument that a lesser sentence should have been imposed given the 25 head of cattle delivered </w:t>
      </w:r>
      <w:r>
        <w:rPr>
          <w:rFonts w:ascii="Times New Roman" w:hAnsi="Times New Roman" w:cs="Times New Roman"/>
          <w:sz w:val="24"/>
          <w:szCs w:val="24"/>
        </w:rPr>
        <w:t>on behalf</w:t>
      </w:r>
      <w:r w:rsidR="00C96110">
        <w:rPr>
          <w:rFonts w:ascii="Times New Roman" w:hAnsi="Times New Roman" w:cs="Times New Roman"/>
          <w:sz w:val="24"/>
          <w:szCs w:val="24"/>
        </w:rPr>
        <w:t xml:space="preserve"> of the applicant to the deceased`s family. </w:t>
      </w:r>
      <w:r w:rsidR="006B0026">
        <w:rPr>
          <w:rFonts w:ascii="Times New Roman" w:hAnsi="Times New Roman" w:cs="Times New Roman"/>
          <w:sz w:val="24"/>
          <w:szCs w:val="24"/>
        </w:rPr>
        <w:t xml:space="preserve">The approach by our courts is to take such compensation by an accused convicted of murder or culpable homicide as a positive expression of contrition which mitigates the accused`s sentence. [ See </w:t>
      </w:r>
      <w:r w:rsidR="006B0026" w:rsidRPr="006B0026">
        <w:rPr>
          <w:rFonts w:ascii="Times New Roman" w:hAnsi="Times New Roman" w:cs="Times New Roman"/>
          <w:i/>
          <w:iCs/>
          <w:sz w:val="24"/>
          <w:szCs w:val="24"/>
        </w:rPr>
        <w:t>S v Hlahla HMA 01-16; S v Jokwi HH 305-21; S v Muburirwa HMA 04-22</w:t>
      </w:r>
      <w:r w:rsidR="006B0026">
        <w:rPr>
          <w:rFonts w:ascii="Times New Roman" w:hAnsi="Times New Roman" w:cs="Times New Roman"/>
          <w:sz w:val="24"/>
          <w:szCs w:val="24"/>
        </w:rPr>
        <w:t xml:space="preserve">]. </w:t>
      </w:r>
    </w:p>
    <w:p w14:paraId="0698AB31" w14:textId="64F6CD49" w:rsidR="00C96110" w:rsidRDefault="001573A9"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F38F7">
        <w:rPr>
          <w:rFonts w:ascii="Times New Roman" w:hAnsi="Times New Roman" w:cs="Times New Roman"/>
          <w:sz w:val="24"/>
          <w:szCs w:val="24"/>
        </w:rPr>
        <w:t>9</w:t>
      </w:r>
      <w:r>
        <w:rPr>
          <w:rFonts w:ascii="Times New Roman" w:hAnsi="Times New Roman" w:cs="Times New Roman"/>
          <w:sz w:val="24"/>
          <w:szCs w:val="24"/>
        </w:rPr>
        <w:t xml:space="preserve">] </w:t>
      </w:r>
      <w:r w:rsidR="006B0026">
        <w:rPr>
          <w:rFonts w:ascii="Times New Roman" w:hAnsi="Times New Roman" w:cs="Times New Roman"/>
          <w:sz w:val="24"/>
          <w:szCs w:val="24"/>
        </w:rPr>
        <w:t>The</w:t>
      </w:r>
      <w:r w:rsidR="00C96110">
        <w:rPr>
          <w:rFonts w:ascii="Times New Roman" w:hAnsi="Times New Roman" w:cs="Times New Roman"/>
          <w:sz w:val="24"/>
          <w:szCs w:val="24"/>
        </w:rPr>
        <w:t xml:space="preserve"> trial court did not disregard this gesture </w:t>
      </w:r>
      <w:r w:rsidR="00AD7292">
        <w:rPr>
          <w:rFonts w:ascii="Times New Roman" w:hAnsi="Times New Roman" w:cs="Times New Roman"/>
          <w:sz w:val="24"/>
          <w:szCs w:val="24"/>
        </w:rPr>
        <w:t xml:space="preserve">but it considered same against the following aggravating factors; - [ see page 9 of HB 33-14] </w:t>
      </w:r>
    </w:p>
    <w:p w14:paraId="49B55FA3" w14:textId="77777777" w:rsidR="00A63623" w:rsidRDefault="00AD7292" w:rsidP="00AD7292">
      <w:pPr>
        <w:spacing w:line="360" w:lineRule="auto"/>
        <w:ind w:left="1134"/>
        <w:jc w:val="both"/>
        <w:rPr>
          <w:rFonts w:ascii="Times New Roman" w:hAnsi="Times New Roman" w:cs="Times New Roman"/>
          <w:u w:val="single"/>
          <w:lang w:val="en-US"/>
        </w:rPr>
      </w:pPr>
      <w:r w:rsidRPr="00A63623">
        <w:rPr>
          <w:rFonts w:ascii="Times New Roman" w:hAnsi="Times New Roman" w:cs="Times New Roman"/>
          <w:lang w:val="en-US"/>
        </w:rPr>
        <w:t xml:space="preserve"> “</w:t>
      </w:r>
      <w:r w:rsidRPr="00AD7292">
        <w:rPr>
          <w:rFonts w:ascii="Times New Roman" w:hAnsi="Times New Roman" w:cs="Times New Roman"/>
          <w:u w:val="single"/>
          <w:lang w:val="en-US"/>
        </w:rPr>
        <w:t>Aggravation</w:t>
      </w:r>
    </w:p>
    <w:p w14:paraId="5FEA7007" w14:textId="4E22C808" w:rsidR="00AD7292" w:rsidRDefault="00AD7292" w:rsidP="00AD7292">
      <w:pPr>
        <w:spacing w:line="360" w:lineRule="auto"/>
        <w:ind w:left="1134"/>
        <w:jc w:val="both"/>
        <w:rPr>
          <w:rFonts w:ascii="Times New Roman" w:hAnsi="Times New Roman" w:cs="Times New Roman"/>
          <w:sz w:val="24"/>
          <w:szCs w:val="24"/>
        </w:rPr>
      </w:pPr>
      <w:r w:rsidRPr="00AD7292">
        <w:rPr>
          <w:rFonts w:ascii="Times New Roman" w:hAnsi="Times New Roman" w:cs="Times New Roman"/>
          <w:lang w:val="en-US"/>
        </w:rPr>
        <w:t>Accused has been found guilty of murder with actual intent.  This is a serious offence.  Human life was unnecessarily lost.  Accused brutally attacked the deceased by crushing his head.”</w:t>
      </w:r>
    </w:p>
    <w:p w14:paraId="67A64A7C" w14:textId="502BF503" w:rsidR="001573A9" w:rsidRDefault="006B0026"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sentence imposed by the trial court has not been demonstrated as outlandish [ see </w:t>
      </w:r>
      <w:r w:rsidRPr="006B0026">
        <w:rPr>
          <w:rFonts w:ascii="Times New Roman" w:hAnsi="Times New Roman" w:cs="Times New Roman"/>
          <w:i/>
          <w:iCs/>
          <w:sz w:val="24"/>
          <w:szCs w:val="24"/>
        </w:rPr>
        <w:t>S v Ndlovu 2012 (1) ZLR 393</w:t>
      </w:r>
      <w:r>
        <w:rPr>
          <w:rFonts w:ascii="Times New Roman" w:hAnsi="Times New Roman" w:cs="Times New Roman"/>
          <w:sz w:val="24"/>
          <w:szCs w:val="24"/>
        </w:rPr>
        <w:t>].</w:t>
      </w:r>
    </w:p>
    <w:p w14:paraId="29F9D87F" w14:textId="0D366EE7" w:rsidR="001573A9" w:rsidRDefault="001573A9" w:rsidP="006C22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38F7">
        <w:rPr>
          <w:rFonts w:ascii="Times New Roman" w:hAnsi="Times New Roman" w:cs="Times New Roman"/>
          <w:sz w:val="24"/>
          <w:szCs w:val="24"/>
        </w:rPr>
        <w:t>20</w:t>
      </w:r>
      <w:r>
        <w:rPr>
          <w:rFonts w:ascii="Times New Roman" w:hAnsi="Times New Roman" w:cs="Times New Roman"/>
          <w:sz w:val="24"/>
          <w:szCs w:val="24"/>
        </w:rPr>
        <w:t>] I</w:t>
      </w:r>
      <w:r w:rsidR="00B87F54" w:rsidRPr="006C2287">
        <w:rPr>
          <w:rFonts w:ascii="Times New Roman" w:hAnsi="Times New Roman" w:cs="Times New Roman"/>
          <w:sz w:val="24"/>
          <w:szCs w:val="24"/>
        </w:rPr>
        <w:t xml:space="preserve"> have </w:t>
      </w:r>
      <w:r w:rsidR="006B0026">
        <w:rPr>
          <w:rFonts w:ascii="Times New Roman" w:hAnsi="Times New Roman" w:cs="Times New Roman"/>
          <w:sz w:val="24"/>
          <w:szCs w:val="24"/>
        </w:rPr>
        <w:t xml:space="preserve">also </w:t>
      </w:r>
      <w:r w:rsidR="00B87F54" w:rsidRPr="006C2287">
        <w:rPr>
          <w:rFonts w:ascii="Times New Roman" w:hAnsi="Times New Roman" w:cs="Times New Roman"/>
          <w:sz w:val="24"/>
          <w:szCs w:val="24"/>
        </w:rPr>
        <w:t xml:space="preserve">taken into account the fact that the </w:t>
      </w:r>
      <w:r w:rsidR="006B0026">
        <w:rPr>
          <w:rFonts w:ascii="Times New Roman" w:hAnsi="Times New Roman" w:cs="Times New Roman"/>
          <w:sz w:val="24"/>
          <w:szCs w:val="24"/>
        </w:rPr>
        <w:t xml:space="preserve">respondent </w:t>
      </w:r>
      <w:r w:rsidR="00B8775B">
        <w:rPr>
          <w:rFonts w:ascii="Times New Roman" w:hAnsi="Times New Roman" w:cs="Times New Roman"/>
          <w:sz w:val="24"/>
          <w:szCs w:val="24"/>
        </w:rPr>
        <w:t xml:space="preserve">in this matter </w:t>
      </w:r>
      <w:r w:rsidR="006B0026">
        <w:rPr>
          <w:rFonts w:ascii="Times New Roman" w:hAnsi="Times New Roman" w:cs="Times New Roman"/>
          <w:sz w:val="24"/>
          <w:szCs w:val="24"/>
        </w:rPr>
        <w:t xml:space="preserve">conceded to the relief sought. That </w:t>
      </w:r>
      <w:r w:rsidR="00B87F54" w:rsidRPr="006C2287">
        <w:rPr>
          <w:rFonts w:ascii="Times New Roman" w:hAnsi="Times New Roman" w:cs="Times New Roman"/>
          <w:sz w:val="24"/>
          <w:szCs w:val="24"/>
        </w:rPr>
        <w:t xml:space="preserve">concession was predicated on the sole issue </w:t>
      </w:r>
      <w:r>
        <w:rPr>
          <w:rFonts w:ascii="Times New Roman" w:hAnsi="Times New Roman" w:cs="Times New Roman"/>
          <w:sz w:val="24"/>
          <w:szCs w:val="24"/>
        </w:rPr>
        <w:t xml:space="preserve">that </w:t>
      </w:r>
      <w:r w:rsidRPr="006C2287">
        <w:rPr>
          <w:rFonts w:ascii="Times New Roman" w:hAnsi="Times New Roman" w:cs="Times New Roman"/>
          <w:sz w:val="24"/>
          <w:szCs w:val="24"/>
        </w:rPr>
        <w:t>applicant</w:t>
      </w:r>
      <w:r>
        <w:rPr>
          <w:rFonts w:ascii="Times New Roman" w:hAnsi="Times New Roman" w:cs="Times New Roman"/>
          <w:sz w:val="24"/>
          <w:szCs w:val="24"/>
        </w:rPr>
        <w:t xml:space="preserve">`s intent was affected by the alcohol he had </w:t>
      </w:r>
      <w:r w:rsidRPr="006C2287">
        <w:rPr>
          <w:rFonts w:ascii="Times New Roman" w:hAnsi="Times New Roman" w:cs="Times New Roman"/>
          <w:sz w:val="24"/>
          <w:szCs w:val="24"/>
        </w:rPr>
        <w:t>consumed</w:t>
      </w:r>
      <w:r>
        <w:rPr>
          <w:rFonts w:ascii="Times New Roman" w:hAnsi="Times New Roman" w:cs="Times New Roman"/>
          <w:sz w:val="24"/>
          <w:szCs w:val="24"/>
        </w:rPr>
        <w:t xml:space="preserve"> on the day in question. </w:t>
      </w:r>
    </w:p>
    <w:p w14:paraId="35D7A81D" w14:textId="68386052" w:rsidR="001573A9" w:rsidRDefault="001573A9" w:rsidP="006C2287">
      <w:pPr>
        <w:spacing w:line="360" w:lineRule="auto"/>
        <w:jc w:val="both"/>
        <w:rPr>
          <w:rFonts w:ascii="Times New Roman" w:hAnsi="Times New Roman" w:cs="Times New Roman"/>
        </w:rPr>
      </w:pPr>
      <w:r>
        <w:rPr>
          <w:rFonts w:ascii="Times New Roman" w:hAnsi="Times New Roman" w:cs="Times New Roman"/>
          <w:sz w:val="24"/>
          <w:szCs w:val="24"/>
        </w:rPr>
        <w:t xml:space="preserve">[ </w:t>
      </w:r>
      <w:r w:rsidR="00DF38F7">
        <w:rPr>
          <w:rFonts w:ascii="Times New Roman" w:hAnsi="Times New Roman" w:cs="Times New Roman"/>
          <w:sz w:val="24"/>
          <w:szCs w:val="24"/>
        </w:rPr>
        <w:t>21</w:t>
      </w:r>
      <w:r>
        <w:rPr>
          <w:rFonts w:ascii="Times New Roman" w:hAnsi="Times New Roman" w:cs="Times New Roman"/>
          <w:sz w:val="24"/>
          <w:szCs w:val="24"/>
        </w:rPr>
        <w:t xml:space="preserve">] Beyond making that </w:t>
      </w:r>
      <w:r w:rsidR="00B8775B">
        <w:rPr>
          <w:rFonts w:ascii="Times New Roman" w:hAnsi="Times New Roman" w:cs="Times New Roman"/>
          <w:sz w:val="24"/>
          <w:szCs w:val="24"/>
        </w:rPr>
        <w:t xml:space="preserve">rather terse and </w:t>
      </w:r>
      <w:r>
        <w:rPr>
          <w:rFonts w:ascii="Times New Roman" w:hAnsi="Times New Roman" w:cs="Times New Roman"/>
          <w:sz w:val="24"/>
          <w:szCs w:val="24"/>
        </w:rPr>
        <w:t xml:space="preserve">simple </w:t>
      </w:r>
      <w:r w:rsidR="001D43CA">
        <w:rPr>
          <w:rFonts w:ascii="Times New Roman" w:hAnsi="Times New Roman" w:cs="Times New Roman"/>
          <w:sz w:val="24"/>
          <w:szCs w:val="24"/>
        </w:rPr>
        <w:t>submission</w:t>
      </w:r>
      <w:r>
        <w:rPr>
          <w:rFonts w:ascii="Times New Roman" w:hAnsi="Times New Roman" w:cs="Times New Roman"/>
          <w:sz w:val="24"/>
          <w:szCs w:val="24"/>
        </w:rPr>
        <w:t xml:space="preserve">, the respondent did not relate to how the trial court, which </w:t>
      </w:r>
      <w:r w:rsidRPr="006C2287">
        <w:rPr>
          <w:rFonts w:ascii="Times New Roman" w:hAnsi="Times New Roman" w:cs="Times New Roman"/>
          <w:sz w:val="24"/>
          <w:szCs w:val="24"/>
        </w:rPr>
        <w:t>comprehensively</w:t>
      </w:r>
      <w:r w:rsidR="00B87F54" w:rsidRPr="006C2287">
        <w:rPr>
          <w:rFonts w:ascii="Times New Roman" w:hAnsi="Times New Roman" w:cs="Times New Roman"/>
          <w:sz w:val="24"/>
          <w:szCs w:val="24"/>
        </w:rPr>
        <w:t xml:space="preserve"> addressed </w:t>
      </w:r>
      <w:r>
        <w:rPr>
          <w:rFonts w:ascii="Times New Roman" w:hAnsi="Times New Roman" w:cs="Times New Roman"/>
          <w:sz w:val="24"/>
          <w:szCs w:val="24"/>
        </w:rPr>
        <w:t>the issue, could be faulted</w:t>
      </w:r>
      <w:r w:rsidR="00B8775B">
        <w:rPr>
          <w:rFonts w:ascii="Times New Roman" w:hAnsi="Times New Roman" w:cs="Times New Roman"/>
          <w:sz w:val="24"/>
          <w:szCs w:val="24"/>
        </w:rPr>
        <w:t xml:space="preserve"> on its treatment of that aspect of applicant`s defence</w:t>
      </w:r>
      <w:r>
        <w:rPr>
          <w:rFonts w:ascii="Times New Roman" w:hAnsi="Times New Roman" w:cs="Times New Roman"/>
          <w:sz w:val="24"/>
          <w:szCs w:val="24"/>
        </w:rPr>
        <w:t>.</w:t>
      </w:r>
      <w:r w:rsidR="00B87F54" w:rsidRPr="006C2287">
        <w:rPr>
          <w:rFonts w:ascii="Times New Roman" w:hAnsi="Times New Roman" w:cs="Times New Roman"/>
          <w:sz w:val="24"/>
          <w:szCs w:val="24"/>
        </w:rPr>
        <w:t xml:space="preserve"> On that </w:t>
      </w:r>
      <w:r w:rsidRPr="006C2287">
        <w:rPr>
          <w:rFonts w:ascii="Times New Roman" w:hAnsi="Times New Roman" w:cs="Times New Roman"/>
          <w:sz w:val="24"/>
          <w:szCs w:val="24"/>
        </w:rPr>
        <w:t>basis,</w:t>
      </w:r>
      <w:r>
        <w:rPr>
          <w:rFonts w:ascii="Times New Roman" w:hAnsi="Times New Roman" w:cs="Times New Roman"/>
          <w:sz w:val="24"/>
          <w:szCs w:val="24"/>
        </w:rPr>
        <w:t xml:space="preserve"> I found the </w:t>
      </w:r>
      <w:r w:rsidRPr="006C2287">
        <w:rPr>
          <w:rFonts w:ascii="Times New Roman" w:hAnsi="Times New Roman" w:cs="Times New Roman"/>
          <w:sz w:val="24"/>
          <w:szCs w:val="24"/>
        </w:rPr>
        <w:t>concession</w:t>
      </w:r>
      <w:r>
        <w:rPr>
          <w:rFonts w:ascii="Times New Roman" w:hAnsi="Times New Roman" w:cs="Times New Roman"/>
          <w:sz w:val="24"/>
          <w:szCs w:val="24"/>
        </w:rPr>
        <w:t>, with respect,</w:t>
      </w:r>
      <w:r w:rsidR="00B87F54" w:rsidRPr="006C2287">
        <w:rPr>
          <w:rFonts w:ascii="Times New Roman" w:hAnsi="Times New Roman" w:cs="Times New Roman"/>
          <w:sz w:val="24"/>
          <w:szCs w:val="24"/>
        </w:rPr>
        <w:t xml:space="preserve"> </w:t>
      </w:r>
      <w:r>
        <w:rPr>
          <w:rFonts w:ascii="Times New Roman" w:hAnsi="Times New Roman" w:cs="Times New Roman"/>
          <w:sz w:val="24"/>
          <w:szCs w:val="24"/>
        </w:rPr>
        <w:t xml:space="preserve">to have been neither well-thought out nor </w:t>
      </w:r>
      <w:r w:rsidR="00B8775B">
        <w:rPr>
          <w:rFonts w:ascii="Times New Roman" w:hAnsi="Times New Roman" w:cs="Times New Roman"/>
          <w:sz w:val="24"/>
          <w:szCs w:val="24"/>
        </w:rPr>
        <w:t xml:space="preserve">properly </w:t>
      </w:r>
      <w:r>
        <w:rPr>
          <w:rFonts w:ascii="Times New Roman" w:hAnsi="Times New Roman" w:cs="Times New Roman"/>
          <w:sz w:val="24"/>
          <w:szCs w:val="24"/>
        </w:rPr>
        <w:t>taken.</w:t>
      </w:r>
    </w:p>
    <w:p w14:paraId="3FFF5248" w14:textId="0A067C35" w:rsidR="00B87F54" w:rsidRPr="006C2287" w:rsidRDefault="00B87F54" w:rsidP="006C2287">
      <w:pPr>
        <w:spacing w:line="360" w:lineRule="auto"/>
        <w:jc w:val="both"/>
        <w:rPr>
          <w:rFonts w:ascii="Times New Roman" w:hAnsi="Times New Roman" w:cs="Times New Roman"/>
        </w:rPr>
      </w:pPr>
      <w:r w:rsidRPr="006C2287">
        <w:rPr>
          <w:rFonts w:ascii="Times New Roman" w:hAnsi="Times New Roman" w:cs="Times New Roman"/>
        </w:rPr>
        <w:t xml:space="preserve">DISPOSITION </w:t>
      </w:r>
    </w:p>
    <w:p w14:paraId="499534BF" w14:textId="4FD02F2A" w:rsidR="00B87F54" w:rsidRDefault="00B87F54" w:rsidP="006C2287">
      <w:pPr>
        <w:spacing w:line="360" w:lineRule="auto"/>
        <w:jc w:val="both"/>
        <w:rPr>
          <w:rFonts w:ascii="Times New Roman" w:hAnsi="Times New Roman" w:cs="Times New Roman"/>
          <w:sz w:val="24"/>
          <w:szCs w:val="24"/>
        </w:rPr>
      </w:pPr>
      <w:r w:rsidRPr="006C2287">
        <w:rPr>
          <w:rFonts w:ascii="Times New Roman" w:hAnsi="Times New Roman" w:cs="Times New Roman"/>
          <w:sz w:val="24"/>
          <w:szCs w:val="24"/>
        </w:rPr>
        <w:t xml:space="preserve">[ </w:t>
      </w:r>
      <w:r w:rsidR="00DF38F7">
        <w:rPr>
          <w:rFonts w:ascii="Times New Roman" w:hAnsi="Times New Roman" w:cs="Times New Roman"/>
          <w:sz w:val="24"/>
          <w:szCs w:val="24"/>
        </w:rPr>
        <w:t>22</w:t>
      </w:r>
      <w:r w:rsidR="001573A9">
        <w:rPr>
          <w:rFonts w:ascii="Times New Roman" w:hAnsi="Times New Roman" w:cs="Times New Roman"/>
          <w:sz w:val="24"/>
          <w:szCs w:val="24"/>
        </w:rPr>
        <w:t>]</w:t>
      </w:r>
      <w:r w:rsidRPr="006C2287">
        <w:rPr>
          <w:rFonts w:ascii="Times New Roman" w:hAnsi="Times New Roman" w:cs="Times New Roman"/>
          <w:sz w:val="24"/>
          <w:szCs w:val="24"/>
        </w:rPr>
        <w:t xml:space="preserve"> It is for the aforegoing reasons that the application for condonation </w:t>
      </w:r>
      <w:r w:rsidR="00096C1F">
        <w:rPr>
          <w:rFonts w:ascii="Times New Roman" w:hAnsi="Times New Roman" w:cs="Times New Roman"/>
          <w:sz w:val="24"/>
          <w:szCs w:val="24"/>
        </w:rPr>
        <w:t xml:space="preserve">for the late noting of appeal </w:t>
      </w:r>
      <w:r w:rsidRPr="006C2287">
        <w:rPr>
          <w:rFonts w:ascii="Times New Roman" w:hAnsi="Times New Roman" w:cs="Times New Roman"/>
          <w:sz w:val="24"/>
          <w:szCs w:val="24"/>
        </w:rPr>
        <w:t>was refused.</w:t>
      </w:r>
    </w:p>
    <w:p w14:paraId="50431AE1" w14:textId="6C8495FE" w:rsidR="00B87F54" w:rsidRPr="006C2287" w:rsidRDefault="00A63623" w:rsidP="006C2287">
      <w:pPr>
        <w:spacing w:line="360" w:lineRule="auto"/>
        <w:jc w:val="both"/>
        <w:rPr>
          <w:rFonts w:ascii="Times New Roman" w:hAnsi="Times New Roman" w:cs="Times New Roman"/>
          <w:sz w:val="24"/>
          <w:szCs w:val="24"/>
        </w:rPr>
      </w:pPr>
      <w:r w:rsidRPr="00A6362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6362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63623">
        <w:rPr>
          <w:rFonts w:ascii="Times New Roman" w:hAnsi="Times New Roman" w:cs="Times New Roman"/>
          <w:sz w:val="18"/>
          <w:szCs w:val="18"/>
        </w:rPr>
        <w:t xml:space="preserve"> CHILIMBE J ________1</w:t>
      </w:r>
      <w:r w:rsidR="001D43CA">
        <w:rPr>
          <w:rFonts w:ascii="Times New Roman" w:hAnsi="Times New Roman" w:cs="Times New Roman"/>
          <w:sz w:val="18"/>
          <w:szCs w:val="18"/>
        </w:rPr>
        <w:t>5</w:t>
      </w:r>
      <w:r w:rsidRPr="00A63623">
        <w:rPr>
          <w:rFonts w:ascii="Times New Roman" w:hAnsi="Times New Roman" w:cs="Times New Roman"/>
          <w:sz w:val="18"/>
          <w:szCs w:val="18"/>
        </w:rPr>
        <w:t>/12/22</w:t>
      </w:r>
    </w:p>
    <w:p w14:paraId="59E81143" w14:textId="6333A866" w:rsidR="00B87F54" w:rsidRPr="006C2287" w:rsidRDefault="00B87F54" w:rsidP="006C2287">
      <w:pPr>
        <w:spacing w:line="360" w:lineRule="auto"/>
        <w:jc w:val="both"/>
        <w:rPr>
          <w:rFonts w:ascii="Times New Roman" w:hAnsi="Times New Roman" w:cs="Times New Roman"/>
          <w:sz w:val="24"/>
          <w:szCs w:val="24"/>
        </w:rPr>
      </w:pPr>
      <w:r w:rsidRPr="006C2287">
        <w:rPr>
          <w:rFonts w:ascii="Times New Roman" w:hAnsi="Times New Roman" w:cs="Times New Roman"/>
        </w:rPr>
        <w:t xml:space="preserve">                                                                                                       </w:t>
      </w:r>
    </w:p>
    <w:p w14:paraId="2DCFD538" w14:textId="1C6B9797" w:rsidR="00B87F54" w:rsidRPr="006C2287" w:rsidRDefault="00B87F54" w:rsidP="006C2287">
      <w:pPr>
        <w:spacing w:line="360" w:lineRule="auto"/>
        <w:jc w:val="both"/>
        <w:rPr>
          <w:rFonts w:ascii="Times New Roman" w:hAnsi="Times New Roman" w:cs="Times New Roman"/>
          <w:sz w:val="24"/>
          <w:szCs w:val="24"/>
        </w:rPr>
      </w:pPr>
      <w:r w:rsidRPr="006C2287">
        <w:rPr>
          <w:rFonts w:ascii="Times New Roman" w:hAnsi="Times New Roman" w:cs="Times New Roman"/>
          <w:i/>
          <w:iCs/>
          <w:sz w:val="24"/>
          <w:szCs w:val="24"/>
        </w:rPr>
        <w:t>National Prosecution Authority</w:t>
      </w:r>
      <w:r w:rsidRPr="006C2287">
        <w:rPr>
          <w:rFonts w:ascii="Times New Roman" w:hAnsi="Times New Roman" w:cs="Times New Roman"/>
          <w:sz w:val="24"/>
          <w:szCs w:val="24"/>
        </w:rPr>
        <w:t xml:space="preserve"> -respondent`s legal practitioners </w:t>
      </w:r>
    </w:p>
    <w:p w14:paraId="5D4CAD38" w14:textId="77777777" w:rsidR="00B87F54" w:rsidRPr="006C2287" w:rsidRDefault="00B87F54" w:rsidP="006C2287">
      <w:pPr>
        <w:spacing w:line="360" w:lineRule="auto"/>
        <w:jc w:val="both"/>
        <w:rPr>
          <w:rFonts w:ascii="Times New Roman" w:hAnsi="Times New Roman" w:cs="Times New Roman"/>
          <w:sz w:val="24"/>
          <w:szCs w:val="24"/>
        </w:rPr>
      </w:pPr>
    </w:p>
    <w:p w14:paraId="66105953" w14:textId="77777777" w:rsidR="008C58DB" w:rsidRPr="006C2287" w:rsidRDefault="008C58DB" w:rsidP="006C2287">
      <w:pPr>
        <w:spacing w:line="360" w:lineRule="auto"/>
        <w:jc w:val="both"/>
        <w:rPr>
          <w:rFonts w:ascii="Times New Roman" w:hAnsi="Times New Roman" w:cs="Times New Roman"/>
          <w:sz w:val="24"/>
          <w:szCs w:val="24"/>
        </w:rPr>
      </w:pPr>
    </w:p>
    <w:sectPr w:rsidR="008C58DB" w:rsidRPr="006C22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438A" w14:textId="77777777" w:rsidR="00C55A81" w:rsidRDefault="00C55A81" w:rsidP="00BC5D16">
      <w:pPr>
        <w:spacing w:after="0" w:line="240" w:lineRule="auto"/>
      </w:pPr>
      <w:r>
        <w:separator/>
      </w:r>
    </w:p>
  </w:endnote>
  <w:endnote w:type="continuationSeparator" w:id="0">
    <w:p w14:paraId="315A0643" w14:textId="77777777" w:rsidR="00C55A81" w:rsidRDefault="00C55A81" w:rsidP="00BC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9BF5" w14:textId="77777777" w:rsidR="00C55A81" w:rsidRDefault="00C55A81" w:rsidP="00BC5D16">
      <w:pPr>
        <w:spacing w:after="0" w:line="240" w:lineRule="auto"/>
      </w:pPr>
      <w:r>
        <w:separator/>
      </w:r>
    </w:p>
  </w:footnote>
  <w:footnote w:type="continuationSeparator" w:id="0">
    <w:p w14:paraId="1F67364E" w14:textId="77777777" w:rsidR="00C55A81" w:rsidRDefault="00C55A81" w:rsidP="00BC5D16">
      <w:pPr>
        <w:spacing w:after="0" w:line="240" w:lineRule="auto"/>
      </w:pPr>
      <w:r>
        <w:continuationSeparator/>
      </w:r>
    </w:p>
  </w:footnote>
  <w:footnote w:id="1">
    <w:p w14:paraId="2514BAA6" w14:textId="2B6A9DE4" w:rsidR="00492A01" w:rsidRDefault="00492A01">
      <w:pPr>
        <w:pStyle w:val="FootnoteText"/>
      </w:pPr>
      <w:r>
        <w:rPr>
          <w:rStyle w:val="FootnoteReference"/>
        </w:rPr>
        <w:footnoteRef/>
      </w:r>
      <w:r>
        <w:t xml:space="preserve"> See </w:t>
      </w:r>
      <w:r w:rsidRPr="00492A01">
        <w:rPr>
          <w:i/>
          <w:iCs/>
        </w:rPr>
        <w:t>Viking Woodwork (Pvt) Ltd v Blue Bells Enterprises (Pvt) Ltd 1998 (2) ZLR 249 (S); Mashave v Zupco &amp; Anor 2000 (1) ZLR 478 (S)</w:t>
      </w:r>
      <w:r w:rsidR="00597592">
        <w:rPr>
          <w:i/>
          <w:iCs/>
        </w:rPr>
        <w:t>.</w:t>
      </w:r>
    </w:p>
  </w:footnote>
  <w:footnote w:id="2">
    <w:p w14:paraId="22E4DC79" w14:textId="4D3CAE3E" w:rsidR="008C58DB" w:rsidRDefault="008C58DB">
      <w:pPr>
        <w:pStyle w:val="FootnoteText"/>
      </w:pPr>
      <w:r>
        <w:rPr>
          <w:rStyle w:val="FootnoteReference"/>
        </w:rPr>
        <w:footnoteRef/>
      </w:r>
      <w:r>
        <w:t xml:space="preserve"> See also </w:t>
      </w:r>
      <w:r w:rsidRPr="007A48CC">
        <w:rPr>
          <w:i/>
          <w:iCs/>
        </w:rPr>
        <w:t>Elvis Mucheri v The State HH 120-20</w:t>
      </w:r>
      <w:r>
        <w:t xml:space="preserve"> per CHITAPI J on some of the </w:t>
      </w:r>
      <w:r w:rsidR="007A48CC">
        <w:t>challenge’s</w:t>
      </w:r>
      <w:r>
        <w:t xml:space="preserve"> associated with self-actors pro</w:t>
      </w:r>
      <w:r w:rsidR="007A48CC">
        <w:t>secuting applications for condonation.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171586"/>
      <w:docPartObj>
        <w:docPartGallery w:val="Page Numbers (Top of Page)"/>
        <w:docPartUnique/>
      </w:docPartObj>
    </w:sdtPr>
    <w:sdtEndPr>
      <w:rPr>
        <w:noProof/>
      </w:rPr>
    </w:sdtEndPr>
    <w:sdtContent>
      <w:p w14:paraId="7004B903" w14:textId="39799C4A" w:rsidR="00922101" w:rsidRDefault="00BC5D16">
        <w:pPr>
          <w:pStyle w:val="Header"/>
          <w:jc w:val="right"/>
          <w:rPr>
            <w:noProof/>
          </w:rPr>
        </w:pPr>
        <w:r>
          <w:fldChar w:fldCharType="begin"/>
        </w:r>
        <w:r>
          <w:instrText xml:space="preserve"> PAGE   \* MERGEFORMAT </w:instrText>
        </w:r>
        <w:r>
          <w:fldChar w:fldCharType="separate"/>
        </w:r>
        <w:r w:rsidR="00C20B51">
          <w:rPr>
            <w:noProof/>
          </w:rPr>
          <w:t>2</w:t>
        </w:r>
        <w:r>
          <w:rPr>
            <w:noProof/>
          </w:rPr>
          <w:fldChar w:fldCharType="end"/>
        </w:r>
      </w:p>
      <w:p w14:paraId="31BF4B88" w14:textId="77777777" w:rsidR="00096C1F" w:rsidRPr="00096C1F" w:rsidRDefault="00096C1F" w:rsidP="00096C1F">
        <w:pPr>
          <w:pStyle w:val="Header"/>
          <w:ind w:left="7938"/>
          <w:rPr>
            <w:b/>
            <w:bCs/>
            <w:noProof/>
          </w:rPr>
        </w:pPr>
        <w:r w:rsidRPr="00096C1F">
          <w:rPr>
            <w:b/>
            <w:bCs/>
            <w:noProof/>
          </w:rPr>
          <w:t>HH 882-22</w:t>
        </w:r>
      </w:p>
      <w:p w14:paraId="6BE4BAEF" w14:textId="77777777" w:rsidR="00096C1F" w:rsidRPr="00096C1F" w:rsidRDefault="00096C1F" w:rsidP="00096C1F">
        <w:pPr>
          <w:pStyle w:val="Header"/>
          <w:ind w:left="7938"/>
          <w:rPr>
            <w:noProof/>
            <w:sz w:val="18"/>
            <w:szCs w:val="18"/>
          </w:rPr>
        </w:pPr>
        <w:r w:rsidRPr="00096C1F">
          <w:rPr>
            <w:noProof/>
            <w:sz w:val="18"/>
            <w:szCs w:val="18"/>
          </w:rPr>
          <w:t>Cross Ref</w:t>
        </w:r>
      </w:p>
      <w:p w14:paraId="5B609F73" w14:textId="309C0125" w:rsidR="00096C1F" w:rsidRPr="00096C1F" w:rsidRDefault="00922101" w:rsidP="00096C1F">
        <w:pPr>
          <w:pStyle w:val="Header"/>
          <w:ind w:left="7938"/>
          <w:rPr>
            <w:noProof/>
            <w:sz w:val="18"/>
            <w:szCs w:val="18"/>
          </w:rPr>
        </w:pPr>
        <w:r w:rsidRPr="00096C1F">
          <w:rPr>
            <w:noProof/>
            <w:sz w:val="18"/>
            <w:szCs w:val="18"/>
          </w:rPr>
          <w:t>HC CON 301/21</w:t>
        </w:r>
      </w:p>
      <w:p w14:paraId="56BCABA3" w14:textId="68929B67" w:rsidR="009E698C" w:rsidRPr="00096C1F" w:rsidRDefault="009E698C" w:rsidP="00096C1F">
        <w:pPr>
          <w:pStyle w:val="Header"/>
          <w:ind w:left="7938"/>
          <w:rPr>
            <w:noProof/>
            <w:sz w:val="18"/>
            <w:szCs w:val="18"/>
          </w:rPr>
        </w:pPr>
        <w:r w:rsidRPr="00096C1F">
          <w:rPr>
            <w:noProof/>
            <w:sz w:val="18"/>
            <w:szCs w:val="18"/>
          </w:rPr>
          <w:t>HB 33-14</w:t>
        </w:r>
      </w:p>
      <w:p w14:paraId="16BB7E31" w14:textId="5F19B5B4" w:rsidR="00BC5D16" w:rsidRDefault="009E698C" w:rsidP="009E698C">
        <w:pPr>
          <w:pStyle w:val="Header"/>
        </w:pPr>
        <w:r>
          <w:rPr>
            <w:noProof/>
          </w:rPr>
          <w:t xml:space="preserve">                                                                             </w:t>
        </w:r>
      </w:p>
    </w:sdtContent>
  </w:sdt>
  <w:p w14:paraId="1EA098A9" w14:textId="77777777" w:rsidR="00BC5D16" w:rsidRDefault="00BC5D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B0CEA"/>
    <w:multiLevelType w:val="hybridMultilevel"/>
    <w:tmpl w:val="1CB47F9C"/>
    <w:lvl w:ilvl="0" w:tplc="CE9E4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B7FD3"/>
    <w:multiLevelType w:val="hybridMultilevel"/>
    <w:tmpl w:val="508A43E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16"/>
    <w:rsid w:val="00005271"/>
    <w:rsid w:val="00096C1F"/>
    <w:rsid w:val="000E1D7A"/>
    <w:rsid w:val="0011404D"/>
    <w:rsid w:val="00151AD3"/>
    <w:rsid w:val="001573A9"/>
    <w:rsid w:val="00192A76"/>
    <w:rsid w:val="001D43CA"/>
    <w:rsid w:val="002012E6"/>
    <w:rsid w:val="0020728B"/>
    <w:rsid w:val="0024659C"/>
    <w:rsid w:val="003521CA"/>
    <w:rsid w:val="00365261"/>
    <w:rsid w:val="00371DDE"/>
    <w:rsid w:val="0047266A"/>
    <w:rsid w:val="00492A01"/>
    <w:rsid w:val="00496D81"/>
    <w:rsid w:val="004B7213"/>
    <w:rsid w:val="004F6D58"/>
    <w:rsid w:val="0056418C"/>
    <w:rsid w:val="0056688A"/>
    <w:rsid w:val="00586269"/>
    <w:rsid w:val="00597592"/>
    <w:rsid w:val="005E4B7B"/>
    <w:rsid w:val="00634589"/>
    <w:rsid w:val="006823E8"/>
    <w:rsid w:val="006B0026"/>
    <w:rsid w:val="006B77AF"/>
    <w:rsid w:val="006C2287"/>
    <w:rsid w:val="006D180B"/>
    <w:rsid w:val="007615A0"/>
    <w:rsid w:val="007774FA"/>
    <w:rsid w:val="007A48CC"/>
    <w:rsid w:val="00883985"/>
    <w:rsid w:val="008A5280"/>
    <w:rsid w:val="008C58DB"/>
    <w:rsid w:val="0091619C"/>
    <w:rsid w:val="00920D9D"/>
    <w:rsid w:val="00922101"/>
    <w:rsid w:val="00942E90"/>
    <w:rsid w:val="009506F4"/>
    <w:rsid w:val="00981838"/>
    <w:rsid w:val="009E698C"/>
    <w:rsid w:val="00A10FA2"/>
    <w:rsid w:val="00A16A87"/>
    <w:rsid w:val="00A31C3A"/>
    <w:rsid w:val="00A63623"/>
    <w:rsid w:val="00AD7292"/>
    <w:rsid w:val="00AE4FB6"/>
    <w:rsid w:val="00B81220"/>
    <w:rsid w:val="00B8775B"/>
    <w:rsid w:val="00B87E4B"/>
    <w:rsid w:val="00B87F54"/>
    <w:rsid w:val="00BC5D16"/>
    <w:rsid w:val="00BC61A5"/>
    <w:rsid w:val="00BD692F"/>
    <w:rsid w:val="00C20B51"/>
    <w:rsid w:val="00C457E7"/>
    <w:rsid w:val="00C55A81"/>
    <w:rsid w:val="00C67BFA"/>
    <w:rsid w:val="00C96110"/>
    <w:rsid w:val="00CE050D"/>
    <w:rsid w:val="00DD3577"/>
    <w:rsid w:val="00DF38F7"/>
    <w:rsid w:val="00E47179"/>
    <w:rsid w:val="00E569DF"/>
    <w:rsid w:val="00EB6EC9"/>
    <w:rsid w:val="00EE7253"/>
    <w:rsid w:val="00F448B4"/>
    <w:rsid w:val="00FC54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8B6C"/>
  <w15:chartTrackingRefBased/>
  <w15:docId w15:val="{03975BE3-E3E3-444E-97E0-DBBCFD17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D16"/>
  </w:style>
  <w:style w:type="paragraph" w:styleId="Footer">
    <w:name w:val="footer"/>
    <w:basedOn w:val="Normal"/>
    <w:link w:val="FooterChar"/>
    <w:uiPriority w:val="99"/>
    <w:unhideWhenUsed/>
    <w:rsid w:val="00BC5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D16"/>
  </w:style>
  <w:style w:type="paragraph" w:styleId="NoSpacing">
    <w:name w:val="No Spacing"/>
    <w:uiPriority w:val="1"/>
    <w:qFormat/>
    <w:rsid w:val="00922101"/>
    <w:pPr>
      <w:spacing w:after="0" w:line="240" w:lineRule="auto"/>
    </w:pPr>
  </w:style>
  <w:style w:type="paragraph" w:styleId="FootnoteText">
    <w:name w:val="footnote text"/>
    <w:basedOn w:val="Normal"/>
    <w:link w:val="FootnoteTextChar"/>
    <w:uiPriority w:val="99"/>
    <w:semiHidden/>
    <w:unhideWhenUsed/>
    <w:rsid w:val="00492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A01"/>
    <w:rPr>
      <w:sz w:val="20"/>
      <w:szCs w:val="20"/>
    </w:rPr>
  </w:style>
  <w:style w:type="character" w:styleId="FootnoteReference">
    <w:name w:val="footnote reference"/>
    <w:basedOn w:val="DefaultParagraphFont"/>
    <w:uiPriority w:val="99"/>
    <w:semiHidden/>
    <w:unhideWhenUsed/>
    <w:rsid w:val="00492A01"/>
    <w:rPr>
      <w:vertAlign w:val="superscript"/>
    </w:rPr>
  </w:style>
  <w:style w:type="paragraph" w:styleId="ListParagraph">
    <w:name w:val="List Paragraph"/>
    <w:basedOn w:val="Normal"/>
    <w:uiPriority w:val="34"/>
    <w:qFormat/>
    <w:rsid w:val="0059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2022-12-15T12:01:00Z</cp:lastPrinted>
  <dcterms:created xsi:type="dcterms:W3CDTF">2022-12-15T13:28:00Z</dcterms:created>
  <dcterms:modified xsi:type="dcterms:W3CDTF">2022-12-15T13:28:00Z</dcterms:modified>
</cp:coreProperties>
</file>