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6D837E" w14:textId="37EB5B28" w:rsidR="007B76BF" w:rsidRPr="005B26F6" w:rsidRDefault="007B76BF" w:rsidP="005B26F6">
      <w:pPr>
        <w:spacing w:after="0" w:line="240" w:lineRule="auto"/>
        <w:jc w:val="both"/>
        <w:rPr>
          <w:rFonts w:ascii="Times New Roman" w:eastAsia="Times New Roman" w:hAnsi="Times New Roman" w:cs="Times New Roman"/>
          <w:sz w:val="24"/>
          <w:szCs w:val="24"/>
          <w:lang w:eastAsia="en-ZW"/>
        </w:rPr>
      </w:pPr>
      <w:bookmarkStart w:id="0" w:name="_GoBack"/>
      <w:bookmarkEnd w:id="0"/>
      <w:r w:rsidRPr="005B26F6">
        <w:rPr>
          <w:rFonts w:ascii="Times New Roman" w:eastAsia="Times New Roman" w:hAnsi="Times New Roman" w:cs="Times New Roman"/>
          <w:sz w:val="24"/>
          <w:szCs w:val="24"/>
          <w:lang w:eastAsia="en-ZW"/>
        </w:rPr>
        <w:t>OFFICER COMMANDING POLICE</w:t>
      </w:r>
      <w:r w:rsidR="005B26F6" w:rsidRPr="005B26F6">
        <w:rPr>
          <w:rFonts w:ascii="Times New Roman" w:eastAsia="Times New Roman" w:hAnsi="Times New Roman" w:cs="Times New Roman"/>
          <w:sz w:val="24"/>
          <w:szCs w:val="24"/>
          <w:lang w:eastAsia="en-ZW"/>
        </w:rPr>
        <w:t xml:space="preserve"> </w:t>
      </w:r>
      <w:r w:rsidRPr="005B26F6">
        <w:rPr>
          <w:rFonts w:ascii="Times New Roman" w:eastAsia="Times New Roman" w:hAnsi="Times New Roman" w:cs="Times New Roman"/>
          <w:sz w:val="24"/>
          <w:szCs w:val="24"/>
          <w:lang w:eastAsia="en-ZW"/>
        </w:rPr>
        <w:t>(MASHONALAND CENTRAL PROVINCE)</w:t>
      </w:r>
    </w:p>
    <w:p w14:paraId="2ACF9FF3" w14:textId="20ADB41D" w:rsidR="007B76BF" w:rsidRPr="005B26F6" w:rsidRDefault="005B26F6" w:rsidP="005B26F6">
      <w:pPr>
        <w:spacing w:after="0" w:line="240" w:lineRule="auto"/>
        <w:jc w:val="both"/>
        <w:rPr>
          <w:rFonts w:ascii="Times New Roman" w:eastAsia="Times New Roman" w:hAnsi="Times New Roman" w:cs="Times New Roman"/>
          <w:sz w:val="24"/>
          <w:szCs w:val="24"/>
          <w:lang w:eastAsia="en-ZW"/>
        </w:rPr>
      </w:pPr>
      <w:proofErr w:type="gramStart"/>
      <w:r w:rsidRPr="005B26F6">
        <w:rPr>
          <w:rFonts w:ascii="Times New Roman" w:eastAsia="Times New Roman" w:hAnsi="Times New Roman" w:cs="Times New Roman"/>
          <w:sz w:val="24"/>
          <w:szCs w:val="24"/>
          <w:lang w:eastAsia="en-ZW"/>
        </w:rPr>
        <w:t>a</w:t>
      </w:r>
      <w:r w:rsidR="007B76BF" w:rsidRPr="005B26F6">
        <w:rPr>
          <w:rFonts w:ascii="Times New Roman" w:eastAsia="Times New Roman" w:hAnsi="Times New Roman" w:cs="Times New Roman"/>
          <w:sz w:val="24"/>
          <w:szCs w:val="24"/>
          <w:lang w:eastAsia="en-ZW"/>
        </w:rPr>
        <w:t>nd</w:t>
      </w:r>
      <w:proofErr w:type="gramEnd"/>
    </w:p>
    <w:p w14:paraId="26CE6E9F" w14:textId="7E9C2FE3" w:rsidR="007B76BF" w:rsidRPr="005B26F6" w:rsidRDefault="007B76BF" w:rsidP="005B26F6">
      <w:pPr>
        <w:spacing w:after="0" w:line="240" w:lineRule="auto"/>
        <w:jc w:val="both"/>
        <w:rPr>
          <w:rFonts w:ascii="Times New Roman" w:eastAsia="Times New Roman" w:hAnsi="Times New Roman" w:cs="Times New Roman"/>
          <w:sz w:val="24"/>
          <w:szCs w:val="24"/>
          <w:lang w:eastAsia="en-ZW"/>
        </w:rPr>
      </w:pPr>
      <w:r w:rsidRPr="005B26F6">
        <w:rPr>
          <w:rFonts w:ascii="Times New Roman" w:eastAsia="Times New Roman" w:hAnsi="Times New Roman" w:cs="Times New Roman"/>
          <w:sz w:val="24"/>
          <w:szCs w:val="24"/>
          <w:lang w:eastAsia="en-ZW"/>
        </w:rPr>
        <w:t>COMMISSIONER-GENERAL OF POLICE</w:t>
      </w:r>
    </w:p>
    <w:p w14:paraId="48E60469" w14:textId="341056A4" w:rsidR="007B76BF" w:rsidRPr="005B26F6" w:rsidRDefault="005B26F6" w:rsidP="005B26F6">
      <w:pPr>
        <w:spacing w:after="0" w:line="240" w:lineRule="auto"/>
        <w:jc w:val="both"/>
        <w:rPr>
          <w:rFonts w:ascii="Times New Roman" w:eastAsia="Times New Roman" w:hAnsi="Times New Roman" w:cs="Times New Roman"/>
          <w:sz w:val="24"/>
          <w:szCs w:val="24"/>
          <w:lang w:eastAsia="en-ZW"/>
        </w:rPr>
      </w:pPr>
      <w:proofErr w:type="gramStart"/>
      <w:r w:rsidRPr="005B26F6">
        <w:rPr>
          <w:rFonts w:ascii="Times New Roman" w:eastAsia="Times New Roman" w:hAnsi="Times New Roman" w:cs="Times New Roman"/>
          <w:sz w:val="24"/>
          <w:szCs w:val="24"/>
          <w:lang w:eastAsia="en-ZW"/>
        </w:rPr>
        <w:t>v</w:t>
      </w:r>
      <w:r w:rsidR="007B76BF" w:rsidRPr="005B26F6">
        <w:rPr>
          <w:rFonts w:ascii="Times New Roman" w:eastAsia="Times New Roman" w:hAnsi="Times New Roman" w:cs="Times New Roman"/>
          <w:sz w:val="24"/>
          <w:szCs w:val="24"/>
          <w:lang w:eastAsia="en-ZW"/>
        </w:rPr>
        <w:t>ersus</w:t>
      </w:r>
      <w:proofErr w:type="gramEnd"/>
    </w:p>
    <w:p w14:paraId="290BDA6A" w14:textId="4CAF6C35" w:rsidR="005B26F6" w:rsidRPr="005B26F6" w:rsidRDefault="005B26F6" w:rsidP="000C59CC">
      <w:pPr>
        <w:tabs>
          <w:tab w:val="center" w:pos="4513"/>
        </w:tabs>
        <w:spacing w:after="0" w:line="240" w:lineRule="auto"/>
        <w:jc w:val="both"/>
        <w:rPr>
          <w:rFonts w:ascii="Times New Roman" w:eastAsia="Times New Roman" w:hAnsi="Times New Roman" w:cs="Times New Roman"/>
          <w:sz w:val="24"/>
          <w:szCs w:val="24"/>
          <w:lang w:eastAsia="en-ZW"/>
        </w:rPr>
      </w:pPr>
      <w:r w:rsidRPr="005B26F6">
        <w:rPr>
          <w:rFonts w:ascii="Times New Roman" w:eastAsia="Times New Roman" w:hAnsi="Times New Roman" w:cs="Times New Roman"/>
          <w:sz w:val="24"/>
          <w:szCs w:val="24"/>
          <w:lang w:eastAsia="en-ZW"/>
        </w:rPr>
        <w:t>JIAYUAN INVESTMENTS (PVT) LT</w:t>
      </w:r>
      <w:r w:rsidR="000C59CC">
        <w:rPr>
          <w:rFonts w:ascii="Times New Roman" w:eastAsia="Times New Roman" w:hAnsi="Times New Roman" w:cs="Times New Roman"/>
          <w:sz w:val="24"/>
          <w:szCs w:val="24"/>
          <w:lang w:eastAsia="en-ZW"/>
        </w:rPr>
        <w:t>D</w:t>
      </w:r>
      <w:r w:rsidR="000C59CC">
        <w:rPr>
          <w:rFonts w:ascii="Times New Roman" w:eastAsia="Times New Roman" w:hAnsi="Times New Roman" w:cs="Times New Roman"/>
          <w:sz w:val="24"/>
          <w:szCs w:val="24"/>
          <w:lang w:eastAsia="en-ZW"/>
        </w:rPr>
        <w:tab/>
      </w:r>
    </w:p>
    <w:p w14:paraId="69451440" w14:textId="46C6E9A0" w:rsidR="007B76BF" w:rsidRPr="005B26F6" w:rsidRDefault="005B26F6" w:rsidP="005B26F6">
      <w:pPr>
        <w:spacing w:after="0" w:line="240" w:lineRule="auto"/>
        <w:jc w:val="both"/>
        <w:rPr>
          <w:rFonts w:ascii="Times New Roman" w:eastAsia="Times New Roman" w:hAnsi="Times New Roman" w:cs="Times New Roman"/>
          <w:sz w:val="24"/>
          <w:szCs w:val="24"/>
          <w:lang w:eastAsia="en-ZW"/>
        </w:rPr>
      </w:pPr>
      <w:proofErr w:type="gramStart"/>
      <w:r w:rsidRPr="005B26F6">
        <w:rPr>
          <w:rFonts w:ascii="Times New Roman" w:eastAsia="Times New Roman" w:hAnsi="Times New Roman" w:cs="Times New Roman"/>
          <w:sz w:val="24"/>
          <w:szCs w:val="24"/>
          <w:lang w:eastAsia="en-ZW"/>
        </w:rPr>
        <w:t>and</w:t>
      </w:r>
      <w:proofErr w:type="gramEnd"/>
    </w:p>
    <w:p w14:paraId="7E61756C" w14:textId="05B350A9" w:rsidR="007B76BF" w:rsidRPr="005B26F6" w:rsidRDefault="007B76BF" w:rsidP="005B26F6">
      <w:pPr>
        <w:spacing w:after="0" w:line="240" w:lineRule="auto"/>
        <w:jc w:val="both"/>
        <w:rPr>
          <w:rFonts w:ascii="Times New Roman" w:eastAsia="Times New Roman" w:hAnsi="Times New Roman" w:cs="Times New Roman"/>
          <w:sz w:val="24"/>
          <w:szCs w:val="24"/>
          <w:lang w:eastAsia="en-ZW"/>
        </w:rPr>
      </w:pPr>
      <w:r w:rsidRPr="005B26F6">
        <w:rPr>
          <w:rFonts w:ascii="Times New Roman" w:eastAsia="Times New Roman" w:hAnsi="Times New Roman" w:cs="Times New Roman"/>
          <w:sz w:val="24"/>
          <w:szCs w:val="24"/>
          <w:lang w:eastAsia="en-ZW"/>
        </w:rPr>
        <w:t>SHERIFF OF THE HIGH COURT (N.O)</w:t>
      </w:r>
    </w:p>
    <w:p w14:paraId="07792628" w14:textId="77777777" w:rsidR="005B26F6" w:rsidRPr="005B26F6" w:rsidRDefault="005B26F6" w:rsidP="005B26F6">
      <w:pPr>
        <w:spacing w:after="0" w:line="240" w:lineRule="auto"/>
        <w:jc w:val="both"/>
        <w:rPr>
          <w:rFonts w:ascii="Times New Roman" w:eastAsia="Times New Roman" w:hAnsi="Times New Roman" w:cs="Times New Roman"/>
          <w:sz w:val="24"/>
          <w:szCs w:val="24"/>
          <w:lang w:eastAsia="en-ZW"/>
        </w:rPr>
      </w:pPr>
    </w:p>
    <w:p w14:paraId="4DB96F5F" w14:textId="77777777" w:rsidR="005B26F6" w:rsidRPr="005B26F6" w:rsidRDefault="005B26F6" w:rsidP="005B26F6">
      <w:pPr>
        <w:spacing w:after="0" w:line="240" w:lineRule="auto"/>
        <w:jc w:val="both"/>
        <w:rPr>
          <w:rFonts w:ascii="Times New Roman" w:eastAsia="Times New Roman" w:hAnsi="Times New Roman" w:cs="Times New Roman"/>
          <w:sz w:val="24"/>
          <w:szCs w:val="24"/>
          <w:lang w:eastAsia="en-ZW"/>
        </w:rPr>
      </w:pPr>
    </w:p>
    <w:p w14:paraId="4B2A1C7D" w14:textId="6A0F7D49" w:rsidR="007B76BF" w:rsidRPr="005B26F6" w:rsidRDefault="007B76BF" w:rsidP="005B26F6">
      <w:pPr>
        <w:spacing w:after="0" w:line="240" w:lineRule="auto"/>
        <w:jc w:val="both"/>
        <w:rPr>
          <w:rFonts w:ascii="Times New Roman" w:eastAsia="Times New Roman" w:hAnsi="Times New Roman" w:cs="Times New Roman"/>
          <w:sz w:val="24"/>
          <w:szCs w:val="24"/>
          <w:lang w:eastAsia="en-ZW"/>
        </w:rPr>
      </w:pPr>
      <w:r w:rsidRPr="005B26F6">
        <w:rPr>
          <w:rFonts w:ascii="Times New Roman" w:eastAsia="Times New Roman" w:hAnsi="Times New Roman" w:cs="Times New Roman"/>
          <w:sz w:val="24"/>
          <w:szCs w:val="24"/>
          <w:lang w:eastAsia="en-ZW"/>
        </w:rPr>
        <w:t>HIGH COURT OF ZIMBABWE</w:t>
      </w:r>
    </w:p>
    <w:p w14:paraId="7B8A61B2" w14:textId="2E98AD3E" w:rsidR="007B76BF" w:rsidRPr="005B26F6" w:rsidRDefault="007B76BF" w:rsidP="005B26F6">
      <w:pPr>
        <w:spacing w:after="0" w:line="240" w:lineRule="auto"/>
        <w:jc w:val="both"/>
        <w:rPr>
          <w:rFonts w:ascii="Times New Roman" w:eastAsia="Times New Roman" w:hAnsi="Times New Roman" w:cs="Times New Roman"/>
          <w:b/>
          <w:bCs/>
          <w:sz w:val="24"/>
          <w:szCs w:val="24"/>
          <w:lang w:eastAsia="en-ZW"/>
        </w:rPr>
      </w:pPr>
      <w:r w:rsidRPr="005B26F6">
        <w:rPr>
          <w:rFonts w:ascii="Times New Roman" w:eastAsia="Times New Roman" w:hAnsi="Times New Roman" w:cs="Times New Roman"/>
          <w:b/>
          <w:bCs/>
          <w:sz w:val="24"/>
          <w:szCs w:val="24"/>
          <w:lang w:eastAsia="en-ZW"/>
        </w:rPr>
        <w:t>MAMBARA J</w:t>
      </w:r>
    </w:p>
    <w:p w14:paraId="323AF259" w14:textId="7C68B3EE" w:rsidR="007B76BF" w:rsidRPr="005B26F6" w:rsidRDefault="005B26F6" w:rsidP="005B26F6">
      <w:pPr>
        <w:spacing w:after="0" w:line="240" w:lineRule="auto"/>
        <w:jc w:val="both"/>
        <w:rPr>
          <w:rFonts w:ascii="Times New Roman" w:eastAsia="Times New Roman" w:hAnsi="Times New Roman" w:cs="Times New Roman"/>
          <w:sz w:val="24"/>
          <w:szCs w:val="24"/>
          <w:lang w:eastAsia="en-ZW"/>
        </w:rPr>
      </w:pPr>
      <w:r w:rsidRPr="005B26F6">
        <w:rPr>
          <w:rFonts w:ascii="Times New Roman" w:eastAsia="Times New Roman" w:hAnsi="Times New Roman" w:cs="Times New Roman"/>
          <w:sz w:val="24"/>
          <w:szCs w:val="24"/>
          <w:lang w:eastAsia="en-ZW"/>
        </w:rPr>
        <w:t xml:space="preserve">HARARE; </w:t>
      </w:r>
      <w:r w:rsidR="000C59CC">
        <w:rPr>
          <w:rFonts w:ascii="Times New Roman" w:eastAsia="Times New Roman" w:hAnsi="Times New Roman" w:cs="Times New Roman"/>
          <w:sz w:val="24"/>
          <w:szCs w:val="24"/>
          <w:lang w:eastAsia="en-ZW"/>
        </w:rPr>
        <w:t xml:space="preserve">12 </w:t>
      </w:r>
      <w:r w:rsidR="007B76BF" w:rsidRPr="005B26F6">
        <w:rPr>
          <w:rFonts w:ascii="Times New Roman" w:eastAsia="Times New Roman" w:hAnsi="Times New Roman" w:cs="Times New Roman"/>
          <w:sz w:val="24"/>
          <w:szCs w:val="24"/>
          <w:lang w:eastAsia="en-ZW"/>
        </w:rPr>
        <w:t>November 2025</w:t>
      </w:r>
    </w:p>
    <w:p w14:paraId="552B5ADE" w14:textId="77777777" w:rsidR="005B26F6" w:rsidRPr="005B26F6" w:rsidRDefault="005B26F6" w:rsidP="005B26F6">
      <w:pPr>
        <w:spacing w:after="0" w:line="240" w:lineRule="auto"/>
        <w:jc w:val="both"/>
        <w:rPr>
          <w:rFonts w:ascii="Times New Roman" w:eastAsia="Times New Roman" w:hAnsi="Times New Roman" w:cs="Times New Roman"/>
          <w:sz w:val="24"/>
          <w:szCs w:val="24"/>
          <w:lang w:eastAsia="en-ZW"/>
        </w:rPr>
      </w:pPr>
    </w:p>
    <w:p w14:paraId="7B49EB02" w14:textId="77777777" w:rsidR="005B26F6" w:rsidRPr="005B26F6" w:rsidRDefault="005B26F6" w:rsidP="005B26F6">
      <w:pPr>
        <w:spacing w:after="0" w:line="240" w:lineRule="auto"/>
        <w:jc w:val="both"/>
        <w:rPr>
          <w:rFonts w:ascii="Times New Roman" w:eastAsia="Times New Roman" w:hAnsi="Times New Roman" w:cs="Times New Roman"/>
          <w:sz w:val="24"/>
          <w:szCs w:val="24"/>
          <w:lang w:eastAsia="en-ZW"/>
        </w:rPr>
      </w:pPr>
    </w:p>
    <w:p w14:paraId="7D0D7DE9" w14:textId="233E3995" w:rsidR="007B76BF" w:rsidRPr="005B26F6" w:rsidRDefault="007B76BF" w:rsidP="005B26F6">
      <w:pPr>
        <w:spacing w:after="0" w:line="240" w:lineRule="auto"/>
        <w:jc w:val="both"/>
        <w:rPr>
          <w:rFonts w:ascii="Times New Roman" w:eastAsia="Times New Roman" w:hAnsi="Times New Roman" w:cs="Times New Roman"/>
          <w:b/>
          <w:bCs/>
          <w:i/>
          <w:iCs/>
          <w:sz w:val="24"/>
          <w:szCs w:val="24"/>
          <w:lang w:eastAsia="en-ZW"/>
        </w:rPr>
      </w:pPr>
      <w:r w:rsidRPr="005B26F6">
        <w:rPr>
          <w:rFonts w:ascii="Times New Roman" w:eastAsia="Times New Roman" w:hAnsi="Times New Roman" w:cs="Times New Roman"/>
          <w:b/>
          <w:bCs/>
          <w:i/>
          <w:iCs/>
          <w:sz w:val="24"/>
          <w:szCs w:val="24"/>
          <w:lang w:eastAsia="en-ZW"/>
        </w:rPr>
        <w:t>Opposed Application</w:t>
      </w:r>
    </w:p>
    <w:p w14:paraId="42E3824B" w14:textId="77777777" w:rsidR="005B26F6" w:rsidRPr="005B26F6" w:rsidRDefault="005B26F6" w:rsidP="005B26F6">
      <w:pPr>
        <w:spacing w:after="0" w:line="240" w:lineRule="auto"/>
        <w:jc w:val="both"/>
        <w:rPr>
          <w:rFonts w:ascii="Times New Roman" w:eastAsia="Times New Roman" w:hAnsi="Times New Roman" w:cs="Times New Roman"/>
          <w:b/>
          <w:bCs/>
          <w:i/>
          <w:iCs/>
          <w:sz w:val="24"/>
          <w:szCs w:val="24"/>
          <w:lang w:eastAsia="en-ZW"/>
        </w:rPr>
      </w:pPr>
    </w:p>
    <w:p w14:paraId="2D0A5535" w14:textId="77777777" w:rsidR="005B26F6" w:rsidRPr="005B26F6" w:rsidRDefault="005B26F6" w:rsidP="005B26F6">
      <w:pPr>
        <w:spacing w:after="0" w:line="240" w:lineRule="auto"/>
        <w:jc w:val="both"/>
        <w:rPr>
          <w:rFonts w:ascii="Times New Roman" w:eastAsia="Times New Roman" w:hAnsi="Times New Roman" w:cs="Times New Roman"/>
          <w:b/>
          <w:bCs/>
          <w:i/>
          <w:iCs/>
          <w:sz w:val="24"/>
          <w:szCs w:val="24"/>
          <w:lang w:eastAsia="en-ZW"/>
        </w:rPr>
      </w:pPr>
    </w:p>
    <w:p w14:paraId="7988D6EA" w14:textId="77777777" w:rsidR="005B26F6" w:rsidRPr="005B26F6" w:rsidRDefault="007B76BF" w:rsidP="005B26F6">
      <w:pPr>
        <w:spacing w:after="0" w:line="240" w:lineRule="auto"/>
        <w:jc w:val="both"/>
        <w:rPr>
          <w:rFonts w:ascii="Times New Roman" w:eastAsia="Times New Roman" w:hAnsi="Times New Roman" w:cs="Times New Roman"/>
          <w:sz w:val="24"/>
          <w:szCs w:val="24"/>
          <w:lang w:eastAsia="en-ZW"/>
        </w:rPr>
      </w:pPr>
      <w:r w:rsidRPr="005B26F6">
        <w:rPr>
          <w:rFonts w:ascii="Times New Roman" w:eastAsia="Times New Roman" w:hAnsi="Times New Roman" w:cs="Times New Roman"/>
          <w:i/>
          <w:iCs/>
          <w:sz w:val="24"/>
          <w:szCs w:val="24"/>
          <w:lang w:eastAsia="en-ZW"/>
        </w:rPr>
        <w:t>F</w:t>
      </w:r>
      <w:r w:rsidR="00283A42" w:rsidRPr="005B26F6">
        <w:rPr>
          <w:rFonts w:ascii="Times New Roman" w:eastAsia="Times New Roman" w:hAnsi="Times New Roman" w:cs="Times New Roman"/>
          <w:i/>
          <w:iCs/>
          <w:sz w:val="24"/>
          <w:szCs w:val="24"/>
          <w:lang w:eastAsia="en-ZW"/>
        </w:rPr>
        <w:t xml:space="preserve">. </w:t>
      </w:r>
      <w:proofErr w:type="spellStart"/>
      <w:r w:rsidR="00283A42" w:rsidRPr="005B26F6">
        <w:rPr>
          <w:rFonts w:ascii="Times New Roman" w:eastAsia="Times New Roman" w:hAnsi="Times New Roman" w:cs="Times New Roman"/>
          <w:i/>
          <w:iCs/>
          <w:sz w:val="24"/>
          <w:szCs w:val="24"/>
          <w:lang w:eastAsia="en-ZW"/>
        </w:rPr>
        <w:t>Chimunoko</w:t>
      </w:r>
      <w:proofErr w:type="spellEnd"/>
      <w:r w:rsidR="00283A42" w:rsidRPr="005B26F6">
        <w:rPr>
          <w:rFonts w:ascii="Times New Roman" w:eastAsia="Times New Roman" w:hAnsi="Times New Roman" w:cs="Times New Roman"/>
          <w:sz w:val="24"/>
          <w:szCs w:val="24"/>
          <w:lang w:eastAsia="en-ZW"/>
        </w:rPr>
        <w:t xml:space="preserve">, for the applicants </w:t>
      </w:r>
    </w:p>
    <w:p w14:paraId="10451393" w14:textId="08E26D24" w:rsidR="00283A42" w:rsidRPr="005B26F6" w:rsidRDefault="007B76BF" w:rsidP="005B26F6">
      <w:pPr>
        <w:spacing w:after="0" w:line="240" w:lineRule="auto"/>
        <w:jc w:val="both"/>
        <w:rPr>
          <w:rFonts w:ascii="Times New Roman" w:eastAsia="Times New Roman" w:hAnsi="Times New Roman" w:cs="Times New Roman"/>
          <w:sz w:val="24"/>
          <w:szCs w:val="24"/>
          <w:lang w:eastAsia="en-ZW"/>
        </w:rPr>
      </w:pPr>
      <w:r w:rsidRPr="005B26F6">
        <w:rPr>
          <w:rFonts w:ascii="Times New Roman" w:eastAsia="Times New Roman" w:hAnsi="Times New Roman" w:cs="Times New Roman"/>
          <w:i/>
          <w:iCs/>
          <w:sz w:val="24"/>
          <w:szCs w:val="24"/>
          <w:lang w:eastAsia="en-ZW"/>
        </w:rPr>
        <w:t xml:space="preserve">M. S. </w:t>
      </w:r>
      <w:proofErr w:type="spellStart"/>
      <w:r w:rsidRPr="005B26F6">
        <w:rPr>
          <w:rFonts w:ascii="Times New Roman" w:eastAsia="Times New Roman" w:hAnsi="Times New Roman" w:cs="Times New Roman"/>
          <w:i/>
          <w:iCs/>
          <w:sz w:val="24"/>
          <w:szCs w:val="24"/>
          <w:lang w:eastAsia="en-ZW"/>
        </w:rPr>
        <w:t>Nyanoka</w:t>
      </w:r>
      <w:proofErr w:type="spellEnd"/>
      <w:r w:rsidR="00283A42" w:rsidRPr="005B26F6">
        <w:rPr>
          <w:rFonts w:ascii="Times New Roman" w:eastAsia="Times New Roman" w:hAnsi="Times New Roman" w:cs="Times New Roman"/>
          <w:sz w:val="24"/>
          <w:szCs w:val="24"/>
          <w:lang w:eastAsia="en-ZW"/>
        </w:rPr>
        <w:t>, for the 1</w:t>
      </w:r>
      <w:r w:rsidR="00283A42" w:rsidRPr="005B26F6">
        <w:rPr>
          <w:rFonts w:ascii="Times New Roman" w:eastAsia="Times New Roman" w:hAnsi="Times New Roman" w:cs="Times New Roman"/>
          <w:sz w:val="24"/>
          <w:szCs w:val="24"/>
          <w:vertAlign w:val="superscript"/>
          <w:lang w:eastAsia="en-ZW"/>
        </w:rPr>
        <w:t>st</w:t>
      </w:r>
      <w:r w:rsidR="00283A42" w:rsidRPr="005B26F6">
        <w:rPr>
          <w:rFonts w:ascii="Times New Roman" w:eastAsia="Times New Roman" w:hAnsi="Times New Roman" w:cs="Times New Roman"/>
          <w:sz w:val="24"/>
          <w:szCs w:val="24"/>
          <w:lang w:eastAsia="en-ZW"/>
        </w:rPr>
        <w:t xml:space="preserve"> respondent</w:t>
      </w:r>
    </w:p>
    <w:p w14:paraId="399646EA" w14:textId="77777777" w:rsidR="005B26F6" w:rsidRDefault="005B26F6" w:rsidP="005B26F6">
      <w:pPr>
        <w:spacing w:after="0" w:line="240" w:lineRule="auto"/>
        <w:jc w:val="both"/>
        <w:rPr>
          <w:rFonts w:ascii="Times New Roman" w:eastAsia="Times New Roman" w:hAnsi="Times New Roman" w:cs="Times New Roman"/>
          <w:sz w:val="24"/>
          <w:szCs w:val="24"/>
          <w:lang w:eastAsia="en-ZW"/>
        </w:rPr>
      </w:pPr>
    </w:p>
    <w:p w14:paraId="165866C7" w14:textId="77777777" w:rsidR="00E1468F" w:rsidRPr="005B26F6" w:rsidRDefault="00E1468F" w:rsidP="005B26F6">
      <w:pPr>
        <w:spacing w:after="0" w:line="240" w:lineRule="auto"/>
        <w:jc w:val="both"/>
        <w:rPr>
          <w:rFonts w:ascii="Times New Roman" w:eastAsia="Times New Roman" w:hAnsi="Times New Roman" w:cs="Times New Roman"/>
          <w:sz w:val="24"/>
          <w:szCs w:val="24"/>
          <w:lang w:eastAsia="en-ZW"/>
        </w:rPr>
      </w:pPr>
    </w:p>
    <w:p w14:paraId="450C9C2F" w14:textId="363B4543" w:rsidR="00283A42" w:rsidRPr="005B26F6" w:rsidRDefault="005B26F6" w:rsidP="00E1468F">
      <w:pPr>
        <w:spacing w:after="0" w:line="360" w:lineRule="auto"/>
        <w:jc w:val="both"/>
        <w:rPr>
          <w:rFonts w:ascii="Times New Roman" w:eastAsia="Times New Roman" w:hAnsi="Times New Roman" w:cs="Times New Roman"/>
          <w:sz w:val="24"/>
          <w:szCs w:val="24"/>
          <w:lang w:eastAsia="en-ZW"/>
        </w:rPr>
      </w:pPr>
      <w:r w:rsidRPr="005B26F6">
        <w:rPr>
          <w:rFonts w:ascii="Times New Roman" w:eastAsia="Times New Roman" w:hAnsi="Times New Roman" w:cs="Times New Roman"/>
          <w:sz w:val="24"/>
          <w:szCs w:val="24"/>
          <w:lang w:eastAsia="en-ZW"/>
        </w:rPr>
        <w:tab/>
      </w:r>
      <w:r w:rsidR="00283A42" w:rsidRPr="005B26F6">
        <w:rPr>
          <w:rFonts w:ascii="Times New Roman" w:eastAsia="Times New Roman" w:hAnsi="Times New Roman" w:cs="Times New Roman"/>
          <w:sz w:val="24"/>
          <w:szCs w:val="24"/>
          <w:lang w:eastAsia="en-ZW"/>
        </w:rPr>
        <w:t>M</w:t>
      </w:r>
      <w:r w:rsidR="007B76BF" w:rsidRPr="005B26F6">
        <w:rPr>
          <w:rFonts w:ascii="Times New Roman" w:eastAsia="Times New Roman" w:hAnsi="Times New Roman" w:cs="Times New Roman"/>
          <w:sz w:val="24"/>
          <w:szCs w:val="24"/>
          <w:lang w:eastAsia="en-ZW"/>
        </w:rPr>
        <w:t>AMBARA</w:t>
      </w:r>
      <w:r w:rsidR="00E1468F">
        <w:rPr>
          <w:rFonts w:ascii="Times New Roman" w:eastAsia="Times New Roman" w:hAnsi="Times New Roman" w:cs="Times New Roman"/>
          <w:sz w:val="24"/>
          <w:szCs w:val="24"/>
          <w:lang w:eastAsia="en-ZW"/>
        </w:rPr>
        <w:t xml:space="preserve"> J:    </w:t>
      </w:r>
      <w:r w:rsidR="00283A42" w:rsidRPr="005B26F6">
        <w:rPr>
          <w:rFonts w:ascii="Times New Roman" w:eastAsia="Times New Roman" w:hAnsi="Times New Roman" w:cs="Times New Roman"/>
          <w:sz w:val="24"/>
          <w:szCs w:val="24"/>
          <w:lang w:eastAsia="en-ZW"/>
        </w:rPr>
        <w:t xml:space="preserve">This is an opposed application for the rescission of a default judgment granted by this Court on 8 July 2025 under case No. </w:t>
      </w:r>
      <w:proofErr w:type="gramStart"/>
      <w:r w:rsidR="00283A42" w:rsidRPr="005B26F6">
        <w:rPr>
          <w:rFonts w:ascii="Times New Roman" w:eastAsia="Times New Roman" w:hAnsi="Times New Roman" w:cs="Times New Roman"/>
          <w:sz w:val="24"/>
          <w:szCs w:val="24"/>
          <w:lang w:eastAsia="en-ZW"/>
        </w:rPr>
        <w:t>HCH 3222/25.</w:t>
      </w:r>
      <w:proofErr w:type="gramEnd"/>
      <w:r w:rsidR="00283A42" w:rsidRPr="005B26F6">
        <w:rPr>
          <w:rFonts w:ascii="Times New Roman" w:eastAsia="Times New Roman" w:hAnsi="Times New Roman" w:cs="Times New Roman"/>
          <w:sz w:val="24"/>
          <w:szCs w:val="24"/>
          <w:lang w:eastAsia="en-ZW"/>
        </w:rPr>
        <w:t xml:space="preserve"> The applicants, respectively the Officer Commanding Police (Mashonaland Central Province) and the Commissioner-General of Police, seek to have that default judgment set aside and the mat</w:t>
      </w:r>
      <w:r>
        <w:rPr>
          <w:rFonts w:ascii="Times New Roman" w:eastAsia="Times New Roman" w:hAnsi="Times New Roman" w:cs="Times New Roman"/>
          <w:sz w:val="24"/>
          <w:szCs w:val="24"/>
          <w:lang w:eastAsia="en-ZW"/>
        </w:rPr>
        <w:t>ter reheard on the merits. The fir</w:t>
      </w:r>
      <w:r w:rsidR="00283A42" w:rsidRPr="005B26F6">
        <w:rPr>
          <w:rFonts w:ascii="Times New Roman" w:eastAsia="Times New Roman" w:hAnsi="Times New Roman" w:cs="Times New Roman"/>
          <w:sz w:val="24"/>
          <w:szCs w:val="24"/>
          <w:lang w:eastAsia="en-ZW"/>
        </w:rPr>
        <w:t xml:space="preserve">st respondent, </w:t>
      </w:r>
      <w:proofErr w:type="spellStart"/>
      <w:r w:rsidR="00283A42" w:rsidRPr="005B26F6">
        <w:rPr>
          <w:rFonts w:ascii="Times New Roman" w:eastAsia="Times New Roman" w:hAnsi="Times New Roman" w:cs="Times New Roman"/>
          <w:sz w:val="24"/>
          <w:szCs w:val="24"/>
          <w:lang w:eastAsia="en-ZW"/>
        </w:rPr>
        <w:t>Jiayuan</w:t>
      </w:r>
      <w:proofErr w:type="spellEnd"/>
      <w:r w:rsidR="00283A42" w:rsidRPr="005B26F6">
        <w:rPr>
          <w:rFonts w:ascii="Times New Roman" w:eastAsia="Times New Roman" w:hAnsi="Times New Roman" w:cs="Times New Roman"/>
          <w:sz w:val="24"/>
          <w:szCs w:val="24"/>
          <w:lang w:eastAsia="en-ZW"/>
        </w:rPr>
        <w:t xml:space="preserve"> Investments (Pvt) Ltd, obtained the default judgment a</w:t>
      </w:r>
      <w:r>
        <w:rPr>
          <w:rFonts w:ascii="Times New Roman" w:eastAsia="Times New Roman" w:hAnsi="Times New Roman" w:cs="Times New Roman"/>
          <w:sz w:val="24"/>
          <w:szCs w:val="24"/>
          <w:lang w:eastAsia="en-ZW"/>
        </w:rPr>
        <w:t>nd opposes its rescission. The seco</w:t>
      </w:r>
      <w:r w:rsidR="00283A42" w:rsidRPr="005B26F6">
        <w:rPr>
          <w:rFonts w:ascii="Times New Roman" w:eastAsia="Times New Roman" w:hAnsi="Times New Roman" w:cs="Times New Roman"/>
          <w:sz w:val="24"/>
          <w:szCs w:val="24"/>
          <w:lang w:eastAsia="en-ZW"/>
        </w:rPr>
        <w:t>nd respondent, the Sheriff of the High Court</w:t>
      </w:r>
      <w:r w:rsidR="007B76BF" w:rsidRPr="005B26F6">
        <w:rPr>
          <w:rFonts w:ascii="Times New Roman" w:eastAsia="Times New Roman" w:hAnsi="Times New Roman" w:cs="Times New Roman"/>
          <w:sz w:val="24"/>
          <w:szCs w:val="24"/>
          <w:lang w:eastAsia="en-ZW"/>
        </w:rPr>
        <w:t xml:space="preserve">, is </w:t>
      </w:r>
      <w:r w:rsidR="00283A42" w:rsidRPr="005B26F6">
        <w:rPr>
          <w:rFonts w:ascii="Times New Roman" w:eastAsia="Times New Roman" w:hAnsi="Times New Roman" w:cs="Times New Roman"/>
          <w:sz w:val="24"/>
          <w:szCs w:val="24"/>
          <w:lang w:eastAsia="en-ZW"/>
        </w:rPr>
        <w:t>cited in his official capacity.</w:t>
      </w:r>
    </w:p>
    <w:p w14:paraId="0FD0903E" w14:textId="34268FC9" w:rsidR="00283A42" w:rsidRPr="005B26F6" w:rsidRDefault="00F34816" w:rsidP="00E1468F">
      <w:pPr>
        <w:spacing w:after="0" w:line="360" w:lineRule="auto"/>
        <w:jc w:val="both"/>
        <w:outlineLvl w:val="1"/>
        <w:rPr>
          <w:rFonts w:ascii="Times New Roman" w:eastAsia="Times New Roman" w:hAnsi="Times New Roman" w:cs="Times New Roman"/>
          <w:b/>
          <w:sz w:val="24"/>
          <w:szCs w:val="24"/>
          <w:u w:val="single"/>
          <w:lang w:eastAsia="en-ZW"/>
        </w:rPr>
      </w:pPr>
      <w:r w:rsidRPr="005B26F6">
        <w:rPr>
          <w:rFonts w:ascii="Times New Roman" w:eastAsia="Times New Roman" w:hAnsi="Times New Roman" w:cs="Times New Roman"/>
          <w:b/>
          <w:sz w:val="24"/>
          <w:szCs w:val="24"/>
          <w:u w:val="single"/>
          <w:lang w:eastAsia="en-ZW"/>
        </w:rPr>
        <w:t>Factual Background</w:t>
      </w:r>
    </w:p>
    <w:p w14:paraId="4F3A53D8" w14:textId="105103E0" w:rsidR="00283A42" w:rsidRPr="005B26F6" w:rsidRDefault="005B26F6" w:rsidP="00E1468F">
      <w:pPr>
        <w:spacing w:after="0" w:line="360" w:lineRule="auto"/>
        <w:jc w:val="both"/>
        <w:rPr>
          <w:rFonts w:ascii="Times New Roman" w:eastAsia="Times New Roman" w:hAnsi="Times New Roman" w:cs="Times New Roman"/>
          <w:sz w:val="24"/>
          <w:szCs w:val="24"/>
          <w:lang w:eastAsia="en-ZW"/>
        </w:rPr>
      </w:pPr>
      <w:r w:rsidRPr="005B26F6">
        <w:rPr>
          <w:rFonts w:ascii="Times New Roman" w:eastAsia="Times New Roman" w:hAnsi="Times New Roman" w:cs="Times New Roman"/>
          <w:sz w:val="24"/>
          <w:szCs w:val="24"/>
          <w:lang w:eastAsia="en-ZW"/>
        </w:rPr>
        <w:tab/>
      </w:r>
      <w:r w:rsidR="00283A42" w:rsidRPr="005B26F6">
        <w:rPr>
          <w:rFonts w:ascii="Times New Roman" w:eastAsia="Times New Roman" w:hAnsi="Times New Roman" w:cs="Times New Roman"/>
          <w:sz w:val="24"/>
          <w:szCs w:val="24"/>
          <w:lang w:eastAsia="en-ZW"/>
        </w:rPr>
        <w:t>The backdrop to this matter is largely com</w:t>
      </w:r>
      <w:r>
        <w:rPr>
          <w:rFonts w:ascii="Times New Roman" w:eastAsia="Times New Roman" w:hAnsi="Times New Roman" w:cs="Times New Roman"/>
          <w:sz w:val="24"/>
          <w:szCs w:val="24"/>
          <w:lang w:eastAsia="en-ZW"/>
        </w:rPr>
        <w:t>mon cause. On 29 May 2025, the fir</w:t>
      </w:r>
      <w:r w:rsidR="00283A42" w:rsidRPr="005B26F6">
        <w:rPr>
          <w:rFonts w:ascii="Times New Roman" w:eastAsia="Times New Roman" w:hAnsi="Times New Roman" w:cs="Times New Roman"/>
          <w:sz w:val="24"/>
          <w:szCs w:val="24"/>
          <w:lang w:eastAsia="en-ZW"/>
        </w:rPr>
        <w:t>st respondent was convicted by a Magistrates’ Court at Bindura of contravening environmental regulations against unlawful alluvial mining. The magistrate imposed a fine and, importantly, made an order regarding certai</w:t>
      </w:r>
      <w:r>
        <w:rPr>
          <w:rFonts w:ascii="Times New Roman" w:eastAsia="Times New Roman" w:hAnsi="Times New Roman" w:cs="Times New Roman"/>
          <w:sz w:val="24"/>
          <w:szCs w:val="24"/>
          <w:lang w:eastAsia="en-ZW"/>
        </w:rPr>
        <w:t>n mining equipment used by the fir</w:t>
      </w:r>
      <w:r w:rsidR="00283A42" w:rsidRPr="005B26F6">
        <w:rPr>
          <w:rFonts w:ascii="Times New Roman" w:eastAsia="Times New Roman" w:hAnsi="Times New Roman" w:cs="Times New Roman"/>
          <w:sz w:val="24"/>
          <w:szCs w:val="24"/>
          <w:lang w:eastAsia="en-ZW"/>
        </w:rPr>
        <w:t xml:space="preserve">st respondent. The hired equipment was ordered to be returned to its owners, while the </w:t>
      </w:r>
      <w:proofErr w:type="spellStart"/>
      <w:r w:rsidR="00283A42" w:rsidRPr="005B26F6">
        <w:rPr>
          <w:rFonts w:ascii="Times New Roman" w:eastAsia="Times New Roman" w:hAnsi="Times New Roman" w:cs="Times New Roman"/>
          <w:sz w:val="24"/>
          <w:szCs w:val="24"/>
          <w:lang w:eastAsia="en-ZW"/>
        </w:rPr>
        <w:t>unhi</w:t>
      </w:r>
      <w:r>
        <w:rPr>
          <w:rFonts w:ascii="Times New Roman" w:eastAsia="Times New Roman" w:hAnsi="Times New Roman" w:cs="Times New Roman"/>
          <w:sz w:val="24"/>
          <w:szCs w:val="24"/>
          <w:lang w:eastAsia="en-ZW"/>
        </w:rPr>
        <w:t>red</w:t>
      </w:r>
      <w:proofErr w:type="spellEnd"/>
      <w:r>
        <w:rPr>
          <w:rFonts w:ascii="Times New Roman" w:eastAsia="Times New Roman" w:hAnsi="Times New Roman" w:cs="Times New Roman"/>
          <w:sz w:val="24"/>
          <w:szCs w:val="24"/>
          <w:lang w:eastAsia="en-ZW"/>
        </w:rPr>
        <w:t xml:space="preserve"> equipment belonging to the fir</w:t>
      </w:r>
      <w:r w:rsidR="00283A42" w:rsidRPr="005B26F6">
        <w:rPr>
          <w:rFonts w:ascii="Times New Roman" w:eastAsia="Times New Roman" w:hAnsi="Times New Roman" w:cs="Times New Roman"/>
          <w:sz w:val="24"/>
          <w:szCs w:val="24"/>
          <w:lang w:eastAsia="en-ZW"/>
        </w:rPr>
        <w:t>st respondent used in commission of the offence w</w:t>
      </w:r>
      <w:r>
        <w:rPr>
          <w:rFonts w:ascii="Times New Roman" w:eastAsia="Times New Roman" w:hAnsi="Times New Roman" w:cs="Times New Roman"/>
          <w:sz w:val="24"/>
          <w:szCs w:val="24"/>
          <w:lang w:eastAsia="en-ZW"/>
        </w:rPr>
        <w:t>as forfeited to the State. The fir</w:t>
      </w:r>
      <w:r w:rsidR="00283A42" w:rsidRPr="005B26F6">
        <w:rPr>
          <w:rFonts w:ascii="Times New Roman" w:eastAsia="Times New Roman" w:hAnsi="Times New Roman" w:cs="Times New Roman"/>
          <w:sz w:val="24"/>
          <w:szCs w:val="24"/>
          <w:lang w:eastAsia="en-ZW"/>
        </w:rPr>
        <w:t>st respondent, maintaining that the equipment was its property and should be returned, wrote numerous lett</w:t>
      </w:r>
      <w:r w:rsidR="00186FFA">
        <w:rPr>
          <w:rFonts w:ascii="Times New Roman" w:eastAsia="Times New Roman" w:hAnsi="Times New Roman" w:cs="Times New Roman"/>
          <w:sz w:val="24"/>
          <w:szCs w:val="24"/>
          <w:lang w:eastAsia="en-ZW"/>
        </w:rPr>
        <w:t>ers to the police (the fir</w:t>
      </w:r>
      <w:r w:rsidR="00283A42" w:rsidRPr="005B26F6">
        <w:rPr>
          <w:rFonts w:ascii="Times New Roman" w:eastAsia="Times New Roman" w:hAnsi="Times New Roman" w:cs="Times New Roman"/>
          <w:sz w:val="24"/>
          <w:szCs w:val="24"/>
          <w:lang w:eastAsia="en-ZW"/>
        </w:rPr>
        <w:t>st applicant) demanding release of the equipment. No compliance was forthcoming. Instead, the police took the position that the equipment had been forfeited by the Magistrates’ order and thus could not be released.</w:t>
      </w:r>
    </w:p>
    <w:p w14:paraId="0BAF5D97" w14:textId="356DA5CA" w:rsidR="00283A42" w:rsidRPr="005B26F6" w:rsidRDefault="005B26F6" w:rsidP="00E1468F">
      <w:pPr>
        <w:spacing w:after="0" w:line="360" w:lineRule="auto"/>
        <w:jc w:val="both"/>
        <w:rPr>
          <w:rFonts w:ascii="Times New Roman" w:eastAsia="Times New Roman" w:hAnsi="Times New Roman" w:cs="Times New Roman"/>
          <w:sz w:val="24"/>
          <w:szCs w:val="24"/>
          <w:lang w:eastAsia="en-ZW"/>
        </w:rPr>
      </w:pPr>
      <w:r w:rsidRPr="005B26F6">
        <w:rPr>
          <w:rFonts w:ascii="Times New Roman" w:eastAsia="Times New Roman" w:hAnsi="Times New Roman" w:cs="Times New Roman"/>
          <w:sz w:val="24"/>
          <w:szCs w:val="24"/>
          <w:lang w:eastAsia="en-ZW"/>
        </w:rPr>
        <w:lastRenderedPageBreak/>
        <w:tab/>
      </w:r>
      <w:r w:rsidR="00283A42" w:rsidRPr="005B26F6">
        <w:rPr>
          <w:rFonts w:ascii="Times New Roman" w:eastAsia="Times New Roman" w:hAnsi="Times New Roman" w:cs="Times New Roman"/>
          <w:sz w:val="24"/>
          <w:szCs w:val="24"/>
          <w:lang w:eastAsia="en-ZW"/>
        </w:rPr>
        <w:t>Faced with this s</w:t>
      </w:r>
      <w:r w:rsidR="00186FFA">
        <w:rPr>
          <w:rFonts w:ascii="Times New Roman" w:eastAsia="Times New Roman" w:hAnsi="Times New Roman" w:cs="Times New Roman"/>
          <w:sz w:val="24"/>
          <w:szCs w:val="24"/>
          <w:lang w:eastAsia="en-ZW"/>
        </w:rPr>
        <w:t>talemate, the fir</w:t>
      </w:r>
      <w:r w:rsidR="00283A42" w:rsidRPr="005B26F6">
        <w:rPr>
          <w:rFonts w:ascii="Times New Roman" w:eastAsia="Times New Roman" w:hAnsi="Times New Roman" w:cs="Times New Roman"/>
          <w:sz w:val="24"/>
          <w:szCs w:val="24"/>
          <w:lang w:eastAsia="en-ZW"/>
        </w:rPr>
        <w:t>st respondent filed an urgent chamber application for a mandamus in this Court</w:t>
      </w:r>
      <w:r w:rsidR="00323C1F" w:rsidRPr="005B26F6">
        <w:rPr>
          <w:rFonts w:ascii="Times New Roman" w:eastAsia="Times New Roman" w:hAnsi="Times New Roman" w:cs="Times New Roman"/>
          <w:sz w:val="24"/>
          <w:szCs w:val="24"/>
          <w:lang w:eastAsia="en-ZW"/>
        </w:rPr>
        <w:t xml:space="preserve">, </w:t>
      </w:r>
      <w:r w:rsidR="00283A42" w:rsidRPr="005B26F6">
        <w:rPr>
          <w:rFonts w:ascii="Times New Roman" w:eastAsia="Times New Roman" w:hAnsi="Times New Roman" w:cs="Times New Roman"/>
          <w:sz w:val="24"/>
          <w:szCs w:val="24"/>
          <w:lang w:eastAsia="en-ZW"/>
        </w:rPr>
        <w:t>Case No. HCH 3222/25</w:t>
      </w:r>
      <w:r w:rsidR="00323C1F" w:rsidRPr="005B26F6">
        <w:rPr>
          <w:rFonts w:ascii="Times New Roman" w:eastAsia="Times New Roman" w:hAnsi="Times New Roman" w:cs="Times New Roman"/>
          <w:sz w:val="24"/>
          <w:szCs w:val="24"/>
          <w:lang w:eastAsia="en-ZW"/>
        </w:rPr>
        <w:t>,</w:t>
      </w:r>
      <w:r w:rsidR="00283A42" w:rsidRPr="005B26F6">
        <w:rPr>
          <w:rFonts w:ascii="Times New Roman" w:eastAsia="Times New Roman" w:hAnsi="Times New Roman" w:cs="Times New Roman"/>
          <w:sz w:val="24"/>
          <w:szCs w:val="24"/>
          <w:lang w:eastAsia="en-ZW"/>
        </w:rPr>
        <w:t xml:space="preserve"> compelling the applicants to release the equipment. That application was set down for hearing on 8 July 2025. The applicants, however, did not attend the hearing or file opposing papers in time, and </w:t>
      </w:r>
      <w:proofErr w:type="spellStart"/>
      <w:r w:rsidR="00283A42" w:rsidRPr="00186FFA">
        <w:rPr>
          <w:rFonts w:ascii="Times New Roman" w:eastAsia="Times New Roman" w:hAnsi="Times New Roman" w:cs="Times New Roman"/>
          <w:smallCaps/>
          <w:sz w:val="24"/>
          <w:szCs w:val="24"/>
          <w:lang w:eastAsia="en-ZW"/>
        </w:rPr>
        <w:t>Chikowero</w:t>
      </w:r>
      <w:proofErr w:type="spellEnd"/>
      <w:r w:rsidR="00283A42" w:rsidRPr="00186FFA">
        <w:rPr>
          <w:rFonts w:ascii="Times New Roman" w:eastAsia="Times New Roman" w:hAnsi="Times New Roman" w:cs="Times New Roman"/>
          <w:smallCaps/>
          <w:sz w:val="24"/>
          <w:szCs w:val="24"/>
          <w:lang w:eastAsia="en-ZW"/>
        </w:rPr>
        <w:t xml:space="preserve"> J</w:t>
      </w:r>
      <w:r w:rsidR="00283A42" w:rsidRPr="005B26F6">
        <w:rPr>
          <w:rFonts w:ascii="Times New Roman" w:eastAsia="Times New Roman" w:hAnsi="Times New Roman" w:cs="Times New Roman"/>
          <w:sz w:val="24"/>
          <w:szCs w:val="24"/>
          <w:lang w:eastAsia="en-ZW"/>
        </w:rPr>
        <w:t xml:space="preserve"> granted the mandamus </w:t>
      </w:r>
      <w:r w:rsidR="00283A42" w:rsidRPr="00186FFA">
        <w:rPr>
          <w:rFonts w:ascii="Times New Roman" w:eastAsia="Times New Roman" w:hAnsi="Times New Roman" w:cs="Times New Roman"/>
          <w:iCs/>
          <w:sz w:val="24"/>
          <w:szCs w:val="24"/>
          <w:lang w:eastAsia="en-ZW"/>
        </w:rPr>
        <w:t>in default</w:t>
      </w:r>
      <w:r w:rsidR="00283A42" w:rsidRPr="005B26F6">
        <w:rPr>
          <w:rFonts w:ascii="Times New Roman" w:eastAsia="Times New Roman" w:hAnsi="Times New Roman" w:cs="Times New Roman"/>
          <w:sz w:val="24"/>
          <w:szCs w:val="24"/>
          <w:lang w:eastAsia="en-ZW"/>
        </w:rPr>
        <w:t>, ordering the applicants to release the equipment within 48 hours and authorizing the Sheriff to seize the equipment in the event of non-compliance. It is common cause that the urgent application was served on the applicants on 4 July 2025, just two court days before the hearing. The responsible police legal officer only received the file on 7 July and immediately attempted to engage counsel and file opposition. Due to administrative hurdles with the new electronic filing system (IECMS), counsel’s request to be linked to the case was not completed in time, and by the time the link was approved on 8 July, the matter had already been heard and the default order granted. The applicants thus found themselves bound by an order to release equipment which, in their view, was lawfully forfeited to the State.</w:t>
      </w:r>
    </w:p>
    <w:p w14:paraId="61A60E58" w14:textId="29213E1C" w:rsidR="00283A42" w:rsidRPr="005B26F6" w:rsidRDefault="005B26F6" w:rsidP="00E1468F">
      <w:pPr>
        <w:spacing w:after="0" w:line="360" w:lineRule="auto"/>
        <w:jc w:val="both"/>
        <w:rPr>
          <w:rFonts w:ascii="Times New Roman" w:eastAsia="Times New Roman" w:hAnsi="Times New Roman" w:cs="Times New Roman"/>
          <w:sz w:val="24"/>
          <w:szCs w:val="24"/>
          <w:lang w:eastAsia="en-ZW"/>
        </w:rPr>
      </w:pPr>
      <w:r w:rsidRPr="005B26F6">
        <w:rPr>
          <w:rFonts w:ascii="Times New Roman" w:eastAsia="Times New Roman" w:hAnsi="Times New Roman" w:cs="Times New Roman"/>
          <w:sz w:val="24"/>
          <w:szCs w:val="24"/>
          <w:lang w:eastAsia="en-ZW"/>
        </w:rPr>
        <w:tab/>
      </w:r>
      <w:r w:rsidR="00283A42" w:rsidRPr="005B26F6">
        <w:rPr>
          <w:rFonts w:ascii="Times New Roman" w:eastAsia="Times New Roman" w:hAnsi="Times New Roman" w:cs="Times New Roman"/>
          <w:sz w:val="24"/>
          <w:szCs w:val="24"/>
          <w:lang w:eastAsia="en-ZW"/>
        </w:rPr>
        <w:t>On 9 July 2025, upon learning of the default judgment, the applicants moved with haste to prepare the present rescission application. It was filed on 15 July 2025, a mere week after the default order – a point which underscores the urgency with which the applicants acted once they became aware o</w:t>
      </w:r>
      <w:r w:rsidR="00186FFA">
        <w:rPr>
          <w:rFonts w:ascii="Times New Roman" w:eastAsia="Times New Roman" w:hAnsi="Times New Roman" w:cs="Times New Roman"/>
          <w:sz w:val="24"/>
          <w:szCs w:val="24"/>
          <w:lang w:eastAsia="en-ZW"/>
        </w:rPr>
        <w:t>f the judgment. Meanwhile, the fir</w:t>
      </w:r>
      <w:r w:rsidR="00283A42" w:rsidRPr="005B26F6">
        <w:rPr>
          <w:rFonts w:ascii="Times New Roman" w:eastAsia="Times New Roman" w:hAnsi="Times New Roman" w:cs="Times New Roman"/>
          <w:sz w:val="24"/>
          <w:szCs w:val="24"/>
          <w:lang w:eastAsia="en-ZW"/>
        </w:rPr>
        <w:t>st respondent’s lawyers wrote to the applicants demanding compliance with the order, and the Sheriff attempted to execute a writ of delivery against the equipment. The applicants, however, did not comply; indeed, the Sheriff was denied entry to the police premises where the equipment is held. No stay of execution was sought by the applicants at that time. As a result, by the time this rescission application was heard, the applicants had been in open defiance of the extant court order for several weeks. This uncomfortable state of affairs gives rise to the pr</w:t>
      </w:r>
      <w:r w:rsidR="00E1468F">
        <w:rPr>
          <w:rFonts w:ascii="Times New Roman" w:eastAsia="Times New Roman" w:hAnsi="Times New Roman" w:cs="Times New Roman"/>
          <w:sz w:val="24"/>
          <w:szCs w:val="24"/>
          <w:lang w:eastAsia="en-ZW"/>
        </w:rPr>
        <w:t>eliminary issues raised by the fir</w:t>
      </w:r>
      <w:r w:rsidR="00283A42" w:rsidRPr="005B26F6">
        <w:rPr>
          <w:rFonts w:ascii="Times New Roman" w:eastAsia="Times New Roman" w:hAnsi="Times New Roman" w:cs="Times New Roman"/>
          <w:sz w:val="24"/>
          <w:szCs w:val="24"/>
          <w:lang w:eastAsia="en-ZW"/>
        </w:rPr>
        <w:t>st respondent, to which I now turn.</w:t>
      </w:r>
    </w:p>
    <w:p w14:paraId="3A81316B" w14:textId="77777777" w:rsidR="00283A42" w:rsidRPr="00186FFA" w:rsidRDefault="00283A42" w:rsidP="00E1468F">
      <w:pPr>
        <w:spacing w:after="0" w:line="360" w:lineRule="auto"/>
        <w:jc w:val="both"/>
        <w:outlineLvl w:val="1"/>
        <w:rPr>
          <w:rFonts w:ascii="Times New Roman" w:eastAsia="Times New Roman" w:hAnsi="Times New Roman" w:cs="Times New Roman"/>
          <w:b/>
          <w:sz w:val="24"/>
          <w:szCs w:val="24"/>
          <w:u w:val="single"/>
          <w:lang w:eastAsia="en-ZW"/>
        </w:rPr>
      </w:pPr>
      <w:r w:rsidRPr="00186FFA">
        <w:rPr>
          <w:rFonts w:ascii="Times New Roman" w:eastAsia="Times New Roman" w:hAnsi="Times New Roman" w:cs="Times New Roman"/>
          <w:b/>
          <w:sz w:val="24"/>
          <w:szCs w:val="24"/>
          <w:u w:val="single"/>
          <w:lang w:eastAsia="en-ZW"/>
        </w:rPr>
        <w:t xml:space="preserve">Preliminary Points in </w:t>
      </w:r>
      <w:proofErr w:type="spellStart"/>
      <w:r w:rsidRPr="00186FFA">
        <w:rPr>
          <w:rFonts w:ascii="Times New Roman" w:eastAsia="Times New Roman" w:hAnsi="Times New Roman" w:cs="Times New Roman"/>
          <w:b/>
          <w:sz w:val="24"/>
          <w:szCs w:val="24"/>
          <w:u w:val="single"/>
          <w:lang w:eastAsia="en-ZW"/>
        </w:rPr>
        <w:t>Limine</w:t>
      </w:r>
      <w:proofErr w:type="spellEnd"/>
    </w:p>
    <w:p w14:paraId="09519B7C" w14:textId="3C943C8A" w:rsidR="00283A42" w:rsidRPr="005B26F6" w:rsidRDefault="005B26F6" w:rsidP="00E1468F">
      <w:pPr>
        <w:spacing w:after="0" w:line="360" w:lineRule="auto"/>
        <w:jc w:val="both"/>
        <w:rPr>
          <w:rFonts w:ascii="Times New Roman" w:eastAsia="Times New Roman" w:hAnsi="Times New Roman" w:cs="Times New Roman"/>
          <w:sz w:val="24"/>
          <w:szCs w:val="24"/>
          <w:lang w:eastAsia="en-ZW"/>
        </w:rPr>
      </w:pPr>
      <w:r w:rsidRPr="005B26F6">
        <w:rPr>
          <w:rFonts w:ascii="Times New Roman" w:eastAsia="Times New Roman" w:hAnsi="Times New Roman" w:cs="Times New Roman"/>
          <w:sz w:val="24"/>
          <w:szCs w:val="24"/>
          <w:lang w:eastAsia="en-ZW"/>
        </w:rPr>
        <w:tab/>
      </w:r>
      <w:r w:rsidR="00186FFA">
        <w:rPr>
          <w:rFonts w:ascii="Times New Roman" w:eastAsia="Times New Roman" w:hAnsi="Times New Roman" w:cs="Times New Roman"/>
          <w:sz w:val="24"/>
          <w:szCs w:val="24"/>
          <w:lang w:eastAsia="en-ZW"/>
        </w:rPr>
        <w:t>The fir</w:t>
      </w:r>
      <w:r w:rsidR="00283A42" w:rsidRPr="005B26F6">
        <w:rPr>
          <w:rFonts w:ascii="Times New Roman" w:eastAsia="Times New Roman" w:hAnsi="Times New Roman" w:cs="Times New Roman"/>
          <w:sz w:val="24"/>
          <w:szCs w:val="24"/>
          <w:lang w:eastAsia="en-ZW"/>
        </w:rPr>
        <w:t xml:space="preserve">st respondent took two points in </w:t>
      </w:r>
      <w:proofErr w:type="spellStart"/>
      <w:r w:rsidR="00283A42" w:rsidRPr="005B26F6">
        <w:rPr>
          <w:rFonts w:ascii="Times New Roman" w:eastAsia="Times New Roman" w:hAnsi="Times New Roman" w:cs="Times New Roman"/>
          <w:sz w:val="24"/>
          <w:szCs w:val="24"/>
          <w:lang w:eastAsia="en-ZW"/>
        </w:rPr>
        <w:t>limine</w:t>
      </w:r>
      <w:proofErr w:type="spellEnd"/>
      <w:r w:rsidR="00283A42" w:rsidRPr="005B26F6">
        <w:rPr>
          <w:rFonts w:ascii="Times New Roman" w:eastAsia="Times New Roman" w:hAnsi="Times New Roman" w:cs="Times New Roman"/>
          <w:sz w:val="24"/>
          <w:szCs w:val="24"/>
          <w:lang w:eastAsia="en-ZW"/>
        </w:rPr>
        <w:t xml:space="preserve">: (1) the “dirty hands” doctrine, and (2) lack of </w:t>
      </w:r>
      <w:r w:rsidR="00283A42" w:rsidRPr="00E1468F">
        <w:rPr>
          <w:rFonts w:ascii="Times New Roman" w:eastAsia="Times New Roman" w:hAnsi="Times New Roman" w:cs="Times New Roman"/>
          <w:i/>
          <w:sz w:val="24"/>
          <w:szCs w:val="24"/>
          <w:lang w:eastAsia="en-ZW"/>
        </w:rPr>
        <w:t>locus standi</w:t>
      </w:r>
      <w:r w:rsidR="00283A42" w:rsidRPr="005B26F6">
        <w:rPr>
          <w:rFonts w:ascii="Times New Roman" w:eastAsia="Times New Roman" w:hAnsi="Times New Roman" w:cs="Times New Roman"/>
          <w:sz w:val="24"/>
          <w:szCs w:val="24"/>
          <w:lang w:eastAsia="en-ZW"/>
        </w:rPr>
        <w:t xml:space="preserve"> on the part of the applicants. I shall deal with each in turn.</w:t>
      </w:r>
    </w:p>
    <w:p w14:paraId="1AC68DB6" w14:textId="5B3DFA19" w:rsidR="00283A42" w:rsidRPr="00186FFA" w:rsidRDefault="00283A42" w:rsidP="00E1468F">
      <w:pPr>
        <w:spacing w:after="0" w:line="360" w:lineRule="auto"/>
        <w:jc w:val="both"/>
        <w:outlineLvl w:val="2"/>
        <w:rPr>
          <w:rFonts w:ascii="Times New Roman" w:eastAsia="Times New Roman" w:hAnsi="Times New Roman" w:cs="Times New Roman"/>
          <w:b/>
          <w:sz w:val="24"/>
          <w:szCs w:val="24"/>
          <w:lang w:eastAsia="en-ZW"/>
        </w:rPr>
      </w:pPr>
      <w:r w:rsidRPr="00186FFA">
        <w:rPr>
          <w:rFonts w:ascii="Times New Roman" w:eastAsia="Times New Roman" w:hAnsi="Times New Roman" w:cs="Times New Roman"/>
          <w:b/>
          <w:sz w:val="24"/>
          <w:szCs w:val="24"/>
          <w:lang w:eastAsia="en-ZW"/>
        </w:rPr>
        <w:t xml:space="preserve">(1) Dirty Hands </w:t>
      </w:r>
    </w:p>
    <w:p w14:paraId="4E37324B" w14:textId="5869FD04" w:rsidR="00283A42" w:rsidRPr="00186FFA" w:rsidRDefault="005B26F6" w:rsidP="00E1468F">
      <w:pPr>
        <w:spacing w:after="0" w:line="360" w:lineRule="auto"/>
        <w:jc w:val="both"/>
        <w:rPr>
          <w:rFonts w:ascii="Times New Roman" w:eastAsia="Times New Roman" w:hAnsi="Times New Roman" w:cs="Times New Roman"/>
          <w:i/>
          <w:iCs/>
          <w:sz w:val="24"/>
          <w:szCs w:val="24"/>
          <w:lang w:eastAsia="en-ZW"/>
        </w:rPr>
      </w:pPr>
      <w:r w:rsidRPr="005B26F6">
        <w:rPr>
          <w:rFonts w:ascii="Times New Roman" w:eastAsia="Times New Roman" w:hAnsi="Times New Roman" w:cs="Times New Roman"/>
          <w:sz w:val="24"/>
          <w:szCs w:val="24"/>
          <w:lang w:eastAsia="en-ZW"/>
        </w:rPr>
        <w:tab/>
      </w:r>
      <w:r w:rsidR="00D1758D">
        <w:rPr>
          <w:rFonts w:ascii="Times New Roman" w:eastAsia="Times New Roman" w:hAnsi="Times New Roman" w:cs="Times New Roman"/>
          <w:sz w:val="24"/>
          <w:szCs w:val="24"/>
          <w:lang w:eastAsia="en-ZW"/>
        </w:rPr>
        <w:t>The fir</w:t>
      </w:r>
      <w:r w:rsidR="00283A42" w:rsidRPr="005B26F6">
        <w:rPr>
          <w:rFonts w:ascii="Times New Roman" w:eastAsia="Times New Roman" w:hAnsi="Times New Roman" w:cs="Times New Roman"/>
          <w:sz w:val="24"/>
          <w:szCs w:val="24"/>
          <w:lang w:eastAsia="en-ZW"/>
        </w:rPr>
        <w:t xml:space="preserve">st respondent contends that the applicants are approaching the court with unclean hands, having </w:t>
      </w:r>
      <w:r w:rsidR="00D42246" w:rsidRPr="005B26F6">
        <w:rPr>
          <w:rFonts w:ascii="Times New Roman" w:eastAsia="Times New Roman" w:hAnsi="Times New Roman" w:cs="Times New Roman"/>
          <w:sz w:val="24"/>
          <w:szCs w:val="24"/>
          <w:lang w:eastAsia="en-ZW"/>
        </w:rPr>
        <w:t>wilfully</w:t>
      </w:r>
      <w:r w:rsidR="00283A42" w:rsidRPr="005B26F6">
        <w:rPr>
          <w:rFonts w:ascii="Times New Roman" w:eastAsia="Times New Roman" w:hAnsi="Times New Roman" w:cs="Times New Roman"/>
          <w:sz w:val="24"/>
          <w:szCs w:val="24"/>
          <w:lang w:eastAsia="en-ZW"/>
        </w:rPr>
        <w:t xml:space="preserve"> disobeyed the very order they seek to rescind. It is argued that the applicants, by refusing to release the equipment and by blocking the Sheriff from executing the writ, are in contempt of this Court’s order in HCH 3222/25. Absent any </w:t>
      </w:r>
      <w:r w:rsidR="00283A42" w:rsidRPr="005B26F6">
        <w:rPr>
          <w:rFonts w:ascii="Times New Roman" w:eastAsia="Times New Roman" w:hAnsi="Times New Roman" w:cs="Times New Roman"/>
          <w:sz w:val="24"/>
          <w:szCs w:val="24"/>
          <w:lang w:eastAsia="en-ZW"/>
        </w:rPr>
        <w:lastRenderedPageBreak/>
        <w:t>application for stay of execution, their defiance has persisted, thus</w:t>
      </w:r>
      <w:r w:rsidR="00323C1F" w:rsidRPr="005B26F6">
        <w:rPr>
          <w:rFonts w:ascii="Times New Roman" w:eastAsia="Times New Roman" w:hAnsi="Times New Roman" w:cs="Times New Roman"/>
          <w:sz w:val="24"/>
          <w:szCs w:val="24"/>
          <w:lang w:eastAsia="en-ZW"/>
        </w:rPr>
        <w:t xml:space="preserve">, </w:t>
      </w:r>
      <w:r w:rsidR="00283A42" w:rsidRPr="005B26F6">
        <w:rPr>
          <w:rFonts w:ascii="Times New Roman" w:eastAsia="Times New Roman" w:hAnsi="Times New Roman" w:cs="Times New Roman"/>
          <w:sz w:val="24"/>
          <w:szCs w:val="24"/>
          <w:lang w:eastAsia="en-ZW"/>
        </w:rPr>
        <w:t>so the argument goes</w:t>
      </w:r>
      <w:r w:rsidR="00323C1F" w:rsidRPr="005B26F6">
        <w:rPr>
          <w:rFonts w:ascii="Times New Roman" w:eastAsia="Times New Roman" w:hAnsi="Times New Roman" w:cs="Times New Roman"/>
          <w:sz w:val="24"/>
          <w:szCs w:val="24"/>
          <w:lang w:eastAsia="en-ZW"/>
        </w:rPr>
        <w:t>,</w:t>
      </w:r>
      <w:r w:rsidR="00283A42" w:rsidRPr="005B26F6">
        <w:rPr>
          <w:rFonts w:ascii="Times New Roman" w:eastAsia="Times New Roman" w:hAnsi="Times New Roman" w:cs="Times New Roman"/>
          <w:sz w:val="24"/>
          <w:szCs w:val="24"/>
          <w:lang w:eastAsia="en-ZW"/>
        </w:rPr>
        <w:t xml:space="preserve"> they should be denied audience until </w:t>
      </w:r>
      <w:r w:rsidR="00D1758D">
        <w:rPr>
          <w:rFonts w:ascii="Times New Roman" w:eastAsia="Times New Roman" w:hAnsi="Times New Roman" w:cs="Times New Roman"/>
          <w:sz w:val="24"/>
          <w:szCs w:val="24"/>
          <w:lang w:eastAsia="en-ZW"/>
        </w:rPr>
        <w:t>they purge their contempt. The fir</w:t>
      </w:r>
      <w:r w:rsidR="00283A42" w:rsidRPr="005B26F6">
        <w:rPr>
          <w:rFonts w:ascii="Times New Roman" w:eastAsia="Times New Roman" w:hAnsi="Times New Roman" w:cs="Times New Roman"/>
          <w:sz w:val="24"/>
          <w:szCs w:val="24"/>
          <w:lang w:eastAsia="en-ZW"/>
        </w:rPr>
        <w:t xml:space="preserve">st respondent invokes the time-honoured “dirty hands” doctrine, emphasizing that courts must protect their own integrity by refusing to hear a party in </w:t>
      </w:r>
      <w:r w:rsidR="00D42246" w:rsidRPr="005B26F6">
        <w:rPr>
          <w:rFonts w:ascii="Times New Roman" w:eastAsia="Times New Roman" w:hAnsi="Times New Roman" w:cs="Times New Roman"/>
          <w:sz w:val="24"/>
          <w:szCs w:val="24"/>
          <w:lang w:eastAsia="en-ZW"/>
        </w:rPr>
        <w:t>wilful</w:t>
      </w:r>
      <w:r w:rsidR="00283A42" w:rsidRPr="005B26F6">
        <w:rPr>
          <w:rFonts w:ascii="Times New Roman" w:eastAsia="Times New Roman" w:hAnsi="Times New Roman" w:cs="Times New Roman"/>
          <w:sz w:val="24"/>
          <w:szCs w:val="24"/>
          <w:lang w:eastAsia="en-ZW"/>
        </w:rPr>
        <w:t xml:space="preserve"> disobedience of a court order. Indeed, </w:t>
      </w:r>
      <w:proofErr w:type="spellStart"/>
      <w:r w:rsidR="00283A42" w:rsidRPr="00186FFA">
        <w:rPr>
          <w:rFonts w:ascii="Times New Roman" w:eastAsia="Times New Roman" w:hAnsi="Times New Roman" w:cs="Times New Roman"/>
          <w:smallCaps/>
          <w:sz w:val="24"/>
          <w:szCs w:val="24"/>
          <w:lang w:eastAsia="en-ZW"/>
        </w:rPr>
        <w:t>Mutevedzi</w:t>
      </w:r>
      <w:proofErr w:type="spellEnd"/>
      <w:r w:rsidR="00283A42" w:rsidRPr="00186FFA">
        <w:rPr>
          <w:rFonts w:ascii="Times New Roman" w:eastAsia="Times New Roman" w:hAnsi="Times New Roman" w:cs="Times New Roman"/>
          <w:smallCaps/>
          <w:sz w:val="24"/>
          <w:szCs w:val="24"/>
          <w:lang w:eastAsia="en-ZW"/>
        </w:rPr>
        <w:t xml:space="preserve"> J</w:t>
      </w:r>
      <w:r w:rsidR="00283A42" w:rsidRPr="005B26F6">
        <w:rPr>
          <w:rFonts w:ascii="Times New Roman" w:eastAsia="Times New Roman" w:hAnsi="Times New Roman" w:cs="Times New Roman"/>
          <w:sz w:val="24"/>
          <w:szCs w:val="24"/>
          <w:lang w:eastAsia="en-ZW"/>
        </w:rPr>
        <w:t xml:space="preserve"> in </w:t>
      </w:r>
      <w:proofErr w:type="spellStart"/>
      <w:r w:rsidR="00283A42" w:rsidRPr="005B26F6">
        <w:rPr>
          <w:rFonts w:ascii="Times New Roman" w:eastAsia="Times New Roman" w:hAnsi="Times New Roman" w:cs="Times New Roman"/>
          <w:i/>
          <w:iCs/>
          <w:sz w:val="24"/>
          <w:szCs w:val="24"/>
          <w:lang w:eastAsia="en-ZW"/>
        </w:rPr>
        <w:t>Richclover</w:t>
      </w:r>
      <w:proofErr w:type="spellEnd"/>
      <w:r w:rsidR="00283A42" w:rsidRPr="005B26F6">
        <w:rPr>
          <w:rFonts w:ascii="Times New Roman" w:eastAsia="Times New Roman" w:hAnsi="Times New Roman" w:cs="Times New Roman"/>
          <w:i/>
          <w:iCs/>
          <w:sz w:val="24"/>
          <w:szCs w:val="24"/>
          <w:lang w:eastAsia="en-ZW"/>
        </w:rPr>
        <w:t xml:space="preserve"> (Pvt) Ltd </w:t>
      </w:r>
      <w:r w:rsidR="00283A42" w:rsidRPr="00186FFA">
        <w:rPr>
          <w:rFonts w:ascii="Times New Roman" w:eastAsia="Times New Roman" w:hAnsi="Times New Roman" w:cs="Times New Roman"/>
          <w:iCs/>
          <w:sz w:val="24"/>
          <w:szCs w:val="24"/>
          <w:lang w:eastAsia="en-ZW"/>
        </w:rPr>
        <w:t xml:space="preserve">v </w:t>
      </w:r>
      <w:proofErr w:type="spellStart"/>
      <w:r w:rsidR="00283A42" w:rsidRPr="005B26F6">
        <w:rPr>
          <w:rFonts w:ascii="Times New Roman" w:eastAsia="Times New Roman" w:hAnsi="Times New Roman" w:cs="Times New Roman"/>
          <w:i/>
          <w:iCs/>
          <w:sz w:val="24"/>
          <w:szCs w:val="24"/>
          <w:lang w:eastAsia="en-ZW"/>
        </w:rPr>
        <w:t>Rambayi</w:t>
      </w:r>
      <w:proofErr w:type="spellEnd"/>
      <w:r w:rsidR="00283A42" w:rsidRPr="005B26F6">
        <w:rPr>
          <w:rFonts w:ascii="Times New Roman" w:eastAsia="Times New Roman" w:hAnsi="Times New Roman" w:cs="Times New Roman"/>
          <w:i/>
          <w:iCs/>
          <w:sz w:val="24"/>
          <w:szCs w:val="24"/>
          <w:lang w:eastAsia="en-ZW"/>
        </w:rPr>
        <w:t xml:space="preserve"> &amp; Anor</w:t>
      </w:r>
      <w:r w:rsidR="00283A42" w:rsidRPr="005B26F6">
        <w:rPr>
          <w:rFonts w:ascii="Times New Roman" w:eastAsia="Times New Roman" w:hAnsi="Times New Roman" w:cs="Times New Roman"/>
          <w:sz w:val="24"/>
          <w:szCs w:val="24"/>
          <w:lang w:eastAsia="en-ZW"/>
        </w:rPr>
        <w:t xml:space="preserve"> HH 269</w:t>
      </w:r>
      <w:r w:rsidR="00186FFA">
        <w:rPr>
          <w:rFonts w:ascii="Times New Roman" w:eastAsia="Times New Roman" w:hAnsi="Times New Roman" w:cs="Times New Roman"/>
          <w:sz w:val="24"/>
          <w:szCs w:val="24"/>
          <w:lang w:eastAsia="en-ZW"/>
        </w:rPr>
        <w:t xml:space="preserve"> </w:t>
      </w:r>
      <w:r w:rsidR="00283A42" w:rsidRPr="005B26F6">
        <w:rPr>
          <w:rFonts w:ascii="Times New Roman" w:eastAsia="Times New Roman" w:hAnsi="Times New Roman" w:cs="Times New Roman"/>
          <w:sz w:val="24"/>
          <w:szCs w:val="24"/>
          <w:lang w:eastAsia="en-ZW"/>
        </w:rPr>
        <w:t>-</w:t>
      </w:r>
      <w:r w:rsidR="00186FFA">
        <w:rPr>
          <w:rFonts w:ascii="Times New Roman" w:eastAsia="Times New Roman" w:hAnsi="Times New Roman" w:cs="Times New Roman"/>
          <w:sz w:val="24"/>
          <w:szCs w:val="24"/>
          <w:lang w:eastAsia="en-ZW"/>
        </w:rPr>
        <w:t xml:space="preserve"> </w:t>
      </w:r>
      <w:r w:rsidR="00283A42" w:rsidRPr="005B26F6">
        <w:rPr>
          <w:rFonts w:ascii="Times New Roman" w:eastAsia="Times New Roman" w:hAnsi="Times New Roman" w:cs="Times New Roman"/>
          <w:sz w:val="24"/>
          <w:szCs w:val="24"/>
          <w:lang w:eastAsia="en-ZW"/>
        </w:rPr>
        <w:t xml:space="preserve">24 explained the rationale of this principle eloquently: </w:t>
      </w:r>
      <w:r w:rsidR="00283A42" w:rsidRPr="005B26F6">
        <w:rPr>
          <w:rFonts w:ascii="Times New Roman" w:eastAsia="Times New Roman" w:hAnsi="Times New Roman" w:cs="Times New Roman"/>
          <w:i/>
          <w:iCs/>
          <w:sz w:val="24"/>
          <w:szCs w:val="24"/>
          <w:lang w:eastAsia="en-ZW"/>
        </w:rPr>
        <w:t>“The rationale of the [dirty hands] principle is the preservation of the integrity of the courts themselves. The court is an institution which must detest aiding and lending assistance to people who look at it contemptuously. If it does, it lowers itself to t</w:t>
      </w:r>
      <w:r w:rsidR="00186FFA">
        <w:rPr>
          <w:rFonts w:ascii="Times New Roman" w:eastAsia="Times New Roman" w:hAnsi="Times New Roman" w:cs="Times New Roman"/>
          <w:i/>
          <w:iCs/>
          <w:sz w:val="24"/>
          <w:szCs w:val="24"/>
          <w:lang w:eastAsia="en-ZW"/>
        </w:rPr>
        <w:t>he same level as such litigants.</w:t>
      </w:r>
      <w:r w:rsidR="00186FFA" w:rsidRPr="005B26F6">
        <w:rPr>
          <w:rFonts w:ascii="Times New Roman" w:eastAsia="Times New Roman" w:hAnsi="Times New Roman" w:cs="Times New Roman"/>
          <w:i/>
          <w:iCs/>
          <w:sz w:val="24"/>
          <w:szCs w:val="24"/>
          <w:lang w:eastAsia="en-ZW"/>
        </w:rPr>
        <w:t>”</w:t>
      </w:r>
    </w:p>
    <w:p w14:paraId="36914369" w14:textId="12E1994E" w:rsidR="00283A42" w:rsidRPr="005B26F6" w:rsidRDefault="005B26F6" w:rsidP="00E1468F">
      <w:pPr>
        <w:spacing w:after="0" w:line="360" w:lineRule="auto"/>
        <w:jc w:val="both"/>
        <w:rPr>
          <w:rFonts w:ascii="Times New Roman" w:eastAsia="Times New Roman" w:hAnsi="Times New Roman" w:cs="Times New Roman"/>
          <w:sz w:val="24"/>
          <w:szCs w:val="24"/>
          <w:lang w:eastAsia="en-ZW"/>
        </w:rPr>
      </w:pPr>
      <w:r w:rsidRPr="005B26F6">
        <w:rPr>
          <w:rFonts w:ascii="Times New Roman" w:eastAsia="Times New Roman" w:hAnsi="Times New Roman" w:cs="Times New Roman"/>
          <w:sz w:val="24"/>
          <w:szCs w:val="24"/>
          <w:lang w:eastAsia="en-ZW"/>
        </w:rPr>
        <w:tab/>
      </w:r>
      <w:r w:rsidR="00283A42" w:rsidRPr="005B26F6">
        <w:rPr>
          <w:rFonts w:ascii="Times New Roman" w:eastAsia="Times New Roman" w:hAnsi="Times New Roman" w:cs="Times New Roman"/>
          <w:sz w:val="24"/>
          <w:szCs w:val="24"/>
          <w:lang w:eastAsia="en-ZW"/>
        </w:rPr>
        <w:t xml:space="preserve">There is no quarrel with the principle; it is sound law that a party in </w:t>
      </w:r>
      <w:r w:rsidR="00E5668C" w:rsidRPr="005B26F6">
        <w:rPr>
          <w:rFonts w:ascii="Times New Roman" w:eastAsia="Times New Roman" w:hAnsi="Times New Roman" w:cs="Times New Roman"/>
          <w:sz w:val="24"/>
          <w:szCs w:val="24"/>
          <w:lang w:eastAsia="en-ZW"/>
        </w:rPr>
        <w:t>wilful</w:t>
      </w:r>
      <w:r w:rsidR="00283A42" w:rsidRPr="005B26F6">
        <w:rPr>
          <w:rFonts w:ascii="Times New Roman" w:eastAsia="Times New Roman" w:hAnsi="Times New Roman" w:cs="Times New Roman"/>
          <w:sz w:val="24"/>
          <w:szCs w:val="24"/>
          <w:lang w:eastAsia="en-ZW"/>
        </w:rPr>
        <w:t xml:space="preserve"> contempt cannot expect to be heard as of right. The issue is one of application of that principle in the present circumstances. The applicants candidly admit that they have not complied with the default judgment. However, they explain that rather than flouting the court’s authority, they promptly invoked the court’s own processes to challenge that judgment. They maintain that their default was not </w:t>
      </w:r>
      <w:r w:rsidR="00E5668C" w:rsidRPr="005B26F6">
        <w:rPr>
          <w:rFonts w:ascii="Times New Roman" w:eastAsia="Times New Roman" w:hAnsi="Times New Roman" w:cs="Times New Roman"/>
          <w:sz w:val="24"/>
          <w:szCs w:val="24"/>
          <w:lang w:eastAsia="en-ZW"/>
        </w:rPr>
        <w:t>wilful</w:t>
      </w:r>
      <w:r w:rsidR="00283A42" w:rsidRPr="005B26F6">
        <w:rPr>
          <w:rFonts w:ascii="Times New Roman" w:eastAsia="Times New Roman" w:hAnsi="Times New Roman" w:cs="Times New Roman"/>
          <w:sz w:val="24"/>
          <w:szCs w:val="24"/>
          <w:lang w:eastAsia="en-ZW"/>
        </w:rPr>
        <w:t>, and that they are actively seeking to rectify the situation through legal means.</w:t>
      </w:r>
    </w:p>
    <w:p w14:paraId="7DD3D6A7" w14:textId="7C801DD9" w:rsidR="00283A42" w:rsidRPr="005B26F6" w:rsidRDefault="005B26F6" w:rsidP="00E1468F">
      <w:pPr>
        <w:spacing w:after="0" w:line="360" w:lineRule="auto"/>
        <w:jc w:val="both"/>
        <w:rPr>
          <w:rFonts w:ascii="Times New Roman" w:eastAsia="Times New Roman" w:hAnsi="Times New Roman" w:cs="Times New Roman"/>
          <w:sz w:val="24"/>
          <w:szCs w:val="24"/>
          <w:lang w:eastAsia="en-ZW"/>
        </w:rPr>
      </w:pPr>
      <w:r w:rsidRPr="005B26F6">
        <w:rPr>
          <w:rFonts w:ascii="Times New Roman" w:eastAsia="Times New Roman" w:hAnsi="Times New Roman" w:cs="Times New Roman"/>
          <w:sz w:val="24"/>
          <w:szCs w:val="24"/>
          <w:lang w:eastAsia="en-ZW"/>
        </w:rPr>
        <w:tab/>
      </w:r>
      <w:r w:rsidR="00283A42" w:rsidRPr="005B26F6">
        <w:rPr>
          <w:rFonts w:ascii="Times New Roman" w:eastAsia="Times New Roman" w:hAnsi="Times New Roman" w:cs="Times New Roman"/>
          <w:sz w:val="24"/>
          <w:szCs w:val="24"/>
          <w:lang w:eastAsia="en-ZW"/>
        </w:rPr>
        <w:t xml:space="preserve">Our courts have cautioned that the “dirty hands” doctrine, while important, is not a rigid talisman to shut the door of the court in every case of non-compliance. Each case must be assessed on its own facts, balancing the need to uphold court orders against the overarching imperative to do justice. Where a litigant’s disobedience is deliberate, persistent, and without excuse, the court will rightly withhold its aid. Conversely, where the non-compliance is intertwined with the very subject matter of the dispute and the litigant has moved expeditiously to remedy the situation, a court may entertain the matter so that the real issues can be ventilated. In </w:t>
      </w:r>
      <w:proofErr w:type="spellStart"/>
      <w:r w:rsidR="00283A42" w:rsidRPr="005B26F6">
        <w:rPr>
          <w:rFonts w:ascii="Times New Roman" w:eastAsia="Times New Roman" w:hAnsi="Times New Roman" w:cs="Times New Roman"/>
          <w:i/>
          <w:iCs/>
          <w:sz w:val="24"/>
          <w:szCs w:val="24"/>
          <w:lang w:eastAsia="en-ZW"/>
        </w:rPr>
        <w:t>Bauxim</w:t>
      </w:r>
      <w:proofErr w:type="spellEnd"/>
      <w:r w:rsidR="00283A42" w:rsidRPr="005B26F6">
        <w:rPr>
          <w:rFonts w:ascii="Times New Roman" w:eastAsia="Times New Roman" w:hAnsi="Times New Roman" w:cs="Times New Roman"/>
          <w:i/>
          <w:iCs/>
          <w:sz w:val="24"/>
          <w:szCs w:val="24"/>
          <w:lang w:eastAsia="en-ZW"/>
        </w:rPr>
        <w:t xml:space="preserve"> Logistics (Pvt) Ltd </w:t>
      </w:r>
      <w:r w:rsidR="00283A42" w:rsidRPr="00186FFA">
        <w:rPr>
          <w:rFonts w:ascii="Times New Roman" w:eastAsia="Times New Roman" w:hAnsi="Times New Roman" w:cs="Times New Roman"/>
          <w:iCs/>
          <w:sz w:val="24"/>
          <w:szCs w:val="24"/>
          <w:lang w:eastAsia="en-ZW"/>
        </w:rPr>
        <w:t xml:space="preserve">v </w:t>
      </w:r>
      <w:r w:rsidR="00283A42" w:rsidRPr="005B26F6">
        <w:rPr>
          <w:rFonts w:ascii="Times New Roman" w:eastAsia="Times New Roman" w:hAnsi="Times New Roman" w:cs="Times New Roman"/>
          <w:i/>
          <w:iCs/>
          <w:sz w:val="24"/>
          <w:szCs w:val="24"/>
          <w:lang w:eastAsia="en-ZW"/>
        </w:rPr>
        <w:t>Minister of Finance &amp; Economic Dev</w:t>
      </w:r>
      <w:r w:rsidR="00283A42" w:rsidRPr="005B26F6">
        <w:rPr>
          <w:rFonts w:ascii="Times New Roman" w:eastAsia="Times New Roman" w:hAnsi="Times New Roman" w:cs="Times New Roman"/>
          <w:sz w:val="24"/>
          <w:szCs w:val="24"/>
          <w:lang w:eastAsia="en-ZW"/>
        </w:rPr>
        <w:t xml:space="preserve"> HH 518</w:t>
      </w:r>
      <w:r w:rsidR="00186FFA">
        <w:rPr>
          <w:rFonts w:ascii="Times New Roman" w:eastAsia="Times New Roman" w:hAnsi="Times New Roman" w:cs="Times New Roman"/>
          <w:sz w:val="24"/>
          <w:szCs w:val="24"/>
          <w:lang w:eastAsia="en-ZW"/>
        </w:rPr>
        <w:t xml:space="preserve"> </w:t>
      </w:r>
      <w:r w:rsidR="00283A42" w:rsidRPr="005B26F6">
        <w:rPr>
          <w:rFonts w:ascii="Times New Roman" w:eastAsia="Times New Roman" w:hAnsi="Times New Roman" w:cs="Times New Roman"/>
          <w:sz w:val="24"/>
          <w:szCs w:val="24"/>
          <w:lang w:eastAsia="en-ZW"/>
        </w:rPr>
        <w:t>-23, for example, the court reiterated that the principle of finality or conclusiveness cannot be allowed to “wreak injustice” merely for the sake of technical compliance.</w:t>
      </w:r>
    </w:p>
    <w:p w14:paraId="42DEB7C2" w14:textId="1C1A7ADB" w:rsidR="00283A42" w:rsidRPr="005B26F6" w:rsidRDefault="005B26F6" w:rsidP="00E1468F">
      <w:pPr>
        <w:spacing w:after="0" w:line="360" w:lineRule="auto"/>
        <w:jc w:val="both"/>
        <w:rPr>
          <w:rFonts w:ascii="Times New Roman" w:eastAsia="Times New Roman" w:hAnsi="Times New Roman" w:cs="Times New Roman"/>
          <w:sz w:val="24"/>
          <w:szCs w:val="24"/>
          <w:lang w:eastAsia="en-ZW"/>
        </w:rPr>
      </w:pPr>
      <w:r w:rsidRPr="005B26F6">
        <w:rPr>
          <w:rFonts w:ascii="Times New Roman" w:eastAsia="Times New Roman" w:hAnsi="Times New Roman" w:cs="Times New Roman"/>
          <w:sz w:val="24"/>
          <w:szCs w:val="24"/>
          <w:lang w:eastAsia="en-ZW"/>
        </w:rPr>
        <w:tab/>
      </w:r>
      <w:r w:rsidR="00283A42" w:rsidRPr="005B26F6">
        <w:rPr>
          <w:rFonts w:ascii="Times New Roman" w:eastAsia="Times New Roman" w:hAnsi="Times New Roman" w:cs="Times New Roman"/>
          <w:sz w:val="24"/>
          <w:szCs w:val="24"/>
          <w:lang w:eastAsia="en-ZW"/>
        </w:rPr>
        <w:t xml:space="preserve">In </w:t>
      </w:r>
      <w:proofErr w:type="spellStart"/>
      <w:r w:rsidR="00283A42" w:rsidRPr="00E1468F">
        <w:rPr>
          <w:rFonts w:ascii="Times New Roman" w:eastAsia="Times New Roman" w:hAnsi="Times New Roman" w:cs="Times New Roman"/>
          <w:i/>
          <w:sz w:val="24"/>
          <w:szCs w:val="24"/>
          <w:lang w:eastAsia="en-ZW"/>
        </w:rPr>
        <w:t>casu</w:t>
      </w:r>
      <w:proofErr w:type="spellEnd"/>
      <w:r w:rsidR="00283A42" w:rsidRPr="005B26F6">
        <w:rPr>
          <w:rFonts w:ascii="Times New Roman" w:eastAsia="Times New Roman" w:hAnsi="Times New Roman" w:cs="Times New Roman"/>
          <w:sz w:val="24"/>
          <w:szCs w:val="24"/>
          <w:lang w:eastAsia="en-ZW"/>
        </w:rPr>
        <w:t xml:space="preserve">, the applicants’ “contempt” consists of maintaining the </w:t>
      </w:r>
      <w:r w:rsidR="00283A42" w:rsidRPr="00D1758D">
        <w:rPr>
          <w:rFonts w:ascii="Times New Roman" w:eastAsia="Times New Roman" w:hAnsi="Times New Roman" w:cs="Times New Roman"/>
          <w:i/>
          <w:sz w:val="24"/>
          <w:szCs w:val="24"/>
          <w:lang w:eastAsia="en-ZW"/>
        </w:rPr>
        <w:t>status quo</w:t>
      </w:r>
      <w:r w:rsidR="00283A42" w:rsidRPr="005B26F6">
        <w:rPr>
          <w:rFonts w:ascii="Times New Roman" w:eastAsia="Times New Roman" w:hAnsi="Times New Roman" w:cs="Times New Roman"/>
          <w:sz w:val="24"/>
          <w:szCs w:val="24"/>
          <w:lang w:eastAsia="en-ZW"/>
        </w:rPr>
        <w:t xml:space="preserve"> pending determination of this application. They ought to have sought a formal stay of execution; their failure to do so is regrettable. However, I am mindful that the order in question was granted in default and is the very order they seek to challenge. It would be a harsh justice to insist that they first obey an order which they contend was erroneously granted, effectively surrendering the very relief they pursue, before being heard. Our law recognizes that rescission of </w:t>
      </w:r>
      <w:r w:rsidR="00283A42" w:rsidRPr="005B26F6">
        <w:rPr>
          <w:rFonts w:ascii="Times New Roman" w:eastAsia="Times New Roman" w:hAnsi="Times New Roman" w:cs="Times New Roman"/>
          <w:sz w:val="24"/>
          <w:szCs w:val="24"/>
          <w:lang w:eastAsia="en-ZW"/>
        </w:rPr>
        <w:lastRenderedPageBreak/>
        <w:t xml:space="preserve">judgment exists to prevent </w:t>
      </w:r>
      <w:r w:rsidR="00283A42" w:rsidRPr="00186FFA">
        <w:rPr>
          <w:rFonts w:ascii="Times New Roman" w:eastAsia="Times New Roman" w:hAnsi="Times New Roman" w:cs="Times New Roman"/>
          <w:iCs/>
          <w:sz w:val="24"/>
          <w:szCs w:val="24"/>
          <w:lang w:eastAsia="en-ZW"/>
        </w:rPr>
        <w:t>injustice</w:t>
      </w:r>
      <w:r w:rsidR="00283A42" w:rsidRPr="005B26F6">
        <w:rPr>
          <w:rFonts w:ascii="Times New Roman" w:eastAsia="Times New Roman" w:hAnsi="Times New Roman" w:cs="Times New Roman"/>
          <w:sz w:val="24"/>
          <w:szCs w:val="24"/>
          <w:lang w:eastAsia="en-ZW"/>
        </w:rPr>
        <w:t>: a party with a bona fide defence should not be forever shut out due to a procedural mishap. In the circumstances of this case, I am inclined to exercise the court’s discretion to hear the applicants notwithstanding their non-compliance, subject of course to appropriate admonishment. They have shown respect for the court by promptly submitting themselves to its jurisdiction through this application, rather than simply ignoring the order indefinitely. This distinguishes them from litigants who thumb their nose at the courts.</w:t>
      </w:r>
    </w:p>
    <w:p w14:paraId="753C6750" w14:textId="3EE7DA08" w:rsidR="00283A42" w:rsidRPr="005B26F6" w:rsidRDefault="005B26F6" w:rsidP="00E1468F">
      <w:pPr>
        <w:spacing w:after="0" w:line="360" w:lineRule="auto"/>
        <w:jc w:val="both"/>
        <w:rPr>
          <w:rFonts w:ascii="Times New Roman" w:eastAsia="Times New Roman" w:hAnsi="Times New Roman" w:cs="Times New Roman"/>
          <w:sz w:val="24"/>
          <w:szCs w:val="24"/>
          <w:lang w:eastAsia="en-ZW"/>
        </w:rPr>
      </w:pPr>
      <w:r w:rsidRPr="005B26F6">
        <w:rPr>
          <w:rFonts w:ascii="Times New Roman" w:eastAsia="Times New Roman" w:hAnsi="Times New Roman" w:cs="Times New Roman"/>
          <w:sz w:val="24"/>
          <w:szCs w:val="24"/>
          <w:lang w:eastAsia="en-ZW"/>
        </w:rPr>
        <w:tab/>
      </w:r>
      <w:r w:rsidR="00283A42" w:rsidRPr="005B26F6">
        <w:rPr>
          <w:rFonts w:ascii="Times New Roman" w:eastAsia="Times New Roman" w:hAnsi="Times New Roman" w:cs="Times New Roman"/>
          <w:sz w:val="24"/>
          <w:szCs w:val="24"/>
          <w:lang w:eastAsia="en-ZW"/>
        </w:rPr>
        <w:t>I therefore conclude that the dirty hands argument cannot prevail in this instance. The court’s integrity is indeed sacred, but it is best vindicated by a just resolution of the dispute on the merits rather than a peremptory dismissal on a technical contempt. The applicants are urged, however, to scrupulously observe proper procedure</w:t>
      </w:r>
      <w:r w:rsidR="006249E9" w:rsidRPr="005B26F6">
        <w:rPr>
          <w:rFonts w:ascii="Times New Roman" w:eastAsia="Times New Roman" w:hAnsi="Times New Roman" w:cs="Times New Roman"/>
          <w:sz w:val="24"/>
          <w:szCs w:val="24"/>
          <w:lang w:eastAsia="en-ZW"/>
        </w:rPr>
        <w:t xml:space="preserve">, </w:t>
      </w:r>
      <w:r w:rsidR="00283A42" w:rsidRPr="005B26F6">
        <w:rPr>
          <w:rFonts w:ascii="Times New Roman" w:eastAsia="Times New Roman" w:hAnsi="Times New Roman" w:cs="Times New Roman"/>
          <w:sz w:val="24"/>
          <w:szCs w:val="24"/>
          <w:lang w:eastAsia="en-ZW"/>
        </w:rPr>
        <w:t>such as seeking stays of execution in the future to avoid placing themselves in such a perilous position. The preliminary point on “dirty hands” is accordingly dismissed.</w:t>
      </w:r>
    </w:p>
    <w:p w14:paraId="29546019" w14:textId="4BE21504" w:rsidR="00283A42" w:rsidRPr="00186FFA" w:rsidRDefault="00283A42" w:rsidP="00E1468F">
      <w:pPr>
        <w:spacing w:after="0" w:line="360" w:lineRule="auto"/>
        <w:jc w:val="both"/>
        <w:outlineLvl w:val="2"/>
        <w:rPr>
          <w:rFonts w:ascii="Times New Roman" w:eastAsia="Times New Roman" w:hAnsi="Times New Roman" w:cs="Times New Roman"/>
          <w:b/>
          <w:sz w:val="24"/>
          <w:szCs w:val="24"/>
          <w:lang w:eastAsia="en-ZW"/>
        </w:rPr>
      </w:pPr>
      <w:r w:rsidRPr="00186FFA">
        <w:rPr>
          <w:rFonts w:ascii="Times New Roman" w:eastAsia="Times New Roman" w:hAnsi="Times New Roman" w:cs="Times New Roman"/>
          <w:b/>
          <w:sz w:val="24"/>
          <w:szCs w:val="24"/>
          <w:lang w:eastAsia="en-ZW"/>
        </w:rPr>
        <w:t xml:space="preserve">(2) Locus Standi </w:t>
      </w:r>
    </w:p>
    <w:p w14:paraId="24F778A0" w14:textId="0D73AAF5" w:rsidR="00283A42" w:rsidRPr="005B26F6" w:rsidRDefault="005B26F6" w:rsidP="00E1468F">
      <w:pPr>
        <w:spacing w:after="0" w:line="360" w:lineRule="auto"/>
        <w:jc w:val="both"/>
        <w:rPr>
          <w:rFonts w:ascii="Times New Roman" w:eastAsia="Times New Roman" w:hAnsi="Times New Roman" w:cs="Times New Roman"/>
          <w:sz w:val="24"/>
          <w:szCs w:val="24"/>
          <w:lang w:eastAsia="en-ZW"/>
        </w:rPr>
      </w:pPr>
      <w:r w:rsidRPr="005B26F6">
        <w:rPr>
          <w:rFonts w:ascii="Times New Roman" w:eastAsia="Times New Roman" w:hAnsi="Times New Roman" w:cs="Times New Roman"/>
          <w:sz w:val="24"/>
          <w:szCs w:val="24"/>
          <w:lang w:eastAsia="en-ZW"/>
        </w:rPr>
        <w:tab/>
      </w:r>
      <w:r w:rsidR="00E1468F">
        <w:rPr>
          <w:rFonts w:ascii="Times New Roman" w:eastAsia="Times New Roman" w:hAnsi="Times New Roman" w:cs="Times New Roman"/>
          <w:sz w:val="24"/>
          <w:szCs w:val="24"/>
          <w:lang w:eastAsia="en-ZW"/>
        </w:rPr>
        <w:t>The fir</w:t>
      </w:r>
      <w:r w:rsidR="00283A42" w:rsidRPr="005B26F6">
        <w:rPr>
          <w:rFonts w:ascii="Times New Roman" w:eastAsia="Times New Roman" w:hAnsi="Times New Roman" w:cs="Times New Roman"/>
          <w:sz w:val="24"/>
          <w:szCs w:val="24"/>
          <w:lang w:eastAsia="en-ZW"/>
        </w:rPr>
        <w:t xml:space="preserve">st respondent’s second preliminary objection is that the applicants lack </w:t>
      </w:r>
      <w:r w:rsidR="00283A42" w:rsidRPr="00E1468F">
        <w:rPr>
          <w:rFonts w:ascii="Times New Roman" w:eastAsia="Times New Roman" w:hAnsi="Times New Roman" w:cs="Times New Roman"/>
          <w:i/>
          <w:sz w:val="24"/>
          <w:szCs w:val="24"/>
          <w:lang w:eastAsia="en-ZW"/>
        </w:rPr>
        <w:t>locus standi</w:t>
      </w:r>
      <w:r w:rsidR="00283A42" w:rsidRPr="005B26F6">
        <w:rPr>
          <w:rFonts w:ascii="Times New Roman" w:eastAsia="Times New Roman" w:hAnsi="Times New Roman" w:cs="Times New Roman"/>
          <w:sz w:val="24"/>
          <w:szCs w:val="24"/>
          <w:lang w:eastAsia="en-ZW"/>
        </w:rPr>
        <w:t xml:space="preserve"> in the main matter (the mandamus) and hence in the rescission application. It was argued that the police have no </w:t>
      </w:r>
      <w:r w:rsidR="00283A42" w:rsidRPr="00186FFA">
        <w:rPr>
          <w:rFonts w:ascii="Times New Roman" w:eastAsia="Times New Roman" w:hAnsi="Times New Roman" w:cs="Times New Roman"/>
          <w:iCs/>
          <w:sz w:val="24"/>
          <w:szCs w:val="24"/>
          <w:lang w:eastAsia="en-ZW"/>
        </w:rPr>
        <w:t>direct and substantial interest</w:t>
      </w:r>
      <w:r w:rsidR="00283A42" w:rsidRPr="005B26F6">
        <w:rPr>
          <w:rFonts w:ascii="Times New Roman" w:eastAsia="Times New Roman" w:hAnsi="Times New Roman" w:cs="Times New Roman"/>
          <w:sz w:val="24"/>
          <w:szCs w:val="24"/>
          <w:lang w:eastAsia="en-ZW"/>
        </w:rPr>
        <w:t xml:space="preserve"> in the equipment at issue, since the machinery “was never the a</w:t>
      </w:r>
      <w:r w:rsidR="00186FFA">
        <w:rPr>
          <w:rFonts w:ascii="Times New Roman" w:eastAsia="Times New Roman" w:hAnsi="Times New Roman" w:cs="Times New Roman"/>
          <w:sz w:val="24"/>
          <w:szCs w:val="24"/>
          <w:lang w:eastAsia="en-ZW"/>
        </w:rPr>
        <w:t>pplicants’ to begin with”. The fir</w:t>
      </w:r>
      <w:r w:rsidR="00283A42" w:rsidRPr="005B26F6">
        <w:rPr>
          <w:rFonts w:ascii="Times New Roman" w:eastAsia="Times New Roman" w:hAnsi="Times New Roman" w:cs="Times New Roman"/>
          <w:sz w:val="24"/>
          <w:szCs w:val="24"/>
          <w:lang w:eastAsia="en-ZW"/>
        </w:rPr>
        <w:t>st respondent contends that because the equipment belongs to it, an order compelling its release does not prejudice any legal right or interest of the police – in other words, the police have no leg to stand on in contesting the return of someone else’s property.</w:t>
      </w:r>
    </w:p>
    <w:p w14:paraId="44DB47EC" w14:textId="6D4FF9E3" w:rsidR="00283A42" w:rsidRPr="005B26F6" w:rsidRDefault="005B26F6" w:rsidP="00E1468F">
      <w:pPr>
        <w:spacing w:after="0" w:line="360" w:lineRule="auto"/>
        <w:jc w:val="both"/>
        <w:rPr>
          <w:rFonts w:ascii="Times New Roman" w:eastAsia="Times New Roman" w:hAnsi="Times New Roman" w:cs="Times New Roman"/>
          <w:sz w:val="24"/>
          <w:szCs w:val="24"/>
          <w:lang w:eastAsia="en-ZW"/>
        </w:rPr>
      </w:pPr>
      <w:r w:rsidRPr="005B26F6">
        <w:rPr>
          <w:rFonts w:ascii="Times New Roman" w:eastAsia="Times New Roman" w:hAnsi="Times New Roman" w:cs="Times New Roman"/>
          <w:sz w:val="24"/>
          <w:szCs w:val="24"/>
          <w:lang w:eastAsia="en-ZW"/>
        </w:rPr>
        <w:tab/>
      </w:r>
      <w:r w:rsidR="00283A42" w:rsidRPr="005B26F6">
        <w:rPr>
          <w:rFonts w:ascii="Times New Roman" w:eastAsia="Times New Roman" w:hAnsi="Times New Roman" w:cs="Times New Roman"/>
          <w:sz w:val="24"/>
          <w:szCs w:val="24"/>
          <w:lang w:eastAsia="en-ZW"/>
        </w:rPr>
        <w:t xml:space="preserve">This argument is misconceived both in fact and in law. In law, the test for </w:t>
      </w:r>
      <w:r w:rsidR="00283A42" w:rsidRPr="00E1468F">
        <w:rPr>
          <w:rFonts w:ascii="Times New Roman" w:eastAsia="Times New Roman" w:hAnsi="Times New Roman" w:cs="Times New Roman"/>
          <w:i/>
          <w:sz w:val="24"/>
          <w:szCs w:val="24"/>
          <w:lang w:eastAsia="en-ZW"/>
        </w:rPr>
        <w:t>locus standi</w:t>
      </w:r>
      <w:r w:rsidR="00283A42" w:rsidRPr="005B26F6">
        <w:rPr>
          <w:rFonts w:ascii="Times New Roman" w:eastAsia="Times New Roman" w:hAnsi="Times New Roman" w:cs="Times New Roman"/>
          <w:sz w:val="24"/>
          <w:szCs w:val="24"/>
          <w:lang w:eastAsia="en-ZW"/>
        </w:rPr>
        <w:t xml:space="preserve"> is whether a party has a direct and substantial interest in the subject matter of the dispute. As </w:t>
      </w:r>
      <w:proofErr w:type="spellStart"/>
      <w:r w:rsidR="00283A42" w:rsidRPr="00186FFA">
        <w:rPr>
          <w:rFonts w:ascii="Times New Roman" w:eastAsia="Times New Roman" w:hAnsi="Times New Roman" w:cs="Times New Roman"/>
          <w:smallCaps/>
          <w:sz w:val="24"/>
          <w:szCs w:val="24"/>
          <w:lang w:eastAsia="en-ZW"/>
        </w:rPr>
        <w:t>Malaba</w:t>
      </w:r>
      <w:proofErr w:type="spellEnd"/>
      <w:r w:rsidR="00283A42" w:rsidRPr="00186FFA">
        <w:rPr>
          <w:rFonts w:ascii="Times New Roman" w:eastAsia="Times New Roman" w:hAnsi="Times New Roman" w:cs="Times New Roman"/>
          <w:smallCaps/>
          <w:sz w:val="24"/>
          <w:szCs w:val="24"/>
          <w:lang w:eastAsia="en-ZW"/>
        </w:rPr>
        <w:t xml:space="preserve"> JA</w:t>
      </w:r>
      <w:r w:rsidR="00283A42" w:rsidRPr="005B26F6">
        <w:rPr>
          <w:rFonts w:ascii="Times New Roman" w:eastAsia="Times New Roman" w:hAnsi="Times New Roman" w:cs="Times New Roman"/>
          <w:sz w:val="24"/>
          <w:szCs w:val="24"/>
          <w:lang w:eastAsia="en-ZW"/>
        </w:rPr>
        <w:t xml:space="preserve"> (as he then was) observed in </w:t>
      </w:r>
      <w:r w:rsidR="00283A42" w:rsidRPr="005B26F6">
        <w:rPr>
          <w:rFonts w:ascii="Times New Roman" w:eastAsia="Times New Roman" w:hAnsi="Times New Roman" w:cs="Times New Roman"/>
          <w:i/>
          <w:iCs/>
          <w:sz w:val="24"/>
          <w:szCs w:val="24"/>
          <w:lang w:eastAsia="en-ZW"/>
        </w:rPr>
        <w:t xml:space="preserve">Zimbabwe Stock Exchange </w:t>
      </w:r>
      <w:r w:rsidR="00283A42" w:rsidRPr="00186FFA">
        <w:rPr>
          <w:rFonts w:ascii="Times New Roman" w:eastAsia="Times New Roman" w:hAnsi="Times New Roman" w:cs="Times New Roman"/>
          <w:iCs/>
          <w:sz w:val="24"/>
          <w:szCs w:val="24"/>
          <w:lang w:eastAsia="en-ZW"/>
        </w:rPr>
        <w:t>v</w:t>
      </w:r>
      <w:r w:rsidR="00283A42" w:rsidRPr="005B26F6">
        <w:rPr>
          <w:rFonts w:ascii="Times New Roman" w:eastAsia="Times New Roman" w:hAnsi="Times New Roman" w:cs="Times New Roman"/>
          <w:i/>
          <w:iCs/>
          <w:sz w:val="24"/>
          <w:szCs w:val="24"/>
          <w:lang w:eastAsia="en-ZW"/>
        </w:rPr>
        <w:t xml:space="preserve"> ZIMRA</w:t>
      </w:r>
      <w:r w:rsidR="00283A42" w:rsidRPr="005B26F6">
        <w:rPr>
          <w:rFonts w:ascii="Times New Roman" w:eastAsia="Times New Roman" w:hAnsi="Times New Roman" w:cs="Times New Roman"/>
          <w:sz w:val="24"/>
          <w:szCs w:val="24"/>
          <w:lang w:eastAsia="en-ZW"/>
        </w:rPr>
        <w:t xml:space="preserve"> SC 56/07, the interest must be one that is personal to the party and not too remote. Here, the applicants were the cited respondents in the mandamus application; the court order was directed against them, requiring them to take specific action (release the equipment) and effectively negating their claim that the equipment was forfeited to the State. Clearly, the applicants have a direct stake in whether that order stands or is set</w:t>
      </w:r>
      <w:r w:rsidR="00186FFA">
        <w:rPr>
          <w:rFonts w:ascii="Times New Roman" w:eastAsia="Times New Roman" w:hAnsi="Times New Roman" w:cs="Times New Roman"/>
          <w:sz w:val="24"/>
          <w:szCs w:val="24"/>
          <w:lang w:eastAsia="en-ZW"/>
        </w:rPr>
        <w:t xml:space="preserve"> aside. The very fact that the fir</w:t>
      </w:r>
      <w:r w:rsidR="00283A42" w:rsidRPr="005B26F6">
        <w:rPr>
          <w:rFonts w:ascii="Times New Roman" w:eastAsia="Times New Roman" w:hAnsi="Times New Roman" w:cs="Times New Roman"/>
          <w:sz w:val="24"/>
          <w:szCs w:val="24"/>
          <w:lang w:eastAsia="en-ZW"/>
        </w:rPr>
        <w:t>st respondent chose to sue these applicants demonstrates that it regarded them as having a sufficient interest – one cannot in the same breath drag a party to court to coerce certain conduct and then deny that the party has standing to defend itself.</w:t>
      </w:r>
    </w:p>
    <w:p w14:paraId="2B63129C" w14:textId="18E5E427" w:rsidR="00283A42" w:rsidRPr="005B26F6" w:rsidRDefault="005B26F6" w:rsidP="00E1468F">
      <w:pPr>
        <w:spacing w:after="0" w:line="360" w:lineRule="auto"/>
        <w:jc w:val="both"/>
        <w:rPr>
          <w:rFonts w:ascii="Times New Roman" w:eastAsia="Times New Roman" w:hAnsi="Times New Roman" w:cs="Times New Roman"/>
          <w:sz w:val="24"/>
          <w:szCs w:val="24"/>
          <w:lang w:eastAsia="en-ZW"/>
        </w:rPr>
      </w:pPr>
      <w:r w:rsidRPr="005B26F6">
        <w:rPr>
          <w:rFonts w:ascii="Times New Roman" w:eastAsia="Times New Roman" w:hAnsi="Times New Roman" w:cs="Times New Roman"/>
          <w:sz w:val="24"/>
          <w:szCs w:val="24"/>
          <w:lang w:eastAsia="en-ZW"/>
        </w:rPr>
        <w:lastRenderedPageBreak/>
        <w:tab/>
      </w:r>
      <w:r w:rsidR="00283A42" w:rsidRPr="005B26F6">
        <w:rPr>
          <w:rFonts w:ascii="Times New Roman" w:eastAsia="Times New Roman" w:hAnsi="Times New Roman" w:cs="Times New Roman"/>
          <w:sz w:val="24"/>
          <w:szCs w:val="24"/>
          <w:lang w:eastAsia="en-ZW"/>
        </w:rPr>
        <w:t xml:space="preserve">Furthermore, on the facts, the applicants assert a legal entitlement to retain the equipment by virtue of a forfeiture order made in criminal proceedings. Whether that assertion is ultimately correct on the merits is not the question at this stage; what matters is that the applicants claim a </w:t>
      </w:r>
      <w:r w:rsidR="00283A42" w:rsidRPr="00186FFA">
        <w:rPr>
          <w:rFonts w:ascii="Times New Roman" w:eastAsia="Times New Roman" w:hAnsi="Times New Roman" w:cs="Times New Roman"/>
          <w:iCs/>
          <w:sz w:val="24"/>
          <w:szCs w:val="24"/>
          <w:lang w:eastAsia="en-ZW"/>
        </w:rPr>
        <w:t>right</w:t>
      </w:r>
      <w:r w:rsidR="00283A42" w:rsidRPr="00186FFA">
        <w:rPr>
          <w:rFonts w:ascii="Times New Roman" w:eastAsia="Times New Roman" w:hAnsi="Times New Roman" w:cs="Times New Roman"/>
          <w:sz w:val="24"/>
          <w:szCs w:val="24"/>
          <w:lang w:eastAsia="en-ZW"/>
        </w:rPr>
        <w:t xml:space="preserve"> </w:t>
      </w:r>
      <w:r w:rsidR="00283A42" w:rsidRPr="005B26F6">
        <w:rPr>
          <w:rFonts w:ascii="Times New Roman" w:eastAsia="Times New Roman" w:hAnsi="Times New Roman" w:cs="Times New Roman"/>
          <w:sz w:val="24"/>
          <w:szCs w:val="24"/>
          <w:lang w:eastAsia="en-ZW"/>
        </w:rPr>
        <w:t>or lawful authority to</w:t>
      </w:r>
      <w:r w:rsidR="00186FFA">
        <w:rPr>
          <w:rFonts w:ascii="Times New Roman" w:eastAsia="Times New Roman" w:hAnsi="Times New Roman" w:cs="Times New Roman"/>
          <w:sz w:val="24"/>
          <w:szCs w:val="24"/>
          <w:lang w:eastAsia="en-ZW"/>
        </w:rPr>
        <w:t xml:space="preserve"> hold the equipment, which the fir</w:t>
      </w:r>
      <w:r w:rsidR="00283A42" w:rsidRPr="005B26F6">
        <w:rPr>
          <w:rFonts w:ascii="Times New Roman" w:eastAsia="Times New Roman" w:hAnsi="Times New Roman" w:cs="Times New Roman"/>
          <w:sz w:val="24"/>
          <w:szCs w:val="24"/>
          <w:lang w:eastAsia="en-ZW"/>
        </w:rPr>
        <w:t>st respondent disputes. That is a classic justiciable controversy. If the applicants are right, then forcing them to release the equipment would violate the law since forfeited assets vest in the State. If they are wrong, that will be determined in the main case – but either way, they unquestionably have standing to litigate the issue.</w:t>
      </w:r>
    </w:p>
    <w:p w14:paraId="12CDB767" w14:textId="157D15EA" w:rsidR="00283A42" w:rsidRPr="005B26F6" w:rsidRDefault="005B26F6" w:rsidP="00E1468F">
      <w:pPr>
        <w:spacing w:after="0" w:line="360" w:lineRule="auto"/>
        <w:jc w:val="both"/>
        <w:rPr>
          <w:rFonts w:ascii="Times New Roman" w:eastAsia="Times New Roman" w:hAnsi="Times New Roman" w:cs="Times New Roman"/>
          <w:sz w:val="24"/>
          <w:szCs w:val="24"/>
          <w:lang w:eastAsia="en-ZW"/>
        </w:rPr>
      </w:pPr>
      <w:r w:rsidRPr="005B26F6">
        <w:rPr>
          <w:rFonts w:ascii="Times New Roman" w:eastAsia="Times New Roman" w:hAnsi="Times New Roman" w:cs="Times New Roman"/>
          <w:sz w:val="24"/>
          <w:szCs w:val="24"/>
          <w:lang w:eastAsia="en-ZW"/>
        </w:rPr>
        <w:tab/>
      </w:r>
      <w:r w:rsidR="00186FFA">
        <w:rPr>
          <w:rFonts w:ascii="Times New Roman" w:eastAsia="Times New Roman" w:hAnsi="Times New Roman" w:cs="Times New Roman"/>
          <w:sz w:val="24"/>
          <w:szCs w:val="24"/>
          <w:lang w:eastAsia="en-ZW"/>
        </w:rPr>
        <w:t>The fir</w:t>
      </w:r>
      <w:r w:rsidR="00283A42" w:rsidRPr="005B26F6">
        <w:rPr>
          <w:rFonts w:ascii="Times New Roman" w:eastAsia="Times New Roman" w:hAnsi="Times New Roman" w:cs="Times New Roman"/>
          <w:sz w:val="24"/>
          <w:szCs w:val="24"/>
          <w:lang w:eastAsia="en-ZW"/>
        </w:rPr>
        <w:t xml:space="preserve">st respondent’s reliance on </w:t>
      </w:r>
      <w:r w:rsidR="00283A42" w:rsidRPr="00E1468F">
        <w:rPr>
          <w:rFonts w:ascii="Times New Roman" w:eastAsia="Times New Roman" w:hAnsi="Times New Roman" w:cs="Times New Roman"/>
          <w:i/>
          <w:sz w:val="24"/>
          <w:szCs w:val="24"/>
          <w:lang w:eastAsia="en-ZW"/>
        </w:rPr>
        <w:t>locus standi</w:t>
      </w:r>
      <w:r w:rsidR="00283A42" w:rsidRPr="005B26F6">
        <w:rPr>
          <w:rFonts w:ascii="Times New Roman" w:eastAsia="Times New Roman" w:hAnsi="Times New Roman" w:cs="Times New Roman"/>
          <w:sz w:val="24"/>
          <w:szCs w:val="24"/>
          <w:lang w:eastAsia="en-ZW"/>
        </w:rPr>
        <w:t xml:space="preserve"> cases like </w:t>
      </w:r>
      <w:r w:rsidR="00283A42" w:rsidRPr="005B26F6">
        <w:rPr>
          <w:rFonts w:ascii="Times New Roman" w:eastAsia="Times New Roman" w:hAnsi="Times New Roman" w:cs="Times New Roman"/>
          <w:i/>
          <w:iCs/>
          <w:sz w:val="24"/>
          <w:szCs w:val="24"/>
          <w:lang w:eastAsia="en-ZW"/>
        </w:rPr>
        <w:t>Development Studio Africa (Pvt) Ltd</w:t>
      </w:r>
      <w:r w:rsidR="00283A42" w:rsidRPr="00186FFA">
        <w:rPr>
          <w:rFonts w:ascii="Times New Roman" w:eastAsia="Times New Roman" w:hAnsi="Times New Roman" w:cs="Times New Roman"/>
          <w:iCs/>
          <w:sz w:val="24"/>
          <w:szCs w:val="24"/>
          <w:lang w:eastAsia="en-ZW"/>
        </w:rPr>
        <w:t xml:space="preserve"> v</w:t>
      </w:r>
      <w:r w:rsidR="00283A42" w:rsidRPr="005B26F6">
        <w:rPr>
          <w:rFonts w:ascii="Times New Roman" w:eastAsia="Times New Roman" w:hAnsi="Times New Roman" w:cs="Times New Roman"/>
          <w:i/>
          <w:iCs/>
          <w:sz w:val="24"/>
          <w:szCs w:val="24"/>
          <w:lang w:eastAsia="en-ZW"/>
        </w:rPr>
        <w:t xml:space="preserve"> </w:t>
      </w:r>
      <w:proofErr w:type="spellStart"/>
      <w:r w:rsidR="00283A42" w:rsidRPr="005B26F6">
        <w:rPr>
          <w:rFonts w:ascii="Times New Roman" w:eastAsia="Times New Roman" w:hAnsi="Times New Roman" w:cs="Times New Roman"/>
          <w:i/>
          <w:iCs/>
          <w:sz w:val="24"/>
          <w:szCs w:val="24"/>
          <w:lang w:eastAsia="en-ZW"/>
        </w:rPr>
        <w:t>Paza</w:t>
      </w:r>
      <w:proofErr w:type="spellEnd"/>
      <w:r w:rsidR="00283A42" w:rsidRPr="005B26F6">
        <w:rPr>
          <w:rFonts w:ascii="Times New Roman" w:eastAsia="Times New Roman" w:hAnsi="Times New Roman" w:cs="Times New Roman"/>
          <w:i/>
          <w:iCs/>
          <w:sz w:val="24"/>
          <w:szCs w:val="24"/>
          <w:lang w:eastAsia="en-ZW"/>
        </w:rPr>
        <w:t xml:space="preserve"> Buster (Pvt) Ltd</w:t>
      </w:r>
      <w:r w:rsidR="00283A42" w:rsidRPr="005B26F6">
        <w:rPr>
          <w:rFonts w:ascii="Times New Roman" w:eastAsia="Times New Roman" w:hAnsi="Times New Roman" w:cs="Times New Roman"/>
          <w:sz w:val="24"/>
          <w:szCs w:val="24"/>
          <w:lang w:eastAsia="en-ZW"/>
        </w:rPr>
        <w:t xml:space="preserve"> SC 54/24 and </w:t>
      </w:r>
      <w:proofErr w:type="spellStart"/>
      <w:r w:rsidR="00283A42" w:rsidRPr="005B26F6">
        <w:rPr>
          <w:rFonts w:ascii="Times New Roman" w:eastAsia="Times New Roman" w:hAnsi="Times New Roman" w:cs="Times New Roman"/>
          <w:i/>
          <w:iCs/>
          <w:sz w:val="24"/>
          <w:szCs w:val="24"/>
          <w:lang w:eastAsia="en-ZW"/>
        </w:rPr>
        <w:t>Museredza</w:t>
      </w:r>
      <w:proofErr w:type="spellEnd"/>
      <w:r w:rsidR="00283A42" w:rsidRPr="005B26F6">
        <w:rPr>
          <w:rFonts w:ascii="Times New Roman" w:eastAsia="Times New Roman" w:hAnsi="Times New Roman" w:cs="Times New Roman"/>
          <w:i/>
          <w:iCs/>
          <w:sz w:val="24"/>
          <w:szCs w:val="24"/>
          <w:lang w:eastAsia="en-ZW"/>
        </w:rPr>
        <w:t xml:space="preserve"> &amp; </w:t>
      </w:r>
      <w:proofErr w:type="spellStart"/>
      <w:r w:rsidR="00283A42" w:rsidRPr="005B26F6">
        <w:rPr>
          <w:rFonts w:ascii="Times New Roman" w:eastAsia="Times New Roman" w:hAnsi="Times New Roman" w:cs="Times New Roman"/>
          <w:i/>
          <w:iCs/>
          <w:sz w:val="24"/>
          <w:szCs w:val="24"/>
          <w:lang w:eastAsia="en-ZW"/>
        </w:rPr>
        <w:t>Ors</w:t>
      </w:r>
      <w:proofErr w:type="spellEnd"/>
      <w:r w:rsidR="00283A42" w:rsidRPr="005B26F6">
        <w:rPr>
          <w:rFonts w:ascii="Times New Roman" w:eastAsia="Times New Roman" w:hAnsi="Times New Roman" w:cs="Times New Roman"/>
          <w:i/>
          <w:iCs/>
          <w:sz w:val="24"/>
          <w:szCs w:val="24"/>
          <w:lang w:eastAsia="en-ZW"/>
        </w:rPr>
        <w:t xml:space="preserve"> </w:t>
      </w:r>
      <w:r w:rsidR="00283A42" w:rsidRPr="00186FFA">
        <w:rPr>
          <w:rFonts w:ascii="Times New Roman" w:eastAsia="Times New Roman" w:hAnsi="Times New Roman" w:cs="Times New Roman"/>
          <w:iCs/>
          <w:sz w:val="24"/>
          <w:szCs w:val="24"/>
          <w:lang w:eastAsia="en-ZW"/>
        </w:rPr>
        <w:t>v</w:t>
      </w:r>
      <w:r w:rsidR="00283A42" w:rsidRPr="005B26F6">
        <w:rPr>
          <w:rFonts w:ascii="Times New Roman" w:eastAsia="Times New Roman" w:hAnsi="Times New Roman" w:cs="Times New Roman"/>
          <w:i/>
          <w:iCs/>
          <w:sz w:val="24"/>
          <w:szCs w:val="24"/>
          <w:lang w:eastAsia="en-ZW"/>
        </w:rPr>
        <w:t xml:space="preserve"> Minister of Agriculture &amp; </w:t>
      </w:r>
      <w:proofErr w:type="spellStart"/>
      <w:r w:rsidR="00283A42" w:rsidRPr="005B26F6">
        <w:rPr>
          <w:rFonts w:ascii="Times New Roman" w:eastAsia="Times New Roman" w:hAnsi="Times New Roman" w:cs="Times New Roman"/>
          <w:i/>
          <w:iCs/>
          <w:sz w:val="24"/>
          <w:szCs w:val="24"/>
          <w:lang w:eastAsia="en-ZW"/>
        </w:rPr>
        <w:t>Ors</w:t>
      </w:r>
      <w:proofErr w:type="spellEnd"/>
      <w:r w:rsidR="00283A42" w:rsidRPr="005B26F6">
        <w:rPr>
          <w:rFonts w:ascii="Times New Roman" w:eastAsia="Times New Roman" w:hAnsi="Times New Roman" w:cs="Times New Roman"/>
          <w:sz w:val="24"/>
          <w:szCs w:val="24"/>
          <w:lang w:eastAsia="en-ZW"/>
        </w:rPr>
        <w:t xml:space="preserve"> CCZ 1/22 (which outline the need for a direct and substantial interest) does not advance its cause. Applying those principles here leads to the inexorable conclusion that the applicants are properly before the court. Accordingly, the </w:t>
      </w:r>
      <w:r w:rsidR="00283A42" w:rsidRPr="00E1468F">
        <w:rPr>
          <w:rFonts w:ascii="Times New Roman" w:eastAsia="Times New Roman" w:hAnsi="Times New Roman" w:cs="Times New Roman"/>
          <w:i/>
          <w:sz w:val="24"/>
          <w:szCs w:val="24"/>
          <w:lang w:eastAsia="en-ZW"/>
        </w:rPr>
        <w:t>locus standi</w:t>
      </w:r>
      <w:r w:rsidR="00283A42" w:rsidRPr="005B26F6">
        <w:rPr>
          <w:rFonts w:ascii="Times New Roman" w:eastAsia="Times New Roman" w:hAnsi="Times New Roman" w:cs="Times New Roman"/>
          <w:sz w:val="24"/>
          <w:szCs w:val="24"/>
          <w:lang w:eastAsia="en-ZW"/>
        </w:rPr>
        <w:t xml:space="preserve"> point is without merit and is also dismissed.</w:t>
      </w:r>
    </w:p>
    <w:p w14:paraId="79019DE4" w14:textId="3A0C76F5" w:rsidR="00E5668C" w:rsidRPr="005B26F6" w:rsidRDefault="005B26F6" w:rsidP="00E1468F">
      <w:pPr>
        <w:spacing w:after="0" w:line="360" w:lineRule="auto"/>
        <w:jc w:val="both"/>
        <w:rPr>
          <w:rFonts w:ascii="Times New Roman" w:eastAsia="Times New Roman" w:hAnsi="Times New Roman" w:cs="Times New Roman"/>
          <w:sz w:val="24"/>
          <w:szCs w:val="24"/>
          <w:lang w:eastAsia="en-ZW"/>
        </w:rPr>
      </w:pPr>
      <w:r w:rsidRPr="005B26F6">
        <w:rPr>
          <w:rFonts w:ascii="Times New Roman" w:eastAsia="Times New Roman" w:hAnsi="Times New Roman" w:cs="Times New Roman"/>
          <w:sz w:val="24"/>
          <w:szCs w:val="24"/>
          <w:lang w:eastAsia="en-ZW"/>
        </w:rPr>
        <w:tab/>
      </w:r>
      <w:proofErr w:type="gramStart"/>
      <w:r w:rsidR="00E5668C" w:rsidRPr="005B26F6">
        <w:rPr>
          <w:rFonts w:ascii="Times New Roman" w:eastAsia="Times New Roman" w:hAnsi="Times New Roman" w:cs="Times New Roman"/>
          <w:sz w:val="24"/>
          <w:szCs w:val="24"/>
          <w:lang w:eastAsia="en-ZW"/>
        </w:rPr>
        <w:t>After an exchange between the court and the respondent’s counse</w:t>
      </w:r>
      <w:r w:rsidR="00365029" w:rsidRPr="005B26F6">
        <w:rPr>
          <w:rFonts w:ascii="Times New Roman" w:eastAsia="Times New Roman" w:hAnsi="Times New Roman" w:cs="Times New Roman"/>
          <w:sz w:val="24"/>
          <w:szCs w:val="24"/>
          <w:lang w:eastAsia="en-ZW"/>
        </w:rPr>
        <w:t>l over the above is</w:t>
      </w:r>
      <w:r w:rsidR="00186FFA">
        <w:rPr>
          <w:rFonts w:ascii="Times New Roman" w:eastAsia="Times New Roman" w:hAnsi="Times New Roman" w:cs="Times New Roman"/>
          <w:sz w:val="24"/>
          <w:szCs w:val="24"/>
          <w:lang w:eastAsia="en-ZW"/>
        </w:rPr>
        <w:t>sues and legal principles, the first</w:t>
      </w:r>
      <w:r w:rsidR="00365029" w:rsidRPr="005B26F6">
        <w:rPr>
          <w:rFonts w:ascii="Times New Roman" w:eastAsia="Times New Roman" w:hAnsi="Times New Roman" w:cs="Times New Roman"/>
          <w:sz w:val="24"/>
          <w:szCs w:val="24"/>
          <w:lang w:eastAsia="en-ZW"/>
        </w:rPr>
        <w:t xml:space="preserve"> respondent abandoned the preliminary point.</w:t>
      </w:r>
      <w:proofErr w:type="gramEnd"/>
    </w:p>
    <w:p w14:paraId="4E132BDD" w14:textId="29CE16A0" w:rsidR="00283A42" w:rsidRPr="005B26F6" w:rsidRDefault="005B26F6" w:rsidP="00E1468F">
      <w:pPr>
        <w:spacing w:after="0" w:line="360" w:lineRule="auto"/>
        <w:jc w:val="both"/>
        <w:rPr>
          <w:rFonts w:ascii="Times New Roman" w:eastAsia="Times New Roman" w:hAnsi="Times New Roman" w:cs="Times New Roman"/>
          <w:sz w:val="24"/>
          <w:szCs w:val="24"/>
          <w:lang w:eastAsia="en-ZW"/>
        </w:rPr>
      </w:pPr>
      <w:r w:rsidRPr="005B26F6">
        <w:rPr>
          <w:rFonts w:ascii="Times New Roman" w:eastAsia="Times New Roman" w:hAnsi="Times New Roman" w:cs="Times New Roman"/>
          <w:sz w:val="24"/>
          <w:szCs w:val="24"/>
          <w:lang w:eastAsia="en-ZW"/>
        </w:rPr>
        <w:tab/>
      </w:r>
      <w:r w:rsidR="00186FFA">
        <w:rPr>
          <w:rFonts w:ascii="Times New Roman" w:eastAsia="Times New Roman" w:hAnsi="Times New Roman" w:cs="Times New Roman"/>
          <w:sz w:val="24"/>
          <w:szCs w:val="24"/>
          <w:lang w:eastAsia="en-ZW"/>
        </w:rPr>
        <w:t>For completeness, the fir</w:t>
      </w:r>
      <w:r w:rsidR="00283A42" w:rsidRPr="005B26F6">
        <w:rPr>
          <w:rFonts w:ascii="Times New Roman" w:eastAsia="Times New Roman" w:hAnsi="Times New Roman" w:cs="Times New Roman"/>
          <w:sz w:val="24"/>
          <w:szCs w:val="24"/>
          <w:lang w:eastAsia="en-ZW"/>
        </w:rPr>
        <w:t>st respondent had also raised a technical point regarding the authority of the deponent to the applicants’ affidavits.</w:t>
      </w:r>
      <w:r w:rsidR="00365029" w:rsidRPr="005B26F6">
        <w:rPr>
          <w:rFonts w:ascii="Times New Roman" w:eastAsia="Times New Roman" w:hAnsi="Times New Roman" w:cs="Times New Roman"/>
          <w:sz w:val="24"/>
          <w:szCs w:val="24"/>
          <w:lang w:eastAsia="en-ZW"/>
        </w:rPr>
        <w:t xml:space="preserve"> This was not argued at the hearing and I take it that it was also abandoned</w:t>
      </w:r>
      <w:r w:rsidR="00365029" w:rsidRPr="005B26F6">
        <w:rPr>
          <w:rFonts w:ascii="Times New Roman" w:eastAsia="Times New Roman" w:hAnsi="Times New Roman" w:cs="Times New Roman"/>
          <w:i/>
          <w:iCs/>
          <w:sz w:val="24"/>
          <w:szCs w:val="24"/>
          <w:lang w:eastAsia="en-ZW"/>
        </w:rPr>
        <w:t>.</w:t>
      </w:r>
      <w:r w:rsidR="00283A42" w:rsidRPr="005B26F6">
        <w:rPr>
          <w:rFonts w:ascii="Times New Roman" w:eastAsia="Times New Roman" w:hAnsi="Times New Roman" w:cs="Times New Roman"/>
          <w:i/>
          <w:iCs/>
          <w:sz w:val="24"/>
          <w:szCs w:val="24"/>
          <w:lang w:eastAsia="en-ZW"/>
        </w:rPr>
        <w:t xml:space="preserve"> </w:t>
      </w:r>
      <w:r w:rsidR="00283A42" w:rsidRPr="005B26F6">
        <w:rPr>
          <w:rFonts w:ascii="Times New Roman" w:eastAsia="Times New Roman" w:hAnsi="Times New Roman" w:cs="Times New Roman"/>
          <w:sz w:val="24"/>
          <w:szCs w:val="24"/>
          <w:lang w:eastAsia="en-ZW"/>
        </w:rPr>
        <w:t>Having cleared the preliminary hurdles, I turn now to the substance of the rescission application.</w:t>
      </w:r>
    </w:p>
    <w:p w14:paraId="508696D3" w14:textId="77777777" w:rsidR="00283A42" w:rsidRPr="00186FFA" w:rsidRDefault="00283A42" w:rsidP="00E1468F">
      <w:pPr>
        <w:spacing w:after="0" w:line="360" w:lineRule="auto"/>
        <w:jc w:val="both"/>
        <w:outlineLvl w:val="1"/>
        <w:rPr>
          <w:rFonts w:ascii="Times New Roman" w:eastAsia="Times New Roman" w:hAnsi="Times New Roman" w:cs="Times New Roman"/>
          <w:b/>
          <w:sz w:val="24"/>
          <w:szCs w:val="24"/>
          <w:u w:val="single"/>
          <w:lang w:eastAsia="en-ZW"/>
        </w:rPr>
      </w:pPr>
      <w:r w:rsidRPr="00186FFA">
        <w:rPr>
          <w:rFonts w:ascii="Times New Roman" w:eastAsia="Times New Roman" w:hAnsi="Times New Roman" w:cs="Times New Roman"/>
          <w:b/>
          <w:sz w:val="24"/>
          <w:szCs w:val="24"/>
          <w:u w:val="single"/>
          <w:lang w:eastAsia="en-ZW"/>
        </w:rPr>
        <w:t>Legal Principles on Rescission of Default Judgment</w:t>
      </w:r>
    </w:p>
    <w:p w14:paraId="5654F8D0" w14:textId="45207586" w:rsidR="009521D1" w:rsidRPr="005B26F6" w:rsidRDefault="005B26F6" w:rsidP="00E1468F">
      <w:pPr>
        <w:spacing w:after="0" w:line="360" w:lineRule="auto"/>
        <w:jc w:val="both"/>
        <w:rPr>
          <w:rFonts w:ascii="Times New Roman" w:eastAsia="Times New Roman" w:hAnsi="Times New Roman" w:cs="Times New Roman"/>
          <w:sz w:val="24"/>
          <w:szCs w:val="24"/>
          <w:lang w:eastAsia="en-ZW"/>
        </w:rPr>
      </w:pPr>
      <w:r w:rsidRPr="005B26F6">
        <w:rPr>
          <w:rFonts w:ascii="Times New Roman" w:eastAsia="Times New Roman" w:hAnsi="Times New Roman" w:cs="Times New Roman"/>
          <w:sz w:val="24"/>
          <w:szCs w:val="24"/>
          <w:lang w:eastAsia="en-ZW"/>
        </w:rPr>
        <w:tab/>
      </w:r>
      <w:r w:rsidR="00283A42" w:rsidRPr="005B26F6">
        <w:rPr>
          <w:rFonts w:ascii="Times New Roman" w:eastAsia="Times New Roman" w:hAnsi="Times New Roman" w:cs="Times New Roman"/>
          <w:sz w:val="24"/>
          <w:szCs w:val="24"/>
          <w:lang w:eastAsia="en-ZW"/>
        </w:rPr>
        <w:t xml:space="preserve">It is trite that a default judgment is not set aside merely for the asking. The applicant must show “good and sufficient cause” for the court to exercise its discretion in </w:t>
      </w:r>
      <w:r w:rsidR="009521D1" w:rsidRPr="005B26F6">
        <w:rPr>
          <w:rFonts w:ascii="Times New Roman" w:eastAsia="Times New Roman" w:hAnsi="Times New Roman" w:cs="Times New Roman"/>
          <w:sz w:val="24"/>
          <w:szCs w:val="24"/>
          <w:lang w:eastAsia="en-ZW"/>
        </w:rPr>
        <w:t>favour</w:t>
      </w:r>
      <w:r w:rsidR="00283A42" w:rsidRPr="005B26F6">
        <w:rPr>
          <w:rFonts w:ascii="Times New Roman" w:eastAsia="Times New Roman" w:hAnsi="Times New Roman" w:cs="Times New Roman"/>
          <w:sz w:val="24"/>
          <w:szCs w:val="24"/>
          <w:lang w:eastAsia="en-ZW"/>
        </w:rPr>
        <w:t xml:space="preserve"> of rescission. The requirements for rescinding a default judgment have been articulated in many authorities, and there is broad consensus on the key factors. Often cited is the classic case of </w:t>
      </w:r>
      <w:r w:rsidR="00283A42" w:rsidRPr="005B26F6">
        <w:rPr>
          <w:rFonts w:ascii="Times New Roman" w:eastAsia="Times New Roman" w:hAnsi="Times New Roman" w:cs="Times New Roman"/>
          <w:i/>
          <w:iCs/>
          <w:sz w:val="24"/>
          <w:szCs w:val="24"/>
          <w:lang w:eastAsia="en-ZW"/>
        </w:rPr>
        <w:t xml:space="preserve">Grant </w:t>
      </w:r>
      <w:r w:rsidR="00283A42" w:rsidRPr="00186FFA">
        <w:rPr>
          <w:rFonts w:ascii="Times New Roman" w:eastAsia="Times New Roman" w:hAnsi="Times New Roman" w:cs="Times New Roman"/>
          <w:iCs/>
          <w:sz w:val="24"/>
          <w:szCs w:val="24"/>
          <w:lang w:eastAsia="en-ZW"/>
        </w:rPr>
        <w:t>v</w:t>
      </w:r>
      <w:r w:rsidR="00283A42" w:rsidRPr="005B26F6">
        <w:rPr>
          <w:rFonts w:ascii="Times New Roman" w:eastAsia="Times New Roman" w:hAnsi="Times New Roman" w:cs="Times New Roman"/>
          <w:i/>
          <w:iCs/>
          <w:sz w:val="24"/>
          <w:szCs w:val="24"/>
          <w:lang w:eastAsia="en-ZW"/>
        </w:rPr>
        <w:t xml:space="preserve"> Plumbers (Pty) Ltd</w:t>
      </w:r>
      <w:r w:rsidR="00283A42" w:rsidRPr="005B26F6">
        <w:rPr>
          <w:rFonts w:ascii="Times New Roman" w:eastAsia="Times New Roman" w:hAnsi="Times New Roman" w:cs="Times New Roman"/>
          <w:sz w:val="24"/>
          <w:szCs w:val="24"/>
          <w:lang w:eastAsia="en-ZW"/>
        </w:rPr>
        <w:t xml:space="preserve"> 1949 (2) SA 470 (O), where </w:t>
      </w:r>
      <w:r w:rsidR="00283A42" w:rsidRPr="00186FFA">
        <w:rPr>
          <w:rFonts w:ascii="Times New Roman" w:eastAsia="Times New Roman" w:hAnsi="Times New Roman" w:cs="Times New Roman"/>
          <w:smallCaps/>
          <w:sz w:val="24"/>
          <w:szCs w:val="24"/>
          <w:lang w:eastAsia="en-ZW"/>
        </w:rPr>
        <w:t>Brink J</w:t>
      </w:r>
      <w:r w:rsidR="00283A42" w:rsidRPr="005B26F6">
        <w:rPr>
          <w:rFonts w:ascii="Times New Roman" w:eastAsia="Times New Roman" w:hAnsi="Times New Roman" w:cs="Times New Roman"/>
          <w:sz w:val="24"/>
          <w:szCs w:val="24"/>
          <w:lang w:eastAsia="en-ZW"/>
        </w:rPr>
        <w:t xml:space="preserve"> outlined three fundamental considerations:</w:t>
      </w:r>
    </w:p>
    <w:p w14:paraId="048BAE2A" w14:textId="77777777" w:rsidR="00186FFA" w:rsidRDefault="00283A42" w:rsidP="00E1468F">
      <w:pPr>
        <w:pStyle w:val="ListParagraph"/>
        <w:numPr>
          <w:ilvl w:val="0"/>
          <w:numId w:val="4"/>
        </w:numPr>
        <w:spacing w:after="0" w:line="360" w:lineRule="auto"/>
        <w:jc w:val="both"/>
        <w:rPr>
          <w:rFonts w:ascii="Times New Roman" w:eastAsia="Times New Roman" w:hAnsi="Times New Roman" w:cs="Times New Roman"/>
          <w:sz w:val="24"/>
          <w:szCs w:val="24"/>
          <w:lang w:eastAsia="en-ZW"/>
        </w:rPr>
      </w:pPr>
      <w:proofErr w:type="gramStart"/>
      <w:r w:rsidRPr="00186FFA">
        <w:rPr>
          <w:rFonts w:ascii="Times New Roman" w:eastAsia="Times New Roman" w:hAnsi="Times New Roman" w:cs="Times New Roman"/>
          <w:sz w:val="24"/>
          <w:szCs w:val="24"/>
          <w:lang w:eastAsia="en-ZW"/>
        </w:rPr>
        <w:t>the</w:t>
      </w:r>
      <w:proofErr w:type="gramEnd"/>
      <w:r w:rsidRPr="00186FFA">
        <w:rPr>
          <w:rFonts w:ascii="Times New Roman" w:eastAsia="Times New Roman" w:hAnsi="Times New Roman" w:cs="Times New Roman"/>
          <w:sz w:val="24"/>
          <w:szCs w:val="24"/>
          <w:lang w:eastAsia="en-ZW"/>
        </w:rPr>
        <w:t xml:space="preserve"> defendant must provide a reasonable explanation for his default</w:t>
      </w:r>
      <w:r w:rsidR="009521D1" w:rsidRPr="00186FFA">
        <w:rPr>
          <w:rFonts w:ascii="Times New Roman" w:eastAsia="Times New Roman" w:hAnsi="Times New Roman" w:cs="Times New Roman"/>
          <w:sz w:val="24"/>
          <w:szCs w:val="24"/>
          <w:lang w:eastAsia="en-ZW"/>
        </w:rPr>
        <w:t>. T</w:t>
      </w:r>
      <w:r w:rsidRPr="00186FFA">
        <w:rPr>
          <w:rFonts w:ascii="Times New Roman" w:eastAsia="Times New Roman" w:hAnsi="Times New Roman" w:cs="Times New Roman"/>
          <w:sz w:val="24"/>
          <w:szCs w:val="24"/>
          <w:lang w:eastAsia="en-ZW"/>
        </w:rPr>
        <w:t xml:space="preserve">he default should not be </w:t>
      </w:r>
      <w:r w:rsidR="009521D1" w:rsidRPr="00186FFA">
        <w:rPr>
          <w:rFonts w:ascii="Times New Roman" w:eastAsia="Times New Roman" w:hAnsi="Times New Roman" w:cs="Times New Roman"/>
          <w:sz w:val="24"/>
          <w:szCs w:val="24"/>
          <w:lang w:eastAsia="en-ZW"/>
        </w:rPr>
        <w:t>wilful</w:t>
      </w:r>
      <w:r w:rsidRPr="00186FFA">
        <w:rPr>
          <w:rFonts w:ascii="Times New Roman" w:eastAsia="Times New Roman" w:hAnsi="Times New Roman" w:cs="Times New Roman"/>
          <w:sz w:val="24"/>
          <w:szCs w:val="24"/>
          <w:lang w:eastAsia="en-ZW"/>
        </w:rPr>
        <w:t xml:space="preserve"> or due to gross negligence</w:t>
      </w:r>
      <w:r w:rsidR="009521D1" w:rsidRPr="00186FFA">
        <w:rPr>
          <w:rFonts w:ascii="Times New Roman" w:eastAsia="Times New Roman" w:hAnsi="Times New Roman" w:cs="Times New Roman"/>
          <w:sz w:val="24"/>
          <w:szCs w:val="24"/>
          <w:lang w:eastAsia="en-ZW"/>
        </w:rPr>
        <w:t>.</w:t>
      </w:r>
    </w:p>
    <w:p w14:paraId="3F9EAA1F" w14:textId="77777777" w:rsidR="00186FFA" w:rsidRDefault="00283A42" w:rsidP="00E1468F">
      <w:pPr>
        <w:pStyle w:val="ListParagraph"/>
        <w:numPr>
          <w:ilvl w:val="0"/>
          <w:numId w:val="4"/>
        </w:numPr>
        <w:spacing w:after="0" w:line="360" w:lineRule="auto"/>
        <w:jc w:val="both"/>
        <w:rPr>
          <w:rFonts w:ascii="Times New Roman" w:eastAsia="Times New Roman" w:hAnsi="Times New Roman" w:cs="Times New Roman"/>
          <w:sz w:val="24"/>
          <w:szCs w:val="24"/>
          <w:lang w:eastAsia="en-ZW"/>
        </w:rPr>
      </w:pPr>
      <w:r w:rsidRPr="00186FFA">
        <w:rPr>
          <w:rFonts w:ascii="Times New Roman" w:eastAsia="Times New Roman" w:hAnsi="Times New Roman" w:cs="Times New Roman"/>
          <w:sz w:val="24"/>
          <w:szCs w:val="24"/>
          <w:lang w:eastAsia="en-ZW"/>
        </w:rPr>
        <w:t>the application for rescission must be bona fide and not merely a stratagem to delay or harass; and</w:t>
      </w:r>
      <w:r w:rsidR="009521D1" w:rsidRPr="00186FFA">
        <w:rPr>
          <w:rFonts w:ascii="Times New Roman" w:eastAsia="Times New Roman" w:hAnsi="Times New Roman" w:cs="Times New Roman"/>
          <w:sz w:val="24"/>
          <w:szCs w:val="24"/>
          <w:lang w:eastAsia="en-ZW"/>
        </w:rPr>
        <w:t>,</w:t>
      </w:r>
    </w:p>
    <w:p w14:paraId="5E803258" w14:textId="44F14AD7" w:rsidR="009521D1" w:rsidRPr="00186FFA" w:rsidRDefault="00283A42" w:rsidP="00E1468F">
      <w:pPr>
        <w:pStyle w:val="ListParagraph"/>
        <w:numPr>
          <w:ilvl w:val="0"/>
          <w:numId w:val="4"/>
        </w:numPr>
        <w:spacing w:after="0" w:line="360" w:lineRule="auto"/>
        <w:jc w:val="both"/>
        <w:rPr>
          <w:rFonts w:ascii="Times New Roman" w:eastAsia="Times New Roman" w:hAnsi="Times New Roman" w:cs="Times New Roman"/>
          <w:sz w:val="24"/>
          <w:szCs w:val="24"/>
          <w:lang w:eastAsia="en-ZW"/>
        </w:rPr>
      </w:pPr>
      <w:proofErr w:type="gramStart"/>
      <w:r w:rsidRPr="00186FFA">
        <w:rPr>
          <w:rFonts w:ascii="Times New Roman" w:eastAsia="Times New Roman" w:hAnsi="Times New Roman" w:cs="Times New Roman"/>
          <w:sz w:val="24"/>
          <w:szCs w:val="24"/>
          <w:lang w:eastAsia="en-ZW"/>
        </w:rPr>
        <w:t>the</w:t>
      </w:r>
      <w:proofErr w:type="gramEnd"/>
      <w:r w:rsidRPr="00186FFA">
        <w:rPr>
          <w:rFonts w:ascii="Times New Roman" w:eastAsia="Times New Roman" w:hAnsi="Times New Roman" w:cs="Times New Roman"/>
          <w:sz w:val="24"/>
          <w:szCs w:val="24"/>
          <w:lang w:eastAsia="en-ZW"/>
        </w:rPr>
        <w:t xml:space="preserve"> defendant must show a bona fide defence on the merits, carrying some prospect of success if the case is heard. </w:t>
      </w:r>
    </w:p>
    <w:p w14:paraId="77185200" w14:textId="09496555" w:rsidR="009521D1" w:rsidRPr="005B26F6" w:rsidRDefault="005B26F6" w:rsidP="00E1468F">
      <w:pPr>
        <w:spacing w:after="0" w:line="360" w:lineRule="auto"/>
        <w:jc w:val="both"/>
        <w:rPr>
          <w:rFonts w:ascii="Times New Roman" w:eastAsia="Times New Roman" w:hAnsi="Times New Roman" w:cs="Times New Roman"/>
          <w:sz w:val="24"/>
          <w:szCs w:val="24"/>
          <w:lang w:eastAsia="en-ZW"/>
        </w:rPr>
      </w:pPr>
      <w:r w:rsidRPr="005B26F6">
        <w:rPr>
          <w:rFonts w:ascii="Times New Roman" w:eastAsia="Times New Roman" w:hAnsi="Times New Roman" w:cs="Times New Roman"/>
          <w:sz w:val="24"/>
          <w:szCs w:val="24"/>
          <w:lang w:eastAsia="en-ZW"/>
        </w:rPr>
        <w:lastRenderedPageBreak/>
        <w:tab/>
      </w:r>
      <w:r w:rsidR="00283A42" w:rsidRPr="005B26F6">
        <w:rPr>
          <w:rFonts w:ascii="Times New Roman" w:eastAsia="Times New Roman" w:hAnsi="Times New Roman" w:cs="Times New Roman"/>
          <w:sz w:val="24"/>
          <w:szCs w:val="24"/>
          <w:lang w:eastAsia="en-ZW"/>
        </w:rPr>
        <w:t xml:space="preserve">This tripartite test has been adopted and applied in Zimbabwe over the years. In </w:t>
      </w:r>
      <w:proofErr w:type="spellStart"/>
      <w:r w:rsidR="00283A42" w:rsidRPr="005B26F6">
        <w:rPr>
          <w:rFonts w:ascii="Times New Roman" w:eastAsia="Times New Roman" w:hAnsi="Times New Roman" w:cs="Times New Roman"/>
          <w:i/>
          <w:iCs/>
          <w:sz w:val="24"/>
          <w:szCs w:val="24"/>
          <w:lang w:eastAsia="en-ZW"/>
        </w:rPr>
        <w:t>Stockil</w:t>
      </w:r>
      <w:proofErr w:type="spellEnd"/>
      <w:r w:rsidR="00283A42" w:rsidRPr="005B26F6">
        <w:rPr>
          <w:rFonts w:ascii="Times New Roman" w:eastAsia="Times New Roman" w:hAnsi="Times New Roman" w:cs="Times New Roman"/>
          <w:i/>
          <w:iCs/>
          <w:sz w:val="24"/>
          <w:szCs w:val="24"/>
          <w:lang w:eastAsia="en-ZW"/>
        </w:rPr>
        <w:t xml:space="preserve"> </w:t>
      </w:r>
      <w:r w:rsidR="00283A42" w:rsidRPr="00186FFA">
        <w:rPr>
          <w:rFonts w:ascii="Times New Roman" w:eastAsia="Times New Roman" w:hAnsi="Times New Roman" w:cs="Times New Roman"/>
          <w:iCs/>
          <w:sz w:val="24"/>
          <w:szCs w:val="24"/>
          <w:lang w:eastAsia="en-ZW"/>
        </w:rPr>
        <w:t>v</w:t>
      </w:r>
      <w:r w:rsidR="00283A42" w:rsidRPr="005B26F6">
        <w:rPr>
          <w:rFonts w:ascii="Times New Roman" w:eastAsia="Times New Roman" w:hAnsi="Times New Roman" w:cs="Times New Roman"/>
          <w:i/>
          <w:iCs/>
          <w:sz w:val="24"/>
          <w:szCs w:val="24"/>
          <w:lang w:eastAsia="en-ZW"/>
        </w:rPr>
        <w:t xml:space="preserve"> Griffiths</w:t>
      </w:r>
      <w:r w:rsidR="00283A42" w:rsidRPr="005B26F6">
        <w:rPr>
          <w:rFonts w:ascii="Times New Roman" w:eastAsia="Times New Roman" w:hAnsi="Times New Roman" w:cs="Times New Roman"/>
          <w:sz w:val="24"/>
          <w:szCs w:val="24"/>
          <w:lang w:eastAsia="en-ZW"/>
        </w:rPr>
        <w:t xml:space="preserve"> 1992 (1) ZLR 172 (S), </w:t>
      </w:r>
      <w:proofErr w:type="spellStart"/>
      <w:r w:rsidR="00283A42" w:rsidRPr="00186FFA">
        <w:rPr>
          <w:rFonts w:ascii="Times New Roman" w:eastAsia="Times New Roman" w:hAnsi="Times New Roman" w:cs="Times New Roman"/>
          <w:smallCaps/>
          <w:sz w:val="24"/>
          <w:szCs w:val="24"/>
          <w:lang w:eastAsia="en-ZW"/>
        </w:rPr>
        <w:t>Gubbay</w:t>
      </w:r>
      <w:proofErr w:type="spellEnd"/>
      <w:r w:rsidR="00283A42" w:rsidRPr="00186FFA">
        <w:rPr>
          <w:rFonts w:ascii="Times New Roman" w:eastAsia="Times New Roman" w:hAnsi="Times New Roman" w:cs="Times New Roman"/>
          <w:smallCaps/>
          <w:sz w:val="24"/>
          <w:szCs w:val="24"/>
          <w:lang w:eastAsia="en-ZW"/>
        </w:rPr>
        <w:t xml:space="preserve"> CJ</w:t>
      </w:r>
      <w:r w:rsidR="00283A42" w:rsidRPr="005B26F6">
        <w:rPr>
          <w:rFonts w:ascii="Times New Roman" w:eastAsia="Times New Roman" w:hAnsi="Times New Roman" w:cs="Times New Roman"/>
          <w:sz w:val="24"/>
          <w:szCs w:val="24"/>
          <w:lang w:eastAsia="en-ZW"/>
        </w:rPr>
        <w:t xml:space="preserve"> restated that the court should consider:</w:t>
      </w:r>
    </w:p>
    <w:p w14:paraId="7B0EC9C0" w14:textId="77777777" w:rsidR="009521D1" w:rsidRPr="005B26F6" w:rsidRDefault="00283A42" w:rsidP="00E1468F">
      <w:pPr>
        <w:pStyle w:val="ListParagraph"/>
        <w:numPr>
          <w:ilvl w:val="0"/>
          <w:numId w:val="2"/>
        </w:numPr>
        <w:spacing w:after="0" w:line="360" w:lineRule="auto"/>
        <w:jc w:val="both"/>
        <w:rPr>
          <w:rFonts w:ascii="Times New Roman" w:eastAsia="Times New Roman" w:hAnsi="Times New Roman" w:cs="Times New Roman"/>
          <w:sz w:val="24"/>
          <w:szCs w:val="24"/>
          <w:lang w:eastAsia="en-ZW"/>
        </w:rPr>
      </w:pPr>
      <w:r w:rsidRPr="005B26F6">
        <w:rPr>
          <w:rFonts w:ascii="Times New Roman" w:eastAsia="Times New Roman" w:hAnsi="Times New Roman" w:cs="Times New Roman"/>
          <w:sz w:val="24"/>
          <w:szCs w:val="24"/>
          <w:lang w:eastAsia="en-ZW"/>
        </w:rPr>
        <w:t xml:space="preserve">the reasonableness of the explanation for default, </w:t>
      </w:r>
    </w:p>
    <w:p w14:paraId="015EBF6B" w14:textId="6864B5CD" w:rsidR="009521D1" w:rsidRPr="005B26F6" w:rsidRDefault="00283A42" w:rsidP="00E1468F">
      <w:pPr>
        <w:pStyle w:val="ListParagraph"/>
        <w:numPr>
          <w:ilvl w:val="0"/>
          <w:numId w:val="2"/>
        </w:numPr>
        <w:spacing w:after="0" w:line="360" w:lineRule="auto"/>
        <w:jc w:val="both"/>
        <w:rPr>
          <w:rFonts w:ascii="Times New Roman" w:eastAsia="Times New Roman" w:hAnsi="Times New Roman" w:cs="Times New Roman"/>
          <w:sz w:val="24"/>
          <w:szCs w:val="24"/>
          <w:lang w:eastAsia="en-ZW"/>
        </w:rPr>
      </w:pPr>
      <w:r w:rsidRPr="005B26F6">
        <w:rPr>
          <w:rFonts w:ascii="Times New Roman" w:eastAsia="Times New Roman" w:hAnsi="Times New Roman" w:cs="Times New Roman"/>
          <w:sz w:val="24"/>
          <w:szCs w:val="24"/>
          <w:lang w:eastAsia="en-ZW"/>
        </w:rPr>
        <w:t>the bona fides of the application, and</w:t>
      </w:r>
      <w:r w:rsidR="009521D1" w:rsidRPr="005B26F6">
        <w:rPr>
          <w:rFonts w:ascii="Times New Roman" w:eastAsia="Times New Roman" w:hAnsi="Times New Roman" w:cs="Times New Roman"/>
          <w:sz w:val="24"/>
          <w:szCs w:val="24"/>
          <w:lang w:eastAsia="en-ZW"/>
        </w:rPr>
        <w:t>,</w:t>
      </w:r>
    </w:p>
    <w:p w14:paraId="2AE2184E" w14:textId="7A9F6823" w:rsidR="009521D1" w:rsidRPr="005B26F6" w:rsidRDefault="00283A42" w:rsidP="00E1468F">
      <w:pPr>
        <w:pStyle w:val="ListParagraph"/>
        <w:numPr>
          <w:ilvl w:val="0"/>
          <w:numId w:val="2"/>
        </w:numPr>
        <w:spacing w:after="0" w:line="360" w:lineRule="auto"/>
        <w:jc w:val="both"/>
        <w:rPr>
          <w:rFonts w:ascii="Times New Roman" w:eastAsia="Times New Roman" w:hAnsi="Times New Roman" w:cs="Times New Roman"/>
          <w:sz w:val="24"/>
          <w:szCs w:val="24"/>
          <w:lang w:eastAsia="en-ZW"/>
        </w:rPr>
      </w:pPr>
      <w:proofErr w:type="gramStart"/>
      <w:r w:rsidRPr="005B26F6">
        <w:rPr>
          <w:rFonts w:ascii="Times New Roman" w:eastAsia="Times New Roman" w:hAnsi="Times New Roman" w:cs="Times New Roman"/>
          <w:sz w:val="24"/>
          <w:szCs w:val="24"/>
          <w:lang w:eastAsia="en-ZW"/>
        </w:rPr>
        <w:t>the</w:t>
      </w:r>
      <w:proofErr w:type="gramEnd"/>
      <w:r w:rsidRPr="005B26F6">
        <w:rPr>
          <w:rFonts w:ascii="Times New Roman" w:eastAsia="Times New Roman" w:hAnsi="Times New Roman" w:cs="Times New Roman"/>
          <w:sz w:val="24"/>
          <w:szCs w:val="24"/>
          <w:lang w:eastAsia="en-ZW"/>
        </w:rPr>
        <w:t xml:space="preserve"> bona fides of the defence on the merits, including whether the defence </w:t>
      </w:r>
      <w:r w:rsidRPr="00E1468F">
        <w:rPr>
          <w:rFonts w:ascii="Times New Roman" w:eastAsia="Times New Roman" w:hAnsi="Times New Roman" w:cs="Times New Roman"/>
          <w:i/>
          <w:sz w:val="24"/>
          <w:szCs w:val="24"/>
          <w:lang w:eastAsia="en-ZW"/>
        </w:rPr>
        <w:t>prima facie</w:t>
      </w:r>
      <w:r w:rsidRPr="005B26F6">
        <w:rPr>
          <w:rFonts w:ascii="Times New Roman" w:eastAsia="Times New Roman" w:hAnsi="Times New Roman" w:cs="Times New Roman"/>
          <w:sz w:val="24"/>
          <w:szCs w:val="24"/>
          <w:lang w:eastAsia="en-ZW"/>
        </w:rPr>
        <w:t xml:space="preserve"> carries some prospect of success.</w:t>
      </w:r>
    </w:p>
    <w:p w14:paraId="3ECB3729" w14:textId="3C1A46E5" w:rsidR="00283A42" w:rsidRPr="005B26F6" w:rsidRDefault="005B26F6" w:rsidP="00E1468F">
      <w:pPr>
        <w:spacing w:after="0" w:line="360" w:lineRule="auto"/>
        <w:jc w:val="both"/>
        <w:rPr>
          <w:rFonts w:ascii="Times New Roman" w:eastAsia="Times New Roman" w:hAnsi="Times New Roman" w:cs="Times New Roman"/>
          <w:sz w:val="24"/>
          <w:szCs w:val="24"/>
          <w:lang w:eastAsia="en-ZW"/>
        </w:rPr>
      </w:pPr>
      <w:r w:rsidRPr="005B26F6">
        <w:rPr>
          <w:rFonts w:ascii="Times New Roman" w:eastAsia="Times New Roman" w:hAnsi="Times New Roman" w:cs="Times New Roman"/>
          <w:sz w:val="24"/>
          <w:szCs w:val="24"/>
          <w:lang w:eastAsia="en-ZW"/>
        </w:rPr>
        <w:tab/>
      </w:r>
      <w:r w:rsidR="00283A42" w:rsidRPr="005B26F6">
        <w:rPr>
          <w:rFonts w:ascii="Times New Roman" w:eastAsia="Times New Roman" w:hAnsi="Times New Roman" w:cs="Times New Roman"/>
          <w:sz w:val="24"/>
          <w:szCs w:val="24"/>
          <w:lang w:eastAsia="en-ZW"/>
        </w:rPr>
        <w:t xml:space="preserve">More recently, in </w:t>
      </w:r>
      <w:proofErr w:type="spellStart"/>
      <w:r w:rsidR="00283A42" w:rsidRPr="005B26F6">
        <w:rPr>
          <w:rFonts w:ascii="Times New Roman" w:eastAsia="Times New Roman" w:hAnsi="Times New Roman" w:cs="Times New Roman"/>
          <w:i/>
          <w:iCs/>
          <w:sz w:val="24"/>
          <w:szCs w:val="24"/>
          <w:lang w:eastAsia="en-ZW"/>
        </w:rPr>
        <w:t>Mapfumo</w:t>
      </w:r>
      <w:proofErr w:type="spellEnd"/>
      <w:r w:rsidR="00283A42" w:rsidRPr="00186FFA">
        <w:rPr>
          <w:rFonts w:ascii="Times New Roman" w:eastAsia="Times New Roman" w:hAnsi="Times New Roman" w:cs="Times New Roman"/>
          <w:iCs/>
          <w:sz w:val="24"/>
          <w:szCs w:val="24"/>
          <w:lang w:eastAsia="en-ZW"/>
        </w:rPr>
        <w:t xml:space="preserve"> v</w:t>
      </w:r>
      <w:r w:rsidR="00283A42" w:rsidRPr="005B26F6">
        <w:rPr>
          <w:rFonts w:ascii="Times New Roman" w:eastAsia="Times New Roman" w:hAnsi="Times New Roman" w:cs="Times New Roman"/>
          <w:i/>
          <w:iCs/>
          <w:sz w:val="24"/>
          <w:szCs w:val="24"/>
          <w:lang w:eastAsia="en-ZW"/>
        </w:rPr>
        <w:t xml:space="preserve"> </w:t>
      </w:r>
      <w:proofErr w:type="spellStart"/>
      <w:r w:rsidR="00283A42" w:rsidRPr="005B26F6">
        <w:rPr>
          <w:rFonts w:ascii="Times New Roman" w:eastAsia="Times New Roman" w:hAnsi="Times New Roman" w:cs="Times New Roman"/>
          <w:i/>
          <w:iCs/>
          <w:sz w:val="24"/>
          <w:szCs w:val="24"/>
          <w:lang w:eastAsia="en-ZW"/>
        </w:rPr>
        <w:t>Mapfumo</w:t>
      </w:r>
      <w:proofErr w:type="spellEnd"/>
      <w:r w:rsidR="00283A42" w:rsidRPr="005B26F6">
        <w:rPr>
          <w:rFonts w:ascii="Times New Roman" w:eastAsia="Times New Roman" w:hAnsi="Times New Roman" w:cs="Times New Roman"/>
          <w:i/>
          <w:iCs/>
          <w:sz w:val="24"/>
          <w:szCs w:val="24"/>
          <w:lang w:eastAsia="en-ZW"/>
        </w:rPr>
        <w:t xml:space="preserve"> &amp; </w:t>
      </w:r>
      <w:proofErr w:type="spellStart"/>
      <w:r w:rsidR="00283A42" w:rsidRPr="005B26F6">
        <w:rPr>
          <w:rFonts w:ascii="Times New Roman" w:eastAsia="Times New Roman" w:hAnsi="Times New Roman" w:cs="Times New Roman"/>
          <w:i/>
          <w:iCs/>
          <w:sz w:val="24"/>
          <w:szCs w:val="24"/>
          <w:lang w:eastAsia="en-ZW"/>
        </w:rPr>
        <w:t>Ors</w:t>
      </w:r>
      <w:proofErr w:type="spellEnd"/>
      <w:r w:rsidR="00283A42" w:rsidRPr="005B26F6">
        <w:rPr>
          <w:rFonts w:ascii="Times New Roman" w:eastAsia="Times New Roman" w:hAnsi="Times New Roman" w:cs="Times New Roman"/>
          <w:sz w:val="24"/>
          <w:szCs w:val="24"/>
          <w:lang w:eastAsia="en-ZW"/>
        </w:rPr>
        <w:t xml:space="preserve"> HH 17-24, </w:t>
      </w:r>
      <w:proofErr w:type="spellStart"/>
      <w:r w:rsidR="00283A42" w:rsidRPr="00186FFA">
        <w:rPr>
          <w:rFonts w:ascii="Times New Roman" w:eastAsia="Times New Roman" w:hAnsi="Times New Roman" w:cs="Times New Roman"/>
          <w:smallCaps/>
          <w:sz w:val="24"/>
          <w:szCs w:val="24"/>
          <w:lang w:eastAsia="en-ZW"/>
        </w:rPr>
        <w:t>Muchawa</w:t>
      </w:r>
      <w:proofErr w:type="spellEnd"/>
      <w:r w:rsidR="00283A42" w:rsidRPr="00186FFA">
        <w:rPr>
          <w:rFonts w:ascii="Times New Roman" w:eastAsia="Times New Roman" w:hAnsi="Times New Roman" w:cs="Times New Roman"/>
          <w:smallCaps/>
          <w:sz w:val="24"/>
          <w:szCs w:val="24"/>
          <w:lang w:eastAsia="en-ZW"/>
        </w:rPr>
        <w:t xml:space="preserve"> J</w:t>
      </w:r>
      <w:r w:rsidR="00283A42" w:rsidRPr="005B26F6">
        <w:rPr>
          <w:rFonts w:ascii="Times New Roman" w:eastAsia="Times New Roman" w:hAnsi="Times New Roman" w:cs="Times New Roman"/>
          <w:sz w:val="24"/>
          <w:szCs w:val="24"/>
          <w:lang w:eastAsia="en-ZW"/>
        </w:rPr>
        <w:t xml:space="preserve"> affirmed that these factors remain the correct approach under our current rules.</w:t>
      </w:r>
    </w:p>
    <w:p w14:paraId="15100889" w14:textId="571EA551" w:rsidR="00EC4C91" w:rsidRPr="005B26F6" w:rsidRDefault="005B26F6" w:rsidP="00E1468F">
      <w:pPr>
        <w:spacing w:line="360" w:lineRule="auto"/>
        <w:jc w:val="both"/>
        <w:rPr>
          <w:rFonts w:ascii="Times New Roman" w:eastAsia="Times New Roman" w:hAnsi="Times New Roman" w:cs="Times New Roman"/>
          <w:sz w:val="24"/>
          <w:szCs w:val="24"/>
          <w:lang w:eastAsia="en-ZW"/>
        </w:rPr>
      </w:pPr>
      <w:r w:rsidRPr="005B26F6">
        <w:rPr>
          <w:rFonts w:ascii="Times New Roman" w:eastAsia="Times New Roman" w:hAnsi="Times New Roman" w:cs="Times New Roman"/>
          <w:sz w:val="24"/>
          <w:szCs w:val="24"/>
          <w:lang w:eastAsia="en-ZW"/>
        </w:rPr>
        <w:tab/>
      </w:r>
      <w:r w:rsidR="00283A42" w:rsidRPr="005B26F6">
        <w:rPr>
          <w:rFonts w:ascii="Times New Roman" w:eastAsia="Times New Roman" w:hAnsi="Times New Roman" w:cs="Times New Roman"/>
          <w:sz w:val="24"/>
          <w:szCs w:val="24"/>
          <w:lang w:eastAsia="en-ZW"/>
        </w:rPr>
        <w:t xml:space="preserve">The Supreme Court has likewise emphasized these requirements in the context of various procedural </w:t>
      </w:r>
      <w:proofErr w:type="gramStart"/>
      <w:r w:rsidR="00283A42" w:rsidRPr="005B26F6">
        <w:rPr>
          <w:rFonts w:ascii="Times New Roman" w:eastAsia="Times New Roman" w:hAnsi="Times New Roman" w:cs="Times New Roman"/>
          <w:sz w:val="24"/>
          <w:szCs w:val="24"/>
          <w:lang w:eastAsia="en-ZW"/>
        </w:rPr>
        <w:t>relief</w:t>
      </w:r>
      <w:proofErr w:type="gramEnd"/>
      <w:r w:rsidR="00283A42" w:rsidRPr="005B26F6">
        <w:rPr>
          <w:rFonts w:ascii="Times New Roman" w:eastAsia="Times New Roman" w:hAnsi="Times New Roman" w:cs="Times New Roman"/>
          <w:sz w:val="24"/>
          <w:szCs w:val="24"/>
          <w:lang w:eastAsia="en-ZW"/>
        </w:rPr>
        <w:t xml:space="preserve">. For example, in </w:t>
      </w:r>
      <w:r w:rsidR="00283A42" w:rsidRPr="005B26F6">
        <w:rPr>
          <w:rFonts w:ascii="Times New Roman" w:eastAsia="Times New Roman" w:hAnsi="Times New Roman" w:cs="Times New Roman"/>
          <w:i/>
          <w:iCs/>
          <w:sz w:val="24"/>
          <w:szCs w:val="24"/>
          <w:lang w:eastAsia="en-ZW"/>
        </w:rPr>
        <w:t xml:space="preserve">Vigour </w:t>
      </w:r>
      <w:proofErr w:type="spellStart"/>
      <w:r w:rsidR="00283A42" w:rsidRPr="005B26F6">
        <w:rPr>
          <w:rFonts w:ascii="Times New Roman" w:eastAsia="Times New Roman" w:hAnsi="Times New Roman" w:cs="Times New Roman"/>
          <w:i/>
          <w:iCs/>
          <w:sz w:val="24"/>
          <w:szCs w:val="24"/>
          <w:lang w:eastAsia="en-ZW"/>
        </w:rPr>
        <w:t>Fuyana</w:t>
      </w:r>
      <w:proofErr w:type="spellEnd"/>
      <w:r w:rsidR="00283A42" w:rsidRPr="005B26F6">
        <w:rPr>
          <w:rFonts w:ascii="Times New Roman" w:eastAsia="Times New Roman" w:hAnsi="Times New Roman" w:cs="Times New Roman"/>
          <w:i/>
          <w:iCs/>
          <w:sz w:val="24"/>
          <w:szCs w:val="24"/>
          <w:lang w:eastAsia="en-ZW"/>
        </w:rPr>
        <w:t xml:space="preserve"> </w:t>
      </w:r>
      <w:r w:rsidR="00283A42" w:rsidRPr="00186FFA">
        <w:rPr>
          <w:rFonts w:ascii="Times New Roman" w:eastAsia="Times New Roman" w:hAnsi="Times New Roman" w:cs="Times New Roman"/>
          <w:iCs/>
          <w:sz w:val="24"/>
          <w:szCs w:val="24"/>
          <w:lang w:eastAsia="en-ZW"/>
        </w:rPr>
        <w:t>v</w:t>
      </w:r>
      <w:r w:rsidR="00283A42" w:rsidRPr="005B26F6">
        <w:rPr>
          <w:rFonts w:ascii="Times New Roman" w:eastAsia="Times New Roman" w:hAnsi="Times New Roman" w:cs="Times New Roman"/>
          <w:i/>
          <w:iCs/>
          <w:sz w:val="24"/>
          <w:szCs w:val="24"/>
          <w:lang w:eastAsia="en-ZW"/>
        </w:rPr>
        <w:t xml:space="preserve"> </w:t>
      </w:r>
      <w:proofErr w:type="spellStart"/>
      <w:r w:rsidR="00283A42" w:rsidRPr="005B26F6">
        <w:rPr>
          <w:rFonts w:ascii="Times New Roman" w:eastAsia="Times New Roman" w:hAnsi="Times New Roman" w:cs="Times New Roman"/>
          <w:i/>
          <w:iCs/>
          <w:sz w:val="24"/>
          <w:szCs w:val="24"/>
          <w:lang w:eastAsia="en-ZW"/>
        </w:rPr>
        <w:t>Moyo</w:t>
      </w:r>
      <w:proofErr w:type="spellEnd"/>
      <w:r w:rsidR="00283A42" w:rsidRPr="005B26F6">
        <w:rPr>
          <w:rFonts w:ascii="Times New Roman" w:eastAsia="Times New Roman" w:hAnsi="Times New Roman" w:cs="Times New Roman"/>
          <w:sz w:val="24"/>
          <w:szCs w:val="24"/>
          <w:lang w:eastAsia="en-ZW"/>
        </w:rPr>
        <w:t xml:space="preserve"> SC 54-06 (though dealing with condonation for late appeal, the principles </w:t>
      </w:r>
      <w:proofErr w:type="gramStart"/>
      <w:r w:rsidR="00283A42" w:rsidRPr="005B26F6">
        <w:rPr>
          <w:rFonts w:ascii="Times New Roman" w:eastAsia="Times New Roman" w:hAnsi="Times New Roman" w:cs="Times New Roman"/>
          <w:sz w:val="24"/>
          <w:szCs w:val="24"/>
          <w:lang w:eastAsia="en-ZW"/>
        </w:rPr>
        <w:t>are</w:t>
      </w:r>
      <w:proofErr w:type="gramEnd"/>
      <w:r w:rsidR="00283A42" w:rsidRPr="005B26F6">
        <w:rPr>
          <w:rFonts w:ascii="Times New Roman" w:eastAsia="Times New Roman" w:hAnsi="Times New Roman" w:cs="Times New Roman"/>
          <w:sz w:val="24"/>
          <w:szCs w:val="24"/>
          <w:lang w:eastAsia="en-ZW"/>
        </w:rPr>
        <w:t xml:space="preserve"> analogous), </w:t>
      </w:r>
      <w:proofErr w:type="spellStart"/>
      <w:r w:rsidR="00283A42" w:rsidRPr="00186FFA">
        <w:rPr>
          <w:rFonts w:ascii="Times New Roman" w:eastAsia="Times New Roman" w:hAnsi="Times New Roman" w:cs="Times New Roman"/>
          <w:smallCaps/>
          <w:sz w:val="24"/>
          <w:szCs w:val="24"/>
          <w:lang w:eastAsia="en-ZW"/>
        </w:rPr>
        <w:t>Chidyausiku</w:t>
      </w:r>
      <w:proofErr w:type="spellEnd"/>
      <w:r w:rsidR="00283A42" w:rsidRPr="00186FFA">
        <w:rPr>
          <w:rFonts w:ascii="Times New Roman" w:eastAsia="Times New Roman" w:hAnsi="Times New Roman" w:cs="Times New Roman"/>
          <w:smallCaps/>
          <w:sz w:val="24"/>
          <w:szCs w:val="24"/>
          <w:lang w:eastAsia="en-ZW"/>
        </w:rPr>
        <w:t xml:space="preserve"> CJ</w:t>
      </w:r>
      <w:r w:rsidR="00283A42" w:rsidRPr="005B26F6">
        <w:rPr>
          <w:rFonts w:ascii="Times New Roman" w:eastAsia="Times New Roman" w:hAnsi="Times New Roman" w:cs="Times New Roman"/>
          <w:sz w:val="24"/>
          <w:szCs w:val="24"/>
          <w:lang w:eastAsia="en-ZW"/>
        </w:rPr>
        <w:t xml:space="preserve"> listed the “basic requirements” as: </w:t>
      </w:r>
    </w:p>
    <w:p w14:paraId="0B5D505C" w14:textId="6046B753" w:rsidR="00186FFA" w:rsidRPr="00E1468F" w:rsidRDefault="00186FFA" w:rsidP="00E1468F">
      <w:pPr>
        <w:pStyle w:val="ListParagraph"/>
        <w:numPr>
          <w:ilvl w:val="0"/>
          <w:numId w:val="5"/>
        </w:numPr>
        <w:spacing w:after="0" w:line="240" w:lineRule="auto"/>
        <w:jc w:val="both"/>
        <w:rPr>
          <w:rFonts w:ascii="Times New Roman" w:eastAsia="Times New Roman" w:hAnsi="Times New Roman" w:cs="Times New Roman"/>
          <w:iCs/>
          <w:szCs w:val="24"/>
          <w:lang w:eastAsia="en-ZW"/>
        </w:rPr>
      </w:pPr>
      <w:r w:rsidRPr="00E1468F">
        <w:rPr>
          <w:rFonts w:ascii="Times New Roman" w:eastAsia="Times New Roman" w:hAnsi="Times New Roman" w:cs="Times New Roman"/>
          <w:iCs/>
          <w:szCs w:val="24"/>
          <w:lang w:eastAsia="en-ZW"/>
        </w:rPr>
        <w:t>“</w:t>
      </w:r>
      <w:r w:rsidR="00283A42" w:rsidRPr="00E1468F">
        <w:rPr>
          <w:rFonts w:ascii="Times New Roman" w:eastAsia="Times New Roman" w:hAnsi="Times New Roman" w:cs="Times New Roman"/>
          <w:iCs/>
          <w:szCs w:val="24"/>
          <w:lang w:eastAsia="en-ZW"/>
        </w:rPr>
        <w:t>a reasonable explanation for the failure [to act timeously];</w:t>
      </w:r>
    </w:p>
    <w:p w14:paraId="5E767E12" w14:textId="77777777" w:rsidR="00186FFA" w:rsidRPr="00E1468F" w:rsidRDefault="00283A42" w:rsidP="00E1468F">
      <w:pPr>
        <w:pStyle w:val="ListParagraph"/>
        <w:numPr>
          <w:ilvl w:val="0"/>
          <w:numId w:val="5"/>
        </w:numPr>
        <w:spacing w:after="0" w:line="240" w:lineRule="auto"/>
        <w:jc w:val="both"/>
        <w:rPr>
          <w:rFonts w:ascii="Times New Roman" w:eastAsia="Times New Roman" w:hAnsi="Times New Roman" w:cs="Times New Roman"/>
          <w:iCs/>
          <w:szCs w:val="24"/>
          <w:lang w:eastAsia="en-ZW"/>
        </w:rPr>
      </w:pPr>
      <w:r w:rsidRPr="00E1468F">
        <w:rPr>
          <w:rFonts w:ascii="Times New Roman" w:eastAsia="Times New Roman" w:hAnsi="Times New Roman" w:cs="Times New Roman"/>
          <w:iCs/>
          <w:szCs w:val="24"/>
          <w:lang w:eastAsia="en-ZW"/>
        </w:rPr>
        <w:t>some prospects of success on the merits; and</w:t>
      </w:r>
      <w:r w:rsidR="00EC4C91" w:rsidRPr="00E1468F">
        <w:rPr>
          <w:rFonts w:ascii="Times New Roman" w:eastAsia="Times New Roman" w:hAnsi="Times New Roman" w:cs="Times New Roman"/>
          <w:iCs/>
          <w:szCs w:val="24"/>
          <w:lang w:eastAsia="en-ZW"/>
        </w:rPr>
        <w:t>,</w:t>
      </w:r>
      <w:r w:rsidRPr="00E1468F">
        <w:rPr>
          <w:rFonts w:ascii="Times New Roman" w:eastAsia="Times New Roman" w:hAnsi="Times New Roman" w:cs="Times New Roman"/>
          <w:iCs/>
          <w:szCs w:val="24"/>
          <w:lang w:eastAsia="en-ZW"/>
        </w:rPr>
        <w:t xml:space="preserve"> </w:t>
      </w:r>
    </w:p>
    <w:p w14:paraId="630F1143" w14:textId="13F3E2D1" w:rsidR="00EC4C91" w:rsidRPr="00E1468F" w:rsidRDefault="00283A42" w:rsidP="00E1468F">
      <w:pPr>
        <w:pStyle w:val="ListParagraph"/>
        <w:numPr>
          <w:ilvl w:val="0"/>
          <w:numId w:val="5"/>
        </w:numPr>
        <w:spacing w:line="240" w:lineRule="auto"/>
        <w:jc w:val="both"/>
        <w:rPr>
          <w:rFonts w:ascii="Times New Roman" w:eastAsia="Times New Roman" w:hAnsi="Times New Roman" w:cs="Times New Roman"/>
          <w:iCs/>
          <w:szCs w:val="24"/>
          <w:lang w:eastAsia="en-ZW"/>
        </w:rPr>
      </w:pPr>
      <w:proofErr w:type="gramStart"/>
      <w:r w:rsidRPr="00E1468F">
        <w:rPr>
          <w:rFonts w:ascii="Times New Roman" w:eastAsia="Times New Roman" w:hAnsi="Times New Roman" w:cs="Times New Roman"/>
          <w:iCs/>
          <w:szCs w:val="24"/>
          <w:lang w:eastAsia="en-ZW"/>
        </w:rPr>
        <w:t>the</w:t>
      </w:r>
      <w:proofErr w:type="gramEnd"/>
      <w:r w:rsidRPr="00E1468F">
        <w:rPr>
          <w:rFonts w:ascii="Times New Roman" w:eastAsia="Times New Roman" w:hAnsi="Times New Roman" w:cs="Times New Roman"/>
          <w:iCs/>
          <w:szCs w:val="24"/>
          <w:lang w:eastAsia="en-ZW"/>
        </w:rPr>
        <w:t xml:space="preserve"> bona fides of the application.”</w:t>
      </w:r>
    </w:p>
    <w:p w14:paraId="541624A9" w14:textId="4DE97239" w:rsidR="00283A42" w:rsidRPr="005B26F6" w:rsidRDefault="005B26F6" w:rsidP="00E1468F">
      <w:pPr>
        <w:spacing w:after="0" w:line="360" w:lineRule="auto"/>
        <w:jc w:val="both"/>
        <w:rPr>
          <w:rFonts w:ascii="Times New Roman" w:eastAsia="Times New Roman" w:hAnsi="Times New Roman" w:cs="Times New Roman"/>
          <w:sz w:val="24"/>
          <w:szCs w:val="24"/>
          <w:lang w:eastAsia="en-ZW"/>
        </w:rPr>
      </w:pPr>
      <w:r w:rsidRPr="005B26F6">
        <w:rPr>
          <w:rFonts w:ascii="Times New Roman" w:eastAsia="Times New Roman" w:hAnsi="Times New Roman" w:cs="Times New Roman"/>
          <w:sz w:val="24"/>
          <w:szCs w:val="24"/>
          <w:lang w:eastAsia="en-ZW"/>
        </w:rPr>
        <w:tab/>
      </w:r>
      <w:r w:rsidR="00283A42" w:rsidRPr="005B26F6">
        <w:rPr>
          <w:rFonts w:ascii="Times New Roman" w:eastAsia="Times New Roman" w:hAnsi="Times New Roman" w:cs="Times New Roman"/>
          <w:sz w:val="24"/>
          <w:szCs w:val="24"/>
          <w:lang w:eastAsia="en-ZW"/>
        </w:rPr>
        <w:t xml:space="preserve">The thread running through all these authorities is that the court’s discretion to set aside a judgment must be exercised judicially, balancing the finality of litigation against the interests of justice and fairness to both sides. As the oft-cited maxim goes, the law </w:t>
      </w:r>
      <w:r w:rsidR="00EC4C91" w:rsidRPr="005B26F6">
        <w:rPr>
          <w:rFonts w:ascii="Times New Roman" w:eastAsia="Times New Roman" w:hAnsi="Times New Roman" w:cs="Times New Roman"/>
          <w:sz w:val="24"/>
          <w:szCs w:val="24"/>
          <w:lang w:eastAsia="en-ZW"/>
        </w:rPr>
        <w:t>favours</w:t>
      </w:r>
      <w:r w:rsidR="00283A42" w:rsidRPr="005B26F6">
        <w:rPr>
          <w:rFonts w:ascii="Times New Roman" w:eastAsia="Times New Roman" w:hAnsi="Times New Roman" w:cs="Times New Roman"/>
          <w:sz w:val="24"/>
          <w:szCs w:val="24"/>
          <w:lang w:eastAsia="en-ZW"/>
        </w:rPr>
        <w:t xml:space="preserve"> the resolution of disputes on their merits rather than by default.</w:t>
      </w:r>
    </w:p>
    <w:p w14:paraId="59A45EC9" w14:textId="77777777" w:rsidR="00186FFA" w:rsidRDefault="005B26F6" w:rsidP="00E1468F">
      <w:pPr>
        <w:spacing w:after="0" w:line="360" w:lineRule="auto"/>
        <w:jc w:val="both"/>
        <w:rPr>
          <w:rFonts w:ascii="Times New Roman" w:eastAsia="Times New Roman" w:hAnsi="Times New Roman" w:cs="Times New Roman"/>
          <w:sz w:val="24"/>
          <w:szCs w:val="24"/>
          <w:lang w:eastAsia="en-ZW"/>
        </w:rPr>
      </w:pPr>
      <w:r w:rsidRPr="005B26F6">
        <w:rPr>
          <w:rFonts w:ascii="Times New Roman" w:eastAsia="Times New Roman" w:hAnsi="Times New Roman" w:cs="Times New Roman"/>
          <w:sz w:val="24"/>
          <w:szCs w:val="24"/>
          <w:lang w:eastAsia="en-ZW"/>
        </w:rPr>
        <w:tab/>
      </w:r>
      <w:r w:rsidR="00283A42" w:rsidRPr="005B26F6">
        <w:rPr>
          <w:rFonts w:ascii="Times New Roman" w:eastAsia="Times New Roman" w:hAnsi="Times New Roman" w:cs="Times New Roman"/>
          <w:sz w:val="24"/>
          <w:szCs w:val="24"/>
          <w:lang w:eastAsia="en-ZW"/>
        </w:rPr>
        <w:t>With these principles in mind, I proceed to assess whether the applicants have met the criteria for rescission in this case.</w:t>
      </w:r>
    </w:p>
    <w:p w14:paraId="5CAC8B90" w14:textId="11D53544" w:rsidR="00283A42" w:rsidRPr="00186FFA" w:rsidRDefault="00283A42" w:rsidP="00E1468F">
      <w:pPr>
        <w:spacing w:after="0" w:line="360" w:lineRule="auto"/>
        <w:jc w:val="both"/>
        <w:rPr>
          <w:rFonts w:ascii="Times New Roman" w:eastAsia="Times New Roman" w:hAnsi="Times New Roman" w:cs="Times New Roman"/>
          <w:b/>
          <w:sz w:val="24"/>
          <w:szCs w:val="24"/>
          <w:u w:val="single"/>
          <w:lang w:eastAsia="en-ZW"/>
        </w:rPr>
      </w:pPr>
      <w:r w:rsidRPr="00186FFA">
        <w:rPr>
          <w:rFonts w:ascii="Times New Roman" w:eastAsia="Times New Roman" w:hAnsi="Times New Roman" w:cs="Times New Roman"/>
          <w:b/>
          <w:sz w:val="24"/>
          <w:szCs w:val="24"/>
          <w:u w:val="single"/>
          <w:lang w:eastAsia="en-ZW"/>
        </w:rPr>
        <w:t>Analysis of the Rescission Application</w:t>
      </w:r>
    </w:p>
    <w:p w14:paraId="6272F64A" w14:textId="33EB6EBF" w:rsidR="00EC4C91" w:rsidRPr="005B26F6" w:rsidRDefault="005B26F6" w:rsidP="00E1468F">
      <w:pPr>
        <w:spacing w:after="0" w:line="360" w:lineRule="auto"/>
        <w:jc w:val="both"/>
        <w:rPr>
          <w:rFonts w:ascii="Times New Roman" w:eastAsia="Times New Roman" w:hAnsi="Times New Roman" w:cs="Times New Roman"/>
          <w:sz w:val="24"/>
          <w:szCs w:val="24"/>
          <w:lang w:eastAsia="en-ZW"/>
        </w:rPr>
      </w:pPr>
      <w:r w:rsidRPr="005B26F6">
        <w:rPr>
          <w:rFonts w:ascii="Times New Roman" w:eastAsia="Times New Roman" w:hAnsi="Times New Roman" w:cs="Times New Roman"/>
          <w:sz w:val="24"/>
          <w:szCs w:val="24"/>
          <w:lang w:eastAsia="en-ZW"/>
        </w:rPr>
        <w:tab/>
      </w:r>
      <w:r w:rsidR="00283A42" w:rsidRPr="005B26F6">
        <w:rPr>
          <w:rFonts w:ascii="Times New Roman" w:eastAsia="Times New Roman" w:hAnsi="Times New Roman" w:cs="Times New Roman"/>
          <w:sz w:val="24"/>
          <w:szCs w:val="24"/>
          <w:lang w:eastAsia="en-ZW"/>
        </w:rPr>
        <w:t>The pertinent questions are:</w:t>
      </w:r>
    </w:p>
    <w:p w14:paraId="38A209C2" w14:textId="77777777" w:rsidR="005B26F6" w:rsidRPr="005B26F6" w:rsidRDefault="00283A42" w:rsidP="00E1468F">
      <w:pPr>
        <w:pStyle w:val="ListParagraph"/>
        <w:numPr>
          <w:ilvl w:val="0"/>
          <w:numId w:val="3"/>
        </w:numPr>
        <w:spacing w:after="0" w:line="360" w:lineRule="auto"/>
        <w:jc w:val="both"/>
        <w:rPr>
          <w:rFonts w:ascii="Times New Roman" w:eastAsia="Times New Roman" w:hAnsi="Times New Roman" w:cs="Times New Roman"/>
          <w:sz w:val="24"/>
          <w:szCs w:val="24"/>
          <w:lang w:eastAsia="en-ZW"/>
        </w:rPr>
      </w:pPr>
      <w:r w:rsidRPr="005B26F6">
        <w:rPr>
          <w:rFonts w:ascii="Times New Roman" w:eastAsia="Times New Roman" w:hAnsi="Times New Roman" w:cs="Times New Roman"/>
          <w:sz w:val="24"/>
          <w:szCs w:val="24"/>
          <w:lang w:eastAsia="en-ZW"/>
        </w:rPr>
        <w:t>Was the applicants’ default wilful or grossly negligent, or is there a reasonable explanation for it?</w:t>
      </w:r>
    </w:p>
    <w:p w14:paraId="0C255919" w14:textId="77777777" w:rsidR="005B26F6" w:rsidRPr="005B26F6" w:rsidRDefault="00283A42" w:rsidP="00E1468F">
      <w:pPr>
        <w:pStyle w:val="ListParagraph"/>
        <w:numPr>
          <w:ilvl w:val="0"/>
          <w:numId w:val="3"/>
        </w:numPr>
        <w:spacing w:after="0" w:line="360" w:lineRule="auto"/>
        <w:jc w:val="both"/>
        <w:rPr>
          <w:rFonts w:ascii="Times New Roman" w:eastAsia="Times New Roman" w:hAnsi="Times New Roman" w:cs="Times New Roman"/>
          <w:sz w:val="24"/>
          <w:szCs w:val="24"/>
          <w:lang w:eastAsia="en-ZW"/>
        </w:rPr>
      </w:pPr>
      <w:r w:rsidRPr="005B26F6">
        <w:rPr>
          <w:rFonts w:ascii="Times New Roman" w:eastAsia="Times New Roman" w:hAnsi="Times New Roman" w:cs="Times New Roman"/>
          <w:sz w:val="24"/>
          <w:szCs w:val="24"/>
          <w:lang w:eastAsia="en-ZW"/>
        </w:rPr>
        <w:t>Is the rescission application made bona fide and not as an abuse of process?</w:t>
      </w:r>
    </w:p>
    <w:p w14:paraId="69358E2C" w14:textId="0FD7CF81" w:rsidR="00EC4C91" w:rsidRPr="005B26F6" w:rsidRDefault="00283A42" w:rsidP="00E1468F">
      <w:pPr>
        <w:pStyle w:val="ListParagraph"/>
        <w:numPr>
          <w:ilvl w:val="0"/>
          <w:numId w:val="3"/>
        </w:numPr>
        <w:spacing w:after="0" w:line="360" w:lineRule="auto"/>
        <w:jc w:val="both"/>
        <w:rPr>
          <w:rFonts w:ascii="Times New Roman" w:eastAsia="Times New Roman" w:hAnsi="Times New Roman" w:cs="Times New Roman"/>
          <w:sz w:val="24"/>
          <w:szCs w:val="24"/>
          <w:lang w:eastAsia="en-ZW"/>
        </w:rPr>
      </w:pPr>
      <w:r w:rsidRPr="005B26F6">
        <w:rPr>
          <w:rFonts w:ascii="Times New Roman" w:eastAsia="Times New Roman" w:hAnsi="Times New Roman" w:cs="Times New Roman"/>
          <w:sz w:val="24"/>
          <w:szCs w:val="24"/>
          <w:lang w:eastAsia="en-ZW"/>
        </w:rPr>
        <w:t>Do the applicants have a bona fide defence on the merits with a reasonable prospect of success if the default judgment is rescinded?</w:t>
      </w:r>
    </w:p>
    <w:p w14:paraId="469C1F6D" w14:textId="6C6DA78F" w:rsidR="00283A42" w:rsidRPr="005B26F6" w:rsidRDefault="005B26F6" w:rsidP="00E1468F">
      <w:pPr>
        <w:spacing w:after="0" w:line="360" w:lineRule="auto"/>
        <w:jc w:val="both"/>
        <w:rPr>
          <w:rFonts w:ascii="Times New Roman" w:eastAsia="Times New Roman" w:hAnsi="Times New Roman" w:cs="Times New Roman"/>
          <w:sz w:val="24"/>
          <w:szCs w:val="24"/>
          <w:lang w:eastAsia="en-ZW"/>
        </w:rPr>
      </w:pPr>
      <w:r w:rsidRPr="005B26F6">
        <w:rPr>
          <w:rFonts w:ascii="Times New Roman" w:eastAsia="Times New Roman" w:hAnsi="Times New Roman" w:cs="Times New Roman"/>
          <w:sz w:val="24"/>
          <w:szCs w:val="24"/>
          <w:lang w:eastAsia="en-ZW"/>
        </w:rPr>
        <w:tab/>
      </w:r>
      <w:r w:rsidR="00283A42" w:rsidRPr="005B26F6">
        <w:rPr>
          <w:rFonts w:ascii="Times New Roman" w:eastAsia="Times New Roman" w:hAnsi="Times New Roman" w:cs="Times New Roman"/>
          <w:sz w:val="24"/>
          <w:szCs w:val="24"/>
          <w:lang w:eastAsia="en-ZW"/>
        </w:rPr>
        <w:t>I will deal with each in turn, while also considering the submissions and authorities presented by both parties.</w:t>
      </w:r>
    </w:p>
    <w:p w14:paraId="6E6E7296" w14:textId="77777777" w:rsidR="00283A42" w:rsidRPr="005B26F6" w:rsidRDefault="00283A42" w:rsidP="00E1468F">
      <w:pPr>
        <w:spacing w:after="0" w:line="360" w:lineRule="auto"/>
        <w:jc w:val="both"/>
        <w:outlineLvl w:val="2"/>
        <w:rPr>
          <w:rFonts w:ascii="Times New Roman" w:eastAsia="Times New Roman" w:hAnsi="Times New Roman" w:cs="Times New Roman"/>
          <w:sz w:val="24"/>
          <w:szCs w:val="24"/>
          <w:lang w:eastAsia="en-ZW"/>
        </w:rPr>
      </w:pPr>
      <w:r w:rsidRPr="005B26F6">
        <w:rPr>
          <w:rFonts w:ascii="Times New Roman" w:eastAsia="Times New Roman" w:hAnsi="Times New Roman" w:cs="Times New Roman"/>
          <w:sz w:val="24"/>
          <w:szCs w:val="24"/>
          <w:lang w:eastAsia="en-ZW"/>
        </w:rPr>
        <w:t xml:space="preserve">1. </w:t>
      </w:r>
      <w:r w:rsidRPr="00186FFA">
        <w:rPr>
          <w:rFonts w:ascii="Times New Roman" w:eastAsia="Times New Roman" w:hAnsi="Times New Roman" w:cs="Times New Roman"/>
          <w:b/>
          <w:sz w:val="24"/>
          <w:szCs w:val="24"/>
          <w:lang w:eastAsia="en-ZW"/>
        </w:rPr>
        <w:t>Explanation for the Default</w:t>
      </w:r>
    </w:p>
    <w:p w14:paraId="1E2EC41A" w14:textId="5D8BC9B7" w:rsidR="00283A42" w:rsidRPr="005B26F6" w:rsidRDefault="005B26F6" w:rsidP="00E1468F">
      <w:pPr>
        <w:spacing w:after="0" w:line="360" w:lineRule="auto"/>
        <w:jc w:val="both"/>
        <w:rPr>
          <w:rFonts w:ascii="Times New Roman" w:eastAsia="Times New Roman" w:hAnsi="Times New Roman" w:cs="Times New Roman"/>
          <w:sz w:val="24"/>
          <w:szCs w:val="24"/>
          <w:lang w:eastAsia="en-ZW"/>
        </w:rPr>
      </w:pPr>
      <w:r w:rsidRPr="005B26F6">
        <w:rPr>
          <w:rFonts w:ascii="Times New Roman" w:eastAsia="Times New Roman" w:hAnsi="Times New Roman" w:cs="Times New Roman"/>
          <w:sz w:val="24"/>
          <w:szCs w:val="24"/>
          <w:lang w:eastAsia="en-ZW"/>
        </w:rPr>
        <w:tab/>
      </w:r>
      <w:r w:rsidR="00283A42" w:rsidRPr="005B26F6">
        <w:rPr>
          <w:rFonts w:ascii="Times New Roman" w:eastAsia="Times New Roman" w:hAnsi="Times New Roman" w:cs="Times New Roman"/>
          <w:sz w:val="24"/>
          <w:szCs w:val="24"/>
          <w:lang w:eastAsia="en-ZW"/>
        </w:rPr>
        <w:t xml:space="preserve">It is common </w:t>
      </w:r>
      <w:proofErr w:type="gramStart"/>
      <w:r w:rsidR="00283A42" w:rsidRPr="005B26F6">
        <w:rPr>
          <w:rFonts w:ascii="Times New Roman" w:eastAsia="Times New Roman" w:hAnsi="Times New Roman" w:cs="Times New Roman"/>
          <w:sz w:val="24"/>
          <w:szCs w:val="24"/>
          <w:lang w:eastAsia="en-ZW"/>
        </w:rPr>
        <w:t>cause</w:t>
      </w:r>
      <w:proofErr w:type="gramEnd"/>
      <w:r w:rsidR="00283A42" w:rsidRPr="005B26F6">
        <w:rPr>
          <w:rFonts w:ascii="Times New Roman" w:eastAsia="Times New Roman" w:hAnsi="Times New Roman" w:cs="Times New Roman"/>
          <w:sz w:val="24"/>
          <w:szCs w:val="24"/>
          <w:lang w:eastAsia="en-ZW"/>
        </w:rPr>
        <w:t xml:space="preserve"> that the applicants did not file any opposing papers or heads of argument, nor did they appear at the hearing on 8 July 2025, leading to the default judgment. </w:t>
      </w:r>
      <w:r w:rsidR="00283A42" w:rsidRPr="005B26F6">
        <w:rPr>
          <w:rFonts w:ascii="Times New Roman" w:eastAsia="Times New Roman" w:hAnsi="Times New Roman" w:cs="Times New Roman"/>
          <w:sz w:val="24"/>
          <w:szCs w:val="24"/>
          <w:lang w:eastAsia="en-ZW"/>
        </w:rPr>
        <w:lastRenderedPageBreak/>
        <w:t>The applicants’ explanation, as set out in their founding and supporting affidavits, can be summarized</w:t>
      </w:r>
      <w:r w:rsidR="00D1758D">
        <w:rPr>
          <w:rFonts w:ascii="Times New Roman" w:eastAsia="Times New Roman" w:hAnsi="Times New Roman" w:cs="Times New Roman"/>
          <w:sz w:val="24"/>
          <w:szCs w:val="24"/>
          <w:lang w:eastAsia="en-ZW"/>
        </w:rPr>
        <w:t xml:space="preserve"> as follows: They received the fir</w:t>
      </w:r>
      <w:r w:rsidR="00283A42" w:rsidRPr="005B26F6">
        <w:rPr>
          <w:rFonts w:ascii="Times New Roman" w:eastAsia="Times New Roman" w:hAnsi="Times New Roman" w:cs="Times New Roman"/>
          <w:sz w:val="24"/>
          <w:szCs w:val="24"/>
          <w:lang w:eastAsia="en-ZW"/>
        </w:rPr>
        <w:t xml:space="preserve">st respondent’s urgent application on Friday, 4 July 2025, just before the weekend, with the matter set down the next Tuesday (8 July). The file was handled by a police legal officer one Austen </w:t>
      </w:r>
      <w:proofErr w:type="spellStart"/>
      <w:r w:rsidR="00283A42" w:rsidRPr="005B26F6">
        <w:rPr>
          <w:rFonts w:ascii="Times New Roman" w:eastAsia="Times New Roman" w:hAnsi="Times New Roman" w:cs="Times New Roman"/>
          <w:sz w:val="24"/>
          <w:szCs w:val="24"/>
          <w:lang w:eastAsia="en-ZW"/>
        </w:rPr>
        <w:t>Makundidze</w:t>
      </w:r>
      <w:proofErr w:type="spellEnd"/>
      <w:r w:rsidR="00283A42" w:rsidRPr="005B26F6">
        <w:rPr>
          <w:rFonts w:ascii="Times New Roman" w:eastAsia="Times New Roman" w:hAnsi="Times New Roman" w:cs="Times New Roman"/>
          <w:sz w:val="24"/>
          <w:szCs w:val="24"/>
          <w:lang w:eastAsia="en-ZW"/>
        </w:rPr>
        <w:t xml:space="preserve"> who only got sight of it on Monday, 7 July. He immediately initiated efforts to prepare an opposition. Because the High Court had by then transitioned to the IECMS electronic filing system, the applicants’ legal practitioners had to be formally linked to the case electronically in order to file documents. A court request to that effect was made on 7 July. Unfortunately, the linking process was not completed by the registry in time. By the morning of 8 July, before the notice of opposition could be filed or the applicants’ lawyer could attend the hearing, the Judge proceeded to hear the matter and granted judgment in default. The applicants assert that their failure to attend was not </w:t>
      </w:r>
      <w:r w:rsidR="00EC4C91" w:rsidRPr="005B26F6">
        <w:rPr>
          <w:rFonts w:ascii="Times New Roman" w:eastAsia="Times New Roman" w:hAnsi="Times New Roman" w:cs="Times New Roman"/>
          <w:sz w:val="24"/>
          <w:szCs w:val="24"/>
          <w:lang w:eastAsia="en-ZW"/>
        </w:rPr>
        <w:t>wilful</w:t>
      </w:r>
      <w:r w:rsidR="00283A42" w:rsidRPr="005B26F6">
        <w:rPr>
          <w:rFonts w:ascii="Times New Roman" w:eastAsia="Times New Roman" w:hAnsi="Times New Roman" w:cs="Times New Roman"/>
          <w:sz w:val="24"/>
          <w:szCs w:val="24"/>
          <w:lang w:eastAsia="en-ZW"/>
        </w:rPr>
        <w:t xml:space="preserve">, but a result of misfortune and procedural hiccup. They had every intention to oppose the mandamus </w:t>
      </w:r>
      <w:proofErr w:type="gramStart"/>
      <w:r w:rsidR="00EC4C91" w:rsidRPr="005B26F6">
        <w:rPr>
          <w:rFonts w:ascii="Times New Roman" w:eastAsia="Times New Roman" w:hAnsi="Times New Roman" w:cs="Times New Roman"/>
          <w:sz w:val="24"/>
          <w:szCs w:val="24"/>
          <w:lang w:eastAsia="en-ZW"/>
        </w:rPr>
        <w:t>I</w:t>
      </w:r>
      <w:r w:rsidR="00283A42" w:rsidRPr="005B26F6">
        <w:rPr>
          <w:rFonts w:ascii="Times New Roman" w:eastAsia="Times New Roman" w:hAnsi="Times New Roman" w:cs="Times New Roman"/>
          <w:sz w:val="24"/>
          <w:szCs w:val="24"/>
          <w:lang w:eastAsia="en-ZW"/>
        </w:rPr>
        <w:t>ndeed,</w:t>
      </w:r>
      <w:proofErr w:type="gramEnd"/>
      <w:r w:rsidR="00283A42" w:rsidRPr="005B26F6">
        <w:rPr>
          <w:rFonts w:ascii="Times New Roman" w:eastAsia="Times New Roman" w:hAnsi="Times New Roman" w:cs="Times New Roman"/>
          <w:sz w:val="24"/>
          <w:szCs w:val="24"/>
          <w:lang w:eastAsia="en-ZW"/>
        </w:rPr>
        <w:t xml:space="preserve"> they had already prepared opposing affidavits and were actively trying to engage with the case on IECMS, albeit unsuccessfully due to the tight timeframe.</w:t>
      </w:r>
    </w:p>
    <w:p w14:paraId="0325EA99" w14:textId="45C20EE3" w:rsidR="00283A42" w:rsidRPr="005B26F6" w:rsidRDefault="005B26F6" w:rsidP="00E1468F">
      <w:pPr>
        <w:spacing w:after="0" w:line="360" w:lineRule="auto"/>
        <w:jc w:val="both"/>
        <w:rPr>
          <w:rFonts w:ascii="Times New Roman" w:eastAsia="Times New Roman" w:hAnsi="Times New Roman" w:cs="Times New Roman"/>
          <w:sz w:val="24"/>
          <w:szCs w:val="24"/>
          <w:lang w:eastAsia="en-ZW"/>
        </w:rPr>
      </w:pPr>
      <w:r w:rsidRPr="005B26F6">
        <w:rPr>
          <w:rFonts w:ascii="Times New Roman" w:eastAsia="Times New Roman" w:hAnsi="Times New Roman" w:cs="Times New Roman"/>
          <w:sz w:val="24"/>
          <w:szCs w:val="24"/>
          <w:lang w:eastAsia="en-ZW"/>
        </w:rPr>
        <w:tab/>
      </w:r>
      <w:r w:rsidR="00283A42" w:rsidRPr="005B26F6">
        <w:rPr>
          <w:rFonts w:ascii="Times New Roman" w:eastAsia="Times New Roman" w:hAnsi="Times New Roman" w:cs="Times New Roman"/>
          <w:sz w:val="24"/>
          <w:szCs w:val="24"/>
          <w:lang w:eastAsia="en-ZW"/>
        </w:rPr>
        <w:t xml:space="preserve">In support of this narrative, the applicants point out that immediately upon learning of the default judgment on 9 </w:t>
      </w:r>
      <w:proofErr w:type="gramStart"/>
      <w:r w:rsidR="00283A42" w:rsidRPr="005B26F6">
        <w:rPr>
          <w:rFonts w:ascii="Times New Roman" w:eastAsia="Times New Roman" w:hAnsi="Times New Roman" w:cs="Times New Roman"/>
          <w:sz w:val="24"/>
          <w:szCs w:val="24"/>
          <w:lang w:eastAsia="en-ZW"/>
        </w:rPr>
        <w:t>July,</w:t>
      </w:r>
      <w:proofErr w:type="gramEnd"/>
      <w:r w:rsidR="00283A42" w:rsidRPr="005B26F6">
        <w:rPr>
          <w:rFonts w:ascii="Times New Roman" w:eastAsia="Times New Roman" w:hAnsi="Times New Roman" w:cs="Times New Roman"/>
          <w:sz w:val="24"/>
          <w:szCs w:val="24"/>
          <w:lang w:eastAsia="en-ZW"/>
        </w:rPr>
        <w:t xml:space="preserve"> they sprang into action to remedy the situation, filing this application within a week. They also highlight that the short notice given in the urgent application (four days, spanning a weekend) left scant room for bureaucratic coordination between the police and the Attorney-General’s office. By the time counsel was ready to appear, the matter had effectively been disposed of.</w:t>
      </w:r>
    </w:p>
    <w:p w14:paraId="60A59831" w14:textId="43ACD83F" w:rsidR="00283A42" w:rsidRPr="005B26F6" w:rsidRDefault="005B26F6" w:rsidP="00E1468F">
      <w:pPr>
        <w:spacing w:after="0" w:line="360" w:lineRule="auto"/>
        <w:jc w:val="both"/>
        <w:rPr>
          <w:rFonts w:ascii="Times New Roman" w:eastAsia="Times New Roman" w:hAnsi="Times New Roman" w:cs="Times New Roman"/>
          <w:sz w:val="24"/>
          <w:szCs w:val="24"/>
          <w:lang w:eastAsia="en-ZW"/>
        </w:rPr>
      </w:pPr>
      <w:r w:rsidRPr="005B26F6">
        <w:rPr>
          <w:rFonts w:ascii="Times New Roman" w:eastAsia="Times New Roman" w:hAnsi="Times New Roman" w:cs="Times New Roman"/>
          <w:sz w:val="24"/>
          <w:szCs w:val="24"/>
          <w:lang w:eastAsia="en-ZW"/>
        </w:rPr>
        <w:tab/>
      </w:r>
      <w:r w:rsidR="00186FFA">
        <w:rPr>
          <w:rFonts w:ascii="Times New Roman" w:eastAsia="Times New Roman" w:hAnsi="Times New Roman" w:cs="Times New Roman"/>
          <w:sz w:val="24"/>
          <w:szCs w:val="24"/>
          <w:lang w:eastAsia="en-ZW"/>
        </w:rPr>
        <w:t>The fir</w:t>
      </w:r>
      <w:r w:rsidR="00283A42" w:rsidRPr="005B26F6">
        <w:rPr>
          <w:rFonts w:ascii="Times New Roman" w:eastAsia="Times New Roman" w:hAnsi="Times New Roman" w:cs="Times New Roman"/>
          <w:sz w:val="24"/>
          <w:szCs w:val="24"/>
          <w:lang w:eastAsia="en-ZW"/>
        </w:rPr>
        <w:t>st respondent, in opposition, casts doubt on this explanation. It suggests that the applicants were at best negligent in not acting sooner or seeking a postponement, and at worst were simply caught napping. It was argued that IECMS or not, a diligent litigant could have urgently approached the duty judge or taken steps to ensure t</w:t>
      </w:r>
      <w:r w:rsidR="00186FFA">
        <w:rPr>
          <w:rFonts w:ascii="Times New Roman" w:eastAsia="Times New Roman" w:hAnsi="Times New Roman" w:cs="Times New Roman"/>
          <w:sz w:val="24"/>
          <w:szCs w:val="24"/>
          <w:lang w:eastAsia="en-ZW"/>
        </w:rPr>
        <w:t>heir opposition was known. The fir</w:t>
      </w:r>
      <w:r w:rsidR="00283A42" w:rsidRPr="005B26F6">
        <w:rPr>
          <w:rFonts w:ascii="Times New Roman" w:eastAsia="Times New Roman" w:hAnsi="Times New Roman" w:cs="Times New Roman"/>
          <w:sz w:val="24"/>
          <w:szCs w:val="24"/>
          <w:lang w:eastAsia="en-ZW"/>
        </w:rPr>
        <w:t>st respondent urges the court to find the explanation lacking in detail and reasonableness, implying that the default could have been avoided with more vigilance.</w:t>
      </w:r>
    </w:p>
    <w:p w14:paraId="4BCC7AE0" w14:textId="6B3C2C37" w:rsidR="00283A42" w:rsidRPr="005B26F6" w:rsidRDefault="005B26F6" w:rsidP="00E1468F">
      <w:pPr>
        <w:spacing w:after="0" w:line="360" w:lineRule="auto"/>
        <w:jc w:val="both"/>
        <w:rPr>
          <w:rFonts w:ascii="Times New Roman" w:eastAsia="Times New Roman" w:hAnsi="Times New Roman" w:cs="Times New Roman"/>
          <w:sz w:val="24"/>
          <w:szCs w:val="24"/>
          <w:lang w:eastAsia="en-ZW"/>
        </w:rPr>
      </w:pPr>
      <w:r w:rsidRPr="005B26F6">
        <w:rPr>
          <w:rFonts w:ascii="Times New Roman" w:eastAsia="Times New Roman" w:hAnsi="Times New Roman" w:cs="Times New Roman"/>
          <w:sz w:val="24"/>
          <w:szCs w:val="24"/>
          <w:lang w:eastAsia="en-ZW"/>
        </w:rPr>
        <w:tab/>
      </w:r>
      <w:r w:rsidR="00283A42" w:rsidRPr="005B26F6">
        <w:rPr>
          <w:rFonts w:ascii="Times New Roman" w:eastAsia="Times New Roman" w:hAnsi="Times New Roman" w:cs="Times New Roman"/>
          <w:sz w:val="24"/>
          <w:szCs w:val="24"/>
          <w:lang w:eastAsia="en-ZW"/>
        </w:rPr>
        <w:t xml:space="preserve">Having considered the parties’ contentions, I find the applicants’ explanation to be reasonable and credible in the circumstances. There is no evidence that the applicants deliberately chose to ignore the proceedings. To the contrary, the contemporaneous actions (making an IECMS request on 7 July, contacting their lawyers, and then rushing to court on 15 July for rescission) corroborate that they were attempting to engage with the case, not evading it. The introduction of the electronic filing system has not been without hiccups in its </w:t>
      </w:r>
      <w:r w:rsidR="00283A42" w:rsidRPr="005B26F6">
        <w:rPr>
          <w:rFonts w:ascii="Times New Roman" w:eastAsia="Times New Roman" w:hAnsi="Times New Roman" w:cs="Times New Roman"/>
          <w:sz w:val="24"/>
          <w:szCs w:val="24"/>
          <w:lang w:eastAsia="en-ZW"/>
        </w:rPr>
        <w:lastRenderedPageBreak/>
        <w:t xml:space="preserve">initial phase, a fact of which this Court can take judicial notice. The timeline was undoubtedly tight: an effectively one-day window (Monday) to react, which happened to be squandered by an administrative delay. This falls into the category of an “excusable mishap” rather than gross negligence or </w:t>
      </w:r>
      <w:r w:rsidR="00EC4C91" w:rsidRPr="005B26F6">
        <w:rPr>
          <w:rFonts w:ascii="Times New Roman" w:eastAsia="Times New Roman" w:hAnsi="Times New Roman" w:cs="Times New Roman"/>
          <w:sz w:val="24"/>
          <w:szCs w:val="24"/>
          <w:lang w:eastAsia="en-ZW"/>
        </w:rPr>
        <w:t>wilful</w:t>
      </w:r>
      <w:r w:rsidR="00283A42" w:rsidRPr="005B26F6">
        <w:rPr>
          <w:rFonts w:ascii="Times New Roman" w:eastAsia="Times New Roman" w:hAnsi="Times New Roman" w:cs="Times New Roman"/>
          <w:sz w:val="24"/>
          <w:szCs w:val="24"/>
          <w:lang w:eastAsia="en-ZW"/>
        </w:rPr>
        <w:t xml:space="preserve"> disregard. In </w:t>
      </w:r>
      <w:r w:rsidR="00283A42" w:rsidRPr="005B26F6">
        <w:rPr>
          <w:rFonts w:ascii="Times New Roman" w:eastAsia="Times New Roman" w:hAnsi="Times New Roman" w:cs="Times New Roman"/>
          <w:i/>
          <w:iCs/>
          <w:sz w:val="24"/>
          <w:szCs w:val="24"/>
          <w:lang w:eastAsia="en-ZW"/>
        </w:rPr>
        <w:t xml:space="preserve">Grant </w:t>
      </w:r>
      <w:r w:rsidR="00283A42" w:rsidRPr="0075096E">
        <w:rPr>
          <w:rFonts w:ascii="Times New Roman" w:eastAsia="Times New Roman" w:hAnsi="Times New Roman" w:cs="Times New Roman"/>
          <w:iCs/>
          <w:sz w:val="24"/>
          <w:szCs w:val="24"/>
          <w:lang w:eastAsia="en-ZW"/>
        </w:rPr>
        <w:t xml:space="preserve">v </w:t>
      </w:r>
      <w:r w:rsidR="00283A42" w:rsidRPr="005B26F6">
        <w:rPr>
          <w:rFonts w:ascii="Times New Roman" w:eastAsia="Times New Roman" w:hAnsi="Times New Roman" w:cs="Times New Roman"/>
          <w:i/>
          <w:iCs/>
          <w:sz w:val="24"/>
          <w:szCs w:val="24"/>
          <w:lang w:eastAsia="en-ZW"/>
        </w:rPr>
        <w:t>Plumbers (Pty) Ltd</w:t>
      </w:r>
      <w:r w:rsidR="00283A42" w:rsidRPr="005B26F6">
        <w:rPr>
          <w:rFonts w:ascii="Times New Roman" w:eastAsia="Times New Roman" w:hAnsi="Times New Roman" w:cs="Times New Roman"/>
          <w:sz w:val="24"/>
          <w:szCs w:val="24"/>
          <w:lang w:eastAsia="en-ZW"/>
        </w:rPr>
        <w:t xml:space="preserve"> (supra), it was observed that if a default is clearly not wilful or is due to some genuine misunderstanding or procedural snag, the court should lean towards granting relief. That principle is apposite here.</w:t>
      </w:r>
    </w:p>
    <w:p w14:paraId="7E92C381" w14:textId="7E79195C" w:rsidR="00283A42" w:rsidRPr="005B26F6" w:rsidRDefault="005B26F6" w:rsidP="00E1468F">
      <w:pPr>
        <w:spacing w:after="0" w:line="360" w:lineRule="auto"/>
        <w:jc w:val="both"/>
        <w:rPr>
          <w:rFonts w:ascii="Times New Roman" w:eastAsia="Times New Roman" w:hAnsi="Times New Roman" w:cs="Times New Roman"/>
          <w:sz w:val="24"/>
          <w:szCs w:val="24"/>
          <w:lang w:eastAsia="en-ZW"/>
        </w:rPr>
      </w:pPr>
      <w:r w:rsidRPr="005B26F6">
        <w:rPr>
          <w:rFonts w:ascii="Times New Roman" w:eastAsia="Times New Roman" w:hAnsi="Times New Roman" w:cs="Times New Roman"/>
          <w:sz w:val="24"/>
          <w:szCs w:val="24"/>
          <w:lang w:eastAsia="en-ZW"/>
        </w:rPr>
        <w:tab/>
      </w:r>
      <w:r w:rsidR="00283A42" w:rsidRPr="005B26F6">
        <w:rPr>
          <w:rFonts w:ascii="Times New Roman" w:eastAsia="Times New Roman" w:hAnsi="Times New Roman" w:cs="Times New Roman"/>
          <w:sz w:val="24"/>
          <w:szCs w:val="24"/>
          <w:lang w:eastAsia="en-ZW"/>
        </w:rPr>
        <w:t>I accept that the applicants could perhaps have done more</w:t>
      </w:r>
      <w:r w:rsidR="00EC4C91" w:rsidRPr="005B26F6">
        <w:rPr>
          <w:rFonts w:ascii="Times New Roman" w:eastAsia="Times New Roman" w:hAnsi="Times New Roman" w:cs="Times New Roman"/>
          <w:sz w:val="24"/>
          <w:szCs w:val="24"/>
          <w:lang w:eastAsia="en-ZW"/>
        </w:rPr>
        <w:t>,</w:t>
      </w:r>
      <w:r w:rsidR="00283A42" w:rsidRPr="005B26F6">
        <w:rPr>
          <w:rFonts w:ascii="Times New Roman" w:eastAsia="Times New Roman" w:hAnsi="Times New Roman" w:cs="Times New Roman"/>
          <w:sz w:val="24"/>
          <w:szCs w:val="24"/>
          <w:lang w:eastAsia="en-ZW"/>
        </w:rPr>
        <w:t xml:space="preserve"> for example, sending a lawyer to appear on 8 July to seek a postponement or alert the judge to the situation. However, hindsight is 20/20. One must put oneself in the shoes of the police legal officer scrambling on the eve of the hearing. By the time it became clear on 8 July that the IECMS linkage had not gone through, the matter was already before the Judge. It is conceivable that by the time anyone could have rushed to the courtroom, the order was already granted. On balance, I am not prepared to label the applicants’ conduct as grossly negligent. It was a mistake, and a costly one, but the explanation given is bona fide and does not smack of a deliberate flouting of the rules. There is therefore a satisfactory explanation for the default.</w:t>
      </w:r>
    </w:p>
    <w:p w14:paraId="5F632DCA" w14:textId="06CEE778" w:rsidR="00283A42" w:rsidRPr="005B26F6" w:rsidRDefault="005B26F6" w:rsidP="00E1468F">
      <w:pPr>
        <w:spacing w:after="0" w:line="360" w:lineRule="auto"/>
        <w:jc w:val="both"/>
        <w:rPr>
          <w:rFonts w:ascii="Times New Roman" w:eastAsia="Times New Roman" w:hAnsi="Times New Roman" w:cs="Times New Roman"/>
          <w:sz w:val="24"/>
          <w:szCs w:val="24"/>
          <w:lang w:eastAsia="en-ZW"/>
        </w:rPr>
      </w:pPr>
      <w:r w:rsidRPr="005B26F6">
        <w:rPr>
          <w:rFonts w:ascii="Times New Roman" w:eastAsia="Times New Roman" w:hAnsi="Times New Roman" w:cs="Times New Roman"/>
          <w:sz w:val="24"/>
          <w:szCs w:val="24"/>
          <w:lang w:eastAsia="en-ZW"/>
        </w:rPr>
        <w:tab/>
      </w:r>
      <w:r w:rsidR="00283A42" w:rsidRPr="005B26F6">
        <w:rPr>
          <w:rFonts w:ascii="Times New Roman" w:eastAsia="Times New Roman" w:hAnsi="Times New Roman" w:cs="Times New Roman"/>
          <w:sz w:val="24"/>
          <w:szCs w:val="24"/>
          <w:lang w:eastAsia="en-ZW"/>
        </w:rPr>
        <w:t>I also note the extremely prompt filing of the rescission application – within 3 working days of the judgment (and only 2 days after the applicants say they were served with the order). This alacrity is evidence of their genuine intent to rectify the default and have the case heard properly. A litigant who truly wishes to “buy time” or delay would hardly rush to court in this manner. This dovetails into the next factor: the bona fides of the application itself.</w:t>
      </w:r>
    </w:p>
    <w:p w14:paraId="7AE07705" w14:textId="77777777" w:rsidR="00283A42" w:rsidRPr="0075096E" w:rsidRDefault="00283A42" w:rsidP="00E1468F">
      <w:pPr>
        <w:spacing w:after="0" w:line="360" w:lineRule="auto"/>
        <w:jc w:val="both"/>
        <w:outlineLvl w:val="2"/>
        <w:rPr>
          <w:rFonts w:ascii="Times New Roman" w:eastAsia="Times New Roman" w:hAnsi="Times New Roman" w:cs="Times New Roman"/>
          <w:b/>
          <w:sz w:val="24"/>
          <w:szCs w:val="24"/>
          <w:lang w:eastAsia="en-ZW"/>
        </w:rPr>
      </w:pPr>
      <w:r w:rsidRPr="0075096E">
        <w:rPr>
          <w:rFonts w:ascii="Times New Roman" w:eastAsia="Times New Roman" w:hAnsi="Times New Roman" w:cs="Times New Roman"/>
          <w:b/>
          <w:sz w:val="24"/>
          <w:szCs w:val="24"/>
          <w:lang w:eastAsia="en-ZW"/>
        </w:rPr>
        <w:t>2. Bona Fides of the Application</w:t>
      </w:r>
    </w:p>
    <w:p w14:paraId="1042F674" w14:textId="4A92A29C" w:rsidR="00283A42" w:rsidRPr="005B26F6" w:rsidRDefault="005B26F6" w:rsidP="00E1468F">
      <w:pPr>
        <w:spacing w:after="0" w:line="360" w:lineRule="auto"/>
        <w:jc w:val="both"/>
        <w:rPr>
          <w:rFonts w:ascii="Times New Roman" w:eastAsia="Times New Roman" w:hAnsi="Times New Roman" w:cs="Times New Roman"/>
          <w:sz w:val="24"/>
          <w:szCs w:val="24"/>
          <w:lang w:eastAsia="en-ZW"/>
        </w:rPr>
      </w:pPr>
      <w:r w:rsidRPr="005B26F6">
        <w:rPr>
          <w:rFonts w:ascii="Times New Roman" w:eastAsia="Times New Roman" w:hAnsi="Times New Roman" w:cs="Times New Roman"/>
          <w:sz w:val="24"/>
          <w:szCs w:val="24"/>
          <w:lang w:eastAsia="en-ZW"/>
        </w:rPr>
        <w:tab/>
      </w:r>
      <w:r w:rsidR="00283A42" w:rsidRPr="005B26F6">
        <w:rPr>
          <w:rFonts w:ascii="Times New Roman" w:eastAsia="Times New Roman" w:hAnsi="Times New Roman" w:cs="Times New Roman"/>
          <w:sz w:val="24"/>
          <w:szCs w:val="24"/>
          <w:lang w:eastAsia="en-ZW"/>
        </w:rPr>
        <w:t>The court must be satisfied that the rescission request is made in good faith and not simply as a tactical ruse to frustrate the successful party. On this score, the applicants aver that their application is aimed at bringing justice in the matter, not at stalling enforcement per se. They emphasize that they gained no advantage from their failure to appear</w:t>
      </w:r>
      <w:r w:rsidR="00B3740E" w:rsidRPr="005B26F6">
        <w:rPr>
          <w:rFonts w:ascii="Times New Roman" w:eastAsia="Times New Roman" w:hAnsi="Times New Roman" w:cs="Times New Roman"/>
          <w:sz w:val="24"/>
          <w:szCs w:val="24"/>
          <w:lang w:eastAsia="en-ZW"/>
        </w:rPr>
        <w:t>.</w:t>
      </w:r>
      <w:r w:rsidR="00283A42" w:rsidRPr="005B26F6">
        <w:rPr>
          <w:rFonts w:ascii="Times New Roman" w:eastAsia="Times New Roman" w:hAnsi="Times New Roman" w:cs="Times New Roman"/>
          <w:sz w:val="24"/>
          <w:szCs w:val="24"/>
          <w:lang w:eastAsia="en-ZW"/>
        </w:rPr>
        <w:t xml:space="preserve"> </w:t>
      </w:r>
      <w:r w:rsidR="00B3740E" w:rsidRPr="005B26F6">
        <w:rPr>
          <w:rFonts w:ascii="Times New Roman" w:eastAsia="Times New Roman" w:hAnsi="Times New Roman" w:cs="Times New Roman"/>
          <w:sz w:val="24"/>
          <w:szCs w:val="24"/>
          <w:lang w:eastAsia="en-ZW"/>
        </w:rPr>
        <w:t>I</w:t>
      </w:r>
      <w:r w:rsidR="00283A42" w:rsidRPr="005B26F6">
        <w:rPr>
          <w:rFonts w:ascii="Times New Roman" w:eastAsia="Times New Roman" w:hAnsi="Times New Roman" w:cs="Times New Roman"/>
          <w:sz w:val="24"/>
          <w:szCs w:val="24"/>
          <w:lang w:eastAsia="en-ZW"/>
        </w:rPr>
        <w:t>ndeed, they immediately faced an executory order and that they earnestly desire a fair opportunity to present their defence on the merits. They point to the substantive defence</w:t>
      </w:r>
      <w:r w:rsidR="00B3740E" w:rsidRPr="005B26F6">
        <w:rPr>
          <w:rFonts w:ascii="Times New Roman" w:eastAsia="Times New Roman" w:hAnsi="Times New Roman" w:cs="Times New Roman"/>
          <w:sz w:val="24"/>
          <w:szCs w:val="24"/>
          <w:lang w:eastAsia="en-ZW"/>
        </w:rPr>
        <w:t xml:space="preserve">, </w:t>
      </w:r>
      <w:r w:rsidR="00283A42" w:rsidRPr="005B26F6">
        <w:rPr>
          <w:rFonts w:ascii="Times New Roman" w:eastAsia="Times New Roman" w:hAnsi="Times New Roman" w:cs="Times New Roman"/>
          <w:sz w:val="24"/>
          <w:szCs w:val="24"/>
          <w:lang w:eastAsia="en-ZW"/>
        </w:rPr>
        <w:t>discussed below</w:t>
      </w:r>
      <w:r w:rsidR="00B3740E" w:rsidRPr="005B26F6">
        <w:rPr>
          <w:rFonts w:ascii="Times New Roman" w:eastAsia="Times New Roman" w:hAnsi="Times New Roman" w:cs="Times New Roman"/>
          <w:sz w:val="24"/>
          <w:szCs w:val="24"/>
          <w:lang w:eastAsia="en-ZW"/>
        </w:rPr>
        <w:t>,</w:t>
      </w:r>
      <w:r w:rsidR="00283A42" w:rsidRPr="005B26F6">
        <w:rPr>
          <w:rFonts w:ascii="Times New Roman" w:eastAsia="Times New Roman" w:hAnsi="Times New Roman" w:cs="Times New Roman"/>
          <w:sz w:val="24"/>
          <w:szCs w:val="24"/>
          <w:lang w:eastAsia="en-ZW"/>
        </w:rPr>
        <w:t xml:space="preserve"> as evidence that there is a real controversy to be resolved, and that they are not just playing for time.</w:t>
      </w:r>
    </w:p>
    <w:p w14:paraId="73F56886" w14:textId="144F2BE8" w:rsidR="00283A42" w:rsidRPr="005B26F6" w:rsidRDefault="005B26F6" w:rsidP="00E1468F">
      <w:pPr>
        <w:spacing w:after="0" w:line="360" w:lineRule="auto"/>
        <w:jc w:val="both"/>
        <w:rPr>
          <w:rFonts w:ascii="Times New Roman" w:eastAsia="Times New Roman" w:hAnsi="Times New Roman" w:cs="Times New Roman"/>
          <w:sz w:val="24"/>
          <w:szCs w:val="24"/>
          <w:lang w:eastAsia="en-ZW"/>
        </w:rPr>
      </w:pPr>
      <w:r w:rsidRPr="005B26F6">
        <w:rPr>
          <w:rFonts w:ascii="Times New Roman" w:eastAsia="Times New Roman" w:hAnsi="Times New Roman" w:cs="Times New Roman"/>
          <w:sz w:val="24"/>
          <w:szCs w:val="24"/>
          <w:lang w:eastAsia="en-ZW"/>
        </w:rPr>
        <w:tab/>
      </w:r>
      <w:r w:rsidR="0075096E">
        <w:rPr>
          <w:rFonts w:ascii="Times New Roman" w:eastAsia="Times New Roman" w:hAnsi="Times New Roman" w:cs="Times New Roman"/>
          <w:sz w:val="24"/>
          <w:szCs w:val="24"/>
          <w:lang w:eastAsia="en-ZW"/>
        </w:rPr>
        <w:t>The fir</w:t>
      </w:r>
      <w:r w:rsidR="00283A42" w:rsidRPr="005B26F6">
        <w:rPr>
          <w:rFonts w:ascii="Times New Roman" w:eastAsia="Times New Roman" w:hAnsi="Times New Roman" w:cs="Times New Roman"/>
          <w:sz w:val="24"/>
          <w:szCs w:val="24"/>
          <w:lang w:eastAsia="en-ZW"/>
        </w:rPr>
        <w:t xml:space="preserve">st respondent, unsurprisingly, claims the opposite. It argues that the applicants, having lost by default, are </w:t>
      </w:r>
      <w:r w:rsidR="00283A42" w:rsidRPr="0075096E">
        <w:rPr>
          <w:rFonts w:ascii="Times New Roman" w:eastAsia="Times New Roman" w:hAnsi="Times New Roman" w:cs="Times New Roman"/>
          <w:iCs/>
          <w:sz w:val="24"/>
          <w:szCs w:val="24"/>
          <w:lang w:eastAsia="en-ZW"/>
        </w:rPr>
        <w:t>simply trying to avoid complying</w:t>
      </w:r>
      <w:r w:rsidR="00283A42" w:rsidRPr="005B26F6">
        <w:rPr>
          <w:rFonts w:ascii="Times New Roman" w:eastAsia="Times New Roman" w:hAnsi="Times New Roman" w:cs="Times New Roman"/>
          <w:sz w:val="24"/>
          <w:szCs w:val="24"/>
          <w:lang w:eastAsia="en-ZW"/>
        </w:rPr>
        <w:t xml:space="preserve"> with the jud</w:t>
      </w:r>
      <w:r w:rsidR="0075096E">
        <w:rPr>
          <w:rFonts w:ascii="Times New Roman" w:eastAsia="Times New Roman" w:hAnsi="Times New Roman" w:cs="Times New Roman"/>
          <w:sz w:val="24"/>
          <w:szCs w:val="24"/>
          <w:lang w:eastAsia="en-ZW"/>
        </w:rPr>
        <w:t>gment and to further delay the fir</w:t>
      </w:r>
      <w:r w:rsidR="00283A42" w:rsidRPr="005B26F6">
        <w:rPr>
          <w:rFonts w:ascii="Times New Roman" w:eastAsia="Times New Roman" w:hAnsi="Times New Roman" w:cs="Times New Roman"/>
          <w:sz w:val="24"/>
          <w:szCs w:val="24"/>
          <w:lang w:eastAsia="en-ZW"/>
        </w:rPr>
        <w:t xml:space="preserve">st respondent’s enjoyment of its property. The respondent notes that even after </w:t>
      </w:r>
      <w:r w:rsidR="00283A42" w:rsidRPr="005B26F6">
        <w:rPr>
          <w:rFonts w:ascii="Times New Roman" w:eastAsia="Times New Roman" w:hAnsi="Times New Roman" w:cs="Times New Roman"/>
          <w:sz w:val="24"/>
          <w:szCs w:val="24"/>
          <w:lang w:eastAsia="en-ZW"/>
        </w:rPr>
        <w:lastRenderedPageBreak/>
        <w:t>filing for rescission, the applicants did not voluntarily hand over the equipment or seek any compromise</w:t>
      </w:r>
      <w:r w:rsidR="00B3740E" w:rsidRPr="005B26F6">
        <w:rPr>
          <w:rFonts w:ascii="Times New Roman" w:eastAsia="Times New Roman" w:hAnsi="Times New Roman" w:cs="Times New Roman"/>
          <w:sz w:val="24"/>
          <w:szCs w:val="24"/>
          <w:lang w:eastAsia="en-ZW"/>
        </w:rPr>
        <w:t>.</w:t>
      </w:r>
      <w:r w:rsidR="00283A42" w:rsidRPr="005B26F6">
        <w:rPr>
          <w:rFonts w:ascii="Times New Roman" w:eastAsia="Times New Roman" w:hAnsi="Times New Roman" w:cs="Times New Roman"/>
          <w:sz w:val="24"/>
          <w:szCs w:val="24"/>
          <w:lang w:eastAsia="en-ZW"/>
        </w:rPr>
        <w:t xml:space="preserve"> </w:t>
      </w:r>
      <w:r w:rsidR="00B3740E" w:rsidRPr="005B26F6">
        <w:rPr>
          <w:rFonts w:ascii="Times New Roman" w:eastAsia="Times New Roman" w:hAnsi="Times New Roman" w:cs="Times New Roman"/>
          <w:sz w:val="24"/>
          <w:szCs w:val="24"/>
          <w:lang w:eastAsia="en-ZW"/>
        </w:rPr>
        <w:t>I</w:t>
      </w:r>
      <w:r w:rsidR="00283A42" w:rsidRPr="005B26F6">
        <w:rPr>
          <w:rFonts w:ascii="Times New Roman" w:eastAsia="Times New Roman" w:hAnsi="Times New Roman" w:cs="Times New Roman"/>
          <w:sz w:val="24"/>
          <w:szCs w:val="24"/>
          <w:lang w:eastAsia="en-ZW"/>
        </w:rPr>
        <w:t>nstead, they have clung to the equipment, suggesting that their true motive is to retain possession f</w:t>
      </w:r>
      <w:r w:rsidR="0075096E">
        <w:rPr>
          <w:rFonts w:ascii="Times New Roman" w:eastAsia="Times New Roman" w:hAnsi="Times New Roman" w:cs="Times New Roman"/>
          <w:sz w:val="24"/>
          <w:szCs w:val="24"/>
          <w:lang w:eastAsia="en-ZW"/>
        </w:rPr>
        <w:t>or as long as possible. In the fir</w:t>
      </w:r>
      <w:r w:rsidR="00283A42" w:rsidRPr="005B26F6">
        <w:rPr>
          <w:rFonts w:ascii="Times New Roman" w:eastAsia="Times New Roman" w:hAnsi="Times New Roman" w:cs="Times New Roman"/>
          <w:sz w:val="24"/>
          <w:szCs w:val="24"/>
          <w:lang w:eastAsia="en-ZW"/>
        </w:rPr>
        <w:t>st respondent’s view, the applicat</w:t>
      </w:r>
      <w:r w:rsidR="00D1758D">
        <w:rPr>
          <w:rFonts w:ascii="Times New Roman" w:eastAsia="Times New Roman" w:hAnsi="Times New Roman" w:cs="Times New Roman"/>
          <w:sz w:val="24"/>
          <w:szCs w:val="24"/>
          <w:lang w:eastAsia="en-ZW"/>
        </w:rPr>
        <w:t>ion is a stratagem to keep the fir</w:t>
      </w:r>
      <w:r w:rsidR="00283A42" w:rsidRPr="005B26F6">
        <w:rPr>
          <w:rFonts w:ascii="Times New Roman" w:eastAsia="Times New Roman" w:hAnsi="Times New Roman" w:cs="Times New Roman"/>
          <w:sz w:val="24"/>
          <w:szCs w:val="24"/>
          <w:lang w:eastAsia="en-ZW"/>
        </w:rPr>
        <w:t>st respondent at bay while the applicants hold onto machinery to which they have no right.</w:t>
      </w:r>
    </w:p>
    <w:p w14:paraId="28B7D936" w14:textId="0777F68C" w:rsidR="00283A42" w:rsidRPr="005B26F6" w:rsidRDefault="005B26F6" w:rsidP="00E1468F">
      <w:pPr>
        <w:spacing w:after="0" w:line="360" w:lineRule="auto"/>
        <w:jc w:val="both"/>
        <w:rPr>
          <w:rFonts w:ascii="Times New Roman" w:eastAsia="Times New Roman" w:hAnsi="Times New Roman" w:cs="Times New Roman"/>
          <w:sz w:val="24"/>
          <w:szCs w:val="24"/>
          <w:lang w:eastAsia="en-ZW"/>
        </w:rPr>
      </w:pPr>
      <w:r w:rsidRPr="005B26F6">
        <w:rPr>
          <w:rFonts w:ascii="Times New Roman" w:eastAsia="Times New Roman" w:hAnsi="Times New Roman" w:cs="Times New Roman"/>
          <w:sz w:val="24"/>
          <w:szCs w:val="24"/>
          <w:lang w:eastAsia="en-ZW"/>
        </w:rPr>
        <w:tab/>
      </w:r>
      <w:r w:rsidR="00283A42" w:rsidRPr="005B26F6">
        <w:rPr>
          <w:rFonts w:ascii="Times New Roman" w:eastAsia="Times New Roman" w:hAnsi="Times New Roman" w:cs="Times New Roman"/>
          <w:sz w:val="24"/>
          <w:szCs w:val="24"/>
          <w:lang w:eastAsia="en-ZW"/>
        </w:rPr>
        <w:t xml:space="preserve">Assessing bona fides often entails reading between the lines and considering the overall conduct of the applicant. In this case, several factors persuade me that the application is genuine and not an abuse. First, as already mentioned, the </w:t>
      </w:r>
      <w:r w:rsidR="00283A42" w:rsidRPr="0075096E">
        <w:rPr>
          <w:rFonts w:ascii="Times New Roman" w:eastAsia="Times New Roman" w:hAnsi="Times New Roman" w:cs="Times New Roman"/>
          <w:iCs/>
          <w:sz w:val="24"/>
          <w:szCs w:val="24"/>
          <w:lang w:eastAsia="en-ZW"/>
        </w:rPr>
        <w:t>speed</w:t>
      </w:r>
      <w:r w:rsidR="00283A42" w:rsidRPr="0075096E">
        <w:rPr>
          <w:rFonts w:ascii="Times New Roman" w:eastAsia="Times New Roman" w:hAnsi="Times New Roman" w:cs="Times New Roman"/>
          <w:sz w:val="24"/>
          <w:szCs w:val="24"/>
          <w:lang w:eastAsia="en-ZW"/>
        </w:rPr>
        <w:t xml:space="preserve"> </w:t>
      </w:r>
      <w:r w:rsidR="00283A42" w:rsidRPr="005B26F6">
        <w:rPr>
          <w:rFonts w:ascii="Times New Roman" w:eastAsia="Times New Roman" w:hAnsi="Times New Roman" w:cs="Times New Roman"/>
          <w:sz w:val="24"/>
          <w:szCs w:val="24"/>
          <w:lang w:eastAsia="en-ZW"/>
        </w:rPr>
        <w:t xml:space="preserve">with which relief was sought is inconsistent with a dilatory motive. An applicant bent on delay would typically drag its feet, perhaps file at the last moment of the prescribed time, and then seek indulgences. Here, the matter was treated with urgency by the applicants themselves. Second, the applicants have put forward a substantive defence to explain why they believe the default judgment should not stand. They did not come to court with a vague claim of “we have a defence somewhere”; they spelled it out. This indicates a desire to resolve the core dispute, not merely to thwart the respondent. Third, the applicants’ stance in maintaining custody of the equipment can be seen not simply as </w:t>
      </w:r>
      <w:proofErr w:type="spellStart"/>
      <w:r w:rsidR="00283A42" w:rsidRPr="005B26F6">
        <w:rPr>
          <w:rFonts w:ascii="Times New Roman" w:eastAsia="Times New Roman" w:hAnsi="Times New Roman" w:cs="Times New Roman"/>
          <w:sz w:val="24"/>
          <w:szCs w:val="24"/>
          <w:lang w:eastAsia="en-ZW"/>
        </w:rPr>
        <w:t>obstinance</w:t>
      </w:r>
      <w:proofErr w:type="spellEnd"/>
      <w:r w:rsidR="00283A42" w:rsidRPr="005B26F6">
        <w:rPr>
          <w:rFonts w:ascii="Times New Roman" w:eastAsia="Times New Roman" w:hAnsi="Times New Roman" w:cs="Times New Roman"/>
          <w:sz w:val="24"/>
          <w:szCs w:val="24"/>
          <w:lang w:eastAsia="en-ZW"/>
        </w:rPr>
        <w:t xml:space="preserve"> but as consistency with their legal position</w:t>
      </w:r>
      <w:r w:rsidR="00B3740E" w:rsidRPr="005B26F6">
        <w:rPr>
          <w:rFonts w:ascii="Times New Roman" w:eastAsia="Times New Roman" w:hAnsi="Times New Roman" w:cs="Times New Roman"/>
          <w:sz w:val="24"/>
          <w:szCs w:val="24"/>
          <w:lang w:eastAsia="en-ZW"/>
        </w:rPr>
        <w:t>.</w:t>
      </w:r>
      <w:r w:rsidR="00283A42" w:rsidRPr="005B26F6">
        <w:rPr>
          <w:rFonts w:ascii="Times New Roman" w:eastAsia="Times New Roman" w:hAnsi="Times New Roman" w:cs="Times New Roman"/>
          <w:sz w:val="24"/>
          <w:szCs w:val="24"/>
          <w:lang w:eastAsia="en-ZW"/>
        </w:rPr>
        <w:t xml:space="preserve"> </w:t>
      </w:r>
      <w:r w:rsidR="00B3740E" w:rsidRPr="005B26F6">
        <w:rPr>
          <w:rFonts w:ascii="Times New Roman" w:eastAsia="Times New Roman" w:hAnsi="Times New Roman" w:cs="Times New Roman"/>
          <w:sz w:val="24"/>
          <w:szCs w:val="24"/>
          <w:lang w:eastAsia="en-ZW"/>
        </w:rPr>
        <w:t>T</w:t>
      </w:r>
      <w:r w:rsidR="00283A42" w:rsidRPr="005B26F6">
        <w:rPr>
          <w:rFonts w:ascii="Times New Roman" w:eastAsia="Times New Roman" w:hAnsi="Times New Roman" w:cs="Times New Roman"/>
          <w:sz w:val="24"/>
          <w:szCs w:val="24"/>
          <w:lang w:eastAsia="en-ZW"/>
        </w:rPr>
        <w:t xml:space="preserve">hey genuinely believe that releasing the equipment would contravene a valid forfeiture order. While the better course would have been to seek a stay, their insistence on holding the </w:t>
      </w:r>
      <w:r w:rsidR="00283A42" w:rsidRPr="00D1758D">
        <w:rPr>
          <w:rFonts w:ascii="Times New Roman" w:eastAsia="Times New Roman" w:hAnsi="Times New Roman" w:cs="Times New Roman"/>
          <w:i/>
          <w:sz w:val="24"/>
          <w:szCs w:val="24"/>
          <w:lang w:eastAsia="en-ZW"/>
        </w:rPr>
        <w:t>status quo</w:t>
      </w:r>
      <w:r w:rsidR="00283A42" w:rsidRPr="005B26F6">
        <w:rPr>
          <w:rFonts w:ascii="Times New Roman" w:eastAsia="Times New Roman" w:hAnsi="Times New Roman" w:cs="Times New Roman"/>
          <w:sz w:val="24"/>
          <w:szCs w:val="24"/>
          <w:lang w:eastAsia="en-ZW"/>
        </w:rPr>
        <w:t xml:space="preserve"> </w:t>
      </w:r>
      <w:r w:rsidR="00283A42" w:rsidRPr="00D1758D">
        <w:rPr>
          <w:rFonts w:ascii="Times New Roman" w:eastAsia="Times New Roman" w:hAnsi="Times New Roman" w:cs="Times New Roman"/>
          <w:i/>
          <w:sz w:val="24"/>
          <w:szCs w:val="24"/>
          <w:lang w:eastAsia="en-ZW"/>
        </w:rPr>
        <w:t>ante</w:t>
      </w:r>
      <w:r w:rsidR="00283A42" w:rsidRPr="005B26F6">
        <w:rPr>
          <w:rFonts w:ascii="Times New Roman" w:eastAsia="Times New Roman" w:hAnsi="Times New Roman" w:cs="Times New Roman"/>
          <w:sz w:val="24"/>
          <w:szCs w:val="24"/>
          <w:lang w:eastAsia="en-ZW"/>
        </w:rPr>
        <w:t xml:space="preserve"> does align with a bona fide belief in their defence</w:t>
      </w:r>
      <w:r w:rsidR="00B3740E" w:rsidRPr="005B26F6">
        <w:rPr>
          <w:rFonts w:ascii="Times New Roman" w:eastAsia="Times New Roman" w:hAnsi="Times New Roman" w:cs="Times New Roman"/>
          <w:sz w:val="24"/>
          <w:szCs w:val="24"/>
          <w:lang w:eastAsia="en-ZW"/>
        </w:rPr>
        <w:t xml:space="preserve">, </w:t>
      </w:r>
      <w:r w:rsidR="00283A42" w:rsidRPr="005B26F6">
        <w:rPr>
          <w:rFonts w:ascii="Times New Roman" w:eastAsia="Times New Roman" w:hAnsi="Times New Roman" w:cs="Times New Roman"/>
          <w:sz w:val="24"/>
          <w:szCs w:val="24"/>
          <w:lang w:eastAsia="en-ZW"/>
        </w:rPr>
        <w:t>right or wrong as it may ultimately be.</w:t>
      </w:r>
    </w:p>
    <w:p w14:paraId="3014C243" w14:textId="0A536CDF" w:rsidR="00283A42" w:rsidRPr="005B26F6" w:rsidRDefault="005B26F6" w:rsidP="00E1468F">
      <w:pPr>
        <w:spacing w:after="0" w:line="360" w:lineRule="auto"/>
        <w:jc w:val="both"/>
        <w:rPr>
          <w:rFonts w:ascii="Times New Roman" w:eastAsia="Times New Roman" w:hAnsi="Times New Roman" w:cs="Times New Roman"/>
          <w:sz w:val="24"/>
          <w:szCs w:val="24"/>
          <w:lang w:eastAsia="en-ZW"/>
        </w:rPr>
      </w:pPr>
      <w:r w:rsidRPr="005B26F6">
        <w:rPr>
          <w:rFonts w:ascii="Times New Roman" w:eastAsia="Times New Roman" w:hAnsi="Times New Roman" w:cs="Times New Roman"/>
          <w:sz w:val="24"/>
          <w:szCs w:val="24"/>
          <w:lang w:eastAsia="en-ZW"/>
        </w:rPr>
        <w:tab/>
      </w:r>
      <w:r w:rsidR="00283A42" w:rsidRPr="005B26F6">
        <w:rPr>
          <w:rFonts w:ascii="Times New Roman" w:eastAsia="Times New Roman" w:hAnsi="Times New Roman" w:cs="Times New Roman"/>
          <w:sz w:val="24"/>
          <w:szCs w:val="24"/>
          <w:lang w:eastAsia="en-ZW"/>
        </w:rPr>
        <w:t xml:space="preserve">I am fortified in this view by commentary from the bench deprecating the approach of parties who seek to “cling” to default judgments. In </w:t>
      </w:r>
      <w:proofErr w:type="spellStart"/>
      <w:r w:rsidR="00283A42" w:rsidRPr="005B26F6">
        <w:rPr>
          <w:rFonts w:ascii="Times New Roman" w:eastAsia="Times New Roman" w:hAnsi="Times New Roman" w:cs="Times New Roman"/>
          <w:i/>
          <w:iCs/>
          <w:sz w:val="24"/>
          <w:szCs w:val="24"/>
          <w:lang w:eastAsia="en-ZW"/>
        </w:rPr>
        <w:t>Kwaramba</w:t>
      </w:r>
      <w:proofErr w:type="spellEnd"/>
      <w:r w:rsidR="00283A42" w:rsidRPr="005B26F6">
        <w:rPr>
          <w:rFonts w:ascii="Times New Roman" w:eastAsia="Times New Roman" w:hAnsi="Times New Roman" w:cs="Times New Roman"/>
          <w:i/>
          <w:iCs/>
          <w:sz w:val="24"/>
          <w:szCs w:val="24"/>
          <w:lang w:eastAsia="en-ZW"/>
        </w:rPr>
        <w:t xml:space="preserve"> </w:t>
      </w:r>
      <w:r w:rsidR="00283A42" w:rsidRPr="00E3428F">
        <w:rPr>
          <w:rFonts w:ascii="Times New Roman" w:eastAsia="Times New Roman" w:hAnsi="Times New Roman" w:cs="Times New Roman"/>
          <w:iCs/>
          <w:sz w:val="24"/>
          <w:szCs w:val="24"/>
          <w:lang w:eastAsia="en-ZW"/>
        </w:rPr>
        <w:t xml:space="preserve">v </w:t>
      </w:r>
      <w:proofErr w:type="spellStart"/>
      <w:r w:rsidR="00283A42" w:rsidRPr="005B26F6">
        <w:rPr>
          <w:rFonts w:ascii="Times New Roman" w:eastAsia="Times New Roman" w:hAnsi="Times New Roman" w:cs="Times New Roman"/>
          <w:i/>
          <w:iCs/>
          <w:sz w:val="24"/>
          <w:szCs w:val="24"/>
          <w:lang w:eastAsia="en-ZW"/>
        </w:rPr>
        <w:t>Winshop</w:t>
      </w:r>
      <w:proofErr w:type="spellEnd"/>
      <w:r w:rsidR="00283A42" w:rsidRPr="005B26F6">
        <w:rPr>
          <w:rFonts w:ascii="Times New Roman" w:eastAsia="Times New Roman" w:hAnsi="Times New Roman" w:cs="Times New Roman"/>
          <w:i/>
          <w:iCs/>
          <w:sz w:val="24"/>
          <w:szCs w:val="24"/>
          <w:lang w:eastAsia="en-ZW"/>
        </w:rPr>
        <w:t xml:space="preserve"> Enterprises (Pvt) Ltd &amp; </w:t>
      </w:r>
      <w:proofErr w:type="spellStart"/>
      <w:r w:rsidR="00283A42" w:rsidRPr="005B26F6">
        <w:rPr>
          <w:rFonts w:ascii="Times New Roman" w:eastAsia="Times New Roman" w:hAnsi="Times New Roman" w:cs="Times New Roman"/>
          <w:i/>
          <w:iCs/>
          <w:sz w:val="24"/>
          <w:szCs w:val="24"/>
          <w:lang w:eastAsia="en-ZW"/>
        </w:rPr>
        <w:t>Ors</w:t>
      </w:r>
      <w:proofErr w:type="spellEnd"/>
      <w:r w:rsidR="00283A42" w:rsidRPr="005B26F6">
        <w:rPr>
          <w:rFonts w:ascii="Times New Roman" w:eastAsia="Times New Roman" w:hAnsi="Times New Roman" w:cs="Times New Roman"/>
          <w:sz w:val="24"/>
          <w:szCs w:val="24"/>
          <w:lang w:eastAsia="en-ZW"/>
        </w:rPr>
        <w:t xml:space="preserve"> HH 788-15, </w:t>
      </w:r>
      <w:proofErr w:type="spellStart"/>
      <w:r w:rsidR="00283A42" w:rsidRPr="00E3428F">
        <w:rPr>
          <w:rFonts w:ascii="Times New Roman" w:eastAsia="Times New Roman" w:hAnsi="Times New Roman" w:cs="Times New Roman"/>
          <w:smallCaps/>
          <w:sz w:val="24"/>
          <w:szCs w:val="24"/>
          <w:lang w:eastAsia="en-ZW"/>
        </w:rPr>
        <w:t>Mathonsi</w:t>
      </w:r>
      <w:proofErr w:type="spellEnd"/>
      <w:r w:rsidR="00283A42" w:rsidRPr="00E3428F">
        <w:rPr>
          <w:rFonts w:ascii="Times New Roman" w:eastAsia="Times New Roman" w:hAnsi="Times New Roman" w:cs="Times New Roman"/>
          <w:smallCaps/>
          <w:sz w:val="24"/>
          <w:szCs w:val="24"/>
          <w:lang w:eastAsia="en-ZW"/>
        </w:rPr>
        <w:t xml:space="preserve"> J</w:t>
      </w:r>
      <w:r w:rsidR="00283A42" w:rsidRPr="005B26F6">
        <w:rPr>
          <w:rFonts w:ascii="Times New Roman" w:eastAsia="Times New Roman" w:hAnsi="Times New Roman" w:cs="Times New Roman"/>
          <w:sz w:val="24"/>
          <w:szCs w:val="24"/>
          <w:lang w:eastAsia="en-ZW"/>
        </w:rPr>
        <w:t xml:space="preserve"> queried such </w:t>
      </w:r>
      <w:r w:rsidR="0075096E" w:rsidRPr="005B26F6">
        <w:rPr>
          <w:rFonts w:ascii="Times New Roman" w:eastAsia="Times New Roman" w:hAnsi="Times New Roman" w:cs="Times New Roman"/>
          <w:sz w:val="24"/>
          <w:szCs w:val="24"/>
          <w:lang w:eastAsia="en-ZW"/>
        </w:rPr>
        <w:t>behaviour</w:t>
      </w:r>
      <w:r w:rsidR="00283A42" w:rsidRPr="005B26F6">
        <w:rPr>
          <w:rFonts w:ascii="Times New Roman" w:eastAsia="Times New Roman" w:hAnsi="Times New Roman" w:cs="Times New Roman"/>
          <w:sz w:val="24"/>
          <w:szCs w:val="24"/>
          <w:lang w:eastAsia="en-ZW"/>
        </w:rPr>
        <w:t xml:space="preserve"> in </w:t>
      </w:r>
      <w:r w:rsidR="0075096E" w:rsidRPr="005B26F6">
        <w:rPr>
          <w:rFonts w:ascii="Times New Roman" w:eastAsia="Times New Roman" w:hAnsi="Times New Roman" w:cs="Times New Roman"/>
          <w:sz w:val="24"/>
          <w:szCs w:val="24"/>
          <w:lang w:eastAsia="en-ZW"/>
        </w:rPr>
        <w:t>colourful</w:t>
      </w:r>
      <w:r w:rsidR="00283A42" w:rsidRPr="005B26F6">
        <w:rPr>
          <w:rFonts w:ascii="Times New Roman" w:eastAsia="Times New Roman" w:hAnsi="Times New Roman" w:cs="Times New Roman"/>
          <w:sz w:val="24"/>
          <w:szCs w:val="24"/>
          <w:lang w:eastAsia="en-ZW"/>
        </w:rPr>
        <w:t xml:space="preserve"> terms: </w:t>
      </w:r>
      <w:r w:rsidR="00283A42" w:rsidRPr="005B26F6">
        <w:rPr>
          <w:rFonts w:ascii="Times New Roman" w:eastAsia="Times New Roman" w:hAnsi="Times New Roman" w:cs="Times New Roman"/>
          <w:i/>
          <w:iCs/>
          <w:sz w:val="24"/>
          <w:szCs w:val="24"/>
          <w:lang w:eastAsia="en-ZW"/>
        </w:rPr>
        <w:t>“Could it be that the applicant sees something in that default judgment which none of us can see?</w:t>
      </w:r>
      <w:proofErr w:type="gramStart"/>
      <w:r w:rsidR="00283A42" w:rsidRPr="005B26F6">
        <w:rPr>
          <w:rFonts w:ascii="Times New Roman" w:eastAsia="Times New Roman" w:hAnsi="Times New Roman" w:cs="Times New Roman"/>
          <w:i/>
          <w:iCs/>
          <w:sz w:val="24"/>
          <w:szCs w:val="24"/>
          <w:lang w:eastAsia="en-ZW"/>
        </w:rPr>
        <w:t>”</w:t>
      </w:r>
      <w:r w:rsidR="00283A42" w:rsidRPr="005B26F6">
        <w:rPr>
          <w:rFonts w:ascii="Times New Roman" w:eastAsia="Times New Roman" w:hAnsi="Times New Roman" w:cs="Times New Roman"/>
          <w:sz w:val="24"/>
          <w:szCs w:val="24"/>
          <w:lang w:eastAsia="en-ZW"/>
        </w:rPr>
        <w:t>.</w:t>
      </w:r>
      <w:proofErr w:type="gramEnd"/>
      <w:r w:rsidR="00283A42" w:rsidRPr="005B26F6">
        <w:rPr>
          <w:rFonts w:ascii="Times New Roman" w:eastAsia="Times New Roman" w:hAnsi="Times New Roman" w:cs="Times New Roman"/>
          <w:sz w:val="24"/>
          <w:szCs w:val="24"/>
          <w:lang w:eastAsia="en-ZW"/>
        </w:rPr>
        <w:t xml:space="preserve"> In that case (and others like </w:t>
      </w:r>
      <w:r w:rsidR="00283A42" w:rsidRPr="005B26F6">
        <w:rPr>
          <w:rFonts w:ascii="Times New Roman" w:eastAsia="Times New Roman" w:hAnsi="Times New Roman" w:cs="Times New Roman"/>
          <w:i/>
          <w:iCs/>
          <w:sz w:val="24"/>
          <w:szCs w:val="24"/>
          <w:lang w:eastAsia="en-ZW"/>
        </w:rPr>
        <w:t xml:space="preserve">Patience </w:t>
      </w:r>
      <w:proofErr w:type="spellStart"/>
      <w:r w:rsidR="00283A42" w:rsidRPr="005B26F6">
        <w:rPr>
          <w:rFonts w:ascii="Times New Roman" w:eastAsia="Times New Roman" w:hAnsi="Times New Roman" w:cs="Times New Roman"/>
          <w:i/>
          <w:iCs/>
          <w:sz w:val="24"/>
          <w:szCs w:val="24"/>
          <w:lang w:eastAsia="en-ZW"/>
        </w:rPr>
        <w:t>Mafu</w:t>
      </w:r>
      <w:proofErr w:type="spellEnd"/>
      <w:r w:rsidR="00283A42" w:rsidRPr="005B26F6">
        <w:rPr>
          <w:rFonts w:ascii="Times New Roman" w:eastAsia="Times New Roman" w:hAnsi="Times New Roman" w:cs="Times New Roman"/>
          <w:i/>
          <w:iCs/>
          <w:sz w:val="24"/>
          <w:szCs w:val="24"/>
          <w:lang w:eastAsia="en-ZW"/>
        </w:rPr>
        <w:t xml:space="preserve"> </w:t>
      </w:r>
      <w:r w:rsidR="00283A42" w:rsidRPr="00E3428F">
        <w:rPr>
          <w:rFonts w:ascii="Times New Roman" w:eastAsia="Times New Roman" w:hAnsi="Times New Roman" w:cs="Times New Roman"/>
          <w:iCs/>
          <w:sz w:val="24"/>
          <w:szCs w:val="24"/>
          <w:lang w:eastAsia="en-ZW"/>
        </w:rPr>
        <w:t>v</w:t>
      </w:r>
      <w:r w:rsidR="00283A42" w:rsidRPr="005B26F6">
        <w:rPr>
          <w:rFonts w:ascii="Times New Roman" w:eastAsia="Times New Roman" w:hAnsi="Times New Roman" w:cs="Times New Roman"/>
          <w:i/>
          <w:iCs/>
          <w:sz w:val="24"/>
          <w:szCs w:val="24"/>
          <w:lang w:eastAsia="en-ZW"/>
        </w:rPr>
        <w:t xml:space="preserve"> </w:t>
      </w:r>
      <w:proofErr w:type="spellStart"/>
      <w:r w:rsidR="00283A42" w:rsidRPr="005B26F6">
        <w:rPr>
          <w:rFonts w:ascii="Times New Roman" w:eastAsia="Times New Roman" w:hAnsi="Times New Roman" w:cs="Times New Roman"/>
          <w:i/>
          <w:iCs/>
          <w:sz w:val="24"/>
          <w:szCs w:val="24"/>
          <w:lang w:eastAsia="en-ZW"/>
        </w:rPr>
        <w:t>Ncube</w:t>
      </w:r>
      <w:proofErr w:type="spellEnd"/>
      <w:r w:rsidR="00283A42" w:rsidRPr="005B26F6">
        <w:rPr>
          <w:rFonts w:ascii="Times New Roman" w:eastAsia="Times New Roman" w:hAnsi="Times New Roman" w:cs="Times New Roman"/>
          <w:sz w:val="24"/>
          <w:szCs w:val="24"/>
          <w:lang w:eastAsia="en-ZW"/>
        </w:rPr>
        <w:t xml:space="preserve"> HB 04-16), the learned judge expressed puzzlement that a litigant would fight tooth and nail to preserve a judgment entered in default rather than allow the matter to be decided on the merits – unless, perhaps, that party privately knows its case is so weak that only a default judgment can save it. </w:t>
      </w:r>
      <w:r w:rsidR="00E3428F">
        <w:rPr>
          <w:rFonts w:ascii="Times New Roman" w:eastAsia="Times New Roman" w:hAnsi="Times New Roman" w:cs="Times New Roman"/>
          <w:sz w:val="24"/>
          <w:szCs w:val="24"/>
          <w:lang w:eastAsia="en-ZW"/>
        </w:rPr>
        <w:t>Those words resonate here. The fir</w:t>
      </w:r>
      <w:r w:rsidR="00283A42" w:rsidRPr="005B26F6">
        <w:rPr>
          <w:rFonts w:ascii="Times New Roman" w:eastAsia="Times New Roman" w:hAnsi="Times New Roman" w:cs="Times New Roman"/>
          <w:sz w:val="24"/>
          <w:szCs w:val="24"/>
          <w:lang w:eastAsia="en-ZW"/>
        </w:rPr>
        <w:t xml:space="preserve">st respondent’s zeal in opposing rescission, if one adopts </w:t>
      </w:r>
      <w:proofErr w:type="spellStart"/>
      <w:r w:rsidR="00283A42" w:rsidRPr="00E3428F">
        <w:rPr>
          <w:rFonts w:ascii="Times New Roman" w:eastAsia="Times New Roman" w:hAnsi="Times New Roman" w:cs="Times New Roman"/>
          <w:smallCaps/>
          <w:sz w:val="24"/>
          <w:szCs w:val="24"/>
          <w:lang w:eastAsia="en-ZW"/>
        </w:rPr>
        <w:t>Mathonsi</w:t>
      </w:r>
      <w:proofErr w:type="spellEnd"/>
      <w:r w:rsidR="00283A42" w:rsidRPr="00E3428F">
        <w:rPr>
          <w:rFonts w:ascii="Times New Roman" w:eastAsia="Times New Roman" w:hAnsi="Times New Roman" w:cs="Times New Roman"/>
          <w:smallCaps/>
          <w:sz w:val="24"/>
          <w:szCs w:val="24"/>
          <w:lang w:eastAsia="en-ZW"/>
        </w:rPr>
        <w:t xml:space="preserve"> J</w:t>
      </w:r>
      <w:r w:rsidR="00283A42" w:rsidRPr="005B26F6">
        <w:rPr>
          <w:rFonts w:ascii="Times New Roman" w:eastAsia="Times New Roman" w:hAnsi="Times New Roman" w:cs="Times New Roman"/>
          <w:sz w:val="24"/>
          <w:szCs w:val="24"/>
          <w:lang w:eastAsia="en-ZW"/>
        </w:rPr>
        <w:t>’s logic, might prompt the question: What is it about the default orde</w:t>
      </w:r>
      <w:r w:rsidR="00E3428F">
        <w:rPr>
          <w:rFonts w:ascii="Times New Roman" w:eastAsia="Times New Roman" w:hAnsi="Times New Roman" w:cs="Times New Roman"/>
          <w:sz w:val="24"/>
          <w:szCs w:val="24"/>
          <w:lang w:eastAsia="en-ZW"/>
        </w:rPr>
        <w:t>r that the fir</w:t>
      </w:r>
      <w:r w:rsidR="00283A42" w:rsidRPr="005B26F6">
        <w:rPr>
          <w:rFonts w:ascii="Times New Roman" w:eastAsia="Times New Roman" w:hAnsi="Times New Roman" w:cs="Times New Roman"/>
          <w:sz w:val="24"/>
          <w:szCs w:val="24"/>
          <w:lang w:eastAsia="en-ZW"/>
        </w:rPr>
        <w:t>st respondent is so keen to “cling to,” instead of welcoming a chance to vindicate its righ</w:t>
      </w:r>
      <w:r w:rsidR="00E3428F">
        <w:rPr>
          <w:rFonts w:ascii="Times New Roman" w:eastAsia="Times New Roman" w:hAnsi="Times New Roman" w:cs="Times New Roman"/>
          <w:sz w:val="24"/>
          <w:szCs w:val="24"/>
          <w:lang w:eastAsia="en-ZW"/>
        </w:rPr>
        <w:t>ts through a full hearing? The fir</w:t>
      </w:r>
      <w:r w:rsidR="00283A42" w:rsidRPr="005B26F6">
        <w:rPr>
          <w:rFonts w:ascii="Times New Roman" w:eastAsia="Times New Roman" w:hAnsi="Times New Roman" w:cs="Times New Roman"/>
          <w:sz w:val="24"/>
          <w:szCs w:val="24"/>
          <w:lang w:eastAsia="en-ZW"/>
        </w:rPr>
        <w:t>st respondent obtained that order on an unopposed basis</w:t>
      </w:r>
      <w:r w:rsidR="00B3740E" w:rsidRPr="005B26F6">
        <w:rPr>
          <w:rFonts w:ascii="Times New Roman" w:eastAsia="Times New Roman" w:hAnsi="Times New Roman" w:cs="Times New Roman"/>
          <w:sz w:val="24"/>
          <w:szCs w:val="24"/>
          <w:lang w:eastAsia="en-ZW"/>
        </w:rPr>
        <w:t>.</w:t>
      </w:r>
      <w:r w:rsidR="00283A42" w:rsidRPr="005B26F6">
        <w:rPr>
          <w:rFonts w:ascii="Times New Roman" w:eastAsia="Times New Roman" w:hAnsi="Times New Roman" w:cs="Times New Roman"/>
          <w:sz w:val="24"/>
          <w:szCs w:val="24"/>
          <w:lang w:eastAsia="en-ZW"/>
        </w:rPr>
        <w:t xml:space="preserve"> </w:t>
      </w:r>
      <w:r w:rsidR="00B3740E" w:rsidRPr="005B26F6">
        <w:rPr>
          <w:rFonts w:ascii="Times New Roman" w:eastAsia="Times New Roman" w:hAnsi="Times New Roman" w:cs="Times New Roman"/>
          <w:sz w:val="24"/>
          <w:szCs w:val="24"/>
          <w:lang w:eastAsia="en-ZW"/>
        </w:rPr>
        <w:t>I</w:t>
      </w:r>
      <w:r w:rsidR="00283A42" w:rsidRPr="005B26F6">
        <w:rPr>
          <w:rFonts w:ascii="Times New Roman" w:eastAsia="Times New Roman" w:hAnsi="Times New Roman" w:cs="Times New Roman"/>
          <w:sz w:val="24"/>
          <w:szCs w:val="24"/>
          <w:lang w:eastAsia="en-ZW"/>
        </w:rPr>
        <w:t xml:space="preserve">f its case on the merits is truly as unassailable as it claims, one would expect it to be confident of success even </w:t>
      </w:r>
      <w:r w:rsidR="00283A42" w:rsidRPr="005B26F6">
        <w:rPr>
          <w:rFonts w:ascii="Times New Roman" w:eastAsia="Times New Roman" w:hAnsi="Times New Roman" w:cs="Times New Roman"/>
          <w:sz w:val="24"/>
          <w:szCs w:val="24"/>
          <w:lang w:eastAsia="en-ZW"/>
        </w:rPr>
        <w:lastRenderedPageBreak/>
        <w:t>if the judgment is rescinded. The c</w:t>
      </w:r>
      <w:r w:rsidR="00E3428F">
        <w:rPr>
          <w:rFonts w:ascii="Times New Roman" w:eastAsia="Times New Roman" w:hAnsi="Times New Roman" w:cs="Times New Roman"/>
          <w:sz w:val="24"/>
          <w:szCs w:val="24"/>
          <w:lang w:eastAsia="en-ZW"/>
        </w:rPr>
        <w:t>ourt does not suggest that the fir</w:t>
      </w:r>
      <w:r w:rsidR="00283A42" w:rsidRPr="005B26F6">
        <w:rPr>
          <w:rFonts w:ascii="Times New Roman" w:eastAsia="Times New Roman" w:hAnsi="Times New Roman" w:cs="Times New Roman"/>
          <w:sz w:val="24"/>
          <w:szCs w:val="24"/>
          <w:lang w:eastAsia="en-ZW"/>
        </w:rPr>
        <w:t>st respondent is acting in bad faith by resisting rescission</w:t>
      </w:r>
      <w:r w:rsidR="00B3740E" w:rsidRPr="005B26F6">
        <w:rPr>
          <w:rFonts w:ascii="Times New Roman" w:eastAsia="Times New Roman" w:hAnsi="Times New Roman" w:cs="Times New Roman"/>
          <w:sz w:val="24"/>
          <w:szCs w:val="24"/>
          <w:lang w:eastAsia="en-ZW"/>
        </w:rPr>
        <w:t>.</w:t>
      </w:r>
      <w:r w:rsidR="00283A42" w:rsidRPr="005B26F6">
        <w:rPr>
          <w:rFonts w:ascii="Times New Roman" w:eastAsia="Times New Roman" w:hAnsi="Times New Roman" w:cs="Times New Roman"/>
          <w:sz w:val="24"/>
          <w:szCs w:val="24"/>
          <w:lang w:eastAsia="en-ZW"/>
        </w:rPr>
        <w:t xml:space="preserve"> </w:t>
      </w:r>
      <w:r w:rsidR="00B3740E" w:rsidRPr="005B26F6">
        <w:rPr>
          <w:rFonts w:ascii="Times New Roman" w:eastAsia="Times New Roman" w:hAnsi="Times New Roman" w:cs="Times New Roman"/>
          <w:sz w:val="24"/>
          <w:szCs w:val="24"/>
          <w:lang w:eastAsia="en-ZW"/>
        </w:rPr>
        <w:t>I</w:t>
      </w:r>
      <w:r w:rsidR="00283A42" w:rsidRPr="005B26F6">
        <w:rPr>
          <w:rFonts w:ascii="Times New Roman" w:eastAsia="Times New Roman" w:hAnsi="Times New Roman" w:cs="Times New Roman"/>
          <w:sz w:val="24"/>
          <w:szCs w:val="24"/>
          <w:lang w:eastAsia="en-ZW"/>
        </w:rPr>
        <w:t>t is entitled to try to keep its judgment. However, this perspective reinforces the view that the applicants’ pursuit of rescission is bona fide. They are not attempting to get something for nothing</w:t>
      </w:r>
      <w:r w:rsidR="00B3740E" w:rsidRPr="005B26F6">
        <w:rPr>
          <w:rFonts w:ascii="Times New Roman" w:eastAsia="Times New Roman" w:hAnsi="Times New Roman" w:cs="Times New Roman"/>
          <w:sz w:val="24"/>
          <w:szCs w:val="24"/>
          <w:lang w:eastAsia="en-ZW"/>
        </w:rPr>
        <w:t>.</w:t>
      </w:r>
      <w:r w:rsidR="00283A42" w:rsidRPr="005B26F6">
        <w:rPr>
          <w:rFonts w:ascii="Times New Roman" w:eastAsia="Times New Roman" w:hAnsi="Times New Roman" w:cs="Times New Roman"/>
          <w:sz w:val="24"/>
          <w:szCs w:val="24"/>
          <w:lang w:eastAsia="en-ZW"/>
        </w:rPr>
        <w:t xml:space="preserve"> </w:t>
      </w:r>
      <w:r w:rsidR="00B3740E" w:rsidRPr="005B26F6">
        <w:rPr>
          <w:rFonts w:ascii="Times New Roman" w:eastAsia="Times New Roman" w:hAnsi="Times New Roman" w:cs="Times New Roman"/>
          <w:sz w:val="24"/>
          <w:szCs w:val="24"/>
          <w:lang w:eastAsia="en-ZW"/>
        </w:rPr>
        <w:t>T</w:t>
      </w:r>
      <w:r w:rsidR="00283A42" w:rsidRPr="005B26F6">
        <w:rPr>
          <w:rFonts w:ascii="Times New Roman" w:eastAsia="Times New Roman" w:hAnsi="Times New Roman" w:cs="Times New Roman"/>
          <w:sz w:val="24"/>
          <w:szCs w:val="24"/>
          <w:lang w:eastAsia="en-ZW"/>
        </w:rPr>
        <w:t xml:space="preserve">hey seek only the opportunity to have the dispute heard </w:t>
      </w:r>
      <w:r w:rsidR="00283A42" w:rsidRPr="005B26F6">
        <w:rPr>
          <w:rFonts w:ascii="Times New Roman" w:eastAsia="Times New Roman" w:hAnsi="Times New Roman" w:cs="Times New Roman"/>
          <w:i/>
          <w:iCs/>
          <w:sz w:val="24"/>
          <w:szCs w:val="24"/>
          <w:lang w:eastAsia="en-ZW"/>
        </w:rPr>
        <w:t xml:space="preserve">inter </w:t>
      </w:r>
      <w:proofErr w:type="spellStart"/>
      <w:r w:rsidR="00283A42" w:rsidRPr="005B26F6">
        <w:rPr>
          <w:rFonts w:ascii="Times New Roman" w:eastAsia="Times New Roman" w:hAnsi="Times New Roman" w:cs="Times New Roman"/>
          <w:i/>
          <w:iCs/>
          <w:sz w:val="24"/>
          <w:szCs w:val="24"/>
          <w:lang w:eastAsia="en-ZW"/>
        </w:rPr>
        <w:t>partes</w:t>
      </w:r>
      <w:proofErr w:type="spellEnd"/>
      <w:r w:rsidR="00283A42" w:rsidRPr="005B26F6">
        <w:rPr>
          <w:rFonts w:ascii="Times New Roman" w:eastAsia="Times New Roman" w:hAnsi="Times New Roman" w:cs="Times New Roman"/>
          <w:sz w:val="24"/>
          <w:szCs w:val="24"/>
          <w:lang w:eastAsia="en-ZW"/>
        </w:rPr>
        <w:t>. That is a legitimate aim, and it aligns with the interests of justice.</w:t>
      </w:r>
    </w:p>
    <w:p w14:paraId="276D4F6B" w14:textId="6CE41D54" w:rsidR="00283A42" w:rsidRPr="005B26F6" w:rsidRDefault="005B26F6" w:rsidP="00E1468F">
      <w:pPr>
        <w:spacing w:after="0" w:line="360" w:lineRule="auto"/>
        <w:jc w:val="both"/>
        <w:rPr>
          <w:rFonts w:ascii="Times New Roman" w:eastAsia="Times New Roman" w:hAnsi="Times New Roman" w:cs="Times New Roman"/>
          <w:sz w:val="24"/>
          <w:szCs w:val="24"/>
          <w:lang w:eastAsia="en-ZW"/>
        </w:rPr>
      </w:pPr>
      <w:r w:rsidRPr="005B26F6">
        <w:rPr>
          <w:rFonts w:ascii="Times New Roman" w:eastAsia="Times New Roman" w:hAnsi="Times New Roman" w:cs="Times New Roman"/>
          <w:sz w:val="24"/>
          <w:szCs w:val="24"/>
          <w:lang w:eastAsia="en-ZW"/>
        </w:rPr>
        <w:tab/>
      </w:r>
      <w:r w:rsidR="00283A42" w:rsidRPr="005B26F6">
        <w:rPr>
          <w:rFonts w:ascii="Times New Roman" w:eastAsia="Times New Roman" w:hAnsi="Times New Roman" w:cs="Times New Roman"/>
          <w:sz w:val="24"/>
          <w:szCs w:val="24"/>
          <w:lang w:eastAsia="en-ZW"/>
        </w:rPr>
        <w:t>I thus find no evidence of mala fides in the making of this application. It is a genuine attempt to correct a procedural unfairness and to ventilate a real dispute.</w:t>
      </w:r>
    </w:p>
    <w:p w14:paraId="278C95DD" w14:textId="77777777" w:rsidR="00283A42" w:rsidRPr="00E3428F" w:rsidRDefault="00283A42" w:rsidP="00E1468F">
      <w:pPr>
        <w:spacing w:after="0" w:line="360" w:lineRule="auto"/>
        <w:jc w:val="both"/>
        <w:outlineLvl w:val="2"/>
        <w:rPr>
          <w:rFonts w:ascii="Times New Roman" w:eastAsia="Times New Roman" w:hAnsi="Times New Roman" w:cs="Times New Roman"/>
          <w:b/>
          <w:sz w:val="24"/>
          <w:szCs w:val="24"/>
          <w:lang w:eastAsia="en-ZW"/>
        </w:rPr>
      </w:pPr>
      <w:r w:rsidRPr="00E3428F">
        <w:rPr>
          <w:rFonts w:ascii="Times New Roman" w:eastAsia="Times New Roman" w:hAnsi="Times New Roman" w:cs="Times New Roman"/>
          <w:b/>
          <w:sz w:val="24"/>
          <w:szCs w:val="24"/>
          <w:lang w:eastAsia="en-ZW"/>
        </w:rPr>
        <w:t xml:space="preserve">3. Prospects of Success on the Merits </w:t>
      </w:r>
    </w:p>
    <w:p w14:paraId="575DF887" w14:textId="2489EC81" w:rsidR="00283A42" w:rsidRPr="005B26F6" w:rsidRDefault="005B26F6" w:rsidP="00E1468F">
      <w:pPr>
        <w:spacing w:after="0" w:line="360" w:lineRule="auto"/>
        <w:jc w:val="both"/>
        <w:rPr>
          <w:rFonts w:ascii="Times New Roman" w:eastAsia="Times New Roman" w:hAnsi="Times New Roman" w:cs="Times New Roman"/>
          <w:sz w:val="24"/>
          <w:szCs w:val="24"/>
          <w:lang w:eastAsia="en-ZW"/>
        </w:rPr>
      </w:pPr>
      <w:r w:rsidRPr="005B26F6">
        <w:rPr>
          <w:rFonts w:ascii="Times New Roman" w:eastAsia="Times New Roman" w:hAnsi="Times New Roman" w:cs="Times New Roman"/>
          <w:sz w:val="24"/>
          <w:szCs w:val="24"/>
          <w:lang w:eastAsia="en-ZW"/>
        </w:rPr>
        <w:tab/>
      </w:r>
      <w:r w:rsidR="00283A42" w:rsidRPr="005B26F6">
        <w:rPr>
          <w:rFonts w:ascii="Times New Roman" w:eastAsia="Times New Roman" w:hAnsi="Times New Roman" w:cs="Times New Roman"/>
          <w:sz w:val="24"/>
          <w:szCs w:val="24"/>
          <w:lang w:eastAsia="en-ZW"/>
        </w:rPr>
        <w:t xml:space="preserve">The most heavily debated aspect of the application is whether the applicants have demonstrated a </w:t>
      </w:r>
      <w:r w:rsidR="00283A42" w:rsidRPr="005B26F6">
        <w:rPr>
          <w:rFonts w:ascii="Times New Roman" w:eastAsia="Times New Roman" w:hAnsi="Times New Roman" w:cs="Times New Roman"/>
          <w:i/>
          <w:iCs/>
          <w:sz w:val="24"/>
          <w:szCs w:val="24"/>
          <w:lang w:eastAsia="en-ZW"/>
        </w:rPr>
        <w:t>prima facie</w:t>
      </w:r>
      <w:r w:rsidR="00283A42" w:rsidRPr="005B26F6">
        <w:rPr>
          <w:rFonts w:ascii="Times New Roman" w:eastAsia="Times New Roman" w:hAnsi="Times New Roman" w:cs="Times New Roman"/>
          <w:sz w:val="24"/>
          <w:szCs w:val="24"/>
          <w:lang w:eastAsia="en-ZW"/>
        </w:rPr>
        <w:t xml:space="preserve"> defence with prospects of success in the main case, should rescission be granted. This requires the court to assess the defence on a </w:t>
      </w:r>
      <w:r w:rsidR="00283A42" w:rsidRPr="00E1468F">
        <w:rPr>
          <w:rFonts w:ascii="Times New Roman" w:eastAsia="Times New Roman" w:hAnsi="Times New Roman" w:cs="Times New Roman"/>
          <w:i/>
          <w:sz w:val="24"/>
          <w:szCs w:val="24"/>
          <w:lang w:eastAsia="en-ZW"/>
        </w:rPr>
        <w:t>prima facie</w:t>
      </w:r>
      <w:r w:rsidR="00283A42" w:rsidRPr="005B26F6">
        <w:rPr>
          <w:rFonts w:ascii="Times New Roman" w:eastAsia="Times New Roman" w:hAnsi="Times New Roman" w:cs="Times New Roman"/>
          <w:sz w:val="24"/>
          <w:szCs w:val="24"/>
          <w:lang w:eastAsia="en-ZW"/>
        </w:rPr>
        <w:t xml:space="preserve"> basis, not to determine the merits definitively, but to ensure that there is at least a triable issue. The bar is not set extraordinarily high</w:t>
      </w:r>
      <w:r w:rsidR="00B3740E" w:rsidRPr="005B26F6">
        <w:rPr>
          <w:rFonts w:ascii="Times New Roman" w:eastAsia="Times New Roman" w:hAnsi="Times New Roman" w:cs="Times New Roman"/>
          <w:sz w:val="24"/>
          <w:szCs w:val="24"/>
          <w:lang w:eastAsia="en-ZW"/>
        </w:rPr>
        <w:t>.</w:t>
      </w:r>
      <w:r w:rsidR="00283A42" w:rsidRPr="005B26F6">
        <w:rPr>
          <w:rFonts w:ascii="Times New Roman" w:eastAsia="Times New Roman" w:hAnsi="Times New Roman" w:cs="Times New Roman"/>
          <w:sz w:val="24"/>
          <w:szCs w:val="24"/>
          <w:lang w:eastAsia="en-ZW"/>
        </w:rPr>
        <w:t xml:space="preserve"> </w:t>
      </w:r>
      <w:r w:rsidR="00B3740E" w:rsidRPr="005B26F6">
        <w:rPr>
          <w:rFonts w:ascii="Times New Roman" w:eastAsia="Times New Roman" w:hAnsi="Times New Roman" w:cs="Times New Roman"/>
          <w:sz w:val="24"/>
          <w:szCs w:val="24"/>
          <w:lang w:eastAsia="en-ZW"/>
        </w:rPr>
        <w:t>T</w:t>
      </w:r>
      <w:r w:rsidR="00283A42" w:rsidRPr="005B26F6">
        <w:rPr>
          <w:rFonts w:ascii="Times New Roman" w:eastAsia="Times New Roman" w:hAnsi="Times New Roman" w:cs="Times New Roman"/>
          <w:sz w:val="24"/>
          <w:szCs w:val="24"/>
          <w:lang w:eastAsia="en-ZW"/>
        </w:rPr>
        <w:t>he applicant must aver facts which, if proved at trial or on the return date, would constitute a defence valid in law. The applicant need not deal fully with the merits of the case</w:t>
      </w:r>
      <w:r w:rsidR="00B3740E" w:rsidRPr="005B26F6">
        <w:rPr>
          <w:rFonts w:ascii="Times New Roman" w:eastAsia="Times New Roman" w:hAnsi="Times New Roman" w:cs="Times New Roman"/>
          <w:sz w:val="24"/>
          <w:szCs w:val="24"/>
          <w:lang w:eastAsia="en-ZW"/>
        </w:rPr>
        <w:t xml:space="preserve"> </w:t>
      </w:r>
      <w:r w:rsidR="00283A42" w:rsidRPr="005B26F6">
        <w:rPr>
          <w:rFonts w:ascii="Times New Roman" w:eastAsia="Times New Roman" w:hAnsi="Times New Roman" w:cs="Times New Roman"/>
          <w:sz w:val="24"/>
          <w:szCs w:val="24"/>
          <w:lang w:eastAsia="en-ZW"/>
        </w:rPr>
        <w:t xml:space="preserve">at this stage, nor prove the defence on a balance of probabilities </w:t>
      </w:r>
      <w:r w:rsidR="00E3428F" w:rsidRPr="005B26F6">
        <w:rPr>
          <w:rFonts w:ascii="Times New Roman" w:eastAsia="Times New Roman" w:hAnsi="Times New Roman" w:cs="Times New Roman"/>
          <w:sz w:val="24"/>
          <w:szCs w:val="24"/>
          <w:lang w:eastAsia="en-ZW"/>
        </w:rPr>
        <w:t>it</w:t>
      </w:r>
      <w:r w:rsidR="00283A42" w:rsidRPr="005B26F6">
        <w:rPr>
          <w:rFonts w:ascii="Times New Roman" w:eastAsia="Times New Roman" w:hAnsi="Times New Roman" w:cs="Times New Roman"/>
          <w:sz w:val="24"/>
          <w:szCs w:val="24"/>
          <w:lang w:eastAsia="en-ZW"/>
        </w:rPr>
        <w:t xml:space="preserve"> suffices to present a credible story which, if established, would entitle it to relief.</w:t>
      </w:r>
    </w:p>
    <w:p w14:paraId="4B144A8E" w14:textId="61FBD867" w:rsidR="00283A42" w:rsidRPr="005B26F6" w:rsidRDefault="005B26F6" w:rsidP="00E1468F">
      <w:pPr>
        <w:spacing w:after="0" w:line="360" w:lineRule="auto"/>
        <w:jc w:val="both"/>
        <w:rPr>
          <w:rFonts w:ascii="Times New Roman" w:eastAsia="Times New Roman" w:hAnsi="Times New Roman" w:cs="Times New Roman"/>
          <w:sz w:val="24"/>
          <w:szCs w:val="24"/>
          <w:lang w:eastAsia="en-ZW"/>
        </w:rPr>
      </w:pPr>
      <w:r w:rsidRPr="005B26F6">
        <w:rPr>
          <w:rFonts w:ascii="Times New Roman" w:eastAsia="Times New Roman" w:hAnsi="Times New Roman" w:cs="Times New Roman"/>
          <w:sz w:val="24"/>
          <w:szCs w:val="24"/>
          <w:lang w:eastAsia="en-ZW"/>
        </w:rPr>
        <w:tab/>
      </w:r>
      <w:r w:rsidR="00283A42" w:rsidRPr="005B26F6">
        <w:rPr>
          <w:rFonts w:ascii="Times New Roman" w:eastAsia="Times New Roman" w:hAnsi="Times New Roman" w:cs="Times New Roman"/>
          <w:sz w:val="24"/>
          <w:szCs w:val="24"/>
          <w:lang w:eastAsia="en-ZW"/>
        </w:rPr>
        <w:t>The applicants’ purported defe</w:t>
      </w:r>
      <w:r w:rsidR="00E3428F">
        <w:rPr>
          <w:rFonts w:ascii="Times New Roman" w:eastAsia="Times New Roman" w:hAnsi="Times New Roman" w:cs="Times New Roman"/>
          <w:sz w:val="24"/>
          <w:szCs w:val="24"/>
          <w:lang w:eastAsia="en-ZW"/>
        </w:rPr>
        <w:t>nce is that the fir</w:t>
      </w:r>
      <w:r w:rsidR="00283A42" w:rsidRPr="005B26F6">
        <w:rPr>
          <w:rFonts w:ascii="Times New Roman" w:eastAsia="Times New Roman" w:hAnsi="Times New Roman" w:cs="Times New Roman"/>
          <w:sz w:val="24"/>
          <w:szCs w:val="24"/>
          <w:lang w:eastAsia="en-ZW"/>
        </w:rPr>
        <w:t>st respondent’s mandamus order should never</w:t>
      </w:r>
      <w:r w:rsidR="00E3428F">
        <w:rPr>
          <w:rFonts w:ascii="Times New Roman" w:eastAsia="Times New Roman" w:hAnsi="Times New Roman" w:cs="Times New Roman"/>
          <w:sz w:val="24"/>
          <w:szCs w:val="24"/>
          <w:lang w:eastAsia="en-ZW"/>
        </w:rPr>
        <w:t xml:space="preserve"> have been granted because the fir</w:t>
      </w:r>
      <w:r w:rsidR="00283A42" w:rsidRPr="005B26F6">
        <w:rPr>
          <w:rFonts w:ascii="Times New Roman" w:eastAsia="Times New Roman" w:hAnsi="Times New Roman" w:cs="Times New Roman"/>
          <w:sz w:val="24"/>
          <w:szCs w:val="24"/>
          <w:lang w:eastAsia="en-ZW"/>
        </w:rPr>
        <w:t xml:space="preserve">st respondent had no clear right to the equipment, the equipment having been lawfully forfeited to the State in the criminal proceedings. In simple terms, the applicants’ position is: </w:t>
      </w:r>
      <w:r w:rsidR="00283A42" w:rsidRPr="005B26F6">
        <w:rPr>
          <w:rFonts w:ascii="Times New Roman" w:eastAsia="Times New Roman" w:hAnsi="Times New Roman" w:cs="Times New Roman"/>
          <w:i/>
          <w:iCs/>
          <w:sz w:val="24"/>
          <w:szCs w:val="24"/>
          <w:lang w:eastAsia="en-ZW"/>
        </w:rPr>
        <w:t xml:space="preserve">“We cannot be compelled to return </w:t>
      </w:r>
      <w:r w:rsidR="00E3428F">
        <w:rPr>
          <w:rFonts w:ascii="Times New Roman" w:eastAsia="Times New Roman" w:hAnsi="Times New Roman" w:cs="Times New Roman"/>
          <w:i/>
          <w:iCs/>
          <w:sz w:val="24"/>
          <w:szCs w:val="24"/>
          <w:lang w:eastAsia="en-ZW"/>
        </w:rPr>
        <w:t>what is no longer, in law, the fir</w:t>
      </w:r>
      <w:r w:rsidR="00283A42" w:rsidRPr="005B26F6">
        <w:rPr>
          <w:rFonts w:ascii="Times New Roman" w:eastAsia="Times New Roman" w:hAnsi="Times New Roman" w:cs="Times New Roman"/>
          <w:i/>
          <w:iCs/>
          <w:sz w:val="24"/>
          <w:szCs w:val="24"/>
          <w:lang w:eastAsia="en-ZW"/>
        </w:rPr>
        <w:t>st respondent’s property.”</w:t>
      </w:r>
      <w:r w:rsidR="00283A42" w:rsidRPr="005B26F6">
        <w:rPr>
          <w:rFonts w:ascii="Times New Roman" w:eastAsia="Times New Roman" w:hAnsi="Times New Roman" w:cs="Times New Roman"/>
          <w:sz w:val="24"/>
          <w:szCs w:val="24"/>
          <w:lang w:eastAsia="en-ZW"/>
        </w:rPr>
        <w:t xml:space="preserve"> They rely on the magistrate’s order and the provisions of the Environmental Management (Control of Alluvial Mining) Regulations 2024 (No. 3) under which that order was made. Specifically, section </w:t>
      </w:r>
      <w:proofErr w:type="gramStart"/>
      <w:r w:rsidR="00283A42" w:rsidRPr="005B26F6">
        <w:rPr>
          <w:rFonts w:ascii="Times New Roman" w:eastAsia="Times New Roman" w:hAnsi="Times New Roman" w:cs="Times New Roman"/>
          <w:sz w:val="24"/>
          <w:szCs w:val="24"/>
          <w:lang w:eastAsia="en-ZW"/>
        </w:rPr>
        <w:t>3A(</w:t>
      </w:r>
      <w:proofErr w:type="gramEnd"/>
      <w:r w:rsidR="00283A42" w:rsidRPr="005B26F6">
        <w:rPr>
          <w:rFonts w:ascii="Times New Roman" w:eastAsia="Times New Roman" w:hAnsi="Times New Roman" w:cs="Times New Roman"/>
          <w:sz w:val="24"/>
          <w:szCs w:val="24"/>
          <w:lang w:eastAsia="en-ZW"/>
        </w:rPr>
        <w:t>3)(b)(ii) of SI 188/2024 is cited, which apparently empowers a court to order forfeiture of equipment used in illegal alluvial mining. The</w:t>
      </w:r>
      <w:r w:rsidR="00E3428F">
        <w:rPr>
          <w:rFonts w:ascii="Times New Roman" w:eastAsia="Times New Roman" w:hAnsi="Times New Roman" w:cs="Times New Roman"/>
          <w:sz w:val="24"/>
          <w:szCs w:val="24"/>
          <w:lang w:eastAsia="en-ZW"/>
        </w:rPr>
        <w:t xml:space="preserve"> magistrate, in convicting the fir</w:t>
      </w:r>
      <w:r w:rsidR="00283A42" w:rsidRPr="005B26F6">
        <w:rPr>
          <w:rFonts w:ascii="Times New Roman" w:eastAsia="Times New Roman" w:hAnsi="Times New Roman" w:cs="Times New Roman"/>
          <w:sz w:val="24"/>
          <w:szCs w:val="24"/>
          <w:lang w:eastAsia="en-ZW"/>
        </w:rPr>
        <w:t>st respondent, invoked this provision to forfeit the offending machinery to the State.</w:t>
      </w:r>
      <w:r w:rsidR="00E3428F">
        <w:rPr>
          <w:rFonts w:ascii="Times New Roman" w:eastAsia="Times New Roman" w:hAnsi="Times New Roman" w:cs="Times New Roman"/>
          <w:sz w:val="24"/>
          <w:szCs w:val="24"/>
          <w:lang w:eastAsia="en-ZW"/>
        </w:rPr>
        <w:t xml:space="preserve"> Thus, say the applicants, the fir</w:t>
      </w:r>
      <w:r w:rsidR="00283A42" w:rsidRPr="005B26F6">
        <w:rPr>
          <w:rFonts w:ascii="Times New Roman" w:eastAsia="Times New Roman" w:hAnsi="Times New Roman" w:cs="Times New Roman"/>
          <w:sz w:val="24"/>
          <w:szCs w:val="24"/>
          <w:lang w:eastAsia="en-ZW"/>
        </w:rPr>
        <w:t>st respondent’s proper course was to challenge the forfeiture</w:t>
      </w:r>
      <w:r w:rsidR="00B3740E" w:rsidRPr="005B26F6">
        <w:rPr>
          <w:rFonts w:ascii="Times New Roman" w:eastAsia="Times New Roman" w:hAnsi="Times New Roman" w:cs="Times New Roman"/>
          <w:sz w:val="24"/>
          <w:szCs w:val="24"/>
          <w:lang w:eastAsia="en-ZW"/>
        </w:rPr>
        <w:t xml:space="preserve">, </w:t>
      </w:r>
      <w:r w:rsidR="00283A42" w:rsidRPr="005B26F6">
        <w:rPr>
          <w:rFonts w:ascii="Times New Roman" w:eastAsia="Times New Roman" w:hAnsi="Times New Roman" w:cs="Times New Roman"/>
          <w:sz w:val="24"/>
          <w:szCs w:val="24"/>
          <w:lang w:eastAsia="en-ZW"/>
        </w:rPr>
        <w:t>for instance by appeal or review of the criminal judgment</w:t>
      </w:r>
      <w:r w:rsidR="00B3740E" w:rsidRPr="005B26F6">
        <w:rPr>
          <w:rFonts w:ascii="Times New Roman" w:eastAsia="Times New Roman" w:hAnsi="Times New Roman" w:cs="Times New Roman"/>
          <w:sz w:val="24"/>
          <w:szCs w:val="24"/>
          <w:lang w:eastAsia="en-ZW"/>
        </w:rPr>
        <w:t>,</w:t>
      </w:r>
      <w:r w:rsidR="00283A42" w:rsidRPr="005B26F6">
        <w:rPr>
          <w:rFonts w:ascii="Times New Roman" w:eastAsia="Times New Roman" w:hAnsi="Times New Roman" w:cs="Times New Roman"/>
          <w:sz w:val="24"/>
          <w:szCs w:val="24"/>
          <w:lang w:eastAsia="en-ZW"/>
        </w:rPr>
        <w:t xml:space="preserve"> if it believed the magistrate erred – not to approach the High Court for a mandamus as if the property were indisputably its own. T</w:t>
      </w:r>
      <w:r w:rsidR="00E3428F">
        <w:rPr>
          <w:rFonts w:ascii="Times New Roman" w:eastAsia="Times New Roman" w:hAnsi="Times New Roman" w:cs="Times New Roman"/>
          <w:sz w:val="24"/>
          <w:szCs w:val="24"/>
          <w:lang w:eastAsia="en-ZW"/>
        </w:rPr>
        <w:t>he applicants contend that the fir</w:t>
      </w:r>
      <w:r w:rsidR="00283A42" w:rsidRPr="005B26F6">
        <w:rPr>
          <w:rFonts w:ascii="Times New Roman" w:eastAsia="Times New Roman" w:hAnsi="Times New Roman" w:cs="Times New Roman"/>
          <w:sz w:val="24"/>
          <w:szCs w:val="24"/>
          <w:lang w:eastAsia="en-ZW"/>
        </w:rPr>
        <w:t>st respondent “did not challenge the [forfeiture] order but went on to arm-twist the applicants to release the equipment against an order of forfeiture”</w:t>
      </w:r>
      <w:r w:rsidR="00E3428F">
        <w:rPr>
          <w:rFonts w:ascii="Times New Roman" w:eastAsia="Times New Roman" w:hAnsi="Times New Roman" w:cs="Times New Roman"/>
          <w:sz w:val="24"/>
          <w:szCs w:val="24"/>
          <w:lang w:eastAsia="en-ZW"/>
        </w:rPr>
        <w:t>. They further allege that the fir</w:t>
      </w:r>
      <w:r w:rsidR="00283A42" w:rsidRPr="005B26F6">
        <w:rPr>
          <w:rFonts w:ascii="Times New Roman" w:eastAsia="Times New Roman" w:hAnsi="Times New Roman" w:cs="Times New Roman"/>
          <w:sz w:val="24"/>
          <w:szCs w:val="24"/>
          <w:lang w:eastAsia="en-ZW"/>
        </w:rPr>
        <w:t xml:space="preserve">st respondent’s urgent application was procedurally improper and materially defective for non-joinder of “relevant parties”. Although not elaborated in great detail, one can infer the </w:t>
      </w:r>
      <w:r w:rsidR="00283A42" w:rsidRPr="005B26F6">
        <w:rPr>
          <w:rFonts w:ascii="Times New Roman" w:eastAsia="Times New Roman" w:hAnsi="Times New Roman" w:cs="Times New Roman"/>
          <w:sz w:val="24"/>
          <w:szCs w:val="24"/>
          <w:lang w:eastAsia="en-ZW"/>
        </w:rPr>
        <w:lastRenderedPageBreak/>
        <w:t>argument: if equipment was forfeited to the State, perhaps the Minister of Mines or the Environmental Management Agency (EMA) or some other authority holding an interest should have been cited in the mandamus application. The failure to do so might render the default judgment susceptible to challenge on the ground of non-joinder of a necessary party.</w:t>
      </w:r>
    </w:p>
    <w:p w14:paraId="647CF88F" w14:textId="71C2D1B8" w:rsidR="00283A42" w:rsidRPr="005B26F6" w:rsidRDefault="005B26F6" w:rsidP="00E1468F">
      <w:pPr>
        <w:spacing w:after="0" w:line="360" w:lineRule="auto"/>
        <w:jc w:val="both"/>
        <w:rPr>
          <w:rFonts w:ascii="Times New Roman" w:eastAsia="Times New Roman" w:hAnsi="Times New Roman" w:cs="Times New Roman"/>
          <w:sz w:val="24"/>
          <w:szCs w:val="24"/>
          <w:lang w:eastAsia="en-ZW"/>
        </w:rPr>
      </w:pPr>
      <w:r w:rsidRPr="005B26F6">
        <w:rPr>
          <w:rFonts w:ascii="Times New Roman" w:eastAsia="Times New Roman" w:hAnsi="Times New Roman" w:cs="Times New Roman"/>
          <w:sz w:val="24"/>
          <w:szCs w:val="24"/>
          <w:lang w:eastAsia="en-ZW"/>
        </w:rPr>
        <w:tab/>
      </w:r>
      <w:r w:rsidR="00283A42" w:rsidRPr="005B26F6">
        <w:rPr>
          <w:rFonts w:ascii="Times New Roman" w:eastAsia="Times New Roman" w:hAnsi="Times New Roman" w:cs="Times New Roman"/>
          <w:sz w:val="24"/>
          <w:szCs w:val="24"/>
          <w:lang w:eastAsia="en-ZW"/>
        </w:rPr>
        <w:t xml:space="preserve">On the merits of the forfeiture issue, the applicants assert that they were simply complying with a binding court order from the Magistrates’ Court by refusing to hand over the equipment. They believe the law was on </w:t>
      </w:r>
      <w:r w:rsidR="00E3428F">
        <w:rPr>
          <w:rFonts w:ascii="Times New Roman" w:eastAsia="Times New Roman" w:hAnsi="Times New Roman" w:cs="Times New Roman"/>
          <w:sz w:val="24"/>
          <w:szCs w:val="24"/>
          <w:lang w:eastAsia="en-ZW"/>
        </w:rPr>
        <w:t>their side. In their view, the fir</w:t>
      </w:r>
      <w:r w:rsidR="00283A42" w:rsidRPr="005B26F6">
        <w:rPr>
          <w:rFonts w:ascii="Times New Roman" w:eastAsia="Times New Roman" w:hAnsi="Times New Roman" w:cs="Times New Roman"/>
          <w:sz w:val="24"/>
          <w:szCs w:val="24"/>
          <w:lang w:eastAsia="en-ZW"/>
        </w:rPr>
        <w:t xml:space="preserve">st respondent’s case is “hopeless” on the merits – to quote the supporting affidavit: </w:t>
      </w:r>
      <w:r w:rsidR="00283A42" w:rsidRPr="005B26F6">
        <w:rPr>
          <w:rFonts w:ascii="Times New Roman" w:eastAsia="Times New Roman" w:hAnsi="Times New Roman" w:cs="Times New Roman"/>
          <w:i/>
          <w:iCs/>
          <w:sz w:val="24"/>
          <w:szCs w:val="24"/>
          <w:lang w:eastAsia="en-ZW"/>
        </w:rPr>
        <w:t>“I have [a] belief that if the c</w:t>
      </w:r>
      <w:r w:rsidR="00E3428F">
        <w:rPr>
          <w:rFonts w:ascii="Times New Roman" w:eastAsia="Times New Roman" w:hAnsi="Times New Roman" w:cs="Times New Roman"/>
          <w:i/>
          <w:iCs/>
          <w:sz w:val="24"/>
          <w:szCs w:val="24"/>
          <w:lang w:eastAsia="en-ZW"/>
        </w:rPr>
        <w:t>ase is heard on the merits the first r</w:t>
      </w:r>
      <w:r w:rsidR="00283A42" w:rsidRPr="005B26F6">
        <w:rPr>
          <w:rFonts w:ascii="Times New Roman" w:eastAsia="Times New Roman" w:hAnsi="Times New Roman" w:cs="Times New Roman"/>
          <w:i/>
          <w:iCs/>
          <w:sz w:val="24"/>
          <w:szCs w:val="24"/>
          <w:lang w:eastAsia="en-ZW"/>
        </w:rPr>
        <w:t>espondent cannot succeed.</w:t>
      </w:r>
      <w:proofErr w:type="gramStart"/>
      <w:r w:rsidR="00283A42" w:rsidRPr="005B26F6">
        <w:rPr>
          <w:rFonts w:ascii="Times New Roman" w:eastAsia="Times New Roman" w:hAnsi="Times New Roman" w:cs="Times New Roman"/>
          <w:i/>
          <w:iCs/>
          <w:sz w:val="24"/>
          <w:szCs w:val="24"/>
          <w:lang w:eastAsia="en-ZW"/>
        </w:rPr>
        <w:t>”</w:t>
      </w:r>
      <w:r w:rsidR="00283A42" w:rsidRPr="005B26F6">
        <w:rPr>
          <w:rFonts w:ascii="Times New Roman" w:eastAsia="Times New Roman" w:hAnsi="Times New Roman" w:cs="Times New Roman"/>
          <w:sz w:val="24"/>
          <w:szCs w:val="24"/>
          <w:lang w:eastAsia="en-ZW"/>
        </w:rPr>
        <w:t>.</w:t>
      </w:r>
      <w:proofErr w:type="gramEnd"/>
    </w:p>
    <w:p w14:paraId="29587106" w14:textId="4B8039BB" w:rsidR="00283A42" w:rsidRPr="005B26F6" w:rsidRDefault="005B26F6" w:rsidP="00E1468F">
      <w:pPr>
        <w:spacing w:after="0" w:line="360" w:lineRule="auto"/>
        <w:jc w:val="both"/>
        <w:rPr>
          <w:rFonts w:ascii="Times New Roman" w:eastAsia="Times New Roman" w:hAnsi="Times New Roman" w:cs="Times New Roman"/>
          <w:sz w:val="24"/>
          <w:szCs w:val="24"/>
          <w:lang w:eastAsia="en-ZW"/>
        </w:rPr>
      </w:pPr>
      <w:r w:rsidRPr="005B26F6">
        <w:rPr>
          <w:rFonts w:ascii="Times New Roman" w:eastAsia="Times New Roman" w:hAnsi="Times New Roman" w:cs="Times New Roman"/>
          <w:sz w:val="24"/>
          <w:szCs w:val="24"/>
          <w:lang w:eastAsia="en-ZW"/>
        </w:rPr>
        <w:tab/>
      </w:r>
      <w:r w:rsidR="00E3428F">
        <w:rPr>
          <w:rFonts w:ascii="Times New Roman" w:eastAsia="Times New Roman" w:hAnsi="Times New Roman" w:cs="Times New Roman"/>
          <w:sz w:val="24"/>
          <w:szCs w:val="24"/>
          <w:lang w:eastAsia="en-ZW"/>
        </w:rPr>
        <w:t>The fir</w:t>
      </w:r>
      <w:r w:rsidR="00283A42" w:rsidRPr="005B26F6">
        <w:rPr>
          <w:rFonts w:ascii="Times New Roman" w:eastAsia="Times New Roman" w:hAnsi="Times New Roman" w:cs="Times New Roman"/>
          <w:sz w:val="24"/>
          <w:szCs w:val="24"/>
          <w:lang w:eastAsia="en-ZW"/>
        </w:rPr>
        <w:t xml:space="preserve">st respondent vigorously disputes the applicants’ defence. Its stance is that no valid forfeiture ever attached to </w:t>
      </w:r>
      <w:r w:rsidR="00E3428F">
        <w:rPr>
          <w:rFonts w:ascii="Times New Roman" w:eastAsia="Times New Roman" w:hAnsi="Times New Roman" w:cs="Times New Roman"/>
          <w:sz w:val="24"/>
          <w:szCs w:val="24"/>
          <w:lang w:eastAsia="en-ZW"/>
        </w:rPr>
        <w:t>the equipment in question. The fir</w:t>
      </w:r>
      <w:r w:rsidR="00283A42" w:rsidRPr="005B26F6">
        <w:rPr>
          <w:rFonts w:ascii="Times New Roman" w:eastAsia="Times New Roman" w:hAnsi="Times New Roman" w:cs="Times New Roman"/>
          <w:sz w:val="24"/>
          <w:szCs w:val="24"/>
          <w:lang w:eastAsia="en-ZW"/>
        </w:rPr>
        <w:t xml:space="preserve">st respondent maintains that the magistrate’s order was limited: the hired equipment was to be returned to its owners, and </w:t>
      </w:r>
      <w:r w:rsidR="00283A42" w:rsidRPr="00E3428F">
        <w:rPr>
          <w:rFonts w:ascii="Times New Roman" w:eastAsia="Times New Roman" w:hAnsi="Times New Roman" w:cs="Times New Roman"/>
          <w:iCs/>
          <w:sz w:val="24"/>
          <w:szCs w:val="24"/>
          <w:lang w:eastAsia="en-ZW"/>
        </w:rPr>
        <w:t>only certain items</w:t>
      </w:r>
      <w:r w:rsidR="00283A42" w:rsidRPr="005B26F6">
        <w:rPr>
          <w:rFonts w:ascii="Times New Roman" w:eastAsia="Times New Roman" w:hAnsi="Times New Roman" w:cs="Times New Roman"/>
          <w:sz w:val="24"/>
          <w:szCs w:val="24"/>
          <w:lang w:eastAsia="en-ZW"/>
        </w:rPr>
        <w:t xml:space="preserve"> (perhaps none at all) were actual</w:t>
      </w:r>
      <w:r w:rsidR="00E3428F">
        <w:rPr>
          <w:rFonts w:ascii="Times New Roman" w:eastAsia="Times New Roman" w:hAnsi="Times New Roman" w:cs="Times New Roman"/>
          <w:sz w:val="24"/>
          <w:szCs w:val="24"/>
          <w:lang w:eastAsia="en-ZW"/>
        </w:rPr>
        <w:t>ly forfeited. According to the fir</w:t>
      </w:r>
      <w:r w:rsidR="00283A42" w:rsidRPr="005B26F6">
        <w:rPr>
          <w:rFonts w:ascii="Times New Roman" w:eastAsia="Times New Roman" w:hAnsi="Times New Roman" w:cs="Times New Roman"/>
          <w:sz w:val="24"/>
          <w:szCs w:val="24"/>
          <w:lang w:eastAsia="en-ZW"/>
        </w:rPr>
        <w:t>st respondent, the machinery at iss</w:t>
      </w:r>
      <w:r w:rsidR="00E3428F">
        <w:rPr>
          <w:rFonts w:ascii="Times New Roman" w:eastAsia="Times New Roman" w:hAnsi="Times New Roman" w:cs="Times New Roman"/>
          <w:sz w:val="24"/>
          <w:szCs w:val="24"/>
          <w:lang w:eastAsia="en-ZW"/>
        </w:rPr>
        <w:t>ue “has always belonged to the first r</w:t>
      </w:r>
      <w:r w:rsidR="00283A42" w:rsidRPr="005B26F6">
        <w:rPr>
          <w:rFonts w:ascii="Times New Roman" w:eastAsia="Times New Roman" w:hAnsi="Times New Roman" w:cs="Times New Roman"/>
          <w:sz w:val="24"/>
          <w:szCs w:val="24"/>
          <w:lang w:eastAsia="en-ZW"/>
        </w:rPr>
        <w:t>espondent” and was never explicitly for</w:t>
      </w:r>
      <w:r w:rsidR="00E3428F">
        <w:rPr>
          <w:rFonts w:ascii="Times New Roman" w:eastAsia="Times New Roman" w:hAnsi="Times New Roman" w:cs="Times New Roman"/>
          <w:sz w:val="24"/>
          <w:szCs w:val="24"/>
          <w:lang w:eastAsia="en-ZW"/>
        </w:rPr>
        <w:t xml:space="preserve">feited by the court </w:t>
      </w:r>
      <w:r w:rsidR="00E3428F" w:rsidRPr="00D1758D">
        <w:rPr>
          <w:rFonts w:ascii="Times New Roman" w:eastAsia="Times New Roman" w:hAnsi="Times New Roman" w:cs="Times New Roman"/>
          <w:i/>
          <w:sz w:val="24"/>
          <w:szCs w:val="24"/>
          <w:lang w:eastAsia="en-ZW"/>
        </w:rPr>
        <w:t>a quo</w:t>
      </w:r>
      <w:r w:rsidR="00E3428F">
        <w:rPr>
          <w:rFonts w:ascii="Times New Roman" w:eastAsia="Times New Roman" w:hAnsi="Times New Roman" w:cs="Times New Roman"/>
          <w:sz w:val="24"/>
          <w:szCs w:val="24"/>
          <w:lang w:eastAsia="en-ZW"/>
        </w:rPr>
        <w:t>. The fir</w:t>
      </w:r>
      <w:r w:rsidR="00283A42" w:rsidRPr="005B26F6">
        <w:rPr>
          <w:rFonts w:ascii="Times New Roman" w:eastAsia="Times New Roman" w:hAnsi="Times New Roman" w:cs="Times New Roman"/>
          <w:sz w:val="24"/>
          <w:szCs w:val="24"/>
          <w:lang w:eastAsia="en-ZW"/>
        </w:rPr>
        <w:t>st respondent seems to argue that the police misinterpreted or over-extended the import of the magistra</w:t>
      </w:r>
      <w:r w:rsidR="00E3428F">
        <w:rPr>
          <w:rFonts w:ascii="Times New Roman" w:eastAsia="Times New Roman" w:hAnsi="Times New Roman" w:cs="Times New Roman"/>
          <w:sz w:val="24"/>
          <w:szCs w:val="24"/>
          <w:lang w:eastAsia="en-ZW"/>
        </w:rPr>
        <w:t>te’s judgment. In support, the fir</w:t>
      </w:r>
      <w:r w:rsidR="00283A42" w:rsidRPr="005B26F6">
        <w:rPr>
          <w:rFonts w:ascii="Times New Roman" w:eastAsia="Times New Roman" w:hAnsi="Times New Roman" w:cs="Times New Roman"/>
          <w:sz w:val="24"/>
          <w:szCs w:val="24"/>
          <w:lang w:eastAsia="en-ZW"/>
        </w:rPr>
        <w:t xml:space="preserve">st respondent points out that it is pursuing an appeal against the conviction and (presumably) any attendant orders, which would in any event suspend or put in question the finality of the forfeiture. Indeed, </w:t>
      </w:r>
      <w:r w:rsidR="00E3428F">
        <w:rPr>
          <w:rFonts w:ascii="Times New Roman" w:eastAsia="Times New Roman" w:hAnsi="Times New Roman" w:cs="Times New Roman"/>
          <w:sz w:val="24"/>
          <w:szCs w:val="24"/>
          <w:lang w:eastAsia="en-ZW"/>
        </w:rPr>
        <w:t>from the record it appears the fir</w:t>
      </w:r>
      <w:r w:rsidR="00283A42" w:rsidRPr="005B26F6">
        <w:rPr>
          <w:rFonts w:ascii="Times New Roman" w:eastAsia="Times New Roman" w:hAnsi="Times New Roman" w:cs="Times New Roman"/>
          <w:sz w:val="24"/>
          <w:szCs w:val="24"/>
          <w:lang w:eastAsia="en-ZW"/>
        </w:rPr>
        <w:t>st respondent noted an appeal to the High Court against the criminal conviction and sentence (including the rehabilitative order) in June 2025. The existence of that appeal arguably complicates the status of the equipment – a point that would need careful examination on the merits.</w:t>
      </w:r>
    </w:p>
    <w:p w14:paraId="40F4BC4F" w14:textId="6F4DF3E8" w:rsidR="00283A42" w:rsidRPr="005B26F6" w:rsidRDefault="005B26F6" w:rsidP="00E1468F">
      <w:pPr>
        <w:spacing w:after="0" w:line="360" w:lineRule="auto"/>
        <w:jc w:val="both"/>
        <w:rPr>
          <w:rFonts w:ascii="Times New Roman" w:eastAsia="Times New Roman" w:hAnsi="Times New Roman" w:cs="Times New Roman"/>
          <w:sz w:val="24"/>
          <w:szCs w:val="24"/>
          <w:lang w:eastAsia="en-ZW"/>
        </w:rPr>
      </w:pPr>
      <w:r w:rsidRPr="005B26F6">
        <w:rPr>
          <w:rFonts w:ascii="Times New Roman" w:eastAsia="Times New Roman" w:hAnsi="Times New Roman" w:cs="Times New Roman"/>
          <w:sz w:val="24"/>
          <w:szCs w:val="24"/>
          <w:lang w:eastAsia="en-ZW"/>
        </w:rPr>
        <w:tab/>
      </w:r>
      <w:r w:rsidR="00E3428F">
        <w:rPr>
          <w:rFonts w:ascii="Times New Roman" w:eastAsia="Times New Roman" w:hAnsi="Times New Roman" w:cs="Times New Roman"/>
          <w:sz w:val="24"/>
          <w:szCs w:val="24"/>
          <w:lang w:eastAsia="en-ZW"/>
        </w:rPr>
        <w:t>In sum, the fir</w:t>
      </w:r>
      <w:r w:rsidR="00283A42" w:rsidRPr="005B26F6">
        <w:rPr>
          <w:rFonts w:ascii="Times New Roman" w:eastAsia="Times New Roman" w:hAnsi="Times New Roman" w:cs="Times New Roman"/>
          <w:sz w:val="24"/>
          <w:szCs w:val="24"/>
          <w:lang w:eastAsia="en-ZW"/>
        </w:rPr>
        <w:t xml:space="preserve">st respondent asserts that it </w:t>
      </w:r>
      <w:r w:rsidR="00283A42" w:rsidRPr="00E3428F">
        <w:rPr>
          <w:rFonts w:ascii="Times New Roman" w:eastAsia="Times New Roman" w:hAnsi="Times New Roman" w:cs="Times New Roman"/>
          <w:iCs/>
          <w:sz w:val="24"/>
          <w:szCs w:val="24"/>
          <w:lang w:eastAsia="en-ZW"/>
        </w:rPr>
        <w:t>does</w:t>
      </w:r>
      <w:r w:rsidR="00283A42" w:rsidRPr="00E3428F">
        <w:rPr>
          <w:rFonts w:ascii="Times New Roman" w:eastAsia="Times New Roman" w:hAnsi="Times New Roman" w:cs="Times New Roman"/>
          <w:sz w:val="24"/>
          <w:szCs w:val="24"/>
          <w:lang w:eastAsia="en-ZW"/>
        </w:rPr>
        <w:t xml:space="preserve"> </w:t>
      </w:r>
      <w:r w:rsidR="00283A42" w:rsidRPr="005B26F6">
        <w:rPr>
          <w:rFonts w:ascii="Times New Roman" w:eastAsia="Times New Roman" w:hAnsi="Times New Roman" w:cs="Times New Roman"/>
          <w:sz w:val="24"/>
          <w:szCs w:val="24"/>
          <w:lang w:eastAsia="en-ZW"/>
        </w:rPr>
        <w:t xml:space="preserve">have a clear right to the equipment, that the High Court </w:t>
      </w:r>
      <w:r w:rsidR="002566CB" w:rsidRPr="005B26F6">
        <w:rPr>
          <w:rFonts w:ascii="Times New Roman" w:eastAsia="Times New Roman" w:hAnsi="Times New Roman" w:cs="Times New Roman"/>
          <w:sz w:val="24"/>
          <w:szCs w:val="24"/>
          <w:lang w:eastAsia="en-ZW"/>
        </w:rPr>
        <w:t xml:space="preserve">per </w:t>
      </w:r>
      <w:proofErr w:type="spellStart"/>
      <w:r w:rsidR="00283A42" w:rsidRPr="00E3428F">
        <w:rPr>
          <w:rFonts w:ascii="Times New Roman" w:eastAsia="Times New Roman" w:hAnsi="Times New Roman" w:cs="Times New Roman"/>
          <w:smallCaps/>
          <w:sz w:val="24"/>
          <w:szCs w:val="24"/>
          <w:lang w:eastAsia="en-ZW"/>
        </w:rPr>
        <w:t>Chikowero</w:t>
      </w:r>
      <w:proofErr w:type="spellEnd"/>
      <w:r w:rsidR="00283A42" w:rsidRPr="00E3428F">
        <w:rPr>
          <w:rFonts w:ascii="Times New Roman" w:eastAsia="Times New Roman" w:hAnsi="Times New Roman" w:cs="Times New Roman"/>
          <w:smallCaps/>
          <w:sz w:val="24"/>
          <w:szCs w:val="24"/>
          <w:lang w:eastAsia="en-ZW"/>
        </w:rPr>
        <w:t xml:space="preserve"> J</w:t>
      </w:r>
      <w:r w:rsidR="002566CB" w:rsidRPr="005B26F6">
        <w:rPr>
          <w:rFonts w:ascii="Times New Roman" w:eastAsia="Times New Roman" w:hAnsi="Times New Roman" w:cs="Times New Roman"/>
          <w:sz w:val="24"/>
          <w:szCs w:val="24"/>
          <w:lang w:eastAsia="en-ZW"/>
        </w:rPr>
        <w:t>,</w:t>
      </w:r>
      <w:r w:rsidR="00283A42" w:rsidRPr="005B26F6">
        <w:rPr>
          <w:rFonts w:ascii="Times New Roman" w:eastAsia="Times New Roman" w:hAnsi="Times New Roman" w:cs="Times New Roman"/>
          <w:sz w:val="24"/>
          <w:szCs w:val="24"/>
          <w:lang w:eastAsia="en-ZW"/>
        </w:rPr>
        <w:t xml:space="preserve"> correctly recognized that right by ordering its return, and that the applicants have no lawful excuse for r</w:t>
      </w:r>
      <w:r w:rsidR="00E3428F">
        <w:rPr>
          <w:rFonts w:ascii="Times New Roman" w:eastAsia="Times New Roman" w:hAnsi="Times New Roman" w:cs="Times New Roman"/>
          <w:sz w:val="24"/>
          <w:szCs w:val="24"/>
          <w:lang w:eastAsia="en-ZW"/>
        </w:rPr>
        <w:t>etention. The mandamus, in the fir</w:t>
      </w:r>
      <w:r w:rsidR="00283A42" w:rsidRPr="005B26F6">
        <w:rPr>
          <w:rFonts w:ascii="Times New Roman" w:eastAsia="Times New Roman" w:hAnsi="Times New Roman" w:cs="Times New Roman"/>
          <w:sz w:val="24"/>
          <w:szCs w:val="24"/>
          <w:lang w:eastAsia="en-ZW"/>
        </w:rPr>
        <w:t>st respondent’s view, was both procedurally and substantively proper, and the applicants’ defence is illusory.</w:t>
      </w:r>
    </w:p>
    <w:p w14:paraId="07E90755" w14:textId="1F26F93D" w:rsidR="00283A42" w:rsidRPr="005B26F6" w:rsidRDefault="005B26F6" w:rsidP="00E1468F">
      <w:pPr>
        <w:spacing w:after="0" w:line="360" w:lineRule="auto"/>
        <w:jc w:val="both"/>
        <w:rPr>
          <w:rFonts w:ascii="Times New Roman" w:eastAsia="Times New Roman" w:hAnsi="Times New Roman" w:cs="Times New Roman"/>
          <w:sz w:val="24"/>
          <w:szCs w:val="24"/>
          <w:lang w:eastAsia="en-ZW"/>
        </w:rPr>
      </w:pPr>
      <w:r w:rsidRPr="005B26F6">
        <w:rPr>
          <w:rFonts w:ascii="Times New Roman" w:eastAsia="Times New Roman" w:hAnsi="Times New Roman" w:cs="Times New Roman"/>
          <w:sz w:val="24"/>
          <w:szCs w:val="24"/>
          <w:lang w:eastAsia="en-ZW"/>
        </w:rPr>
        <w:tab/>
      </w:r>
      <w:r w:rsidR="00283A42" w:rsidRPr="005B26F6">
        <w:rPr>
          <w:rFonts w:ascii="Times New Roman" w:eastAsia="Times New Roman" w:hAnsi="Times New Roman" w:cs="Times New Roman"/>
          <w:sz w:val="24"/>
          <w:szCs w:val="24"/>
          <w:lang w:eastAsia="en-ZW"/>
        </w:rPr>
        <w:t xml:space="preserve">At this rescission stage, I am </w:t>
      </w:r>
      <w:proofErr w:type="gramStart"/>
      <w:r w:rsidR="00283A42" w:rsidRPr="005B26F6">
        <w:rPr>
          <w:rFonts w:ascii="Times New Roman" w:eastAsia="Times New Roman" w:hAnsi="Times New Roman" w:cs="Times New Roman"/>
          <w:sz w:val="24"/>
          <w:szCs w:val="24"/>
          <w:lang w:eastAsia="en-ZW"/>
        </w:rPr>
        <w:t>not required nor</w:t>
      </w:r>
      <w:proofErr w:type="gramEnd"/>
      <w:r w:rsidR="00283A42" w:rsidRPr="005B26F6">
        <w:rPr>
          <w:rFonts w:ascii="Times New Roman" w:eastAsia="Times New Roman" w:hAnsi="Times New Roman" w:cs="Times New Roman"/>
          <w:sz w:val="24"/>
          <w:szCs w:val="24"/>
          <w:lang w:eastAsia="en-ZW"/>
        </w:rPr>
        <w:t xml:space="preserve"> able to make definitive findings on these competing contentions. What I must decide is whether the applicants’ averred defence is bona fide and </w:t>
      </w:r>
      <w:r w:rsidR="00283A42" w:rsidRPr="00E1468F">
        <w:rPr>
          <w:rFonts w:ascii="Times New Roman" w:eastAsia="Times New Roman" w:hAnsi="Times New Roman" w:cs="Times New Roman"/>
          <w:i/>
          <w:sz w:val="24"/>
          <w:szCs w:val="24"/>
          <w:lang w:eastAsia="en-ZW"/>
        </w:rPr>
        <w:t>prima facie</w:t>
      </w:r>
      <w:r w:rsidR="00283A42" w:rsidRPr="005B26F6">
        <w:rPr>
          <w:rFonts w:ascii="Times New Roman" w:eastAsia="Times New Roman" w:hAnsi="Times New Roman" w:cs="Times New Roman"/>
          <w:sz w:val="24"/>
          <w:szCs w:val="24"/>
          <w:lang w:eastAsia="en-ZW"/>
        </w:rPr>
        <w:t xml:space="preserve"> plausible, not false or fictitious, and not one that is obviously doomed to fail. Having weighed the outlined positions, I am satisfied that the applicants have passed this threshold. There is a real and substantive legal issue about the ownership and </w:t>
      </w:r>
      <w:r w:rsidR="00283A42" w:rsidRPr="005B26F6">
        <w:rPr>
          <w:rFonts w:ascii="Times New Roman" w:eastAsia="Times New Roman" w:hAnsi="Times New Roman" w:cs="Times New Roman"/>
          <w:sz w:val="24"/>
          <w:szCs w:val="24"/>
          <w:lang w:eastAsia="en-ZW"/>
        </w:rPr>
        <w:lastRenderedPageBreak/>
        <w:t xml:space="preserve">entitlement to the equipment, hinging on the effect of the magistrate’s forfeiture order and </w:t>
      </w:r>
      <w:r w:rsidR="00E3428F">
        <w:rPr>
          <w:rFonts w:ascii="Times New Roman" w:eastAsia="Times New Roman" w:hAnsi="Times New Roman" w:cs="Times New Roman"/>
          <w:sz w:val="24"/>
          <w:szCs w:val="24"/>
          <w:lang w:eastAsia="en-ZW"/>
        </w:rPr>
        <w:t>the propriety of the route the fir</w:t>
      </w:r>
      <w:r w:rsidR="00283A42" w:rsidRPr="005B26F6">
        <w:rPr>
          <w:rFonts w:ascii="Times New Roman" w:eastAsia="Times New Roman" w:hAnsi="Times New Roman" w:cs="Times New Roman"/>
          <w:sz w:val="24"/>
          <w:szCs w:val="24"/>
          <w:lang w:eastAsia="en-ZW"/>
        </w:rPr>
        <w:t>st respondent took to reclaim the equipment.</w:t>
      </w:r>
    </w:p>
    <w:p w14:paraId="11CAF92F" w14:textId="02CB8D34" w:rsidR="00283A42" w:rsidRPr="005B26F6" w:rsidRDefault="005B26F6" w:rsidP="00E1468F">
      <w:pPr>
        <w:spacing w:after="0" w:line="360" w:lineRule="auto"/>
        <w:jc w:val="both"/>
        <w:rPr>
          <w:rFonts w:ascii="Times New Roman" w:eastAsia="Times New Roman" w:hAnsi="Times New Roman" w:cs="Times New Roman"/>
          <w:sz w:val="24"/>
          <w:szCs w:val="24"/>
          <w:lang w:eastAsia="en-ZW"/>
        </w:rPr>
      </w:pPr>
      <w:r w:rsidRPr="005B26F6">
        <w:rPr>
          <w:rFonts w:ascii="Times New Roman" w:eastAsia="Times New Roman" w:hAnsi="Times New Roman" w:cs="Times New Roman"/>
          <w:sz w:val="24"/>
          <w:szCs w:val="24"/>
          <w:lang w:eastAsia="en-ZW"/>
        </w:rPr>
        <w:tab/>
      </w:r>
      <w:r w:rsidR="00E3428F">
        <w:rPr>
          <w:rFonts w:ascii="Times New Roman" w:eastAsia="Times New Roman" w:hAnsi="Times New Roman" w:cs="Times New Roman"/>
          <w:sz w:val="24"/>
          <w:szCs w:val="24"/>
          <w:lang w:eastAsia="en-ZW"/>
        </w:rPr>
        <w:t>Notably, the fir</w:t>
      </w:r>
      <w:r w:rsidR="00283A42" w:rsidRPr="005B26F6">
        <w:rPr>
          <w:rFonts w:ascii="Times New Roman" w:eastAsia="Times New Roman" w:hAnsi="Times New Roman" w:cs="Times New Roman"/>
          <w:sz w:val="24"/>
          <w:szCs w:val="24"/>
          <w:lang w:eastAsia="en-ZW"/>
        </w:rPr>
        <w:t xml:space="preserve">st respondent’s own papers reveal that the magistrate did </w:t>
      </w:r>
      <w:r w:rsidR="00E3428F">
        <w:rPr>
          <w:rFonts w:ascii="Times New Roman" w:eastAsia="Times New Roman" w:hAnsi="Times New Roman" w:cs="Times New Roman"/>
          <w:sz w:val="24"/>
          <w:szCs w:val="24"/>
          <w:lang w:eastAsia="en-ZW"/>
        </w:rPr>
        <w:t>make some order adverse to the fir</w:t>
      </w:r>
      <w:r w:rsidR="00283A42" w:rsidRPr="005B26F6">
        <w:rPr>
          <w:rFonts w:ascii="Times New Roman" w:eastAsia="Times New Roman" w:hAnsi="Times New Roman" w:cs="Times New Roman"/>
          <w:sz w:val="24"/>
          <w:szCs w:val="24"/>
          <w:lang w:eastAsia="en-ZW"/>
        </w:rPr>
        <w:t>st respondent’s o</w:t>
      </w:r>
      <w:r w:rsidR="00E3428F">
        <w:rPr>
          <w:rFonts w:ascii="Times New Roman" w:eastAsia="Times New Roman" w:hAnsi="Times New Roman" w:cs="Times New Roman"/>
          <w:sz w:val="24"/>
          <w:szCs w:val="24"/>
          <w:lang w:eastAsia="en-ZW"/>
        </w:rPr>
        <w:t>wnership of the machinery. The fir</w:t>
      </w:r>
      <w:r w:rsidR="00283A42" w:rsidRPr="005B26F6">
        <w:rPr>
          <w:rFonts w:ascii="Times New Roman" w:eastAsia="Times New Roman" w:hAnsi="Times New Roman" w:cs="Times New Roman"/>
          <w:sz w:val="24"/>
          <w:szCs w:val="24"/>
          <w:lang w:eastAsia="en-ZW"/>
        </w:rPr>
        <w:t>st respondent’s opposing affidavit concedes t</w:t>
      </w:r>
      <w:r w:rsidR="00E3428F">
        <w:rPr>
          <w:rFonts w:ascii="Times New Roman" w:eastAsia="Times New Roman" w:hAnsi="Times New Roman" w:cs="Times New Roman"/>
          <w:sz w:val="24"/>
          <w:szCs w:val="24"/>
          <w:lang w:eastAsia="en-ZW"/>
        </w:rPr>
        <w:t>hat the magistrate ordered the fir</w:t>
      </w:r>
      <w:r w:rsidR="00283A42" w:rsidRPr="005B26F6">
        <w:rPr>
          <w:rFonts w:ascii="Times New Roman" w:eastAsia="Times New Roman" w:hAnsi="Times New Roman" w:cs="Times New Roman"/>
          <w:sz w:val="24"/>
          <w:szCs w:val="24"/>
          <w:lang w:eastAsia="en-ZW"/>
        </w:rPr>
        <w:t>st respondent to rehabilitate the land and, af</w:t>
      </w:r>
      <w:r w:rsidR="00E3428F">
        <w:rPr>
          <w:rFonts w:ascii="Times New Roman" w:eastAsia="Times New Roman" w:hAnsi="Times New Roman" w:cs="Times New Roman"/>
          <w:sz w:val="24"/>
          <w:szCs w:val="24"/>
          <w:lang w:eastAsia="en-ZW"/>
        </w:rPr>
        <w:t>ter letters went unheeded, the fir</w:t>
      </w:r>
      <w:r w:rsidR="00283A42" w:rsidRPr="005B26F6">
        <w:rPr>
          <w:rFonts w:ascii="Times New Roman" w:eastAsia="Times New Roman" w:hAnsi="Times New Roman" w:cs="Times New Roman"/>
          <w:sz w:val="24"/>
          <w:szCs w:val="24"/>
          <w:lang w:eastAsia="en-ZW"/>
        </w:rPr>
        <w:t>st respondent resorted to the urgent mandamus precisely because the applicants were holding onto the equipment under claim of</w:t>
      </w:r>
      <w:r w:rsidR="00E3428F">
        <w:rPr>
          <w:rFonts w:ascii="Times New Roman" w:eastAsia="Times New Roman" w:hAnsi="Times New Roman" w:cs="Times New Roman"/>
          <w:sz w:val="24"/>
          <w:szCs w:val="24"/>
          <w:lang w:eastAsia="en-ZW"/>
        </w:rPr>
        <w:t xml:space="preserve"> forfeiture. Thus, even on the fir</w:t>
      </w:r>
      <w:r w:rsidR="00283A42" w:rsidRPr="005B26F6">
        <w:rPr>
          <w:rFonts w:ascii="Times New Roman" w:eastAsia="Times New Roman" w:hAnsi="Times New Roman" w:cs="Times New Roman"/>
          <w:sz w:val="24"/>
          <w:szCs w:val="24"/>
          <w:lang w:eastAsia="en-ZW"/>
        </w:rPr>
        <w:t xml:space="preserve">st respondent’s version, the police did not invent the forfeiture out of thin air – there was at least </w:t>
      </w:r>
      <w:r w:rsidR="00283A42" w:rsidRPr="00E3428F">
        <w:rPr>
          <w:rFonts w:ascii="Times New Roman" w:eastAsia="Times New Roman" w:hAnsi="Times New Roman" w:cs="Times New Roman"/>
          <w:iCs/>
          <w:sz w:val="24"/>
          <w:szCs w:val="24"/>
          <w:lang w:eastAsia="en-ZW"/>
        </w:rPr>
        <w:t>colour</w:t>
      </w:r>
      <w:r w:rsidR="00283A42" w:rsidRPr="005B26F6">
        <w:rPr>
          <w:rFonts w:ascii="Times New Roman" w:eastAsia="Times New Roman" w:hAnsi="Times New Roman" w:cs="Times New Roman"/>
          <w:sz w:val="24"/>
          <w:szCs w:val="24"/>
          <w:lang w:eastAsia="en-ZW"/>
        </w:rPr>
        <w:t xml:space="preserve"> to their assertion. Whether the forfeiture was correctly ordered (or properly confined to certain items) is a matter for the merits. But it is certainly a triable issue. If the applicants are correct that the law entitled them to hold the equipment because it was fo</w:t>
      </w:r>
      <w:r w:rsidR="00D1758D">
        <w:rPr>
          <w:rFonts w:ascii="Times New Roman" w:eastAsia="Times New Roman" w:hAnsi="Times New Roman" w:cs="Times New Roman"/>
          <w:sz w:val="24"/>
          <w:szCs w:val="24"/>
          <w:lang w:eastAsia="en-ZW"/>
        </w:rPr>
        <w:t>rfeited to the State, then the fir</w:t>
      </w:r>
      <w:r w:rsidR="00283A42" w:rsidRPr="005B26F6">
        <w:rPr>
          <w:rFonts w:ascii="Times New Roman" w:eastAsia="Times New Roman" w:hAnsi="Times New Roman" w:cs="Times New Roman"/>
          <w:sz w:val="24"/>
          <w:szCs w:val="24"/>
          <w:lang w:eastAsia="en-ZW"/>
        </w:rPr>
        <w:t xml:space="preserve">st respondent’s mandamus would indeed have been misguided. One cannot mandamus an official to act </w:t>
      </w:r>
      <w:r w:rsidR="00283A42" w:rsidRPr="005B26F6">
        <w:rPr>
          <w:rFonts w:ascii="Times New Roman" w:eastAsia="Times New Roman" w:hAnsi="Times New Roman" w:cs="Times New Roman"/>
          <w:i/>
          <w:iCs/>
          <w:sz w:val="24"/>
          <w:szCs w:val="24"/>
          <w:lang w:eastAsia="en-ZW"/>
        </w:rPr>
        <w:t>ultra vires</w:t>
      </w:r>
      <w:r w:rsidR="00283A42" w:rsidRPr="005B26F6">
        <w:rPr>
          <w:rFonts w:ascii="Times New Roman" w:eastAsia="Times New Roman" w:hAnsi="Times New Roman" w:cs="Times New Roman"/>
          <w:sz w:val="24"/>
          <w:szCs w:val="24"/>
          <w:lang w:eastAsia="en-ZW"/>
        </w:rPr>
        <w:t xml:space="preserve"> or contrary to another court’s order. The applicants have also raised the issue of non-joinder, which is not frivolous</w:t>
      </w:r>
      <w:r w:rsidR="00744291" w:rsidRPr="005B26F6">
        <w:rPr>
          <w:rFonts w:ascii="Times New Roman" w:eastAsia="Times New Roman" w:hAnsi="Times New Roman" w:cs="Times New Roman"/>
          <w:sz w:val="24"/>
          <w:szCs w:val="24"/>
          <w:lang w:eastAsia="en-ZW"/>
        </w:rPr>
        <w:t>.</w:t>
      </w:r>
      <w:r w:rsidR="00283A42" w:rsidRPr="005B26F6">
        <w:rPr>
          <w:rFonts w:ascii="Times New Roman" w:eastAsia="Times New Roman" w:hAnsi="Times New Roman" w:cs="Times New Roman"/>
          <w:sz w:val="24"/>
          <w:szCs w:val="24"/>
          <w:lang w:eastAsia="en-ZW"/>
        </w:rPr>
        <w:t xml:space="preserve"> </w:t>
      </w:r>
      <w:r w:rsidR="00744291" w:rsidRPr="005B26F6">
        <w:rPr>
          <w:rFonts w:ascii="Times New Roman" w:eastAsia="Times New Roman" w:hAnsi="Times New Roman" w:cs="Times New Roman"/>
          <w:sz w:val="24"/>
          <w:szCs w:val="24"/>
          <w:lang w:eastAsia="en-ZW"/>
        </w:rPr>
        <w:t>F</w:t>
      </w:r>
      <w:r w:rsidR="00283A42" w:rsidRPr="005B26F6">
        <w:rPr>
          <w:rFonts w:ascii="Times New Roman" w:eastAsia="Times New Roman" w:hAnsi="Times New Roman" w:cs="Times New Roman"/>
          <w:sz w:val="24"/>
          <w:szCs w:val="24"/>
          <w:lang w:eastAsia="en-ZW"/>
        </w:rPr>
        <w:t>or example, if a third party had an interest</w:t>
      </w:r>
      <w:r w:rsidR="00744291" w:rsidRPr="005B26F6">
        <w:rPr>
          <w:rFonts w:ascii="Times New Roman" w:eastAsia="Times New Roman" w:hAnsi="Times New Roman" w:cs="Times New Roman"/>
          <w:sz w:val="24"/>
          <w:szCs w:val="24"/>
          <w:lang w:eastAsia="en-ZW"/>
        </w:rPr>
        <w:t xml:space="preserve">, </w:t>
      </w:r>
      <w:r w:rsidR="00283A42" w:rsidRPr="005B26F6">
        <w:rPr>
          <w:rFonts w:ascii="Times New Roman" w:eastAsia="Times New Roman" w:hAnsi="Times New Roman" w:cs="Times New Roman"/>
          <w:sz w:val="24"/>
          <w:szCs w:val="24"/>
          <w:lang w:eastAsia="en-ZW"/>
        </w:rPr>
        <w:t>say the owner of the hired equipment, or the State as beneficiary of the forfeiture, failure to cite them could be fatal to the mandamus order.</w:t>
      </w:r>
    </w:p>
    <w:p w14:paraId="32C6477B" w14:textId="15E8FFB2" w:rsidR="00283A42" w:rsidRPr="005B26F6" w:rsidRDefault="005B26F6" w:rsidP="00E1468F">
      <w:pPr>
        <w:spacing w:after="0" w:line="360" w:lineRule="auto"/>
        <w:jc w:val="both"/>
        <w:rPr>
          <w:rFonts w:ascii="Times New Roman" w:eastAsia="Times New Roman" w:hAnsi="Times New Roman" w:cs="Times New Roman"/>
          <w:sz w:val="24"/>
          <w:szCs w:val="24"/>
          <w:lang w:eastAsia="en-ZW"/>
        </w:rPr>
      </w:pPr>
      <w:r w:rsidRPr="005B26F6">
        <w:rPr>
          <w:rFonts w:ascii="Times New Roman" w:eastAsia="Times New Roman" w:hAnsi="Times New Roman" w:cs="Times New Roman"/>
          <w:sz w:val="24"/>
          <w:szCs w:val="24"/>
          <w:lang w:eastAsia="en-ZW"/>
        </w:rPr>
        <w:tab/>
      </w:r>
      <w:r w:rsidR="00283A42" w:rsidRPr="005B26F6">
        <w:rPr>
          <w:rFonts w:ascii="Times New Roman" w:eastAsia="Times New Roman" w:hAnsi="Times New Roman" w:cs="Times New Roman"/>
          <w:sz w:val="24"/>
          <w:szCs w:val="24"/>
          <w:lang w:eastAsia="en-ZW"/>
        </w:rPr>
        <w:t xml:space="preserve">Without expressing any view on the ultimate result, I observe that the applicants have placed sufficient material before the court to demonstrate a bona fide defence worthy of consideration. They attached a copy of the magistrate’s exhibit record indicating the forfeiture notation, and referenced the legal </w:t>
      </w:r>
      <w:r w:rsidR="00E3428F">
        <w:rPr>
          <w:rFonts w:ascii="Times New Roman" w:eastAsia="Times New Roman" w:hAnsi="Times New Roman" w:cs="Times New Roman"/>
          <w:sz w:val="24"/>
          <w:szCs w:val="24"/>
          <w:lang w:eastAsia="en-ZW"/>
        </w:rPr>
        <w:t>provision underpinning it. The fir</w:t>
      </w:r>
      <w:r w:rsidR="00283A42" w:rsidRPr="005B26F6">
        <w:rPr>
          <w:rFonts w:ascii="Times New Roman" w:eastAsia="Times New Roman" w:hAnsi="Times New Roman" w:cs="Times New Roman"/>
          <w:sz w:val="24"/>
          <w:szCs w:val="24"/>
          <w:lang w:eastAsia="en-ZW"/>
        </w:rPr>
        <w:t xml:space="preserve">st respondent, for its part, cited cases like </w:t>
      </w:r>
      <w:proofErr w:type="spellStart"/>
      <w:r w:rsidR="00283A42" w:rsidRPr="005B26F6">
        <w:rPr>
          <w:rFonts w:ascii="Times New Roman" w:eastAsia="Times New Roman" w:hAnsi="Times New Roman" w:cs="Times New Roman"/>
          <w:i/>
          <w:iCs/>
          <w:sz w:val="24"/>
          <w:szCs w:val="24"/>
          <w:lang w:eastAsia="en-ZW"/>
        </w:rPr>
        <w:t>Zinondo</w:t>
      </w:r>
      <w:proofErr w:type="spellEnd"/>
      <w:r w:rsidR="00283A42" w:rsidRPr="005B26F6">
        <w:rPr>
          <w:rFonts w:ascii="Times New Roman" w:eastAsia="Times New Roman" w:hAnsi="Times New Roman" w:cs="Times New Roman"/>
          <w:i/>
          <w:iCs/>
          <w:sz w:val="24"/>
          <w:szCs w:val="24"/>
          <w:lang w:eastAsia="en-ZW"/>
        </w:rPr>
        <w:t xml:space="preserve"> </w:t>
      </w:r>
      <w:r w:rsidR="00283A42" w:rsidRPr="00953141">
        <w:rPr>
          <w:rFonts w:ascii="Times New Roman" w:eastAsia="Times New Roman" w:hAnsi="Times New Roman" w:cs="Times New Roman"/>
          <w:iCs/>
          <w:sz w:val="24"/>
          <w:szCs w:val="24"/>
          <w:lang w:eastAsia="en-ZW"/>
        </w:rPr>
        <w:t xml:space="preserve">v </w:t>
      </w:r>
      <w:proofErr w:type="spellStart"/>
      <w:r w:rsidR="00283A42" w:rsidRPr="005B26F6">
        <w:rPr>
          <w:rFonts w:ascii="Times New Roman" w:eastAsia="Times New Roman" w:hAnsi="Times New Roman" w:cs="Times New Roman"/>
          <w:i/>
          <w:iCs/>
          <w:sz w:val="24"/>
          <w:szCs w:val="24"/>
          <w:lang w:eastAsia="en-ZW"/>
        </w:rPr>
        <w:t>Cafca</w:t>
      </w:r>
      <w:proofErr w:type="spellEnd"/>
      <w:r w:rsidR="00283A42" w:rsidRPr="005B26F6">
        <w:rPr>
          <w:rFonts w:ascii="Times New Roman" w:eastAsia="Times New Roman" w:hAnsi="Times New Roman" w:cs="Times New Roman"/>
          <w:i/>
          <w:iCs/>
          <w:sz w:val="24"/>
          <w:szCs w:val="24"/>
          <w:lang w:eastAsia="en-ZW"/>
        </w:rPr>
        <w:t xml:space="preserve"> Ltd</w:t>
      </w:r>
      <w:r w:rsidR="00283A42" w:rsidRPr="005B26F6">
        <w:rPr>
          <w:rFonts w:ascii="Times New Roman" w:eastAsia="Times New Roman" w:hAnsi="Times New Roman" w:cs="Times New Roman"/>
          <w:sz w:val="24"/>
          <w:szCs w:val="24"/>
          <w:lang w:eastAsia="en-ZW"/>
        </w:rPr>
        <w:t xml:space="preserve"> SC 64/17 and </w:t>
      </w:r>
      <w:proofErr w:type="spellStart"/>
      <w:r w:rsidR="00283A42" w:rsidRPr="005B26F6">
        <w:rPr>
          <w:rFonts w:ascii="Times New Roman" w:eastAsia="Times New Roman" w:hAnsi="Times New Roman" w:cs="Times New Roman"/>
          <w:i/>
          <w:iCs/>
          <w:sz w:val="24"/>
          <w:szCs w:val="24"/>
          <w:lang w:eastAsia="en-ZW"/>
        </w:rPr>
        <w:t>Makoni</w:t>
      </w:r>
      <w:proofErr w:type="spellEnd"/>
      <w:r w:rsidR="00283A42" w:rsidRPr="005B26F6">
        <w:rPr>
          <w:rFonts w:ascii="Times New Roman" w:eastAsia="Times New Roman" w:hAnsi="Times New Roman" w:cs="Times New Roman"/>
          <w:i/>
          <w:iCs/>
          <w:sz w:val="24"/>
          <w:szCs w:val="24"/>
          <w:lang w:eastAsia="en-ZW"/>
        </w:rPr>
        <w:t xml:space="preserve"> </w:t>
      </w:r>
      <w:r w:rsidR="00283A42" w:rsidRPr="00953141">
        <w:rPr>
          <w:rFonts w:ascii="Times New Roman" w:eastAsia="Times New Roman" w:hAnsi="Times New Roman" w:cs="Times New Roman"/>
          <w:iCs/>
          <w:sz w:val="24"/>
          <w:szCs w:val="24"/>
          <w:lang w:eastAsia="en-ZW"/>
        </w:rPr>
        <w:t xml:space="preserve">v </w:t>
      </w:r>
      <w:r w:rsidR="00283A42" w:rsidRPr="005B26F6">
        <w:rPr>
          <w:rFonts w:ascii="Times New Roman" w:eastAsia="Times New Roman" w:hAnsi="Times New Roman" w:cs="Times New Roman"/>
          <w:i/>
          <w:iCs/>
          <w:sz w:val="24"/>
          <w:szCs w:val="24"/>
          <w:lang w:eastAsia="en-ZW"/>
        </w:rPr>
        <w:t>CBZ Bank Ltd</w:t>
      </w:r>
      <w:r w:rsidR="00283A42" w:rsidRPr="005B26F6">
        <w:rPr>
          <w:rFonts w:ascii="Times New Roman" w:eastAsia="Times New Roman" w:hAnsi="Times New Roman" w:cs="Times New Roman"/>
          <w:sz w:val="24"/>
          <w:szCs w:val="24"/>
          <w:lang w:eastAsia="en-ZW"/>
        </w:rPr>
        <w:t xml:space="preserve"> HH 357-16 to stress the need for “good and sufficient cause”, but those go to the test, not disproof of the defence.</w:t>
      </w:r>
    </w:p>
    <w:p w14:paraId="7BB1177E" w14:textId="7C427971" w:rsidR="00283A42" w:rsidRPr="005B26F6" w:rsidRDefault="005B26F6" w:rsidP="00E1468F">
      <w:pPr>
        <w:spacing w:after="0" w:line="360" w:lineRule="auto"/>
        <w:jc w:val="both"/>
        <w:rPr>
          <w:rFonts w:ascii="Times New Roman" w:eastAsia="Times New Roman" w:hAnsi="Times New Roman" w:cs="Times New Roman"/>
          <w:sz w:val="24"/>
          <w:szCs w:val="24"/>
          <w:lang w:eastAsia="en-ZW"/>
        </w:rPr>
      </w:pPr>
      <w:r w:rsidRPr="005B26F6">
        <w:rPr>
          <w:rFonts w:ascii="Times New Roman" w:eastAsia="Times New Roman" w:hAnsi="Times New Roman" w:cs="Times New Roman"/>
          <w:sz w:val="24"/>
          <w:szCs w:val="24"/>
          <w:lang w:eastAsia="en-ZW"/>
        </w:rPr>
        <w:tab/>
      </w:r>
      <w:r w:rsidR="00283A42" w:rsidRPr="005B26F6">
        <w:rPr>
          <w:rFonts w:ascii="Times New Roman" w:eastAsia="Times New Roman" w:hAnsi="Times New Roman" w:cs="Times New Roman"/>
          <w:sz w:val="24"/>
          <w:szCs w:val="24"/>
          <w:lang w:eastAsia="en-ZW"/>
        </w:rPr>
        <w:t>In the final analysis, this factor</w:t>
      </w:r>
      <w:r w:rsidR="00744291" w:rsidRPr="005B26F6">
        <w:rPr>
          <w:rFonts w:ascii="Times New Roman" w:eastAsia="Times New Roman" w:hAnsi="Times New Roman" w:cs="Times New Roman"/>
          <w:sz w:val="24"/>
          <w:szCs w:val="24"/>
          <w:lang w:eastAsia="en-ZW"/>
        </w:rPr>
        <w:t xml:space="preserve">, </w:t>
      </w:r>
      <w:r w:rsidR="00283A42" w:rsidRPr="005B26F6">
        <w:rPr>
          <w:rFonts w:ascii="Times New Roman" w:eastAsia="Times New Roman" w:hAnsi="Times New Roman" w:cs="Times New Roman"/>
          <w:sz w:val="24"/>
          <w:szCs w:val="24"/>
          <w:lang w:eastAsia="en-ZW"/>
        </w:rPr>
        <w:t>prospects of success</w:t>
      </w:r>
      <w:r w:rsidR="00744291" w:rsidRPr="005B26F6">
        <w:rPr>
          <w:rFonts w:ascii="Times New Roman" w:eastAsia="Times New Roman" w:hAnsi="Times New Roman" w:cs="Times New Roman"/>
          <w:sz w:val="24"/>
          <w:szCs w:val="24"/>
          <w:lang w:eastAsia="en-ZW"/>
        </w:rPr>
        <w:t>,</w:t>
      </w:r>
      <w:r w:rsidR="00283A42" w:rsidRPr="005B26F6">
        <w:rPr>
          <w:rFonts w:ascii="Times New Roman" w:eastAsia="Times New Roman" w:hAnsi="Times New Roman" w:cs="Times New Roman"/>
          <w:sz w:val="24"/>
          <w:szCs w:val="24"/>
          <w:lang w:eastAsia="en-ZW"/>
        </w:rPr>
        <w:t xml:space="preserve"> is the most pivotal. I find that the applicants have demonstrated at least “some prospects” of success on the merits. Their case on the merits is arguable and not fanciful. Conversely, I would </w:t>
      </w:r>
      <w:r w:rsidR="00953141">
        <w:rPr>
          <w:rFonts w:ascii="Times New Roman" w:eastAsia="Times New Roman" w:hAnsi="Times New Roman" w:cs="Times New Roman"/>
          <w:sz w:val="24"/>
          <w:szCs w:val="24"/>
          <w:lang w:eastAsia="en-ZW"/>
        </w:rPr>
        <w:t>be remiss not to note that the fir</w:t>
      </w:r>
      <w:r w:rsidR="00283A42" w:rsidRPr="005B26F6">
        <w:rPr>
          <w:rFonts w:ascii="Times New Roman" w:eastAsia="Times New Roman" w:hAnsi="Times New Roman" w:cs="Times New Roman"/>
          <w:sz w:val="24"/>
          <w:szCs w:val="24"/>
          <w:lang w:eastAsia="en-ZW"/>
        </w:rPr>
        <w:t xml:space="preserve">st respondent also appears to have an arguable case. There are factual and legal complexities here including the effect of the noted appeal on the forfeiture, and the interpretation of the magistrate’s order that cannot be resolved on affidavit in a rescission application. They call for </w:t>
      </w:r>
      <w:proofErr w:type="gramStart"/>
      <w:r w:rsidR="00283A42" w:rsidRPr="005B26F6">
        <w:rPr>
          <w:rFonts w:ascii="Times New Roman" w:eastAsia="Times New Roman" w:hAnsi="Times New Roman" w:cs="Times New Roman"/>
          <w:sz w:val="24"/>
          <w:szCs w:val="24"/>
          <w:lang w:eastAsia="en-ZW"/>
        </w:rPr>
        <w:t>a proper</w:t>
      </w:r>
      <w:proofErr w:type="gramEnd"/>
      <w:r w:rsidR="00283A42" w:rsidRPr="005B26F6">
        <w:rPr>
          <w:rFonts w:ascii="Times New Roman" w:eastAsia="Times New Roman" w:hAnsi="Times New Roman" w:cs="Times New Roman"/>
          <w:sz w:val="24"/>
          <w:szCs w:val="24"/>
          <w:lang w:eastAsia="en-ZW"/>
        </w:rPr>
        <w:t xml:space="preserve"> ventilation in the main proceedings, with evidence and full argument. That is exactly why rescission is appropriate – to allow the court to investigate these matters thoroughly rather than let a one-sided narrative prevail by default. As </w:t>
      </w:r>
      <w:proofErr w:type="spellStart"/>
      <w:r w:rsidR="00283A42" w:rsidRPr="00953141">
        <w:rPr>
          <w:rFonts w:ascii="Times New Roman" w:eastAsia="Times New Roman" w:hAnsi="Times New Roman" w:cs="Times New Roman"/>
          <w:smallCaps/>
          <w:sz w:val="24"/>
          <w:szCs w:val="24"/>
          <w:lang w:eastAsia="en-ZW"/>
        </w:rPr>
        <w:t>Gubbay</w:t>
      </w:r>
      <w:proofErr w:type="spellEnd"/>
      <w:r w:rsidR="00283A42" w:rsidRPr="00953141">
        <w:rPr>
          <w:rFonts w:ascii="Times New Roman" w:eastAsia="Times New Roman" w:hAnsi="Times New Roman" w:cs="Times New Roman"/>
          <w:smallCaps/>
          <w:sz w:val="24"/>
          <w:szCs w:val="24"/>
          <w:lang w:eastAsia="en-ZW"/>
        </w:rPr>
        <w:t xml:space="preserve"> </w:t>
      </w:r>
      <w:r w:rsidR="00283A42" w:rsidRPr="00953141">
        <w:rPr>
          <w:rFonts w:ascii="Times New Roman" w:eastAsia="Times New Roman" w:hAnsi="Times New Roman" w:cs="Times New Roman"/>
          <w:smallCaps/>
          <w:sz w:val="24"/>
          <w:szCs w:val="24"/>
          <w:lang w:eastAsia="en-ZW"/>
        </w:rPr>
        <w:lastRenderedPageBreak/>
        <w:t>CJ</w:t>
      </w:r>
      <w:r w:rsidR="00283A42" w:rsidRPr="005B26F6">
        <w:rPr>
          <w:rFonts w:ascii="Times New Roman" w:eastAsia="Times New Roman" w:hAnsi="Times New Roman" w:cs="Times New Roman"/>
          <w:sz w:val="24"/>
          <w:szCs w:val="24"/>
          <w:lang w:eastAsia="en-ZW"/>
        </w:rPr>
        <w:t xml:space="preserve"> observed in </w:t>
      </w:r>
      <w:proofErr w:type="spellStart"/>
      <w:r w:rsidR="00283A42" w:rsidRPr="005B26F6">
        <w:rPr>
          <w:rFonts w:ascii="Times New Roman" w:eastAsia="Times New Roman" w:hAnsi="Times New Roman" w:cs="Times New Roman"/>
          <w:i/>
          <w:iCs/>
          <w:sz w:val="24"/>
          <w:szCs w:val="24"/>
          <w:lang w:eastAsia="en-ZW"/>
        </w:rPr>
        <w:t>Stockil</w:t>
      </w:r>
      <w:proofErr w:type="spellEnd"/>
      <w:r w:rsidR="00283A42" w:rsidRPr="005B26F6">
        <w:rPr>
          <w:rFonts w:ascii="Times New Roman" w:eastAsia="Times New Roman" w:hAnsi="Times New Roman" w:cs="Times New Roman"/>
          <w:i/>
          <w:iCs/>
          <w:sz w:val="24"/>
          <w:szCs w:val="24"/>
          <w:lang w:eastAsia="en-ZW"/>
        </w:rPr>
        <w:t xml:space="preserve"> </w:t>
      </w:r>
      <w:r w:rsidR="00283A42" w:rsidRPr="00953141">
        <w:rPr>
          <w:rFonts w:ascii="Times New Roman" w:eastAsia="Times New Roman" w:hAnsi="Times New Roman" w:cs="Times New Roman"/>
          <w:iCs/>
          <w:sz w:val="24"/>
          <w:szCs w:val="24"/>
          <w:lang w:eastAsia="en-ZW"/>
        </w:rPr>
        <w:t>v</w:t>
      </w:r>
      <w:r w:rsidR="00283A42" w:rsidRPr="005B26F6">
        <w:rPr>
          <w:rFonts w:ascii="Times New Roman" w:eastAsia="Times New Roman" w:hAnsi="Times New Roman" w:cs="Times New Roman"/>
          <w:i/>
          <w:iCs/>
          <w:sz w:val="24"/>
          <w:szCs w:val="24"/>
          <w:lang w:eastAsia="en-ZW"/>
        </w:rPr>
        <w:t xml:space="preserve"> Griffiths</w:t>
      </w:r>
      <w:r w:rsidR="00283A42" w:rsidRPr="005B26F6">
        <w:rPr>
          <w:rFonts w:ascii="Times New Roman" w:eastAsia="Times New Roman" w:hAnsi="Times New Roman" w:cs="Times New Roman"/>
          <w:sz w:val="24"/>
          <w:szCs w:val="24"/>
          <w:lang w:eastAsia="en-ZW"/>
        </w:rPr>
        <w:t xml:space="preserve"> (</w:t>
      </w:r>
      <w:r w:rsidR="00283A42" w:rsidRPr="00953141">
        <w:rPr>
          <w:rFonts w:ascii="Times New Roman" w:eastAsia="Times New Roman" w:hAnsi="Times New Roman" w:cs="Times New Roman"/>
          <w:i/>
          <w:sz w:val="24"/>
          <w:szCs w:val="24"/>
          <w:lang w:eastAsia="en-ZW"/>
        </w:rPr>
        <w:t>supra</w:t>
      </w:r>
      <w:r w:rsidR="00283A42" w:rsidRPr="005B26F6">
        <w:rPr>
          <w:rFonts w:ascii="Times New Roman" w:eastAsia="Times New Roman" w:hAnsi="Times New Roman" w:cs="Times New Roman"/>
          <w:sz w:val="24"/>
          <w:szCs w:val="24"/>
          <w:lang w:eastAsia="en-ZW"/>
        </w:rPr>
        <w:t xml:space="preserve">), the requirement of a defence on the merits exists to ensure that rescission is not a futile exercise; but if a plausible defence is shown, </w:t>
      </w:r>
      <w:r w:rsidR="00283A42" w:rsidRPr="005B26F6">
        <w:rPr>
          <w:rFonts w:ascii="Times New Roman" w:eastAsia="Times New Roman" w:hAnsi="Times New Roman" w:cs="Times New Roman"/>
          <w:i/>
          <w:iCs/>
          <w:sz w:val="24"/>
          <w:szCs w:val="24"/>
          <w:lang w:eastAsia="en-ZW"/>
        </w:rPr>
        <w:t>“the justice of the case”</w:t>
      </w:r>
      <w:r w:rsidR="00283A42" w:rsidRPr="005B26F6">
        <w:rPr>
          <w:rFonts w:ascii="Times New Roman" w:eastAsia="Times New Roman" w:hAnsi="Times New Roman" w:cs="Times New Roman"/>
          <w:sz w:val="24"/>
          <w:szCs w:val="24"/>
          <w:lang w:eastAsia="en-ZW"/>
        </w:rPr>
        <w:t xml:space="preserve"> will normally </w:t>
      </w:r>
      <w:r w:rsidR="00C95C73" w:rsidRPr="005B26F6">
        <w:rPr>
          <w:rFonts w:ascii="Times New Roman" w:eastAsia="Times New Roman" w:hAnsi="Times New Roman" w:cs="Times New Roman"/>
          <w:sz w:val="24"/>
          <w:szCs w:val="24"/>
          <w:lang w:eastAsia="en-ZW"/>
        </w:rPr>
        <w:t>favour</w:t>
      </w:r>
      <w:r w:rsidR="00283A42" w:rsidRPr="005B26F6">
        <w:rPr>
          <w:rFonts w:ascii="Times New Roman" w:eastAsia="Times New Roman" w:hAnsi="Times New Roman" w:cs="Times New Roman"/>
          <w:sz w:val="24"/>
          <w:szCs w:val="24"/>
          <w:lang w:eastAsia="en-ZW"/>
        </w:rPr>
        <w:t xml:space="preserve"> a restoration of the opposing party’s opportunity to be heard. Here, justice would be served by allowing the parties to go to battle on an even field.</w:t>
      </w:r>
    </w:p>
    <w:p w14:paraId="53DF267F" w14:textId="77777777" w:rsidR="00283A42" w:rsidRPr="00953141" w:rsidRDefault="00283A42" w:rsidP="00E1468F">
      <w:pPr>
        <w:spacing w:after="0" w:line="360" w:lineRule="auto"/>
        <w:jc w:val="both"/>
        <w:outlineLvl w:val="1"/>
        <w:rPr>
          <w:rFonts w:ascii="Times New Roman" w:eastAsia="Times New Roman" w:hAnsi="Times New Roman" w:cs="Times New Roman"/>
          <w:b/>
          <w:sz w:val="24"/>
          <w:szCs w:val="24"/>
          <w:u w:val="single"/>
          <w:lang w:eastAsia="en-ZW"/>
        </w:rPr>
      </w:pPr>
      <w:r w:rsidRPr="00953141">
        <w:rPr>
          <w:rFonts w:ascii="Times New Roman" w:eastAsia="Times New Roman" w:hAnsi="Times New Roman" w:cs="Times New Roman"/>
          <w:b/>
          <w:sz w:val="24"/>
          <w:szCs w:val="24"/>
          <w:u w:val="single"/>
          <w:lang w:eastAsia="en-ZW"/>
        </w:rPr>
        <w:t>Conclusion</w:t>
      </w:r>
    </w:p>
    <w:p w14:paraId="32D4BB5E" w14:textId="0AF64F56" w:rsidR="00283A42" w:rsidRPr="005B26F6" w:rsidRDefault="005B26F6" w:rsidP="00E1468F">
      <w:pPr>
        <w:spacing w:after="0" w:line="360" w:lineRule="auto"/>
        <w:jc w:val="both"/>
        <w:rPr>
          <w:rFonts w:ascii="Times New Roman" w:eastAsia="Times New Roman" w:hAnsi="Times New Roman" w:cs="Times New Roman"/>
          <w:sz w:val="24"/>
          <w:szCs w:val="24"/>
          <w:lang w:eastAsia="en-ZW"/>
        </w:rPr>
      </w:pPr>
      <w:r w:rsidRPr="005B26F6">
        <w:rPr>
          <w:rFonts w:ascii="Times New Roman" w:eastAsia="Times New Roman" w:hAnsi="Times New Roman" w:cs="Times New Roman"/>
          <w:sz w:val="24"/>
          <w:szCs w:val="24"/>
          <w:lang w:eastAsia="en-ZW"/>
        </w:rPr>
        <w:tab/>
      </w:r>
      <w:r w:rsidR="00283A42" w:rsidRPr="005B26F6">
        <w:rPr>
          <w:rFonts w:ascii="Times New Roman" w:eastAsia="Times New Roman" w:hAnsi="Times New Roman" w:cs="Times New Roman"/>
          <w:sz w:val="24"/>
          <w:szCs w:val="24"/>
          <w:lang w:eastAsia="en-ZW"/>
        </w:rPr>
        <w:t xml:space="preserve">All three elements for rescission have thus been satisfied by the applicants. They have a reasonable explanation for their default, their application is bona fide, and they have a </w:t>
      </w:r>
      <w:r w:rsidR="00283A42" w:rsidRPr="00E1468F">
        <w:rPr>
          <w:rFonts w:ascii="Times New Roman" w:eastAsia="Times New Roman" w:hAnsi="Times New Roman" w:cs="Times New Roman"/>
          <w:i/>
          <w:sz w:val="24"/>
          <w:szCs w:val="24"/>
          <w:lang w:eastAsia="en-ZW"/>
        </w:rPr>
        <w:t>prima facie</w:t>
      </w:r>
      <w:r w:rsidR="00283A42" w:rsidRPr="005B26F6">
        <w:rPr>
          <w:rFonts w:ascii="Times New Roman" w:eastAsia="Times New Roman" w:hAnsi="Times New Roman" w:cs="Times New Roman"/>
          <w:sz w:val="24"/>
          <w:szCs w:val="24"/>
          <w:lang w:eastAsia="en-ZW"/>
        </w:rPr>
        <w:t xml:space="preserve"> defence with prospects of success in the main matter. In these circumstances, the court’s discretion ought to be exercised in </w:t>
      </w:r>
      <w:r w:rsidR="00C95C73" w:rsidRPr="005B26F6">
        <w:rPr>
          <w:rFonts w:ascii="Times New Roman" w:eastAsia="Times New Roman" w:hAnsi="Times New Roman" w:cs="Times New Roman"/>
          <w:sz w:val="24"/>
          <w:szCs w:val="24"/>
          <w:lang w:eastAsia="en-ZW"/>
        </w:rPr>
        <w:t>favour</w:t>
      </w:r>
      <w:r w:rsidR="00283A42" w:rsidRPr="005B26F6">
        <w:rPr>
          <w:rFonts w:ascii="Times New Roman" w:eastAsia="Times New Roman" w:hAnsi="Times New Roman" w:cs="Times New Roman"/>
          <w:sz w:val="24"/>
          <w:szCs w:val="24"/>
          <w:lang w:eastAsia="en-ZW"/>
        </w:rPr>
        <w:t xml:space="preserve"> of rescission. I am fortified in this conclusion by the general principle that disputes should, where possible, be resolved on the merits after both sides have been given a chance to present their case. The default judgment in question was not on the merits</w:t>
      </w:r>
      <w:r w:rsidR="00C95C73" w:rsidRPr="005B26F6">
        <w:rPr>
          <w:rFonts w:ascii="Times New Roman" w:eastAsia="Times New Roman" w:hAnsi="Times New Roman" w:cs="Times New Roman"/>
          <w:sz w:val="24"/>
          <w:szCs w:val="24"/>
          <w:lang w:eastAsia="en-ZW"/>
        </w:rPr>
        <w:t>.</w:t>
      </w:r>
      <w:r w:rsidR="00283A42" w:rsidRPr="005B26F6">
        <w:rPr>
          <w:rFonts w:ascii="Times New Roman" w:eastAsia="Times New Roman" w:hAnsi="Times New Roman" w:cs="Times New Roman"/>
          <w:sz w:val="24"/>
          <w:szCs w:val="24"/>
          <w:lang w:eastAsia="en-ZW"/>
        </w:rPr>
        <w:t xml:space="preserve"> </w:t>
      </w:r>
      <w:r w:rsidR="00C95C73" w:rsidRPr="005B26F6">
        <w:rPr>
          <w:rFonts w:ascii="Times New Roman" w:eastAsia="Times New Roman" w:hAnsi="Times New Roman" w:cs="Times New Roman"/>
          <w:sz w:val="24"/>
          <w:szCs w:val="24"/>
          <w:lang w:eastAsia="en-ZW"/>
        </w:rPr>
        <w:t>I</w:t>
      </w:r>
      <w:r w:rsidR="00283A42" w:rsidRPr="005B26F6">
        <w:rPr>
          <w:rFonts w:ascii="Times New Roman" w:eastAsia="Times New Roman" w:hAnsi="Times New Roman" w:cs="Times New Roman"/>
          <w:sz w:val="24"/>
          <w:szCs w:val="24"/>
          <w:lang w:eastAsia="en-ZW"/>
        </w:rPr>
        <w:t xml:space="preserve">t was a result of non-appearance. Granting rescission will cause some delay to the </w:t>
      </w:r>
      <w:r w:rsidR="00953141">
        <w:rPr>
          <w:rFonts w:ascii="Times New Roman" w:eastAsia="Times New Roman" w:hAnsi="Times New Roman" w:cs="Times New Roman"/>
          <w:sz w:val="24"/>
          <w:szCs w:val="24"/>
          <w:lang w:eastAsia="en-ZW"/>
        </w:rPr>
        <w:t>fir</w:t>
      </w:r>
      <w:r w:rsidR="00283A42" w:rsidRPr="005B26F6">
        <w:rPr>
          <w:rFonts w:ascii="Times New Roman" w:eastAsia="Times New Roman" w:hAnsi="Times New Roman" w:cs="Times New Roman"/>
          <w:sz w:val="24"/>
          <w:szCs w:val="24"/>
          <w:lang w:eastAsia="en-ZW"/>
        </w:rPr>
        <w:t>st respondent’s attainment of relief, but that is a necessary consequ</w:t>
      </w:r>
      <w:r w:rsidR="00953141">
        <w:rPr>
          <w:rFonts w:ascii="Times New Roman" w:eastAsia="Times New Roman" w:hAnsi="Times New Roman" w:cs="Times New Roman"/>
          <w:sz w:val="24"/>
          <w:szCs w:val="24"/>
          <w:lang w:eastAsia="en-ZW"/>
        </w:rPr>
        <w:t xml:space="preserve">ence of ensuring fairness. </w:t>
      </w:r>
      <w:proofErr w:type="gramStart"/>
      <w:r w:rsidR="00953141">
        <w:rPr>
          <w:rFonts w:ascii="Times New Roman" w:eastAsia="Times New Roman" w:hAnsi="Times New Roman" w:cs="Times New Roman"/>
          <w:sz w:val="24"/>
          <w:szCs w:val="24"/>
          <w:lang w:eastAsia="en-ZW"/>
        </w:rPr>
        <w:t>The fir</w:t>
      </w:r>
      <w:r w:rsidR="00283A42" w:rsidRPr="005B26F6">
        <w:rPr>
          <w:rFonts w:ascii="Times New Roman" w:eastAsia="Times New Roman" w:hAnsi="Times New Roman" w:cs="Times New Roman"/>
          <w:sz w:val="24"/>
          <w:szCs w:val="24"/>
          <w:lang w:eastAsia="en-ZW"/>
        </w:rPr>
        <w:t>st respondent, if ultimately in the right, will still have its day in court and can be compensated by costs or other orders if appropriate.</w:t>
      </w:r>
      <w:proofErr w:type="gramEnd"/>
      <w:r w:rsidR="00283A42" w:rsidRPr="005B26F6">
        <w:rPr>
          <w:rFonts w:ascii="Times New Roman" w:eastAsia="Times New Roman" w:hAnsi="Times New Roman" w:cs="Times New Roman"/>
          <w:sz w:val="24"/>
          <w:szCs w:val="24"/>
          <w:lang w:eastAsia="en-ZW"/>
        </w:rPr>
        <w:t xml:space="preserve"> There is minimal prejudice in allowing the matter to be heard properly, whereas refusing rescission would visit irreversible prejudice on the applicants by denying them any hearing at all. </w:t>
      </w:r>
      <w:r w:rsidR="006646B5" w:rsidRPr="005B26F6">
        <w:rPr>
          <w:rFonts w:ascii="Times New Roman" w:eastAsia="Times New Roman" w:hAnsi="Times New Roman" w:cs="Times New Roman"/>
          <w:sz w:val="24"/>
          <w:szCs w:val="24"/>
          <w:lang w:eastAsia="en-ZW"/>
        </w:rPr>
        <w:t>T</w:t>
      </w:r>
      <w:r w:rsidR="00283A42" w:rsidRPr="005B26F6">
        <w:rPr>
          <w:rFonts w:ascii="Times New Roman" w:eastAsia="Times New Roman" w:hAnsi="Times New Roman" w:cs="Times New Roman"/>
          <w:sz w:val="24"/>
          <w:szCs w:val="24"/>
          <w:lang w:eastAsia="en-ZW"/>
        </w:rPr>
        <w:t>he principle of finality to litigation cannot be embraced when to do so would wreak injustice along the way.</w:t>
      </w:r>
      <w:r w:rsidR="006646B5" w:rsidRPr="005B26F6">
        <w:rPr>
          <w:rFonts w:ascii="Times New Roman" w:eastAsia="Times New Roman" w:hAnsi="Times New Roman" w:cs="Times New Roman"/>
          <w:sz w:val="24"/>
          <w:szCs w:val="24"/>
          <w:lang w:eastAsia="en-ZW"/>
        </w:rPr>
        <w:t xml:space="preserve"> </w:t>
      </w:r>
      <w:r w:rsidR="00283A42" w:rsidRPr="005B26F6">
        <w:rPr>
          <w:rFonts w:ascii="Times New Roman" w:eastAsia="Times New Roman" w:hAnsi="Times New Roman" w:cs="Times New Roman"/>
          <w:sz w:val="24"/>
          <w:szCs w:val="24"/>
          <w:lang w:eastAsia="en-ZW"/>
        </w:rPr>
        <w:t>Finality is important, but not at the expense of justice.</w:t>
      </w:r>
    </w:p>
    <w:p w14:paraId="2624C7D6" w14:textId="4A917B81" w:rsidR="00283A42" w:rsidRPr="005B26F6" w:rsidRDefault="005B26F6" w:rsidP="00E1468F">
      <w:pPr>
        <w:spacing w:after="0" w:line="360" w:lineRule="auto"/>
        <w:jc w:val="both"/>
        <w:rPr>
          <w:rFonts w:ascii="Times New Roman" w:eastAsia="Times New Roman" w:hAnsi="Times New Roman" w:cs="Times New Roman"/>
          <w:sz w:val="24"/>
          <w:szCs w:val="24"/>
          <w:lang w:eastAsia="en-ZW"/>
        </w:rPr>
      </w:pPr>
      <w:r w:rsidRPr="005B26F6">
        <w:rPr>
          <w:rFonts w:ascii="Times New Roman" w:eastAsia="Times New Roman" w:hAnsi="Times New Roman" w:cs="Times New Roman"/>
          <w:sz w:val="24"/>
          <w:szCs w:val="24"/>
          <w:lang w:eastAsia="en-ZW"/>
        </w:rPr>
        <w:tab/>
      </w:r>
      <w:r w:rsidR="00283A42" w:rsidRPr="005B26F6">
        <w:rPr>
          <w:rFonts w:ascii="Times New Roman" w:eastAsia="Times New Roman" w:hAnsi="Times New Roman" w:cs="Times New Roman"/>
          <w:sz w:val="24"/>
          <w:szCs w:val="24"/>
          <w:lang w:eastAsia="en-ZW"/>
        </w:rPr>
        <w:t>Before I conclude, it is necessary to address the issue of costs. The applicants have achieved success in this application, and normally costs would follow the cause. The applicants in their draft order initially prayed for no order as to costs in the event of no opposition, but that if the application was opposed, the respondents</w:t>
      </w:r>
      <w:r w:rsidR="006646B5" w:rsidRPr="005B26F6">
        <w:rPr>
          <w:rFonts w:ascii="Times New Roman" w:eastAsia="Times New Roman" w:hAnsi="Times New Roman" w:cs="Times New Roman"/>
          <w:sz w:val="24"/>
          <w:szCs w:val="24"/>
          <w:lang w:eastAsia="en-ZW"/>
        </w:rPr>
        <w:t xml:space="preserve">, </w:t>
      </w:r>
      <w:r w:rsidR="00953141">
        <w:rPr>
          <w:rFonts w:ascii="Times New Roman" w:eastAsia="Times New Roman" w:hAnsi="Times New Roman" w:cs="Times New Roman"/>
          <w:sz w:val="24"/>
          <w:szCs w:val="24"/>
          <w:lang w:eastAsia="en-ZW"/>
        </w:rPr>
        <w:t>particularly the fir</w:t>
      </w:r>
      <w:r w:rsidR="00283A42" w:rsidRPr="005B26F6">
        <w:rPr>
          <w:rFonts w:ascii="Times New Roman" w:eastAsia="Times New Roman" w:hAnsi="Times New Roman" w:cs="Times New Roman"/>
          <w:sz w:val="24"/>
          <w:szCs w:val="24"/>
          <w:lang w:eastAsia="en-ZW"/>
        </w:rPr>
        <w:t>st respondent</w:t>
      </w:r>
      <w:r w:rsidR="006646B5" w:rsidRPr="005B26F6">
        <w:rPr>
          <w:rFonts w:ascii="Times New Roman" w:eastAsia="Times New Roman" w:hAnsi="Times New Roman" w:cs="Times New Roman"/>
          <w:sz w:val="24"/>
          <w:szCs w:val="24"/>
          <w:lang w:eastAsia="en-ZW"/>
        </w:rPr>
        <w:t>,</w:t>
      </w:r>
      <w:r w:rsidR="00953141">
        <w:rPr>
          <w:rFonts w:ascii="Times New Roman" w:eastAsia="Times New Roman" w:hAnsi="Times New Roman" w:cs="Times New Roman"/>
          <w:sz w:val="24"/>
          <w:szCs w:val="24"/>
          <w:lang w:eastAsia="en-ZW"/>
        </w:rPr>
        <w:t xml:space="preserve"> should pay costs. The fir</w:t>
      </w:r>
      <w:r w:rsidR="00283A42" w:rsidRPr="005B26F6">
        <w:rPr>
          <w:rFonts w:ascii="Times New Roman" w:eastAsia="Times New Roman" w:hAnsi="Times New Roman" w:cs="Times New Roman"/>
          <w:sz w:val="24"/>
          <w:szCs w:val="24"/>
          <w:lang w:eastAsia="en-ZW"/>
        </w:rPr>
        <w:t>st respondent did oppose, strenuously. Having considered the parties’ conduct, I see no reason to dep</w:t>
      </w:r>
      <w:r w:rsidR="00953141">
        <w:rPr>
          <w:rFonts w:ascii="Times New Roman" w:eastAsia="Times New Roman" w:hAnsi="Times New Roman" w:cs="Times New Roman"/>
          <w:sz w:val="24"/>
          <w:szCs w:val="24"/>
          <w:lang w:eastAsia="en-ZW"/>
        </w:rPr>
        <w:t>art from the general rule. The fir</w:t>
      </w:r>
      <w:r w:rsidR="00283A42" w:rsidRPr="005B26F6">
        <w:rPr>
          <w:rFonts w:ascii="Times New Roman" w:eastAsia="Times New Roman" w:hAnsi="Times New Roman" w:cs="Times New Roman"/>
          <w:sz w:val="24"/>
          <w:szCs w:val="24"/>
          <w:lang w:eastAsia="en-ZW"/>
        </w:rPr>
        <w:t>st respondent’s opposition, while not frivolous, sought to uphold a judgment that was clearly susceptible to rescission under well-established principles. Once it became evident that the applicants had a bona fide explanation and defence, the matter could perhaps have been conceded to sav</w:t>
      </w:r>
      <w:r w:rsidR="00953141">
        <w:rPr>
          <w:rFonts w:ascii="Times New Roman" w:eastAsia="Times New Roman" w:hAnsi="Times New Roman" w:cs="Times New Roman"/>
          <w:sz w:val="24"/>
          <w:szCs w:val="24"/>
          <w:lang w:eastAsia="en-ZW"/>
        </w:rPr>
        <w:t>e time and costs. Instead, the fir</w:t>
      </w:r>
      <w:r w:rsidR="00283A42" w:rsidRPr="005B26F6">
        <w:rPr>
          <w:rFonts w:ascii="Times New Roman" w:eastAsia="Times New Roman" w:hAnsi="Times New Roman" w:cs="Times New Roman"/>
          <w:sz w:val="24"/>
          <w:szCs w:val="24"/>
          <w:lang w:eastAsia="en-ZW"/>
        </w:rPr>
        <w:t>st respondent put the applicants to proof on every point. In the exercise of my discretion,</w:t>
      </w:r>
      <w:r w:rsidR="00953141">
        <w:rPr>
          <w:rFonts w:ascii="Times New Roman" w:eastAsia="Times New Roman" w:hAnsi="Times New Roman" w:cs="Times New Roman"/>
          <w:sz w:val="24"/>
          <w:szCs w:val="24"/>
          <w:lang w:eastAsia="en-ZW"/>
        </w:rPr>
        <w:t xml:space="preserve"> I find it fair that the fir</w:t>
      </w:r>
      <w:r w:rsidR="00283A42" w:rsidRPr="005B26F6">
        <w:rPr>
          <w:rFonts w:ascii="Times New Roman" w:eastAsia="Times New Roman" w:hAnsi="Times New Roman" w:cs="Times New Roman"/>
          <w:sz w:val="24"/>
          <w:szCs w:val="24"/>
          <w:lang w:eastAsia="en-ZW"/>
        </w:rPr>
        <w:t xml:space="preserve">st respondent bear the costs of this application. </w:t>
      </w:r>
      <w:r w:rsidR="006646B5" w:rsidRPr="005B26F6">
        <w:rPr>
          <w:rFonts w:ascii="Times New Roman" w:eastAsia="Times New Roman" w:hAnsi="Times New Roman" w:cs="Times New Roman"/>
          <w:sz w:val="24"/>
          <w:szCs w:val="24"/>
          <w:lang w:eastAsia="en-ZW"/>
        </w:rPr>
        <w:t>T</w:t>
      </w:r>
      <w:r w:rsidR="00283A42" w:rsidRPr="005B26F6">
        <w:rPr>
          <w:rFonts w:ascii="Times New Roman" w:eastAsia="Times New Roman" w:hAnsi="Times New Roman" w:cs="Times New Roman"/>
          <w:sz w:val="24"/>
          <w:szCs w:val="24"/>
          <w:lang w:eastAsia="en-ZW"/>
        </w:rPr>
        <w:t>hose who unreasonably cling to default judgments should not expect an indulgence on costs.</w:t>
      </w:r>
    </w:p>
    <w:p w14:paraId="6C13298B" w14:textId="6146B25E" w:rsidR="00283A42" w:rsidRPr="005B26F6" w:rsidRDefault="005B26F6" w:rsidP="00E1468F">
      <w:pPr>
        <w:spacing w:after="0" w:line="360" w:lineRule="auto"/>
        <w:jc w:val="both"/>
        <w:rPr>
          <w:rFonts w:ascii="Times New Roman" w:eastAsia="Times New Roman" w:hAnsi="Times New Roman" w:cs="Times New Roman"/>
          <w:sz w:val="24"/>
          <w:szCs w:val="24"/>
          <w:lang w:eastAsia="en-ZW"/>
        </w:rPr>
      </w:pPr>
      <w:r w:rsidRPr="005B26F6">
        <w:rPr>
          <w:rFonts w:ascii="Times New Roman" w:eastAsia="Times New Roman" w:hAnsi="Times New Roman" w:cs="Times New Roman"/>
          <w:sz w:val="24"/>
          <w:szCs w:val="24"/>
          <w:lang w:eastAsia="en-ZW"/>
        </w:rPr>
        <w:tab/>
      </w:r>
      <w:r w:rsidR="00283A42" w:rsidRPr="005B26F6">
        <w:rPr>
          <w:rFonts w:ascii="Times New Roman" w:eastAsia="Times New Roman" w:hAnsi="Times New Roman" w:cs="Times New Roman"/>
          <w:sz w:val="24"/>
          <w:szCs w:val="24"/>
          <w:lang w:eastAsia="en-ZW"/>
        </w:rPr>
        <w:t xml:space="preserve">Accordingly, </w:t>
      </w:r>
      <w:r w:rsidR="00C95C73" w:rsidRPr="005B26F6">
        <w:rPr>
          <w:rFonts w:ascii="Times New Roman" w:eastAsia="Times New Roman" w:hAnsi="Times New Roman" w:cs="Times New Roman"/>
          <w:sz w:val="24"/>
          <w:szCs w:val="24"/>
          <w:lang w:eastAsia="en-ZW"/>
        </w:rPr>
        <w:t>it is ordered that</w:t>
      </w:r>
      <w:r w:rsidR="00283A42" w:rsidRPr="005B26F6">
        <w:rPr>
          <w:rFonts w:ascii="Times New Roman" w:eastAsia="Times New Roman" w:hAnsi="Times New Roman" w:cs="Times New Roman"/>
          <w:sz w:val="24"/>
          <w:szCs w:val="24"/>
          <w:lang w:eastAsia="en-ZW"/>
        </w:rPr>
        <w:t>:</w:t>
      </w:r>
    </w:p>
    <w:p w14:paraId="362D9A4E" w14:textId="77777777" w:rsidR="00283A42" w:rsidRPr="005B26F6" w:rsidRDefault="00283A42" w:rsidP="00E1468F">
      <w:pPr>
        <w:numPr>
          <w:ilvl w:val="0"/>
          <w:numId w:val="1"/>
        </w:numPr>
        <w:spacing w:after="0" w:line="360" w:lineRule="auto"/>
        <w:jc w:val="both"/>
        <w:rPr>
          <w:rFonts w:ascii="Times New Roman" w:eastAsia="Times New Roman" w:hAnsi="Times New Roman" w:cs="Times New Roman"/>
          <w:sz w:val="24"/>
          <w:szCs w:val="24"/>
          <w:lang w:eastAsia="en-ZW"/>
        </w:rPr>
      </w:pPr>
      <w:r w:rsidRPr="005B26F6">
        <w:rPr>
          <w:rFonts w:ascii="Times New Roman" w:eastAsia="Times New Roman" w:hAnsi="Times New Roman" w:cs="Times New Roman"/>
          <w:sz w:val="24"/>
          <w:szCs w:val="24"/>
          <w:lang w:eastAsia="en-ZW"/>
        </w:rPr>
        <w:lastRenderedPageBreak/>
        <w:t>The default judgment granted by this Court in Case No. HCH 3222/25 on 8 July 2025 be and is hereby rescinded in its entirety.</w:t>
      </w:r>
    </w:p>
    <w:p w14:paraId="0E856FE4" w14:textId="6136EF8F" w:rsidR="00283A42" w:rsidRPr="005B26F6" w:rsidRDefault="00283A42" w:rsidP="00E1468F">
      <w:pPr>
        <w:numPr>
          <w:ilvl w:val="0"/>
          <w:numId w:val="1"/>
        </w:numPr>
        <w:spacing w:after="0" w:line="360" w:lineRule="auto"/>
        <w:jc w:val="both"/>
        <w:rPr>
          <w:rFonts w:ascii="Times New Roman" w:eastAsia="Times New Roman" w:hAnsi="Times New Roman" w:cs="Times New Roman"/>
          <w:sz w:val="24"/>
          <w:szCs w:val="24"/>
          <w:lang w:eastAsia="en-ZW"/>
        </w:rPr>
      </w:pPr>
      <w:r w:rsidRPr="005B26F6">
        <w:rPr>
          <w:rFonts w:ascii="Times New Roman" w:eastAsia="Times New Roman" w:hAnsi="Times New Roman" w:cs="Times New Roman"/>
          <w:sz w:val="24"/>
          <w:szCs w:val="24"/>
          <w:lang w:eastAsia="en-ZW"/>
        </w:rPr>
        <w:t>Case No. HCH 3222/</w:t>
      </w:r>
      <w:r w:rsidRPr="00E1468F">
        <w:rPr>
          <w:rFonts w:ascii="Times New Roman" w:eastAsia="Times New Roman" w:hAnsi="Times New Roman" w:cs="Times New Roman"/>
          <w:sz w:val="24"/>
          <w:szCs w:val="24"/>
          <w:lang w:eastAsia="en-ZW"/>
        </w:rPr>
        <w:t>25</w:t>
      </w:r>
      <w:r w:rsidRPr="00953141">
        <w:rPr>
          <w:rFonts w:ascii="Times New Roman" w:eastAsia="Times New Roman" w:hAnsi="Times New Roman" w:cs="Times New Roman"/>
          <w:i/>
          <w:sz w:val="24"/>
          <w:szCs w:val="24"/>
          <w:lang w:eastAsia="en-ZW"/>
        </w:rPr>
        <w:t xml:space="preserve"> (</w:t>
      </w:r>
      <w:proofErr w:type="spellStart"/>
      <w:r w:rsidRPr="00953141">
        <w:rPr>
          <w:rFonts w:ascii="Times New Roman" w:eastAsia="Times New Roman" w:hAnsi="Times New Roman" w:cs="Times New Roman"/>
          <w:i/>
          <w:sz w:val="24"/>
          <w:szCs w:val="24"/>
          <w:lang w:eastAsia="en-ZW"/>
        </w:rPr>
        <w:t>Jiayuan</w:t>
      </w:r>
      <w:proofErr w:type="spellEnd"/>
      <w:r w:rsidRPr="00953141">
        <w:rPr>
          <w:rFonts w:ascii="Times New Roman" w:eastAsia="Times New Roman" w:hAnsi="Times New Roman" w:cs="Times New Roman"/>
          <w:i/>
          <w:sz w:val="24"/>
          <w:szCs w:val="24"/>
          <w:lang w:eastAsia="en-ZW"/>
        </w:rPr>
        <w:t xml:space="preserve"> Investments (Pvt) Ltd</w:t>
      </w:r>
      <w:r w:rsidRPr="005B26F6">
        <w:rPr>
          <w:rFonts w:ascii="Times New Roman" w:eastAsia="Times New Roman" w:hAnsi="Times New Roman" w:cs="Times New Roman"/>
          <w:sz w:val="24"/>
          <w:szCs w:val="24"/>
          <w:lang w:eastAsia="en-ZW"/>
        </w:rPr>
        <w:t xml:space="preserve"> v </w:t>
      </w:r>
      <w:r w:rsidRPr="00E1468F">
        <w:rPr>
          <w:rFonts w:ascii="Times New Roman" w:eastAsia="Times New Roman" w:hAnsi="Times New Roman" w:cs="Times New Roman"/>
          <w:i/>
          <w:sz w:val="24"/>
          <w:szCs w:val="24"/>
          <w:lang w:eastAsia="en-ZW"/>
        </w:rPr>
        <w:t>Officer Commanding Police (Mash Central) &amp; Anor</w:t>
      </w:r>
      <w:r w:rsidRPr="005B26F6">
        <w:rPr>
          <w:rFonts w:ascii="Times New Roman" w:eastAsia="Times New Roman" w:hAnsi="Times New Roman" w:cs="Times New Roman"/>
          <w:sz w:val="24"/>
          <w:szCs w:val="24"/>
          <w:lang w:eastAsia="en-ZW"/>
        </w:rPr>
        <w:t>) is reinstated on the court roll. The applicants are granted leave to file their notice of opposition and opposing affidavits within 10 days of this order, and thereafter the matter shall proceed in accordance with the Rules of this Co</w:t>
      </w:r>
      <w:r w:rsidR="00F34816" w:rsidRPr="005B26F6">
        <w:rPr>
          <w:rFonts w:ascii="Times New Roman" w:eastAsia="Times New Roman" w:hAnsi="Times New Roman" w:cs="Times New Roman"/>
          <w:sz w:val="24"/>
          <w:szCs w:val="24"/>
          <w:lang w:eastAsia="en-ZW"/>
        </w:rPr>
        <w:t>urt</w:t>
      </w:r>
      <w:r w:rsidRPr="005B26F6">
        <w:rPr>
          <w:rFonts w:ascii="Times New Roman" w:eastAsia="Times New Roman" w:hAnsi="Times New Roman" w:cs="Times New Roman"/>
          <w:sz w:val="24"/>
          <w:szCs w:val="24"/>
          <w:lang w:eastAsia="en-ZW"/>
        </w:rPr>
        <w:t>.</w:t>
      </w:r>
    </w:p>
    <w:p w14:paraId="3022313B" w14:textId="736FF1DE" w:rsidR="00283A42" w:rsidRDefault="00E1468F" w:rsidP="00E1468F">
      <w:pPr>
        <w:numPr>
          <w:ilvl w:val="0"/>
          <w:numId w:val="1"/>
        </w:numPr>
        <w:spacing w:after="0" w:line="360" w:lineRule="auto"/>
        <w:jc w:val="both"/>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t>The fir</w:t>
      </w:r>
      <w:r w:rsidR="00283A42" w:rsidRPr="005B26F6">
        <w:rPr>
          <w:rFonts w:ascii="Times New Roman" w:eastAsia="Times New Roman" w:hAnsi="Times New Roman" w:cs="Times New Roman"/>
          <w:sz w:val="24"/>
          <w:szCs w:val="24"/>
          <w:lang w:eastAsia="en-ZW"/>
        </w:rPr>
        <w:t>st respondent shall pay the costs of this rescission application.</w:t>
      </w:r>
    </w:p>
    <w:p w14:paraId="289EC57D" w14:textId="77777777" w:rsidR="00E1468F" w:rsidRDefault="00E1468F" w:rsidP="00E1468F">
      <w:pPr>
        <w:spacing w:after="0" w:line="240" w:lineRule="auto"/>
        <w:jc w:val="both"/>
        <w:rPr>
          <w:rFonts w:ascii="Times New Roman" w:eastAsia="Times New Roman" w:hAnsi="Times New Roman" w:cs="Times New Roman"/>
          <w:sz w:val="24"/>
          <w:szCs w:val="24"/>
          <w:lang w:eastAsia="en-ZW"/>
        </w:rPr>
      </w:pPr>
    </w:p>
    <w:p w14:paraId="6E0B1F5A" w14:textId="77777777" w:rsidR="00E1468F" w:rsidRDefault="00E1468F" w:rsidP="00E1468F">
      <w:pPr>
        <w:spacing w:after="0" w:line="240" w:lineRule="auto"/>
        <w:jc w:val="both"/>
        <w:rPr>
          <w:rFonts w:ascii="Times New Roman" w:eastAsia="Times New Roman" w:hAnsi="Times New Roman" w:cs="Times New Roman"/>
          <w:sz w:val="24"/>
          <w:szCs w:val="24"/>
          <w:lang w:eastAsia="en-ZW"/>
        </w:rPr>
      </w:pPr>
    </w:p>
    <w:p w14:paraId="3BBEC2D2" w14:textId="77777777" w:rsidR="00E1468F" w:rsidRDefault="00E1468F" w:rsidP="00E1468F">
      <w:pPr>
        <w:spacing w:after="0" w:line="240" w:lineRule="auto"/>
        <w:jc w:val="both"/>
        <w:rPr>
          <w:rFonts w:ascii="Times New Roman" w:eastAsia="Times New Roman" w:hAnsi="Times New Roman" w:cs="Times New Roman"/>
          <w:sz w:val="24"/>
          <w:szCs w:val="24"/>
          <w:lang w:eastAsia="en-ZW"/>
        </w:rPr>
      </w:pPr>
    </w:p>
    <w:p w14:paraId="797B3810" w14:textId="77777777" w:rsidR="00E1468F" w:rsidRPr="005B26F6" w:rsidRDefault="00E1468F" w:rsidP="00E1468F">
      <w:pPr>
        <w:spacing w:after="0" w:line="240" w:lineRule="auto"/>
        <w:jc w:val="both"/>
        <w:rPr>
          <w:rFonts w:ascii="Times New Roman" w:eastAsia="Times New Roman" w:hAnsi="Times New Roman" w:cs="Times New Roman"/>
          <w:sz w:val="24"/>
          <w:szCs w:val="24"/>
          <w:lang w:eastAsia="en-ZW"/>
        </w:rPr>
      </w:pPr>
    </w:p>
    <w:p w14:paraId="4A98A40F" w14:textId="1FE39942" w:rsidR="00F34816" w:rsidRDefault="00E1468F" w:rsidP="005B26F6">
      <w:pPr>
        <w:spacing w:after="0" w:line="240" w:lineRule="auto"/>
        <w:jc w:val="both"/>
        <w:rPr>
          <w:rFonts w:ascii="Times New Roman" w:eastAsia="Times New Roman" w:hAnsi="Times New Roman" w:cs="Times New Roman"/>
          <w:sz w:val="24"/>
          <w:szCs w:val="24"/>
          <w:lang w:eastAsia="en-ZW"/>
        </w:rPr>
      </w:pPr>
      <w:proofErr w:type="spellStart"/>
      <w:r w:rsidRPr="00E1468F">
        <w:rPr>
          <w:rFonts w:ascii="Times New Roman" w:eastAsia="Times New Roman" w:hAnsi="Times New Roman" w:cs="Times New Roman"/>
          <w:b/>
          <w:smallCaps/>
          <w:sz w:val="24"/>
          <w:szCs w:val="24"/>
          <w:lang w:eastAsia="en-ZW"/>
        </w:rPr>
        <w:t>Mambara</w:t>
      </w:r>
      <w:proofErr w:type="spellEnd"/>
      <w:r w:rsidRPr="00E1468F">
        <w:rPr>
          <w:rFonts w:ascii="Times New Roman" w:eastAsia="Times New Roman" w:hAnsi="Times New Roman" w:cs="Times New Roman"/>
          <w:b/>
          <w:smallCaps/>
          <w:sz w:val="24"/>
          <w:szCs w:val="24"/>
          <w:lang w:eastAsia="en-ZW"/>
        </w:rPr>
        <w:t xml:space="preserve"> J</w:t>
      </w:r>
      <w:r>
        <w:rPr>
          <w:rFonts w:ascii="Times New Roman" w:eastAsia="Times New Roman" w:hAnsi="Times New Roman" w:cs="Times New Roman"/>
          <w:sz w:val="24"/>
          <w:szCs w:val="24"/>
          <w:lang w:eastAsia="en-ZW"/>
        </w:rPr>
        <w:t xml:space="preserve">: </w:t>
      </w:r>
      <w:r w:rsidR="00F34816" w:rsidRPr="005B26F6">
        <w:rPr>
          <w:rFonts w:ascii="Times New Roman" w:eastAsia="Times New Roman" w:hAnsi="Times New Roman" w:cs="Times New Roman"/>
          <w:sz w:val="24"/>
          <w:szCs w:val="24"/>
          <w:lang w:eastAsia="en-ZW"/>
        </w:rPr>
        <w:t>……………………………………</w:t>
      </w:r>
      <w:r>
        <w:rPr>
          <w:rFonts w:ascii="Times New Roman" w:eastAsia="Times New Roman" w:hAnsi="Times New Roman" w:cs="Times New Roman"/>
          <w:sz w:val="24"/>
          <w:szCs w:val="24"/>
          <w:lang w:eastAsia="en-ZW"/>
        </w:rPr>
        <w:t>………………….</w:t>
      </w:r>
    </w:p>
    <w:p w14:paraId="2044C756" w14:textId="77777777" w:rsidR="00E1468F" w:rsidRPr="005B26F6" w:rsidRDefault="00E1468F" w:rsidP="005B26F6">
      <w:pPr>
        <w:spacing w:after="0" w:line="240" w:lineRule="auto"/>
        <w:jc w:val="both"/>
        <w:rPr>
          <w:rFonts w:ascii="Times New Roman" w:eastAsia="Times New Roman" w:hAnsi="Times New Roman" w:cs="Times New Roman"/>
          <w:sz w:val="24"/>
          <w:szCs w:val="24"/>
          <w:lang w:eastAsia="en-ZW"/>
        </w:rPr>
      </w:pPr>
    </w:p>
    <w:p w14:paraId="5691B6C8" w14:textId="3069366F" w:rsidR="00E1468F" w:rsidRDefault="00F34816" w:rsidP="005B26F6">
      <w:pPr>
        <w:spacing w:after="0" w:line="240" w:lineRule="auto"/>
        <w:jc w:val="both"/>
        <w:rPr>
          <w:rFonts w:ascii="Times New Roman" w:eastAsia="Times New Roman" w:hAnsi="Times New Roman" w:cs="Times New Roman"/>
          <w:i/>
          <w:iCs/>
          <w:sz w:val="24"/>
          <w:szCs w:val="24"/>
          <w:lang w:eastAsia="en-ZW"/>
        </w:rPr>
      </w:pPr>
      <w:r w:rsidRPr="005B26F6">
        <w:rPr>
          <w:rFonts w:ascii="Times New Roman" w:eastAsia="Times New Roman" w:hAnsi="Times New Roman" w:cs="Times New Roman"/>
          <w:i/>
          <w:iCs/>
          <w:sz w:val="24"/>
          <w:szCs w:val="24"/>
          <w:lang w:eastAsia="en-ZW"/>
        </w:rPr>
        <w:t>Civil Division,</w:t>
      </w:r>
      <w:r w:rsidR="00E1468F">
        <w:rPr>
          <w:rFonts w:ascii="Times New Roman" w:eastAsia="Times New Roman" w:hAnsi="Times New Roman" w:cs="Times New Roman"/>
          <w:i/>
          <w:iCs/>
          <w:sz w:val="24"/>
          <w:szCs w:val="24"/>
          <w:lang w:eastAsia="en-ZW"/>
        </w:rPr>
        <w:t xml:space="preserve"> </w:t>
      </w:r>
      <w:r w:rsidR="00E1468F">
        <w:rPr>
          <w:rFonts w:ascii="Times New Roman" w:eastAsia="Times New Roman" w:hAnsi="Times New Roman" w:cs="Times New Roman"/>
          <w:sz w:val="24"/>
          <w:szCs w:val="24"/>
          <w:lang w:eastAsia="en-ZW"/>
        </w:rPr>
        <w:t>applicants’ legal practitioners</w:t>
      </w:r>
    </w:p>
    <w:p w14:paraId="2AC76F24" w14:textId="3C9AD3EE" w:rsidR="00283A42" w:rsidRPr="005B26F6" w:rsidRDefault="00E1468F" w:rsidP="005B26F6">
      <w:pPr>
        <w:spacing w:after="0" w:line="240" w:lineRule="auto"/>
        <w:jc w:val="both"/>
        <w:rPr>
          <w:rFonts w:ascii="Times New Roman" w:eastAsia="Times New Roman" w:hAnsi="Times New Roman" w:cs="Times New Roman"/>
          <w:sz w:val="24"/>
          <w:szCs w:val="24"/>
          <w:lang w:eastAsia="en-ZW"/>
        </w:rPr>
      </w:pPr>
      <w:proofErr w:type="spellStart"/>
      <w:r>
        <w:rPr>
          <w:rFonts w:ascii="Times New Roman" w:eastAsia="Times New Roman" w:hAnsi="Times New Roman" w:cs="Times New Roman"/>
          <w:i/>
          <w:iCs/>
          <w:sz w:val="24"/>
          <w:szCs w:val="24"/>
          <w:lang w:eastAsia="en-ZW"/>
        </w:rPr>
        <w:t>Mahuni</w:t>
      </w:r>
      <w:proofErr w:type="spellEnd"/>
      <w:r>
        <w:rPr>
          <w:rFonts w:ascii="Times New Roman" w:eastAsia="Times New Roman" w:hAnsi="Times New Roman" w:cs="Times New Roman"/>
          <w:i/>
          <w:iCs/>
          <w:sz w:val="24"/>
          <w:szCs w:val="24"/>
          <w:lang w:eastAsia="en-ZW"/>
        </w:rPr>
        <w:t xml:space="preserve"> </w:t>
      </w:r>
      <w:proofErr w:type="spellStart"/>
      <w:r>
        <w:rPr>
          <w:rFonts w:ascii="Times New Roman" w:eastAsia="Times New Roman" w:hAnsi="Times New Roman" w:cs="Times New Roman"/>
          <w:i/>
          <w:iCs/>
          <w:sz w:val="24"/>
          <w:szCs w:val="24"/>
          <w:lang w:eastAsia="en-ZW"/>
        </w:rPr>
        <w:t>Gidiri</w:t>
      </w:r>
      <w:proofErr w:type="spellEnd"/>
      <w:r>
        <w:rPr>
          <w:rFonts w:ascii="Times New Roman" w:eastAsia="Times New Roman" w:hAnsi="Times New Roman" w:cs="Times New Roman"/>
          <w:i/>
          <w:iCs/>
          <w:sz w:val="24"/>
          <w:szCs w:val="24"/>
          <w:lang w:eastAsia="en-ZW"/>
        </w:rPr>
        <w:t xml:space="preserve"> Law Chambers, </w:t>
      </w:r>
      <w:r>
        <w:rPr>
          <w:rFonts w:ascii="Times New Roman" w:eastAsia="Times New Roman" w:hAnsi="Times New Roman" w:cs="Times New Roman"/>
          <w:sz w:val="24"/>
          <w:szCs w:val="24"/>
          <w:lang w:eastAsia="en-ZW"/>
        </w:rPr>
        <w:t>first respondent’s legal practitioners</w:t>
      </w:r>
    </w:p>
    <w:p w14:paraId="0CC7B798" w14:textId="77777777" w:rsidR="005B26F6" w:rsidRPr="005B26F6" w:rsidRDefault="005B26F6">
      <w:pPr>
        <w:spacing w:after="0" w:line="240" w:lineRule="auto"/>
        <w:jc w:val="both"/>
        <w:rPr>
          <w:rFonts w:ascii="Times New Roman" w:eastAsia="Times New Roman" w:hAnsi="Times New Roman" w:cs="Times New Roman"/>
          <w:sz w:val="24"/>
          <w:szCs w:val="24"/>
          <w:lang w:eastAsia="en-ZW"/>
        </w:rPr>
      </w:pPr>
    </w:p>
    <w:sectPr w:rsidR="005B26F6" w:rsidRPr="005B26F6">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BCD7BB" w14:textId="77777777" w:rsidR="00E30AF2" w:rsidRDefault="00E30AF2" w:rsidP="005B26F6">
      <w:pPr>
        <w:spacing w:after="0" w:line="240" w:lineRule="auto"/>
      </w:pPr>
      <w:r>
        <w:separator/>
      </w:r>
    </w:p>
  </w:endnote>
  <w:endnote w:type="continuationSeparator" w:id="0">
    <w:p w14:paraId="0FD08CA6" w14:textId="77777777" w:rsidR="00E30AF2" w:rsidRDefault="00E30AF2" w:rsidP="005B26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646685" w14:textId="77777777" w:rsidR="00E30AF2" w:rsidRDefault="00E30AF2" w:rsidP="005B26F6">
      <w:pPr>
        <w:spacing w:after="0" w:line="240" w:lineRule="auto"/>
      </w:pPr>
      <w:r>
        <w:separator/>
      </w:r>
    </w:p>
  </w:footnote>
  <w:footnote w:type="continuationSeparator" w:id="0">
    <w:p w14:paraId="43C51A1A" w14:textId="77777777" w:rsidR="00E30AF2" w:rsidRDefault="00E30AF2" w:rsidP="005B26F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26658411"/>
      <w:docPartObj>
        <w:docPartGallery w:val="Page Numbers (Top of Page)"/>
        <w:docPartUnique/>
      </w:docPartObj>
    </w:sdtPr>
    <w:sdtEndPr>
      <w:rPr>
        <w:noProof/>
      </w:rPr>
    </w:sdtEndPr>
    <w:sdtContent>
      <w:p w14:paraId="1883AE34" w14:textId="77777777" w:rsidR="005B26F6" w:rsidRDefault="005B26F6">
        <w:pPr>
          <w:pStyle w:val="Header"/>
          <w:jc w:val="right"/>
          <w:rPr>
            <w:noProof/>
          </w:rPr>
        </w:pPr>
        <w:r>
          <w:fldChar w:fldCharType="begin"/>
        </w:r>
        <w:r>
          <w:instrText xml:space="preserve"> PAGE   \* MERGEFORMAT </w:instrText>
        </w:r>
        <w:r>
          <w:fldChar w:fldCharType="separate"/>
        </w:r>
        <w:r w:rsidR="000B2A95">
          <w:rPr>
            <w:noProof/>
          </w:rPr>
          <w:t>1</w:t>
        </w:r>
        <w:r>
          <w:rPr>
            <w:noProof/>
          </w:rPr>
          <w:fldChar w:fldCharType="end"/>
        </w:r>
      </w:p>
      <w:p w14:paraId="64EA4192" w14:textId="088BD6A9" w:rsidR="004D343D" w:rsidRDefault="004D343D">
        <w:pPr>
          <w:pStyle w:val="Header"/>
          <w:jc w:val="right"/>
          <w:rPr>
            <w:noProof/>
          </w:rPr>
        </w:pPr>
        <w:r>
          <w:rPr>
            <w:noProof/>
          </w:rPr>
          <w:t>HH 722 - 25</w:t>
        </w:r>
      </w:p>
      <w:p w14:paraId="6725C1D1" w14:textId="020B7A5E" w:rsidR="005B26F6" w:rsidRDefault="005B26F6">
        <w:pPr>
          <w:pStyle w:val="Header"/>
          <w:jc w:val="right"/>
        </w:pPr>
        <w:r>
          <w:rPr>
            <w:noProof/>
          </w:rPr>
          <w:t>HCH 3443/25</w:t>
        </w:r>
      </w:p>
    </w:sdtContent>
  </w:sdt>
  <w:p w14:paraId="76E6B6AD" w14:textId="77777777" w:rsidR="005B26F6" w:rsidRDefault="005B26F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816A6E"/>
    <w:multiLevelType w:val="multilevel"/>
    <w:tmpl w:val="BE684CF6"/>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
    <w:nsid w:val="69FF2C20"/>
    <w:multiLevelType w:val="hybridMultilevel"/>
    <w:tmpl w:val="F00ECEAE"/>
    <w:lvl w:ilvl="0" w:tplc="93F242A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735671A5"/>
    <w:multiLevelType w:val="hybridMultilevel"/>
    <w:tmpl w:val="EFA050F0"/>
    <w:lvl w:ilvl="0" w:tplc="6DDCF0D6">
      <w:start w:val="1"/>
      <w:numFmt w:val="lowerRoman"/>
      <w:lvlText w:val="(%1)"/>
      <w:lvlJc w:val="left"/>
      <w:pPr>
        <w:ind w:left="1440" w:hanging="720"/>
      </w:pPr>
      <w:rPr>
        <w:rFonts w:hint="default"/>
        <w:b w:val="0"/>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nsid w:val="78C60DBB"/>
    <w:multiLevelType w:val="hybridMultilevel"/>
    <w:tmpl w:val="C63C6DDE"/>
    <w:lvl w:ilvl="0" w:tplc="93F242A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7D115517"/>
    <w:multiLevelType w:val="hybridMultilevel"/>
    <w:tmpl w:val="1066593A"/>
    <w:lvl w:ilvl="0" w:tplc="4BEE40C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3A42"/>
    <w:rsid w:val="00083873"/>
    <w:rsid w:val="000B2A95"/>
    <w:rsid w:val="000C59CC"/>
    <w:rsid w:val="00186FFA"/>
    <w:rsid w:val="002566CB"/>
    <w:rsid w:val="00283A42"/>
    <w:rsid w:val="002E10B0"/>
    <w:rsid w:val="00323C1F"/>
    <w:rsid w:val="0032767A"/>
    <w:rsid w:val="00365029"/>
    <w:rsid w:val="003C690F"/>
    <w:rsid w:val="004A44B6"/>
    <w:rsid w:val="004D343D"/>
    <w:rsid w:val="0056073B"/>
    <w:rsid w:val="005B26F6"/>
    <w:rsid w:val="006249E9"/>
    <w:rsid w:val="006646B5"/>
    <w:rsid w:val="00744291"/>
    <w:rsid w:val="0075096E"/>
    <w:rsid w:val="007B76BF"/>
    <w:rsid w:val="009521D1"/>
    <w:rsid w:val="00953141"/>
    <w:rsid w:val="00B3740E"/>
    <w:rsid w:val="00C95C73"/>
    <w:rsid w:val="00D1758D"/>
    <w:rsid w:val="00D42246"/>
    <w:rsid w:val="00E1468F"/>
    <w:rsid w:val="00E30AF2"/>
    <w:rsid w:val="00E3428F"/>
    <w:rsid w:val="00E5668C"/>
    <w:rsid w:val="00EC4C91"/>
    <w:rsid w:val="00F34816"/>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5AD1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283A4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ZW"/>
    </w:rPr>
  </w:style>
  <w:style w:type="paragraph" w:styleId="Heading2">
    <w:name w:val="heading 2"/>
    <w:basedOn w:val="Normal"/>
    <w:link w:val="Heading2Char"/>
    <w:uiPriority w:val="9"/>
    <w:qFormat/>
    <w:rsid w:val="00283A42"/>
    <w:pPr>
      <w:spacing w:before="100" w:beforeAutospacing="1" w:after="100" w:afterAutospacing="1" w:line="240" w:lineRule="auto"/>
      <w:outlineLvl w:val="1"/>
    </w:pPr>
    <w:rPr>
      <w:rFonts w:ascii="Times New Roman" w:eastAsia="Times New Roman" w:hAnsi="Times New Roman" w:cs="Times New Roman"/>
      <w:b/>
      <w:bCs/>
      <w:sz w:val="36"/>
      <w:szCs w:val="36"/>
      <w:lang w:eastAsia="en-ZW"/>
    </w:rPr>
  </w:style>
  <w:style w:type="paragraph" w:styleId="Heading3">
    <w:name w:val="heading 3"/>
    <w:basedOn w:val="Normal"/>
    <w:link w:val="Heading3Char"/>
    <w:uiPriority w:val="9"/>
    <w:qFormat/>
    <w:rsid w:val="00283A42"/>
    <w:pPr>
      <w:spacing w:before="100" w:beforeAutospacing="1" w:after="100" w:afterAutospacing="1" w:line="240" w:lineRule="auto"/>
      <w:outlineLvl w:val="2"/>
    </w:pPr>
    <w:rPr>
      <w:rFonts w:ascii="Times New Roman" w:eastAsia="Times New Roman" w:hAnsi="Times New Roman" w:cs="Times New Roman"/>
      <w:b/>
      <w:bCs/>
      <w:sz w:val="27"/>
      <w:szCs w:val="27"/>
      <w:lang w:eastAsia="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3A42"/>
    <w:rPr>
      <w:rFonts w:ascii="Times New Roman" w:eastAsia="Times New Roman" w:hAnsi="Times New Roman" w:cs="Times New Roman"/>
      <w:b/>
      <w:bCs/>
      <w:kern w:val="36"/>
      <w:sz w:val="48"/>
      <w:szCs w:val="48"/>
      <w:lang w:eastAsia="en-ZW"/>
    </w:rPr>
  </w:style>
  <w:style w:type="character" w:customStyle="1" w:styleId="Heading2Char">
    <w:name w:val="Heading 2 Char"/>
    <w:basedOn w:val="DefaultParagraphFont"/>
    <w:link w:val="Heading2"/>
    <w:uiPriority w:val="9"/>
    <w:rsid w:val="00283A42"/>
    <w:rPr>
      <w:rFonts w:ascii="Times New Roman" w:eastAsia="Times New Roman" w:hAnsi="Times New Roman" w:cs="Times New Roman"/>
      <w:b/>
      <w:bCs/>
      <w:sz w:val="36"/>
      <w:szCs w:val="36"/>
      <w:lang w:eastAsia="en-ZW"/>
    </w:rPr>
  </w:style>
  <w:style w:type="character" w:customStyle="1" w:styleId="Heading3Char">
    <w:name w:val="Heading 3 Char"/>
    <w:basedOn w:val="DefaultParagraphFont"/>
    <w:link w:val="Heading3"/>
    <w:uiPriority w:val="9"/>
    <w:rsid w:val="00283A42"/>
    <w:rPr>
      <w:rFonts w:ascii="Times New Roman" w:eastAsia="Times New Roman" w:hAnsi="Times New Roman" w:cs="Times New Roman"/>
      <w:b/>
      <w:bCs/>
      <w:sz w:val="27"/>
      <w:szCs w:val="27"/>
      <w:lang w:eastAsia="en-ZW"/>
    </w:rPr>
  </w:style>
  <w:style w:type="paragraph" w:styleId="NormalWeb">
    <w:name w:val="Normal (Web)"/>
    <w:basedOn w:val="Normal"/>
    <w:uiPriority w:val="99"/>
    <w:semiHidden/>
    <w:unhideWhenUsed/>
    <w:rsid w:val="00283A42"/>
    <w:pPr>
      <w:spacing w:before="100" w:beforeAutospacing="1" w:after="100" w:afterAutospacing="1" w:line="240" w:lineRule="auto"/>
    </w:pPr>
    <w:rPr>
      <w:rFonts w:ascii="Times New Roman" w:eastAsia="Times New Roman" w:hAnsi="Times New Roman" w:cs="Times New Roman"/>
      <w:sz w:val="24"/>
      <w:szCs w:val="24"/>
      <w:lang w:eastAsia="en-ZW"/>
    </w:rPr>
  </w:style>
  <w:style w:type="character" w:styleId="Strong">
    <w:name w:val="Strong"/>
    <w:basedOn w:val="DefaultParagraphFont"/>
    <w:uiPriority w:val="22"/>
    <w:qFormat/>
    <w:rsid w:val="00283A42"/>
    <w:rPr>
      <w:b/>
      <w:bCs/>
    </w:rPr>
  </w:style>
  <w:style w:type="character" w:styleId="Emphasis">
    <w:name w:val="Emphasis"/>
    <w:basedOn w:val="DefaultParagraphFont"/>
    <w:uiPriority w:val="20"/>
    <w:qFormat/>
    <w:rsid w:val="00283A42"/>
    <w:rPr>
      <w:i/>
      <w:iCs/>
    </w:rPr>
  </w:style>
  <w:style w:type="character" w:customStyle="1" w:styleId="ms-1">
    <w:name w:val="ms-1"/>
    <w:basedOn w:val="DefaultParagraphFont"/>
    <w:rsid w:val="00283A42"/>
  </w:style>
  <w:style w:type="character" w:customStyle="1" w:styleId="max-w-15ch">
    <w:name w:val="max-w-[15ch]"/>
    <w:basedOn w:val="DefaultParagraphFont"/>
    <w:rsid w:val="00283A42"/>
  </w:style>
  <w:style w:type="paragraph" w:styleId="z-TopofForm">
    <w:name w:val="HTML Top of Form"/>
    <w:basedOn w:val="Normal"/>
    <w:next w:val="Normal"/>
    <w:link w:val="z-TopofFormChar"/>
    <w:hidden/>
    <w:uiPriority w:val="99"/>
    <w:semiHidden/>
    <w:unhideWhenUsed/>
    <w:rsid w:val="00283A42"/>
    <w:pPr>
      <w:pBdr>
        <w:bottom w:val="single" w:sz="6" w:space="1" w:color="auto"/>
      </w:pBdr>
      <w:spacing w:after="0" w:line="240" w:lineRule="auto"/>
      <w:jc w:val="center"/>
    </w:pPr>
    <w:rPr>
      <w:rFonts w:ascii="Arial" w:eastAsia="Times New Roman" w:hAnsi="Arial" w:cs="Arial"/>
      <w:vanish/>
      <w:sz w:val="16"/>
      <w:szCs w:val="16"/>
      <w:lang w:eastAsia="en-ZW"/>
    </w:rPr>
  </w:style>
  <w:style w:type="character" w:customStyle="1" w:styleId="z-TopofFormChar">
    <w:name w:val="z-Top of Form Char"/>
    <w:basedOn w:val="DefaultParagraphFont"/>
    <w:link w:val="z-TopofForm"/>
    <w:uiPriority w:val="99"/>
    <w:semiHidden/>
    <w:rsid w:val="00283A42"/>
    <w:rPr>
      <w:rFonts w:ascii="Arial" w:eastAsia="Times New Roman" w:hAnsi="Arial" w:cs="Arial"/>
      <w:vanish/>
      <w:sz w:val="16"/>
      <w:szCs w:val="16"/>
      <w:lang w:eastAsia="en-ZW"/>
    </w:rPr>
  </w:style>
  <w:style w:type="paragraph" w:customStyle="1" w:styleId="placeholder">
    <w:name w:val="placeholder"/>
    <w:basedOn w:val="Normal"/>
    <w:rsid w:val="00283A42"/>
    <w:pPr>
      <w:spacing w:before="100" w:beforeAutospacing="1" w:after="100" w:afterAutospacing="1" w:line="240" w:lineRule="auto"/>
    </w:pPr>
    <w:rPr>
      <w:rFonts w:ascii="Times New Roman" w:eastAsia="Times New Roman" w:hAnsi="Times New Roman" w:cs="Times New Roman"/>
      <w:sz w:val="24"/>
      <w:szCs w:val="24"/>
      <w:lang w:eastAsia="en-ZW"/>
    </w:rPr>
  </w:style>
  <w:style w:type="paragraph" w:styleId="z-BottomofForm">
    <w:name w:val="HTML Bottom of Form"/>
    <w:basedOn w:val="Normal"/>
    <w:next w:val="Normal"/>
    <w:link w:val="z-BottomofFormChar"/>
    <w:hidden/>
    <w:uiPriority w:val="99"/>
    <w:semiHidden/>
    <w:unhideWhenUsed/>
    <w:rsid w:val="00283A42"/>
    <w:pPr>
      <w:pBdr>
        <w:top w:val="single" w:sz="6" w:space="1" w:color="auto"/>
      </w:pBdr>
      <w:spacing w:after="0" w:line="240" w:lineRule="auto"/>
      <w:jc w:val="center"/>
    </w:pPr>
    <w:rPr>
      <w:rFonts w:ascii="Arial" w:eastAsia="Times New Roman" w:hAnsi="Arial" w:cs="Arial"/>
      <w:vanish/>
      <w:sz w:val="16"/>
      <w:szCs w:val="16"/>
      <w:lang w:eastAsia="en-ZW"/>
    </w:rPr>
  </w:style>
  <w:style w:type="character" w:customStyle="1" w:styleId="z-BottomofFormChar">
    <w:name w:val="z-Bottom of Form Char"/>
    <w:basedOn w:val="DefaultParagraphFont"/>
    <w:link w:val="z-BottomofForm"/>
    <w:uiPriority w:val="99"/>
    <w:semiHidden/>
    <w:rsid w:val="00283A42"/>
    <w:rPr>
      <w:rFonts w:ascii="Arial" w:eastAsia="Times New Roman" w:hAnsi="Arial" w:cs="Arial"/>
      <w:vanish/>
      <w:sz w:val="16"/>
      <w:szCs w:val="16"/>
      <w:lang w:eastAsia="en-ZW"/>
    </w:rPr>
  </w:style>
  <w:style w:type="paragraph" w:styleId="ListParagraph">
    <w:name w:val="List Paragraph"/>
    <w:basedOn w:val="Normal"/>
    <w:uiPriority w:val="34"/>
    <w:qFormat/>
    <w:rsid w:val="009521D1"/>
    <w:pPr>
      <w:ind w:left="720"/>
      <w:contextualSpacing/>
    </w:pPr>
  </w:style>
  <w:style w:type="paragraph" w:styleId="Header">
    <w:name w:val="header"/>
    <w:basedOn w:val="Normal"/>
    <w:link w:val="HeaderChar"/>
    <w:uiPriority w:val="99"/>
    <w:unhideWhenUsed/>
    <w:rsid w:val="005B26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26F6"/>
  </w:style>
  <w:style w:type="paragraph" w:styleId="Footer">
    <w:name w:val="footer"/>
    <w:basedOn w:val="Normal"/>
    <w:link w:val="FooterChar"/>
    <w:uiPriority w:val="99"/>
    <w:unhideWhenUsed/>
    <w:rsid w:val="005B26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26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283A4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ZW"/>
    </w:rPr>
  </w:style>
  <w:style w:type="paragraph" w:styleId="Heading2">
    <w:name w:val="heading 2"/>
    <w:basedOn w:val="Normal"/>
    <w:link w:val="Heading2Char"/>
    <w:uiPriority w:val="9"/>
    <w:qFormat/>
    <w:rsid w:val="00283A42"/>
    <w:pPr>
      <w:spacing w:before="100" w:beforeAutospacing="1" w:after="100" w:afterAutospacing="1" w:line="240" w:lineRule="auto"/>
      <w:outlineLvl w:val="1"/>
    </w:pPr>
    <w:rPr>
      <w:rFonts w:ascii="Times New Roman" w:eastAsia="Times New Roman" w:hAnsi="Times New Roman" w:cs="Times New Roman"/>
      <w:b/>
      <w:bCs/>
      <w:sz w:val="36"/>
      <w:szCs w:val="36"/>
      <w:lang w:eastAsia="en-ZW"/>
    </w:rPr>
  </w:style>
  <w:style w:type="paragraph" w:styleId="Heading3">
    <w:name w:val="heading 3"/>
    <w:basedOn w:val="Normal"/>
    <w:link w:val="Heading3Char"/>
    <w:uiPriority w:val="9"/>
    <w:qFormat/>
    <w:rsid w:val="00283A42"/>
    <w:pPr>
      <w:spacing w:before="100" w:beforeAutospacing="1" w:after="100" w:afterAutospacing="1" w:line="240" w:lineRule="auto"/>
      <w:outlineLvl w:val="2"/>
    </w:pPr>
    <w:rPr>
      <w:rFonts w:ascii="Times New Roman" w:eastAsia="Times New Roman" w:hAnsi="Times New Roman" w:cs="Times New Roman"/>
      <w:b/>
      <w:bCs/>
      <w:sz w:val="27"/>
      <w:szCs w:val="27"/>
      <w:lang w:eastAsia="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3A42"/>
    <w:rPr>
      <w:rFonts w:ascii="Times New Roman" w:eastAsia="Times New Roman" w:hAnsi="Times New Roman" w:cs="Times New Roman"/>
      <w:b/>
      <w:bCs/>
      <w:kern w:val="36"/>
      <w:sz w:val="48"/>
      <w:szCs w:val="48"/>
      <w:lang w:eastAsia="en-ZW"/>
    </w:rPr>
  </w:style>
  <w:style w:type="character" w:customStyle="1" w:styleId="Heading2Char">
    <w:name w:val="Heading 2 Char"/>
    <w:basedOn w:val="DefaultParagraphFont"/>
    <w:link w:val="Heading2"/>
    <w:uiPriority w:val="9"/>
    <w:rsid w:val="00283A42"/>
    <w:rPr>
      <w:rFonts w:ascii="Times New Roman" w:eastAsia="Times New Roman" w:hAnsi="Times New Roman" w:cs="Times New Roman"/>
      <w:b/>
      <w:bCs/>
      <w:sz w:val="36"/>
      <w:szCs w:val="36"/>
      <w:lang w:eastAsia="en-ZW"/>
    </w:rPr>
  </w:style>
  <w:style w:type="character" w:customStyle="1" w:styleId="Heading3Char">
    <w:name w:val="Heading 3 Char"/>
    <w:basedOn w:val="DefaultParagraphFont"/>
    <w:link w:val="Heading3"/>
    <w:uiPriority w:val="9"/>
    <w:rsid w:val="00283A42"/>
    <w:rPr>
      <w:rFonts w:ascii="Times New Roman" w:eastAsia="Times New Roman" w:hAnsi="Times New Roman" w:cs="Times New Roman"/>
      <w:b/>
      <w:bCs/>
      <w:sz w:val="27"/>
      <w:szCs w:val="27"/>
      <w:lang w:eastAsia="en-ZW"/>
    </w:rPr>
  </w:style>
  <w:style w:type="paragraph" w:styleId="NormalWeb">
    <w:name w:val="Normal (Web)"/>
    <w:basedOn w:val="Normal"/>
    <w:uiPriority w:val="99"/>
    <w:semiHidden/>
    <w:unhideWhenUsed/>
    <w:rsid w:val="00283A42"/>
    <w:pPr>
      <w:spacing w:before="100" w:beforeAutospacing="1" w:after="100" w:afterAutospacing="1" w:line="240" w:lineRule="auto"/>
    </w:pPr>
    <w:rPr>
      <w:rFonts w:ascii="Times New Roman" w:eastAsia="Times New Roman" w:hAnsi="Times New Roman" w:cs="Times New Roman"/>
      <w:sz w:val="24"/>
      <w:szCs w:val="24"/>
      <w:lang w:eastAsia="en-ZW"/>
    </w:rPr>
  </w:style>
  <w:style w:type="character" w:styleId="Strong">
    <w:name w:val="Strong"/>
    <w:basedOn w:val="DefaultParagraphFont"/>
    <w:uiPriority w:val="22"/>
    <w:qFormat/>
    <w:rsid w:val="00283A42"/>
    <w:rPr>
      <w:b/>
      <w:bCs/>
    </w:rPr>
  </w:style>
  <w:style w:type="character" w:styleId="Emphasis">
    <w:name w:val="Emphasis"/>
    <w:basedOn w:val="DefaultParagraphFont"/>
    <w:uiPriority w:val="20"/>
    <w:qFormat/>
    <w:rsid w:val="00283A42"/>
    <w:rPr>
      <w:i/>
      <w:iCs/>
    </w:rPr>
  </w:style>
  <w:style w:type="character" w:customStyle="1" w:styleId="ms-1">
    <w:name w:val="ms-1"/>
    <w:basedOn w:val="DefaultParagraphFont"/>
    <w:rsid w:val="00283A42"/>
  </w:style>
  <w:style w:type="character" w:customStyle="1" w:styleId="max-w-15ch">
    <w:name w:val="max-w-[15ch]"/>
    <w:basedOn w:val="DefaultParagraphFont"/>
    <w:rsid w:val="00283A42"/>
  </w:style>
  <w:style w:type="paragraph" w:styleId="z-TopofForm">
    <w:name w:val="HTML Top of Form"/>
    <w:basedOn w:val="Normal"/>
    <w:next w:val="Normal"/>
    <w:link w:val="z-TopofFormChar"/>
    <w:hidden/>
    <w:uiPriority w:val="99"/>
    <w:semiHidden/>
    <w:unhideWhenUsed/>
    <w:rsid w:val="00283A42"/>
    <w:pPr>
      <w:pBdr>
        <w:bottom w:val="single" w:sz="6" w:space="1" w:color="auto"/>
      </w:pBdr>
      <w:spacing w:after="0" w:line="240" w:lineRule="auto"/>
      <w:jc w:val="center"/>
    </w:pPr>
    <w:rPr>
      <w:rFonts w:ascii="Arial" w:eastAsia="Times New Roman" w:hAnsi="Arial" w:cs="Arial"/>
      <w:vanish/>
      <w:sz w:val="16"/>
      <w:szCs w:val="16"/>
      <w:lang w:eastAsia="en-ZW"/>
    </w:rPr>
  </w:style>
  <w:style w:type="character" w:customStyle="1" w:styleId="z-TopofFormChar">
    <w:name w:val="z-Top of Form Char"/>
    <w:basedOn w:val="DefaultParagraphFont"/>
    <w:link w:val="z-TopofForm"/>
    <w:uiPriority w:val="99"/>
    <w:semiHidden/>
    <w:rsid w:val="00283A42"/>
    <w:rPr>
      <w:rFonts w:ascii="Arial" w:eastAsia="Times New Roman" w:hAnsi="Arial" w:cs="Arial"/>
      <w:vanish/>
      <w:sz w:val="16"/>
      <w:szCs w:val="16"/>
      <w:lang w:eastAsia="en-ZW"/>
    </w:rPr>
  </w:style>
  <w:style w:type="paragraph" w:customStyle="1" w:styleId="placeholder">
    <w:name w:val="placeholder"/>
    <w:basedOn w:val="Normal"/>
    <w:rsid w:val="00283A42"/>
    <w:pPr>
      <w:spacing w:before="100" w:beforeAutospacing="1" w:after="100" w:afterAutospacing="1" w:line="240" w:lineRule="auto"/>
    </w:pPr>
    <w:rPr>
      <w:rFonts w:ascii="Times New Roman" w:eastAsia="Times New Roman" w:hAnsi="Times New Roman" w:cs="Times New Roman"/>
      <w:sz w:val="24"/>
      <w:szCs w:val="24"/>
      <w:lang w:eastAsia="en-ZW"/>
    </w:rPr>
  </w:style>
  <w:style w:type="paragraph" w:styleId="z-BottomofForm">
    <w:name w:val="HTML Bottom of Form"/>
    <w:basedOn w:val="Normal"/>
    <w:next w:val="Normal"/>
    <w:link w:val="z-BottomofFormChar"/>
    <w:hidden/>
    <w:uiPriority w:val="99"/>
    <w:semiHidden/>
    <w:unhideWhenUsed/>
    <w:rsid w:val="00283A42"/>
    <w:pPr>
      <w:pBdr>
        <w:top w:val="single" w:sz="6" w:space="1" w:color="auto"/>
      </w:pBdr>
      <w:spacing w:after="0" w:line="240" w:lineRule="auto"/>
      <w:jc w:val="center"/>
    </w:pPr>
    <w:rPr>
      <w:rFonts w:ascii="Arial" w:eastAsia="Times New Roman" w:hAnsi="Arial" w:cs="Arial"/>
      <w:vanish/>
      <w:sz w:val="16"/>
      <w:szCs w:val="16"/>
      <w:lang w:eastAsia="en-ZW"/>
    </w:rPr>
  </w:style>
  <w:style w:type="character" w:customStyle="1" w:styleId="z-BottomofFormChar">
    <w:name w:val="z-Bottom of Form Char"/>
    <w:basedOn w:val="DefaultParagraphFont"/>
    <w:link w:val="z-BottomofForm"/>
    <w:uiPriority w:val="99"/>
    <w:semiHidden/>
    <w:rsid w:val="00283A42"/>
    <w:rPr>
      <w:rFonts w:ascii="Arial" w:eastAsia="Times New Roman" w:hAnsi="Arial" w:cs="Arial"/>
      <w:vanish/>
      <w:sz w:val="16"/>
      <w:szCs w:val="16"/>
      <w:lang w:eastAsia="en-ZW"/>
    </w:rPr>
  </w:style>
  <w:style w:type="paragraph" w:styleId="ListParagraph">
    <w:name w:val="List Paragraph"/>
    <w:basedOn w:val="Normal"/>
    <w:uiPriority w:val="34"/>
    <w:qFormat/>
    <w:rsid w:val="009521D1"/>
    <w:pPr>
      <w:ind w:left="720"/>
      <w:contextualSpacing/>
    </w:pPr>
  </w:style>
  <w:style w:type="paragraph" w:styleId="Header">
    <w:name w:val="header"/>
    <w:basedOn w:val="Normal"/>
    <w:link w:val="HeaderChar"/>
    <w:uiPriority w:val="99"/>
    <w:unhideWhenUsed/>
    <w:rsid w:val="005B26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26F6"/>
  </w:style>
  <w:style w:type="paragraph" w:styleId="Footer">
    <w:name w:val="footer"/>
    <w:basedOn w:val="Normal"/>
    <w:link w:val="FooterChar"/>
    <w:uiPriority w:val="99"/>
    <w:unhideWhenUsed/>
    <w:rsid w:val="005B26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26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2646152">
      <w:bodyDiv w:val="1"/>
      <w:marLeft w:val="0"/>
      <w:marRight w:val="0"/>
      <w:marTop w:val="0"/>
      <w:marBottom w:val="0"/>
      <w:divBdr>
        <w:top w:val="none" w:sz="0" w:space="0" w:color="auto"/>
        <w:left w:val="none" w:sz="0" w:space="0" w:color="auto"/>
        <w:bottom w:val="none" w:sz="0" w:space="0" w:color="auto"/>
        <w:right w:val="none" w:sz="0" w:space="0" w:color="auto"/>
      </w:divBdr>
      <w:divsChild>
        <w:div w:id="799492990">
          <w:marLeft w:val="0"/>
          <w:marRight w:val="0"/>
          <w:marTop w:val="0"/>
          <w:marBottom w:val="0"/>
          <w:divBdr>
            <w:top w:val="none" w:sz="0" w:space="0" w:color="auto"/>
            <w:left w:val="none" w:sz="0" w:space="0" w:color="auto"/>
            <w:bottom w:val="none" w:sz="0" w:space="0" w:color="auto"/>
            <w:right w:val="none" w:sz="0" w:space="0" w:color="auto"/>
          </w:divBdr>
          <w:divsChild>
            <w:div w:id="1530483339">
              <w:marLeft w:val="0"/>
              <w:marRight w:val="0"/>
              <w:marTop w:val="0"/>
              <w:marBottom w:val="0"/>
              <w:divBdr>
                <w:top w:val="none" w:sz="0" w:space="0" w:color="auto"/>
                <w:left w:val="none" w:sz="0" w:space="0" w:color="auto"/>
                <w:bottom w:val="none" w:sz="0" w:space="0" w:color="auto"/>
                <w:right w:val="none" w:sz="0" w:space="0" w:color="auto"/>
              </w:divBdr>
              <w:divsChild>
                <w:div w:id="779103231">
                  <w:marLeft w:val="0"/>
                  <w:marRight w:val="0"/>
                  <w:marTop w:val="0"/>
                  <w:marBottom w:val="0"/>
                  <w:divBdr>
                    <w:top w:val="none" w:sz="0" w:space="0" w:color="auto"/>
                    <w:left w:val="none" w:sz="0" w:space="0" w:color="auto"/>
                    <w:bottom w:val="none" w:sz="0" w:space="0" w:color="auto"/>
                    <w:right w:val="none" w:sz="0" w:space="0" w:color="auto"/>
                  </w:divBdr>
                  <w:divsChild>
                    <w:div w:id="187917313">
                      <w:marLeft w:val="0"/>
                      <w:marRight w:val="0"/>
                      <w:marTop w:val="0"/>
                      <w:marBottom w:val="0"/>
                      <w:divBdr>
                        <w:top w:val="none" w:sz="0" w:space="0" w:color="auto"/>
                        <w:left w:val="none" w:sz="0" w:space="0" w:color="auto"/>
                        <w:bottom w:val="none" w:sz="0" w:space="0" w:color="auto"/>
                        <w:right w:val="none" w:sz="0" w:space="0" w:color="auto"/>
                      </w:divBdr>
                      <w:divsChild>
                        <w:div w:id="1297879492">
                          <w:marLeft w:val="0"/>
                          <w:marRight w:val="0"/>
                          <w:marTop w:val="0"/>
                          <w:marBottom w:val="0"/>
                          <w:divBdr>
                            <w:top w:val="none" w:sz="0" w:space="0" w:color="auto"/>
                            <w:left w:val="none" w:sz="0" w:space="0" w:color="auto"/>
                            <w:bottom w:val="none" w:sz="0" w:space="0" w:color="auto"/>
                            <w:right w:val="none" w:sz="0" w:space="0" w:color="auto"/>
                          </w:divBdr>
                          <w:divsChild>
                            <w:div w:id="755595204">
                              <w:marLeft w:val="0"/>
                              <w:marRight w:val="0"/>
                              <w:marTop w:val="0"/>
                              <w:marBottom w:val="0"/>
                              <w:divBdr>
                                <w:top w:val="none" w:sz="0" w:space="0" w:color="auto"/>
                                <w:left w:val="none" w:sz="0" w:space="0" w:color="auto"/>
                                <w:bottom w:val="none" w:sz="0" w:space="0" w:color="auto"/>
                                <w:right w:val="none" w:sz="0" w:space="0" w:color="auto"/>
                              </w:divBdr>
                              <w:divsChild>
                                <w:div w:id="134566312">
                                  <w:marLeft w:val="0"/>
                                  <w:marRight w:val="0"/>
                                  <w:marTop w:val="0"/>
                                  <w:marBottom w:val="0"/>
                                  <w:divBdr>
                                    <w:top w:val="none" w:sz="0" w:space="0" w:color="auto"/>
                                    <w:left w:val="none" w:sz="0" w:space="0" w:color="auto"/>
                                    <w:bottom w:val="none" w:sz="0" w:space="0" w:color="auto"/>
                                    <w:right w:val="none" w:sz="0" w:space="0" w:color="auto"/>
                                  </w:divBdr>
                                  <w:divsChild>
                                    <w:div w:id="1754735599">
                                      <w:marLeft w:val="0"/>
                                      <w:marRight w:val="0"/>
                                      <w:marTop w:val="0"/>
                                      <w:marBottom w:val="0"/>
                                      <w:divBdr>
                                        <w:top w:val="none" w:sz="0" w:space="0" w:color="auto"/>
                                        <w:left w:val="none" w:sz="0" w:space="0" w:color="auto"/>
                                        <w:bottom w:val="none" w:sz="0" w:space="0" w:color="auto"/>
                                        <w:right w:val="none" w:sz="0" w:space="0" w:color="auto"/>
                                      </w:divBdr>
                                      <w:divsChild>
                                        <w:div w:id="449592390">
                                          <w:marLeft w:val="0"/>
                                          <w:marRight w:val="0"/>
                                          <w:marTop w:val="0"/>
                                          <w:marBottom w:val="0"/>
                                          <w:divBdr>
                                            <w:top w:val="none" w:sz="0" w:space="0" w:color="auto"/>
                                            <w:left w:val="none" w:sz="0" w:space="0" w:color="auto"/>
                                            <w:bottom w:val="none" w:sz="0" w:space="0" w:color="auto"/>
                                            <w:right w:val="none" w:sz="0" w:space="0" w:color="auto"/>
                                          </w:divBdr>
                                          <w:divsChild>
                                            <w:div w:id="908732910">
                                              <w:marLeft w:val="0"/>
                                              <w:marRight w:val="0"/>
                                              <w:marTop w:val="0"/>
                                              <w:marBottom w:val="0"/>
                                              <w:divBdr>
                                                <w:top w:val="none" w:sz="0" w:space="0" w:color="auto"/>
                                                <w:left w:val="none" w:sz="0" w:space="0" w:color="auto"/>
                                                <w:bottom w:val="none" w:sz="0" w:space="0" w:color="auto"/>
                                                <w:right w:val="none" w:sz="0" w:space="0" w:color="auto"/>
                                              </w:divBdr>
                                              <w:divsChild>
                                                <w:div w:id="816989838">
                                                  <w:marLeft w:val="0"/>
                                                  <w:marRight w:val="0"/>
                                                  <w:marTop w:val="0"/>
                                                  <w:marBottom w:val="0"/>
                                                  <w:divBdr>
                                                    <w:top w:val="none" w:sz="0" w:space="0" w:color="auto"/>
                                                    <w:left w:val="none" w:sz="0" w:space="0" w:color="auto"/>
                                                    <w:bottom w:val="none" w:sz="0" w:space="0" w:color="auto"/>
                                                    <w:right w:val="none" w:sz="0" w:space="0" w:color="auto"/>
                                                  </w:divBdr>
                                                  <w:divsChild>
                                                    <w:div w:id="373043191">
                                                      <w:marLeft w:val="0"/>
                                                      <w:marRight w:val="0"/>
                                                      <w:marTop w:val="0"/>
                                                      <w:marBottom w:val="0"/>
                                                      <w:divBdr>
                                                        <w:top w:val="none" w:sz="0" w:space="0" w:color="auto"/>
                                                        <w:left w:val="none" w:sz="0" w:space="0" w:color="auto"/>
                                                        <w:bottom w:val="none" w:sz="0" w:space="0" w:color="auto"/>
                                                        <w:right w:val="none" w:sz="0" w:space="0" w:color="auto"/>
                                                      </w:divBdr>
                                                      <w:divsChild>
                                                        <w:div w:id="8658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791712">
                                                  <w:marLeft w:val="0"/>
                                                  <w:marRight w:val="0"/>
                                                  <w:marTop w:val="0"/>
                                                  <w:marBottom w:val="0"/>
                                                  <w:divBdr>
                                                    <w:top w:val="none" w:sz="0" w:space="0" w:color="auto"/>
                                                    <w:left w:val="none" w:sz="0" w:space="0" w:color="auto"/>
                                                    <w:bottom w:val="none" w:sz="0" w:space="0" w:color="auto"/>
                                                    <w:right w:val="none" w:sz="0" w:space="0" w:color="auto"/>
                                                  </w:divBdr>
                                                  <w:divsChild>
                                                    <w:div w:id="289409151">
                                                      <w:marLeft w:val="0"/>
                                                      <w:marRight w:val="0"/>
                                                      <w:marTop w:val="0"/>
                                                      <w:marBottom w:val="0"/>
                                                      <w:divBdr>
                                                        <w:top w:val="none" w:sz="0" w:space="0" w:color="auto"/>
                                                        <w:left w:val="none" w:sz="0" w:space="0" w:color="auto"/>
                                                        <w:bottom w:val="none" w:sz="0" w:space="0" w:color="auto"/>
                                                        <w:right w:val="none" w:sz="0" w:space="0" w:color="auto"/>
                                                      </w:divBdr>
                                                      <w:divsChild>
                                                        <w:div w:id="103622222">
                                                          <w:marLeft w:val="0"/>
                                                          <w:marRight w:val="0"/>
                                                          <w:marTop w:val="0"/>
                                                          <w:marBottom w:val="0"/>
                                                          <w:divBdr>
                                                            <w:top w:val="none" w:sz="0" w:space="0" w:color="auto"/>
                                                            <w:left w:val="none" w:sz="0" w:space="0" w:color="auto"/>
                                                            <w:bottom w:val="none" w:sz="0" w:space="0" w:color="auto"/>
                                                            <w:right w:val="none" w:sz="0" w:space="0" w:color="auto"/>
                                                          </w:divBdr>
                                                          <w:divsChild>
                                                            <w:div w:id="1206059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906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30160005">
          <w:marLeft w:val="0"/>
          <w:marRight w:val="0"/>
          <w:marTop w:val="0"/>
          <w:marBottom w:val="0"/>
          <w:divBdr>
            <w:top w:val="none" w:sz="0" w:space="0" w:color="auto"/>
            <w:left w:val="none" w:sz="0" w:space="0" w:color="auto"/>
            <w:bottom w:val="none" w:sz="0" w:space="0" w:color="auto"/>
            <w:right w:val="none" w:sz="0" w:space="0" w:color="auto"/>
          </w:divBdr>
          <w:divsChild>
            <w:div w:id="46878538">
              <w:marLeft w:val="0"/>
              <w:marRight w:val="0"/>
              <w:marTop w:val="0"/>
              <w:marBottom w:val="0"/>
              <w:divBdr>
                <w:top w:val="none" w:sz="0" w:space="0" w:color="auto"/>
                <w:left w:val="none" w:sz="0" w:space="0" w:color="auto"/>
                <w:bottom w:val="none" w:sz="0" w:space="0" w:color="auto"/>
                <w:right w:val="none" w:sz="0" w:space="0" w:color="auto"/>
              </w:divBdr>
              <w:divsChild>
                <w:div w:id="1940486246">
                  <w:marLeft w:val="0"/>
                  <w:marRight w:val="0"/>
                  <w:marTop w:val="0"/>
                  <w:marBottom w:val="0"/>
                  <w:divBdr>
                    <w:top w:val="none" w:sz="0" w:space="0" w:color="auto"/>
                    <w:left w:val="none" w:sz="0" w:space="0" w:color="auto"/>
                    <w:bottom w:val="none" w:sz="0" w:space="0" w:color="auto"/>
                    <w:right w:val="none" w:sz="0" w:space="0" w:color="auto"/>
                  </w:divBdr>
                  <w:divsChild>
                    <w:div w:id="1953903209">
                      <w:marLeft w:val="0"/>
                      <w:marRight w:val="0"/>
                      <w:marTop w:val="0"/>
                      <w:marBottom w:val="0"/>
                      <w:divBdr>
                        <w:top w:val="none" w:sz="0" w:space="0" w:color="auto"/>
                        <w:left w:val="none" w:sz="0" w:space="0" w:color="auto"/>
                        <w:bottom w:val="none" w:sz="0" w:space="0" w:color="auto"/>
                        <w:right w:val="none" w:sz="0" w:space="0" w:color="auto"/>
                      </w:divBdr>
                      <w:divsChild>
                        <w:div w:id="385565267">
                          <w:marLeft w:val="0"/>
                          <w:marRight w:val="0"/>
                          <w:marTop w:val="0"/>
                          <w:marBottom w:val="0"/>
                          <w:divBdr>
                            <w:top w:val="none" w:sz="0" w:space="0" w:color="auto"/>
                            <w:left w:val="none" w:sz="0" w:space="0" w:color="auto"/>
                            <w:bottom w:val="none" w:sz="0" w:space="0" w:color="auto"/>
                            <w:right w:val="none" w:sz="0" w:space="0" w:color="auto"/>
                          </w:divBdr>
                          <w:divsChild>
                            <w:div w:id="21251544">
                              <w:marLeft w:val="0"/>
                              <w:marRight w:val="0"/>
                              <w:marTop w:val="0"/>
                              <w:marBottom w:val="0"/>
                              <w:divBdr>
                                <w:top w:val="none" w:sz="0" w:space="0" w:color="auto"/>
                                <w:left w:val="none" w:sz="0" w:space="0" w:color="auto"/>
                                <w:bottom w:val="none" w:sz="0" w:space="0" w:color="auto"/>
                                <w:right w:val="none" w:sz="0" w:space="0" w:color="auto"/>
                              </w:divBdr>
                              <w:divsChild>
                                <w:div w:id="574171672">
                                  <w:marLeft w:val="0"/>
                                  <w:marRight w:val="0"/>
                                  <w:marTop w:val="0"/>
                                  <w:marBottom w:val="0"/>
                                  <w:divBdr>
                                    <w:top w:val="none" w:sz="0" w:space="0" w:color="auto"/>
                                    <w:left w:val="none" w:sz="0" w:space="0" w:color="auto"/>
                                    <w:bottom w:val="none" w:sz="0" w:space="0" w:color="auto"/>
                                    <w:right w:val="none" w:sz="0" w:space="0" w:color="auto"/>
                                  </w:divBdr>
                                  <w:divsChild>
                                    <w:div w:id="1158495120">
                                      <w:marLeft w:val="0"/>
                                      <w:marRight w:val="0"/>
                                      <w:marTop w:val="0"/>
                                      <w:marBottom w:val="0"/>
                                      <w:divBdr>
                                        <w:top w:val="none" w:sz="0" w:space="0" w:color="auto"/>
                                        <w:left w:val="none" w:sz="0" w:space="0" w:color="auto"/>
                                        <w:bottom w:val="none" w:sz="0" w:space="0" w:color="auto"/>
                                        <w:right w:val="none" w:sz="0" w:space="0" w:color="auto"/>
                                      </w:divBdr>
                                      <w:divsChild>
                                        <w:div w:id="1296713781">
                                          <w:marLeft w:val="0"/>
                                          <w:marRight w:val="0"/>
                                          <w:marTop w:val="0"/>
                                          <w:marBottom w:val="0"/>
                                          <w:divBdr>
                                            <w:top w:val="none" w:sz="0" w:space="0" w:color="auto"/>
                                            <w:left w:val="none" w:sz="0" w:space="0" w:color="auto"/>
                                            <w:bottom w:val="none" w:sz="0" w:space="0" w:color="auto"/>
                                            <w:right w:val="none" w:sz="0" w:space="0" w:color="auto"/>
                                          </w:divBdr>
                                          <w:divsChild>
                                            <w:div w:id="1267081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14488973">
              <w:marLeft w:val="0"/>
              <w:marRight w:val="0"/>
              <w:marTop w:val="0"/>
              <w:marBottom w:val="0"/>
              <w:divBdr>
                <w:top w:val="none" w:sz="0" w:space="0" w:color="auto"/>
                <w:left w:val="none" w:sz="0" w:space="0" w:color="auto"/>
                <w:bottom w:val="none" w:sz="0" w:space="0" w:color="auto"/>
                <w:right w:val="none" w:sz="0" w:space="0" w:color="auto"/>
              </w:divBdr>
              <w:divsChild>
                <w:div w:id="205187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5281</Words>
  <Characters>30102</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35313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Joel Mambara</dc:creator>
  <cp:lastModifiedBy>User</cp:lastModifiedBy>
  <cp:revision>2</cp:revision>
  <dcterms:created xsi:type="dcterms:W3CDTF">2025-11-14T09:52:00Z</dcterms:created>
  <dcterms:modified xsi:type="dcterms:W3CDTF">2025-11-14T09:52:00Z</dcterms:modified>
</cp:coreProperties>
</file>