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OBADIAH MAN</w:t>
      </w:r>
      <w:r w:rsidR="00B42C28">
        <w:rPr>
          <w:rFonts w:ascii="Times New Roman" w:hAnsi="Times New Roman" w:cs="Times New Roman"/>
          <w:sz w:val="24"/>
          <w:szCs w:val="24"/>
        </w:rPr>
        <w:t>G</w:t>
      </w:r>
      <w:bookmarkStart w:id="0" w:name="_GoBack"/>
      <w:bookmarkEnd w:id="0"/>
      <w:r>
        <w:rPr>
          <w:rFonts w:ascii="Times New Roman" w:hAnsi="Times New Roman" w:cs="Times New Roman"/>
          <w:sz w:val="24"/>
          <w:szCs w:val="24"/>
        </w:rPr>
        <w:t>ISI</w:t>
      </w: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AF0B38" w:rsidRDefault="00AF0B38" w:rsidP="00AF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F0B38" w:rsidRDefault="004A1BCB" w:rsidP="00AF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AF0B38">
        <w:rPr>
          <w:rFonts w:ascii="Times New Roman" w:hAnsi="Times New Roman" w:cs="Times New Roman"/>
          <w:sz w:val="24"/>
          <w:szCs w:val="24"/>
        </w:rPr>
        <w:t>ZISENGWE J</w:t>
      </w:r>
    </w:p>
    <w:p w:rsidR="00AF0B38" w:rsidRDefault="00423A69" w:rsidP="00AF0B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24 JUNE, 2020 &amp; 9 SEPTEMBER</w:t>
      </w:r>
      <w:r w:rsidR="00AF0B38">
        <w:rPr>
          <w:rFonts w:ascii="Times New Roman" w:hAnsi="Times New Roman" w:cs="Times New Roman"/>
          <w:sz w:val="24"/>
          <w:szCs w:val="24"/>
        </w:rPr>
        <w:t>, 2020</w:t>
      </w: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AF0B38" w:rsidRDefault="00AF0B38" w:rsidP="00AF0B38">
      <w:pPr>
        <w:tabs>
          <w:tab w:val="left" w:pos="3879"/>
        </w:tabs>
        <w:spacing w:after="0" w:line="240" w:lineRule="auto"/>
        <w:jc w:val="both"/>
        <w:rPr>
          <w:rFonts w:ascii="Times New Roman" w:hAnsi="Times New Roman" w:cs="Times New Roman"/>
          <w:sz w:val="24"/>
          <w:szCs w:val="24"/>
        </w:rPr>
      </w:pPr>
    </w:p>
    <w:p w:rsidR="00AF0B38" w:rsidRDefault="00AF0B38" w:rsidP="00AF0B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AF0B38" w:rsidRDefault="00AF0B38" w:rsidP="00AF0B38">
      <w:pPr>
        <w:spacing w:after="0" w:line="360" w:lineRule="auto"/>
        <w:jc w:val="both"/>
        <w:rPr>
          <w:rFonts w:ascii="Times New Roman" w:hAnsi="Times New Roman" w:cs="Times New Roman"/>
          <w:b/>
          <w:sz w:val="24"/>
          <w:szCs w:val="24"/>
        </w:rPr>
      </w:pPr>
    </w:p>
    <w:p w:rsidR="00AF0B38" w:rsidRDefault="00AF0B38" w:rsidP="00AF0B38">
      <w:pPr>
        <w:spacing w:after="0" w:line="360" w:lineRule="auto"/>
        <w:jc w:val="both"/>
        <w:rPr>
          <w:rFonts w:ascii="Times New Roman" w:hAnsi="Times New Roman" w:cs="Times New Roman"/>
          <w:b/>
          <w:sz w:val="24"/>
          <w:szCs w:val="24"/>
        </w:rPr>
      </w:pPr>
    </w:p>
    <w:p w:rsidR="00AF0B38" w:rsidRDefault="00AF0B38" w:rsidP="00AF0B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C.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for the appellant</w:t>
      </w:r>
    </w:p>
    <w:p w:rsidR="00AF0B38" w:rsidRDefault="00AF0B38" w:rsidP="00AF0B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M. </w:t>
      </w:r>
      <w:proofErr w:type="spellStart"/>
      <w:r>
        <w:rPr>
          <w:rFonts w:ascii="Times New Roman" w:hAnsi="Times New Roman" w:cs="Times New Roman"/>
          <w:i/>
          <w:sz w:val="24"/>
          <w:szCs w:val="24"/>
        </w:rPr>
        <w:t>Mutumhe</w:t>
      </w:r>
      <w:proofErr w:type="spellEnd"/>
      <w:r>
        <w:rPr>
          <w:rFonts w:ascii="Times New Roman" w:hAnsi="Times New Roman" w:cs="Times New Roman"/>
          <w:i/>
          <w:sz w:val="24"/>
          <w:szCs w:val="24"/>
        </w:rPr>
        <w:t xml:space="preserve">,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respondents</w:t>
      </w: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p>
    <w:p w:rsidR="00AF0B38" w:rsidRDefault="00AF0B38" w:rsidP="00AF0B38">
      <w:pPr>
        <w:spacing w:after="0" w:line="240" w:lineRule="auto"/>
        <w:jc w:val="both"/>
        <w:rPr>
          <w:rFonts w:ascii="Times New Roman" w:hAnsi="Times New Roman" w:cs="Times New Roman"/>
          <w:sz w:val="24"/>
          <w:szCs w:val="24"/>
        </w:rPr>
      </w:pPr>
    </w:p>
    <w:p w:rsidR="005B5B38" w:rsidRDefault="00AF0B38" w:rsidP="007B2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7B2E91">
        <w:rPr>
          <w:rFonts w:ascii="Times New Roman" w:hAnsi="Times New Roman" w:cs="Times New Roman"/>
          <w:sz w:val="24"/>
          <w:szCs w:val="24"/>
        </w:rPr>
        <w:t>This is an appeal emanati</w:t>
      </w:r>
      <w:r w:rsidR="00427DC2">
        <w:rPr>
          <w:rFonts w:ascii="Times New Roman" w:hAnsi="Times New Roman" w:cs="Times New Roman"/>
          <w:sz w:val="24"/>
          <w:szCs w:val="24"/>
        </w:rPr>
        <w:t>ng from the Regional Magistrates Court sitting at Masvingo wher</w:t>
      </w:r>
      <w:r w:rsidR="007B2E91">
        <w:rPr>
          <w:rFonts w:ascii="Times New Roman" w:hAnsi="Times New Roman" w:cs="Times New Roman"/>
          <w:sz w:val="24"/>
          <w:szCs w:val="24"/>
        </w:rPr>
        <w:t>e appellant was convicted of the offence of having sexual intercourse with a young person below the age of sixteen years in contravention of section 70(1</w:t>
      </w:r>
      <w:r w:rsidR="002057EF">
        <w:rPr>
          <w:rFonts w:ascii="Times New Roman" w:hAnsi="Times New Roman" w:cs="Times New Roman"/>
          <w:sz w:val="24"/>
          <w:szCs w:val="24"/>
        </w:rPr>
        <w:t>) (</w:t>
      </w:r>
      <w:r w:rsidR="007B2E91">
        <w:rPr>
          <w:rFonts w:ascii="Times New Roman" w:hAnsi="Times New Roman" w:cs="Times New Roman"/>
          <w:sz w:val="24"/>
          <w:szCs w:val="24"/>
        </w:rPr>
        <w:t>a) of the Criminal Law (Codification and Reform) Act, [</w:t>
      </w:r>
      <w:r w:rsidR="007B2E91" w:rsidRPr="007B2E91">
        <w:rPr>
          <w:rFonts w:ascii="Times New Roman" w:hAnsi="Times New Roman" w:cs="Times New Roman"/>
          <w:i/>
          <w:sz w:val="24"/>
          <w:szCs w:val="24"/>
        </w:rPr>
        <w:t>Chapter 9:23</w:t>
      </w:r>
      <w:r w:rsidR="007B2E91">
        <w:rPr>
          <w:rFonts w:ascii="Times New Roman" w:hAnsi="Times New Roman" w:cs="Times New Roman"/>
          <w:sz w:val="24"/>
          <w:szCs w:val="24"/>
        </w:rPr>
        <w:t>] (“the criminal code”).</w:t>
      </w:r>
    </w:p>
    <w:p w:rsidR="007B2E91" w:rsidRDefault="007B2E91" w:rsidP="007B2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arraignment before the </w:t>
      </w:r>
      <w:r w:rsidR="00800A62">
        <w:rPr>
          <w:rFonts w:ascii="Times New Roman" w:hAnsi="Times New Roman" w:cs="Times New Roman"/>
          <w:sz w:val="24"/>
          <w:szCs w:val="24"/>
        </w:rPr>
        <w:t>court below, the appellant faced two charges. The first being that</w:t>
      </w:r>
      <w:r>
        <w:rPr>
          <w:rFonts w:ascii="Times New Roman" w:hAnsi="Times New Roman" w:cs="Times New Roman"/>
          <w:sz w:val="24"/>
          <w:szCs w:val="24"/>
        </w:rPr>
        <w:t xml:space="preserve"> of rape (i.e. contravening section 65(1</w:t>
      </w:r>
      <w:r w:rsidR="002057EF">
        <w:rPr>
          <w:rFonts w:ascii="Times New Roman" w:hAnsi="Times New Roman" w:cs="Times New Roman"/>
          <w:sz w:val="24"/>
          <w:szCs w:val="24"/>
        </w:rPr>
        <w:t>) (</w:t>
      </w:r>
      <w:r>
        <w:rPr>
          <w:rFonts w:ascii="Times New Roman" w:hAnsi="Times New Roman" w:cs="Times New Roman"/>
          <w:sz w:val="24"/>
          <w:szCs w:val="24"/>
        </w:rPr>
        <w:t xml:space="preserve">a) of the Criminal Code), the nub of the charge being that he had forcible non-consensual sexual intercourse with one </w:t>
      </w:r>
      <w:proofErr w:type="spellStart"/>
      <w:r>
        <w:rPr>
          <w:rFonts w:ascii="Times New Roman" w:hAnsi="Times New Roman" w:cs="Times New Roman"/>
          <w:sz w:val="24"/>
          <w:szCs w:val="24"/>
        </w:rPr>
        <w:t>Pashel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Chihororo</w:t>
      </w:r>
      <w:proofErr w:type="spellEnd"/>
      <w:r>
        <w:rPr>
          <w:rFonts w:ascii="Times New Roman" w:hAnsi="Times New Roman" w:cs="Times New Roman"/>
          <w:sz w:val="24"/>
          <w:szCs w:val="24"/>
        </w:rPr>
        <w:t xml:space="preserve"> (the complainant). In count 2 </w:t>
      </w:r>
      <w:r w:rsidR="00800A62">
        <w:rPr>
          <w:rFonts w:ascii="Times New Roman" w:hAnsi="Times New Roman" w:cs="Times New Roman"/>
          <w:sz w:val="24"/>
          <w:szCs w:val="24"/>
        </w:rPr>
        <w:t>(</w:t>
      </w:r>
      <w:r>
        <w:rPr>
          <w:rFonts w:ascii="Times New Roman" w:hAnsi="Times New Roman" w:cs="Times New Roman"/>
          <w:sz w:val="24"/>
          <w:szCs w:val="24"/>
        </w:rPr>
        <w:t>w</w:t>
      </w:r>
      <w:r w:rsidR="00800A62">
        <w:rPr>
          <w:rFonts w:ascii="Times New Roman" w:hAnsi="Times New Roman" w:cs="Times New Roman"/>
          <w:sz w:val="24"/>
          <w:szCs w:val="24"/>
        </w:rPr>
        <w:t>hich also related to the</w:t>
      </w:r>
      <w:r w:rsidR="00427DC2">
        <w:rPr>
          <w:rFonts w:ascii="Times New Roman" w:hAnsi="Times New Roman" w:cs="Times New Roman"/>
          <w:sz w:val="24"/>
          <w:szCs w:val="24"/>
        </w:rPr>
        <w:t xml:space="preserve"> same</w:t>
      </w:r>
      <w:r w:rsidR="00800A62">
        <w:rPr>
          <w:rFonts w:ascii="Times New Roman" w:hAnsi="Times New Roman" w:cs="Times New Roman"/>
          <w:sz w:val="24"/>
          <w:szCs w:val="24"/>
        </w:rPr>
        <w:t xml:space="preserve"> complainant)</w:t>
      </w:r>
      <w:r>
        <w:rPr>
          <w:rFonts w:ascii="Times New Roman" w:hAnsi="Times New Roman" w:cs="Times New Roman"/>
          <w:sz w:val="24"/>
          <w:szCs w:val="24"/>
        </w:rPr>
        <w:t xml:space="preserve"> he was charged with contravening section 70(1) of the Code as earlier stated.</w:t>
      </w:r>
    </w:p>
    <w:p w:rsidR="007B2E91" w:rsidRDefault="007B2E91" w:rsidP="007B2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trial, the court </w:t>
      </w:r>
      <w:r w:rsidRPr="004814B9">
        <w:rPr>
          <w:rFonts w:ascii="Times New Roman" w:hAnsi="Times New Roman" w:cs="Times New Roman"/>
          <w:i/>
          <w:sz w:val="24"/>
          <w:szCs w:val="24"/>
        </w:rPr>
        <w:t>a quo</w:t>
      </w:r>
      <w:r>
        <w:rPr>
          <w:rFonts w:ascii="Times New Roman" w:hAnsi="Times New Roman" w:cs="Times New Roman"/>
          <w:sz w:val="24"/>
          <w:szCs w:val="24"/>
        </w:rPr>
        <w:t xml:space="preserve"> was not satisfied that the State had managed to prove the rape charge and accordingly acquitt</w:t>
      </w:r>
      <w:r w:rsidR="00800A62">
        <w:rPr>
          <w:rFonts w:ascii="Times New Roman" w:hAnsi="Times New Roman" w:cs="Times New Roman"/>
          <w:sz w:val="24"/>
          <w:szCs w:val="24"/>
        </w:rPr>
        <w:t>ed the appellant of that charge. R</w:t>
      </w:r>
      <w:r>
        <w:rPr>
          <w:rFonts w:ascii="Times New Roman" w:hAnsi="Times New Roman" w:cs="Times New Roman"/>
          <w:sz w:val="24"/>
          <w:szCs w:val="24"/>
        </w:rPr>
        <w:t>egard</w:t>
      </w:r>
      <w:r w:rsidR="00800A62">
        <w:rPr>
          <w:rFonts w:ascii="Times New Roman" w:hAnsi="Times New Roman" w:cs="Times New Roman"/>
          <w:sz w:val="24"/>
          <w:szCs w:val="24"/>
        </w:rPr>
        <w:t>ing</w:t>
      </w:r>
      <w:r>
        <w:rPr>
          <w:rFonts w:ascii="Times New Roman" w:hAnsi="Times New Roman" w:cs="Times New Roman"/>
          <w:sz w:val="24"/>
          <w:szCs w:val="24"/>
        </w:rPr>
        <w:t xml:space="preserve"> the second charge, however, the court </w:t>
      </w:r>
      <w:r w:rsidRPr="007B2E91">
        <w:rPr>
          <w:rFonts w:ascii="Times New Roman" w:hAnsi="Times New Roman" w:cs="Times New Roman"/>
          <w:i/>
          <w:sz w:val="24"/>
          <w:szCs w:val="24"/>
        </w:rPr>
        <w:t>a quo</w:t>
      </w:r>
      <w:r w:rsidR="004B4048">
        <w:rPr>
          <w:rFonts w:ascii="Times New Roman" w:hAnsi="Times New Roman" w:cs="Times New Roman"/>
          <w:sz w:val="24"/>
          <w:szCs w:val="24"/>
        </w:rPr>
        <w:t xml:space="preserve"> was satisfied that the appellant had engaged in consensual</w:t>
      </w:r>
      <w:r>
        <w:rPr>
          <w:rFonts w:ascii="Times New Roman" w:hAnsi="Times New Roman" w:cs="Times New Roman"/>
          <w:sz w:val="24"/>
          <w:szCs w:val="24"/>
        </w:rPr>
        <w:t xml:space="preserve"> </w:t>
      </w:r>
      <w:r>
        <w:rPr>
          <w:rFonts w:ascii="Times New Roman" w:hAnsi="Times New Roman" w:cs="Times New Roman"/>
          <w:sz w:val="24"/>
          <w:szCs w:val="24"/>
        </w:rPr>
        <w:lastRenderedPageBreak/>
        <w:t>sexual i</w:t>
      </w:r>
      <w:r w:rsidR="004B4048">
        <w:rPr>
          <w:rFonts w:ascii="Times New Roman" w:hAnsi="Times New Roman" w:cs="Times New Roman"/>
          <w:sz w:val="24"/>
          <w:szCs w:val="24"/>
        </w:rPr>
        <w:t>ntercourse with the complainant who at the time was below the age of sixteen years. The court was</w:t>
      </w:r>
      <w:r>
        <w:rPr>
          <w:rFonts w:ascii="Times New Roman" w:hAnsi="Times New Roman" w:cs="Times New Roman"/>
          <w:sz w:val="24"/>
          <w:szCs w:val="24"/>
        </w:rPr>
        <w:t xml:space="preserve"> also</w:t>
      </w:r>
      <w:r w:rsidR="004B4048">
        <w:rPr>
          <w:rFonts w:ascii="Times New Roman" w:hAnsi="Times New Roman" w:cs="Times New Roman"/>
          <w:sz w:val="24"/>
          <w:szCs w:val="24"/>
        </w:rPr>
        <w:t xml:space="preserve"> satisfied</w:t>
      </w:r>
      <w:r>
        <w:rPr>
          <w:rFonts w:ascii="Times New Roman" w:hAnsi="Times New Roman" w:cs="Times New Roman"/>
          <w:sz w:val="24"/>
          <w:szCs w:val="24"/>
        </w:rPr>
        <w:t xml:space="preserve"> that when he did so he had knowledge (</w:t>
      </w:r>
      <w:r w:rsidR="004B4048">
        <w:rPr>
          <w:rFonts w:ascii="Times New Roman" w:hAnsi="Times New Roman" w:cs="Times New Roman"/>
          <w:sz w:val="24"/>
          <w:szCs w:val="24"/>
        </w:rPr>
        <w:t>actual or constructive) that the complainant</w:t>
      </w:r>
      <w:r>
        <w:rPr>
          <w:rFonts w:ascii="Times New Roman" w:hAnsi="Times New Roman" w:cs="Times New Roman"/>
          <w:sz w:val="24"/>
          <w:szCs w:val="24"/>
        </w:rPr>
        <w:t xml:space="preserve"> was below the age of sixteen years. Appellant was subsequently sentenced to 10 years imprisonment of which 3 years were conditionally suspended for 5 years.</w:t>
      </w:r>
    </w:p>
    <w:p w:rsidR="004814B9" w:rsidRDefault="004814B9" w:rsidP="007B2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the propriety of the conviction and stung by the severity of the resultant sentence he appealed to this court against both.</w:t>
      </w:r>
    </w:p>
    <w:p w:rsidR="004814B9" w:rsidRPr="004814B9" w:rsidRDefault="004814B9" w:rsidP="007B2E91">
      <w:pPr>
        <w:spacing w:after="0" w:line="360" w:lineRule="auto"/>
        <w:ind w:firstLine="720"/>
        <w:jc w:val="both"/>
        <w:rPr>
          <w:rFonts w:ascii="Times New Roman" w:hAnsi="Times New Roman" w:cs="Times New Roman"/>
          <w:b/>
          <w:sz w:val="24"/>
          <w:szCs w:val="24"/>
          <w:u w:val="single"/>
        </w:rPr>
      </w:pPr>
      <w:r w:rsidRPr="004814B9">
        <w:rPr>
          <w:rFonts w:ascii="Times New Roman" w:hAnsi="Times New Roman" w:cs="Times New Roman"/>
          <w:b/>
          <w:sz w:val="24"/>
          <w:szCs w:val="24"/>
          <w:u w:val="single"/>
        </w:rPr>
        <w:t>Regarding conviction</w:t>
      </w:r>
    </w:p>
    <w:p w:rsidR="004814B9" w:rsidRDefault="004814B9" w:rsidP="007B2E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conviction the appellant itemised 6 grounds of appeal the </w:t>
      </w:r>
      <w:r w:rsidR="004B4048">
        <w:rPr>
          <w:rFonts w:ascii="Times New Roman" w:hAnsi="Times New Roman" w:cs="Times New Roman"/>
          <w:sz w:val="24"/>
          <w:szCs w:val="24"/>
        </w:rPr>
        <w:t>upshot</w:t>
      </w:r>
      <w:r>
        <w:rPr>
          <w:rFonts w:ascii="Times New Roman" w:hAnsi="Times New Roman" w:cs="Times New Roman"/>
          <w:sz w:val="24"/>
          <w:szCs w:val="24"/>
        </w:rPr>
        <w:t xml:space="preserve"> of which is that the evidence taken as a whole does not support the conviction. These</w:t>
      </w:r>
      <w:r w:rsidR="00800A62">
        <w:rPr>
          <w:rFonts w:ascii="Times New Roman" w:hAnsi="Times New Roman" w:cs="Times New Roman"/>
          <w:sz w:val="24"/>
          <w:szCs w:val="24"/>
        </w:rPr>
        <w:t xml:space="preserve"> grounds of appeal</w:t>
      </w:r>
      <w:r>
        <w:rPr>
          <w:rFonts w:ascii="Times New Roman" w:hAnsi="Times New Roman" w:cs="Times New Roman"/>
          <w:sz w:val="24"/>
          <w:szCs w:val="24"/>
        </w:rPr>
        <w:t xml:space="preserve"> were couched in the following terms:-</w:t>
      </w:r>
    </w:p>
    <w:p w:rsidR="004814B9" w:rsidRPr="00826DCE" w:rsidRDefault="004814B9" w:rsidP="004814B9">
      <w:pPr>
        <w:pStyle w:val="ListParagraph"/>
        <w:numPr>
          <w:ilvl w:val="0"/>
          <w:numId w:val="1"/>
        </w:numPr>
        <w:spacing w:after="0" w:line="240" w:lineRule="auto"/>
        <w:jc w:val="both"/>
        <w:rPr>
          <w:rFonts w:ascii="Times New Roman" w:hAnsi="Times New Roman" w:cs="Times New Roman"/>
          <w:i/>
          <w:sz w:val="24"/>
          <w:szCs w:val="24"/>
        </w:rPr>
      </w:pPr>
      <w:r w:rsidRPr="00826DCE">
        <w:rPr>
          <w:rFonts w:ascii="Times New Roman" w:hAnsi="Times New Roman" w:cs="Times New Roman"/>
          <w:i/>
          <w:sz w:val="24"/>
          <w:szCs w:val="24"/>
        </w:rPr>
        <w:t>The trial Magistrate erred in convicting the appellant when it was apparent that the complainant only made the report against the appellant after she had fallen pregnant, been chased away from home and appellant had refused to acknowledge responsibility of her pregnancy. Put differently the risk of false incrimination was very high.</w:t>
      </w:r>
    </w:p>
    <w:p w:rsidR="004814B9" w:rsidRPr="00826DCE" w:rsidRDefault="004814B9" w:rsidP="004814B9">
      <w:pPr>
        <w:pStyle w:val="ListParagraph"/>
        <w:spacing w:after="0" w:line="240" w:lineRule="auto"/>
        <w:ind w:left="1080"/>
        <w:jc w:val="both"/>
        <w:rPr>
          <w:rFonts w:ascii="Times New Roman" w:hAnsi="Times New Roman" w:cs="Times New Roman"/>
          <w:i/>
          <w:sz w:val="24"/>
          <w:szCs w:val="24"/>
        </w:rPr>
      </w:pPr>
    </w:p>
    <w:p w:rsidR="004814B9" w:rsidRPr="00826DCE" w:rsidRDefault="004814B9" w:rsidP="004814B9">
      <w:pPr>
        <w:pStyle w:val="ListParagraph"/>
        <w:numPr>
          <w:ilvl w:val="0"/>
          <w:numId w:val="1"/>
        </w:numPr>
        <w:spacing w:after="0" w:line="240" w:lineRule="auto"/>
        <w:jc w:val="both"/>
        <w:rPr>
          <w:rFonts w:ascii="Times New Roman" w:hAnsi="Times New Roman" w:cs="Times New Roman"/>
          <w:i/>
          <w:sz w:val="24"/>
          <w:szCs w:val="24"/>
        </w:rPr>
      </w:pPr>
      <w:r w:rsidRPr="00826DCE">
        <w:rPr>
          <w:rFonts w:ascii="Times New Roman" w:hAnsi="Times New Roman" w:cs="Times New Roman"/>
          <w:i/>
          <w:sz w:val="24"/>
          <w:szCs w:val="24"/>
        </w:rPr>
        <w:t>The trial Magistrate erred in accepting the complainant’s evidence relating to the date the sexual intercourse took place notwithstanding that she had found that the complainant was not credible on material issues in respect of the first count (rape)</w:t>
      </w:r>
      <w:r w:rsidR="00826DCE" w:rsidRPr="00826DCE">
        <w:rPr>
          <w:rFonts w:ascii="Times New Roman" w:hAnsi="Times New Roman" w:cs="Times New Roman"/>
          <w:i/>
          <w:sz w:val="24"/>
          <w:szCs w:val="24"/>
        </w:rPr>
        <w:t>.</w:t>
      </w:r>
    </w:p>
    <w:p w:rsidR="00826DCE" w:rsidRPr="00826DCE" w:rsidRDefault="00826DCE" w:rsidP="00826DCE">
      <w:pPr>
        <w:pStyle w:val="ListParagraph"/>
        <w:rPr>
          <w:rFonts w:ascii="Times New Roman" w:hAnsi="Times New Roman" w:cs="Times New Roman"/>
          <w:i/>
          <w:sz w:val="24"/>
          <w:szCs w:val="24"/>
        </w:rPr>
      </w:pPr>
    </w:p>
    <w:p w:rsidR="00826DCE" w:rsidRPr="00826DCE" w:rsidRDefault="00826DCE" w:rsidP="004814B9">
      <w:pPr>
        <w:pStyle w:val="ListParagraph"/>
        <w:numPr>
          <w:ilvl w:val="0"/>
          <w:numId w:val="1"/>
        </w:numPr>
        <w:spacing w:after="0" w:line="240" w:lineRule="auto"/>
        <w:jc w:val="both"/>
        <w:rPr>
          <w:rFonts w:ascii="Times New Roman" w:hAnsi="Times New Roman" w:cs="Times New Roman"/>
          <w:i/>
          <w:sz w:val="24"/>
          <w:szCs w:val="24"/>
        </w:rPr>
      </w:pPr>
      <w:r w:rsidRPr="00826DCE">
        <w:rPr>
          <w:rFonts w:ascii="Times New Roman" w:hAnsi="Times New Roman" w:cs="Times New Roman"/>
          <w:i/>
          <w:sz w:val="24"/>
          <w:szCs w:val="24"/>
        </w:rPr>
        <w:t>The trial Magistrate erred in rejecting the appellant’s version to the effect that he started having sexual intercourse with the complainant in March 2018 when such version was corroborated by the medical report which showed that in May 2019 complainant was 8 weeks pregnant.</w:t>
      </w:r>
    </w:p>
    <w:p w:rsidR="00826DCE" w:rsidRPr="00826DCE" w:rsidRDefault="00826DCE" w:rsidP="00826DCE">
      <w:pPr>
        <w:pStyle w:val="ListParagraph"/>
        <w:rPr>
          <w:rFonts w:ascii="Times New Roman" w:hAnsi="Times New Roman" w:cs="Times New Roman"/>
          <w:i/>
          <w:sz w:val="24"/>
          <w:szCs w:val="24"/>
        </w:rPr>
      </w:pPr>
    </w:p>
    <w:p w:rsidR="00826DCE" w:rsidRPr="00826DCE" w:rsidRDefault="00826DCE" w:rsidP="004814B9">
      <w:pPr>
        <w:pStyle w:val="ListParagraph"/>
        <w:numPr>
          <w:ilvl w:val="0"/>
          <w:numId w:val="1"/>
        </w:numPr>
        <w:spacing w:after="0" w:line="240" w:lineRule="auto"/>
        <w:jc w:val="both"/>
        <w:rPr>
          <w:rFonts w:ascii="Times New Roman" w:hAnsi="Times New Roman" w:cs="Times New Roman"/>
          <w:i/>
          <w:sz w:val="24"/>
          <w:szCs w:val="24"/>
        </w:rPr>
      </w:pPr>
      <w:r w:rsidRPr="00826DCE">
        <w:rPr>
          <w:rFonts w:ascii="Times New Roman" w:hAnsi="Times New Roman" w:cs="Times New Roman"/>
          <w:i/>
          <w:sz w:val="24"/>
          <w:szCs w:val="24"/>
        </w:rPr>
        <w:t xml:space="preserve">The trial court erred in finding that Precious Simon and Frank </w:t>
      </w:r>
      <w:proofErr w:type="spellStart"/>
      <w:r w:rsidRPr="00826DCE">
        <w:rPr>
          <w:rFonts w:ascii="Times New Roman" w:hAnsi="Times New Roman" w:cs="Times New Roman"/>
          <w:i/>
          <w:sz w:val="24"/>
          <w:szCs w:val="24"/>
        </w:rPr>
        <w:t>Manyewe’s</w:t>
      </w:r>
      <w:proofErr w:type="spellEnd"/>
      <w:r w:rsidRPr="00826DCE">
        <w:rPr>
          <w:rFonts w:ascii="Times New Roman" w:hAnsi="Times New Roman" w:cs="Times New Roman"/>
          <w:i/>
          <w:sz w:val="24"/>
          <w:szCs w:val="24"/>
        </w:rPr>
        <w:t xml:space="preserve"> evidence was irrelevant notwithstanding that their evidence proved that in 2018 the complainant was in love with </w:t>
      </w:r>
      <w:proofErr w:type="spellStart"/>
      <w:r w:rsidRPr="00826DCE">
        <w:rPr>
          <w:rFonts w:ascii="Times New Roman" w:hAnsi="Times New Roman" w:cs="Times New Roman"/>
          <w:i/>
          <w:sz w:val="24"/>
          <w:szCs w:val="24"/>
        </w:rPr>
        <w:t>Jabulani</w:t>
      </w:r>
      <w:proofErr w:type="spellEnd"/>
      <w:r w:rsidRPr="00826DCE">
        <w:rPr>
          <w:rFonts w:ascii="Times New Roman" w:hAnsi="Times New Roman" w:cs="Times New Roman"/>
          <w:i/>
          <w:sz w:val="24"/>
          <w:szCs w:val="24"/>
        </w:rPr>
        <w:t xml:space="preserve"> </w:t>
      </w:r>
      <w:proofErr w:type="spellStart"/>
      <w:r w:rsidRPr="00826DCE">
        <w:rPr>
          <w:rFonts w:ascii="Times New Roman" w:hAnsi="Times New Roman" w:cs="Times New Roman"/>
          <w:i/>
          <w:sz w:val="24"/>
          <w:szCs w:val="24"/>
        </w:rPr>
        <w:t>Jecherere</w:t>
      </w:r>
      <w:proofErr w:type="spellEnd"/>
      <w:r w:rsidRPr="00826DCE">
        <w:rPr>
          <w:rFonts w:ascii="Times New Roman" w:hAnsi="Times New Roman" w:cs="Times New Roman"/>
          <w:i/>
          <w:sz w:val="24"/>
          <w:szCs w:val="24"/>
        </w:rPr>
        <w:t xml:space="preserve"> and not the appellant.</w:t>
      </w:r>
    </w:p>
    <w:p w:rsidR="00826DCE" w:rsidRPr="00826DCE" w:rsidRDefault="00826DCE" w:rsidP="00826DCE">
      <w:pPr>
        <w:pStyle w:val="ListParagraph"/>
        <w:rPr>
          <w:rFonts w:ascii="Times New Roman" w:hAnsi="Times New Roman" w:cs="Times New Roman"/>
          <w:i/>
          <w:sz w:val="24"/>
          <w:szCs w:val="24"/>
        </w:rPr>
      </w:pPr>
    </w:p>
    <w:p w:rsidR="00826DCE" w:rsidRPr="00826DCE" w:rsidRDefault="00826DCE" w:rsidP="004814B9">
      <w:pPr>
        <w:pStyle w:val="ListParagraph"/>
        <w:numPr>
          <w:ilvl w:val="0"/>
          <w:numId w:val="1"/>
        </w:numPr>
        <w:spacing w:after="0" w:line="240" w:lineRule="auto"/>
        <w:jc w:val="both"/>
        <w:rPr>
          <w:rFonts w:ascii="Times New Roman" w:hAnsi="Times New Roman" w:cs="Times New Roman"/>
          <w:i/>
          <w:sz w:val="24"/>
          <w:szCs w:val="24"/>
        </w:rPr>
      </w:pPr>
      <w:r w:rsidRPr="00826DCE">
        <w:rPr>
          <w:rFonts w:ascii="Times New Roman" w:hAnsi="Times New Roman" w:cs="Times New Roman"/>
          <w:i/>
          <w:sz w:val="24"/>
          <w:szCs w:val="24"/>
        </w:rPr>
        <w:t>The trial Magistrate erred in finding that the appellant knew the complainant’s age notwithstanding that the complainant testified that she never told appellant her age.</w:t>
      </w:r>
    </w:p>
    <w:p w:rsidR="00826DCE" w:rsidRPr="00826DCE" w:rsidRDefault="00826DCE" w:rsidP="00826DCE">
      <w:pPr>
        <w:pStyle w:val="ListParagraph"/>
        <w:rPr>
          <w:rFonts w:ascii="Times New Roman" w:hAnsi="Times New Roman" w:cs="Times New Roman"/>
          <w:i/>
          <w:sz w:val="24"/>
          <w:szCs w:val="24"/>
        </w:rPr>
      </w:pPr>
    </w:p>
    <w:p w:rsidR="00826DCE" w:rsidRDefault="00826DCE" w:rsidP="004814B9">
      <w:pPr>
        <w:pStyle w:val="ListParagraph"/>
        <w:numPr>
          <w:ilvl w:val="0"/>
          <w:numId w:val="1"/>
        </w:numPr>
        <w:spacing w:after="0" w:line="240" w:lineRule="auto"/>
        <w:jc w:val="both"/>
        <w:rPr>
          <w:rFonts w:ascii="Times New Roman" w:hAnsi="Times New Roman" w:cs="Times New Roman"/>
          <w:i/>
          <w:sz w:val="24"/>
          <w:szCs w:val="24"/>
        </w:rPr>
      </w:pPr>
      <w:r w:rsidRPr="00826DCE">
        <w:rPr>
          <w:rFonts w:ascii="Times New Roman" w:hAnsi="Times New Roman" w:cs="Times New Roman"/>
          <w:i/>
          <w:sz w:val="24"/>
          <w:szCs w:val="24"/>
        </w:rPr>
        <w:t>The court erred in finding that the mere fact that she was going to school meant that she was under the age of 16 years.</w:t>
      </w:r>
    </w:p>
    <w:p w:rsidR="00826DCE" w:rsidRPr="00826DCE" w:rsidRDefault="00826DCE" w:rsidP="00826DCE">
      <w:pPr>
        <w:pStyle w:val="ListParagraph"/>
        <w:rPr>
          <w:rFonts w:ascii="Times New Roman" w:hAnsi="Times New Roman" w:cs="Times New Roman"/>
          <w:i/>
          <w:sz w:val="24"/>
          <w:szCs w:val="24"/>
        </w:rPr>
      </w:pPr>
    </w:p>
    <w:p w:rsidR="00826DCE" w:rsidRDefault="00826DCE"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against was strenuously opposed by the State who stressed that the Magistrate’s findings </w:t>
      </w:r>
      <w:r w:rsidR="00800A62">
        <w:rPr>
          <w:rFonts w:ascii="Times New Roman" w:hAnsi="Times New Roman" w:cs="Times New Roman"/>
          <w:sz w:val="24"/>
          <w:szCs w:val="24"/>
        </w:rPr>
        <w:t>of fact can hardly be faulted</w:t>
      </w:r>
      <w:r w:rsidR="004B4048">
        <w:rPr>
          <w:rFonts w:ascii="Times New Roman" w:hAnsi="Times New Roman" w:cs="Times New Roman"/>
          <w:sz w:val="24"/>
          <w:szCs w:val="24"/>
        </w:rPr>
        <w:t xml:space="preserve"> in light of the evidence adduced</w:t>
      </w:r>
      <w:r w:rsidR="00800A62">
        <w:rPr>
          <w:rFonts w:ascii="Times New Roman" w:hAnsi="Times New Roman" w:cs="Times New Roman"/>
          <w:sz w:val="24"/>
          <w:szCs w:val="24"/>
        </w:rPr>
        <w:t xml:space="preserve"> an</w:t>
      </w:r>
      <w:r>
        <w:rPr>
          <w:rFonts w:ascii="Times New Roman" w:hAnsi="Times New Roman" w:cs="Times New Roman"/>
          <w:sz w:val="24"/>
          <w:szCs w:val="24"/>
        </w:rPr>
        <w:t xml:space="preserve">d that in any event the court </w:t>
      </w:r>
      <w:r w:rsidRPr="00826DCE">
        <w:rPr>
          <w:rFonts w:ascii="Times New Roman" w:hAnsi="Times New Roman" w:cs="Times New Roman"/>
          <w:i/>
          <w:sz w:val="24"/>
          <w:szCs w:val="24"/>
        </w:rPr>
        <w:t>a quo</w:t>
      </w:r>
      <w:r>
        <w:rPr>
          <w:rFonts w:ascii="Times New Roman" w:hAnsi="Times New Roman" w:cs="Times New Roman"/>
          <w:sz w:val="24"/>
          <w:szCs w:val="24"/>
        </w:rPr>
        <w:t xml:space="preserve"> being steeped in the atmosphere of the trial is best placed to make findings of </w:t>
      </w:r>
      <w:r>
        <w:rPr>
          <w:rFonts w:ascii="Times New Roman" w:hAnsi="Times New Roman" w:cs="Times New Roman"/>
          <w:sz w:val="24"/>
          <w:szCs w:val="24"/>
        </w:rPr>
        <w:lastRenderedPageBreak/>
        <w:t>credibility. In a word, therefore, the S</w:t>
      </w:r>
      <w:r w:rsidR="00800A62">
        <w:rPr>
          <w:rFonts w:ascii="Times New Roman" w:hAnsi="Times New Roman" w:cs="Times New Roman"/>
          <w:sz w:val="24"/>
          <w:szCs w:val="24"/>
        </w:rPr>
        <w:t>tate urged this court to caution</w:t>
      </w:r>
      <w:r>
        <w:rPr>
          <w:rFonts w:ascii="Times New Roman" w:hAnsi="Times New Roman" w:cs="Times New Roman"/>
          <w:sz w:val="24"/>
          <w:szCs w:val="24"/>
        </w:rPr>
        <w:t xml:space="preserve"> itself against hastily interfering with the court </w:t>
      </w:r>
      <w:r w:rsidRPr="00826DCE">
        <w:rPr>
          <w:rFonts w:ascii="Times New Roman" w:hAnsi="Times New Roman" w:cs="Times New Roman"/>
          <w:i/>
          <w:sz w:val="24"/>
          <w:szCs w:val="24"/>
        </w:rPr>
        <w:t>a quo’s</w:t>
      </w:r>
      <w:r>
        <w:rPr>
          <w:rFonts w:ascii="Times New Roman" w:hAnsi="Times New Roman" w:cs="Times New Roman"/>
          <w:sz w:val="24"/>
          <w:szCs w:val="24"/>
        </w:rPr>
        <w:t xml:space="preserve"> conclusions on matters of fact as these remain essentially the domain of that court save where there is </w:t>
      </w:r>
      <w:r w:rsidR="00800A62">
        <w:rPr>
          <w:rFonts w:ascii="Times New Roman" w:hAnsi="Times New Roman" w:cs="Times New Roman"/>
          <w:sz w:val="24"/>
          <w:szCs w:val="24"/>
        </w:rPr>
        <w:t>evidence of gross misapprehension</w:t>
      </w:r>
      <w:r>
        <w:rPr>
          <w:rFonts w:ascii="Times New Roman" w:hAnsi="Times New Roman" w:cs="Times New Roman"/>
          <w:sz w:val="24"/>
          <w:szCs w:val="24"/>
        </w:rPr>
        <w:t xml:space="preserve"> of same.</w:t>
      </w:r>
    </w:p>
    <w:p w:rsidR="00826DCE" w:rsidRDefault="00826DCE"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witnesses testified for the State, the same number as those for the defence. The prosecution witnesses comprised the complainant, her mother Sandra </w:t>
      </w:r>
      <w:proofErr w:type="spellStart"/>
      <w:r>
        <w:rPr>
          <w:rFonts w:ascii="Times New Roman" w:hAnsi="Times New Roman" w:cs="Times New Roman"/>
          <w:sz w:val="24"/>
          <w:szCs w:val="24"/>
        </w:rPr>
        <w:t>Chingwa</w:t>
      </w:r>
      <w:proofErr w:type="spellEnd"/>
      <w:r>
        <w:rPr>
          <w:rFonts w:ascii="Times New Roman" w:hAnsi="Times New Roman" w:cs="Times New Roman"/>
          <w:sz w:val="24"/>
          <w:szCs w:val="24"/>
        </w:rPr>
        <w:t xml:space="preserve"> and one </w:t>
      </w:r>
      <w:proofErr w:type="spellStart"/>
      <w:r>
        <w:rPr>
          <w:rFonts w:ascii="Times New Roman" w:hAnsi="Times New Roman" w:cs="Times New Roman"/>
          <w:sz w:val="24"/>
          <w:szCs w:val="24"/>
        </w:rPr>
        <w:t>Jabulani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Jecherere</w:t>
      </w:r>
      <w:proofErr w:type="spellEnd"/>
      <w:r>
        <w:rPr>
          <w:rFonts w:ascii="Times New Roman" w:hAnsi="Times New Roman" w:cs="Times New Roman"/>
          <w:sz w:val="24"/>
          <w:szCs w:val="24"/>
        </w:rPr>
        <w:t xml:space="preserve"> (hereinafter simply referred to as “</w:t>
      </w:r>
      <w:proofErr w:type="spellStart"/>
      <w:r>
        <w:rPr>
          <w:rFonts w:ascii="Times New Roman" w:hAnsi="Times New Roman" w:cs="Times New Roman"/>
          <w:sz w:val="24"/>
          <w:szCs w:val="24"/>
        </w:rPr>
        <w:t>Jabulani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Jabulani</w:t>
      </w:r>
      <w:proofErr w:type="spellEnd"/>
      <w:r>
        <w:rPr>
          <w:rFonts w:ascii="Times New Roman" w:hAnsi="Times New Roman" w:cs="Times New Roman"/>
          <w:sz w:val="24"/>
          <w:szCs w:val="24"/>
        </w:rPr>
        <w:t xml:space="preserve"> occupies a very interesting positi</w:t>
      </w:r>
      <w:r w:rsidR="00B03FDF">
        <w:rPr>
          <w:rFonts w:ascii="Times New Roman" w:hAnsi="Times New Roman" w:cs="Times New Roman"/>
          <w:sz w:val="24"/>
          <w:szCs w:val="24"/>
        </w:rPr>
        <w:t>o</w:t>
      </w:r>
      <w:r>
        <w:rPr>
          <w:rFonts w:ascii="Times New Roman" w:hAnsi="Times New Roman" w:cs="Times New Roman"/>
          <w:sz w:val="24"/>
          <w:szCs w:val="24"/>
        </w:rPr>
        <w:t>n in this case</w:t>
      </w:r>
      <w:r w:rsidR="004B4048">
        <w:rPr>
          <w:rFonts w:ascii="Times New Roman" w:hAnsi="Times New Roman" w:cs="Times New Roman"/>
          <w:sz w:val="24"/>
          <w:szCs w:val="24"/>
        </w:rPr>
        <w:t>. H</w:t>
      </w:r>
      <w:r>
        <w:rPr>
          <w:rFonts w:ascii="Times New Roman" w:hAnsi="Times New Roman" w:cs="Times New Roman"/>
          <w:sz w:val="24"/>
          <w:szCs w:val="24"/>
        </w:rPr>
        <w:t>e was not</w:t>
      </w:r>
      <w:r w:rsidR="00800A62">
        <w:rPr>
          <w:rFonts w:ascii="Times New Roman" w:hAnsi="Times New Roman" w:cs="Times New Roman"/>
          <w:sz w:val="24"/>
          <w:szCs w:val="24"/>
        </w:rPr>
        <w:t xml:space="preserve"> only</w:t>
      </w:r>
      <w:r>
        <w:rPr>
          <w:rFonts w:ascii="Times New Roman" w:hAnsi="Times New Roman" w:cs="Times New Roman"/>
          <w:sz w:val="24"/>
          <w:szCs w:val="24"/>
        </w:rPr>
        <w:t xml:space="preserve"> employed by the appellant as a taxi driver (although</w:t>
      </w:r>
      <w:r w:rsidR="00B03FDF">
        <w:rPr>
          <w:rFonts w:ascii="Times New Roman" w:hAnsi="Times New Roman" w:cs="Times New Roman"/>
          <w:sz w:val="24"/>
          <w:szCs w:val="24"/>
        </w:rPr>
        <w:t xml:space="preserve"> appellant insisted that he was in</w:t>
      </w:r>
      <w:r w:rsidR="00800A62">
        <w:rPr>
          <w:rFonts w:ascii="Times New Roman" w:hAnsi="Times New Roman" w:cs="Times New Roman"/>
          <w:sz w:val="24"/>
          <w:szCs w:val="24"/>
        </w:rPr>
        <w:t xml:space="preserve"> </w:t>
      </w:r>
      <w:r w:rsidR="00B03FDF">
        <w:rPr>
          <w:rFonts w:ascii="Times New Roman" w:hAnsi="Times New Roman" w:cs="Times New Roman"/>
          <w:sz w:val="24"/>
          <w:szCs w:val="24"/>
        </w:rPr>
        <w:t>fact em</w:t>
      </w:r>
      <w:r w:rsidR="004B4048">
        <w:rPr>
          <w:rFonts w:ascii="Times New Roman" w:hAnsi="Times New Roman" w:cs="Times New Roman"/>
          <w:sz w:val="24"/>
          <w:szCs w:val="24"/>
        </w:rPr>
        <w:t>ployed by his wife) and in that capacity</w:t>
      </w:r>
      <w:r w:rsidR="00B03FDF">
        <w:rPr>
          <w:rFonts w:ascii="Times New Roman" w:hAnsi="Times New Roman" w:cs="Times New Roman"/>
          <w:sz w:val="24"/>
          <w:szCs w:val="24"/>
        </w:rPr>
        <w:t xml:space="preserve"> he would run er</w:t>
      </w:r>
      <w:r w:rsidR="00800A62">
        <w:rPr>
          <w:rFonts w:ascii="Times New Roman" w:hAnsi="Times New Roman" w:cs="Times New Roman"/>
          <w:sz w:val="24"/>
          <w:szCs w:val="24"/>
        </w:rPr>
        <w:t>rands for the appellant</w:t>
      </w:r>
      <w:r w:rsidR="004B4048">
        <w:rPr>
          <w:rFonts w:ascii="Times New Roman" w:hAnsi="Times New Roman" w:cs="Times New Roman"/>
          <w:sz w:val="24"/>
          <w:szCs w:val="24"/>
        </w:rPr>
        <w:t xml:space="preserve"> and</w:t>
      </w:r>
      <w:r w:rsidR="00800A62">
        <w:rPr>
          <w:rFonts w:ascii="Times New Roman" w:hAnsi="Times New Roman" w:cs="Times New Roman"/>
          <w:sz w:val="24"/>
          <w:szCs w:val="24"/>
        </w:rPr>
        <w:t xml:space="preserve"> beca</w:t>
      </w:r>
      <w:r w:rsidR="00B03FDF">
        <w:rPr>
          <w:rFonts w:ascii="Times New Roman" w:hAnsi="Times New Roman" w:cs="Times New Roman"/>
          <w:sz w:val="24"/>
          <w:szCs w:val="24"/>
        </w:rPr>
        <w:t xml:space="preserve">me somewhat of a confidante to the latter, but also because the appellant appeared to steadfastly maintain that he (i.e. </w:t>
      </w:r>
      <w:proofErr w:type="spellStart"/>
      <w:r w:rsidR="00B03FDF">
        <w:rPr>
          <w:rFonts w:ascii="Times New Roman" w:hAnsi="Times New Roman" w:cs="Times New Roman"/>
          <w:sz w:val="24"/>
          <w:szCs w:val="24"/>
        </w:rPr>
        <w:t>Jabulani</w:t>
      </w:r>
      <w:proofErr w:type="spellEnd"/>
      <w:r w:rsidR="00800A62">
        <w:rPr>
          <w:rFonts w:ascii="Times New Roman" w:hAnsi="Times New Roman" w:cs="Times New Roman"/>
          <w:sz w:val="24"/>
          <w:szCs w:val="24"/>
        </w:rPr>
        <w:t>)</w:t>
      </w:r>
      <w:r w:rsidR="00B03FDF">
        <w:rPr>
          <w:rFonts w:ascii="Times New Roman" w:hAnsi="Times New Roman" w:cs="Times New Roman"/>
          <w:sz w:val="24"/>
          <w:szCs w:val="24"/>
        </w:rPr>
        <w:t xml:space="preserve"> is the real culprit in respect of the charge he was convicted of. The defence witnesses on the other hand comprised the appellant himself who also roped in his wife Precious Simon and one acquaintance of his (and fellow </w:t>
      </w:r>
      <w:proofErr w:type="spellStart"/>
      <w:r w:rsidR="00B03FDF">
        <w:rPr>
          <w:rFonts w:ascii="Times New Roman" w:hAnsi="Times New Roman" w:cs="Times New Roman"/>
          <w:sz w:val="24"/>
          <w:szCs w:val="24"/>
        </w:rPr>
        <w:t>Mashava</w:t>
      </w:r>
      <w:proofErr w:type="spellEnd"/>
      <w:r w:rsidR="00B03FDF">
        <w:rPr>
          <w:rFonts w:ascii="Times New Roman" w:hAnsi="Times New Roman" w:cs="Times New Roman"/>
          <w:sz w:val="24"/>
          <w:szCs w:val="24"/>
        </w:rPr>
        <w:t xml:space="preserve"> resident) Frank </w:t>
      </w:r>
      <w:proofErr w:type="spellStart"/>
      <w:r w:rsidR="00B03FDF">
        <w:rPr>
          <w:rFonts w:ascii="Times New Roman" w:hAnsi="Times New Roman" w:cs="Times New Roman"/>
          <w:sz w:val="24"/>
          <w:szCs w:val="24"/>
        </w:rPr>
        <w:t>Manyewu</w:t>
      </w:r>
      <w:proofErr w:type="spellEnd"/>
      <w:r w:rsidR="00B03FD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E4561" w:rsidRDefault="001E4561" w:rsidP="001571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w:t>
      </w:r>
      <w:r w:rsidR="00B03FDF">
        <w:rPr>
          <w:rFonts w:ascii="Times New Roman" w:hAnsi="Times New Roman" w:cs="Times New Roman"/>
          <w:sz w:val="24"/>
          <w:szCs w:val="24"/>
        </w:rPr>
        <w:t xml:space="preserve"> several factual dispute</w:t>
      </w:r>
      <w:r w:rsidR="005C1FDE">
        <w:rPr>
          <w:rFonts w:ascii="Times New Roman" w:hAnsi="Times New Roman" w:cs="Times New Roman"/>
          <w:sz w:val="24"/>
          <w:szCs w:val="24"/>
        </w:rPr>
        <w:t>s</w:t>
      </w:r>
      <w:r w:rsidR="00B03FDF">
        <w:rPr>
          <w:rFonts w:ascii="Times New Roman" w:hAnsi="Times New Roman" w:cs="Times New Roman"/>
          <w:sz w:val="24"/>
          <w:szCs w:val="24"/>
        </w:rPr>
        <w:t xml:space="preserve"> of va</w:t>
      </w:r>
      <w:r w:rsidR="00800A62">
        <w:rPr>
          <w:rFonts w:ascii="Times New Roman" w:hAnsi="Times New Roman" w:cs="Times New Roman"/>
          <w:sz w:val="24"/>
          <w:szCs w:val="24"/>
        </w:rPr>
        <w:t>rying degrees of importance</w:t>
      </w:r>
      <w:r>
        <w:rPr>
          <w:rFonts w:ascii="Times New Roman" w:hAnsi="Times New Roman" w:cs="Times New Roman"/>
          <w:sz w:val="24"/>
          <w:szCs w:val="24"/>
        </w:rPr>
        <w:t xml:space="preserve"> eme</w:t>
      </w:r>
      <w:r w:rsidR="00423A69">
        <w:rPr>
          <w:rFonts w:ascii="Times New Roman" w:hAnsi="Times New Roman" w:cs="Times New Roman"/>
          <w:sz w:val="24"/>
          <w:szCs w:val="24"/>
        </w:rPr>
        <w:t>rged. H</w:t>
      </w:r>
      <w:r w:rsidR="005C1FDE">
        <w:rPr>
          <w:rFonts w:ascii="Times New Roman" w:hAnsi="Times New Roman" w:cs="Times New Roman"/>
          <w:sz w:val="24"/>
          <w:szCs w:val="24"/>
        </w:rPr>
        <w:t>owever, the evidence</w:t>
      </w:r>
      <w:r w:rsidR="00B03FDF">
        <w:rPr>
          <w:rFonts w:ascii="Times New Roman" w:hAnsi="Times New Roman" w:cs="Times New Roman"/>
          <w:sz w:val="24"/>
          <w:szCs w:val="24"/>
        </w:rPr>
        <w:t xml:space="preserve"> reveals that the following facts are und</w:t>
      </w:r>
      <w:r w:rsidR="005C1FDE">
        <w:rPr>
          <w:rFonts w:ascii="Times New Roman" w:hAnsi="Times New Roman" w:cs="Times New Roman"/>
          <w:sz w:val="24"/>
          <w:szCs w:val="24"/>
        </w:rPr>
        <w:t>isputed; t</w:t>
      </w:r>
      <w:r>
        <w:rPr>
          <w:rFonts w:ascii="Times New Roman" w:hAnsi="Times New Roman" w:cs="Times New Roman"/>
          <w:sz w:val="24"/>
          <w:szCs w:val="24"/>
        </w:rPr>
        <w:t>he events which culminated in</w:t>
      </w:r>
      <w:r w:rsidR="00B03FDF">
        <w:rPr>
          <w:rFonts w:ascii="Times New Roman" w:hAnsi="Times New Roman" w:cs="Times New Roman"/>
          <w:sz w:val="24"/>
          <w:szCs w:val="24"/>
        </w:rPr>
        <w:t xml:space="preserve"> the</w:t>
      </w:r>
      <w:r>
        <w:rPr>
          <w:rFonts w:ascii="Times New Roman" w:hAnsi="Times New Roman" w:cs="Times New Roman"/>
          <w:sz w:val="24"/>
          <w:szCs w:val="24"/>
        </w:rPr>
        <w:t xml:space="preserve"> aforementioned</w:t>
      </w:r>
      <w:r w:rsidR="00B03FDF">
        <w:rPr>
          <w:rFonts w:ascii="Times New Roman" w:hAnsi="Times New Roman" w:cs="Times New Roman"/>
          <w:sz w:val="24"/>
          <w:szCs w:val="24"/>
        </w:rPr>
        <w:t xml:space="preserve"> charges being levelled against the appellant took place in the small mining town of </w:t>
      </w:r>
      <w:proofErr w:type="spellStart"/>
      <w:r w:rsidR="00B03FDF">
        <w:rPr>
          <w:rFonts w:ascii="Times New Roman" w:hAnsi="Times New Roman" w:cs="Times New Roman"/>
          <w:sz w:val="24"/>
          <w:szCs w:val="24"/>
        </w:rPr>
        <w:t>Mashava</w:t>
      </w:r>
      <w:proofErr w:type="spellEnd"/>
      <w:r w:rsidR="00B03FDF">
        <w:rPr>
          <w:rFonts w:ascii="Times New Roman" w:hAnsi="Times New Roman" w:cs="Times New Roman"/>
          <w:sz w:val="24"/>
          <w:szCs w:val="24"/>
        </w:rPr>
        <w:t>. The complainant resided with her parents in a res</w:t>
      </w:r>
      <w:r>
        <w:rPr>
          <w:rFonts w:ascii="Times New Roman" w:hAnsi="Times New Roman" w:cs="Times New Roman"/>
          <w:sz w:val="24"/>
          <w:szCs w:val="24"/>
        </w:rPr>
        <w:t>identia</w:t>
      </w:r>
      <w:r w:rsidR="005C1FDE">
        <w:rPr>
          <w:rFonts w:ascii="Times New Roman" w:hAnsi="Times New Roman" w:cs="Times New Roman"/>
          <w:sz w:val="24"/>
          <w:szCs w:val="24"/>
        </w:rPr>
        <w:t xml:space="preserve">l area called </w:t>
      </w:r>
      <w:proofErr w:type="spellStart"/>
      <w:r w:rsidR="005C1FDE">
        <w:rPr>
          <w:rFonts w:ascii="Times New Roman" w:hAnsi="Times New Roman" w:cs="Times New Roman"/>
          <w:sz w:val="24"/>
          <w:szCs w:val="24"/>
        </w:rPr>
        <w:t>Gaths</w:t>
      </w:r>
      <w:proofErr w:type="spellEnd"/>
      <w:r w:rsidR="00423A69">
        <w:rPr>
          <w:rFonts w:ascii="Times New Roman" w:hAnsi="Times New Roman" w:cs="Times New Roman"/>
          <w:sz w:val="24"/>
          <w:szCs w:val="24"/>
        </w:rPr>
        <w:t>,</w:t>
      </w:r>
      <w:r w:rsidR="005C1FDE">
        <w:rPr>
          <w:rFonts w:ascii="Times New Roman" w:hAnsi="Times New Roman" w:cs="Times New Roman"/>
          <w:sz w:val="24"/>
          <w:szCs w:val="24"/>
        </w:rPr>
        <w:t xml:space="preserve"> Mine the same </w:t>
      </w:r>
      <w:r w:rsidR="00423A69">
        <w:rPr>
          <w:rFonts w:ascii="Times New Roman" w:hAnsi="Times New Roman" w:cs="Times New Roman"/>
          <w:sz w:val="24"/>
          <w:szCs w:val="24"/>
        </w:rPr>
        <w:t>suburb</w:t>
      </w:r>
      <w:r w:rsidR="005C1FDE">
        <w:rPr>
          <w:rFonts w:ascii="Times New Roman" w:hAnsi="Times New Roman" w:cs="Times New Roman"/>
          <w:sz w:val="24"/>
          <w:szCs w:val="24"/>
        </w:rPr>
        <w:t xml:space="preserve"> where</w:t>
      </w:r>
      <w:r>
        <w:rPr>
          <w:rFonts w:ascii="Times New Roman" w:hAnsi="Times New Roman" w:cs="Times New Roman"/>
          <w:sz w:val="24"/>
          <w:szCs w:val="24"/>
        </w:rPr>
        <w:t xml:space="preserve"> appellant</w:t>
      </w:r>
      <w:r w:rsidR="005C1FDE">
        <w:rPr>
          <w:rFonts w:ascii="Times New Roman" w:hAnsi="Times New Roman" w:cs="Times New Roman"/>
          <w:sz w:val="24"/>
          <w:szCs w:val="24"/>
        </w:rPr>
        <w:t xml:space="preserve"> also resided,</w:t>
      </w:r>
      <w:r>
        <w:rPr>
          <w:rFonts w:ascii="Times New Roman" w:hAnsi="Times New Roman" w:cs="Times New Roman"/>
          <w:sz w:val="24"/>
          <w:szCs w:val="24"/>
        </w:rPr>
        <w:t xml:space="preserve"> albeit in a different section thereof. </w:t>
      </w:r>
    </w:p>
    <w:p w:rsidR="00B03FDF" w:rsidRDefault="00B03FDF"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at the material time in February 2018,</w:t>
      </w:r>
      <w:r w:rsidR="001E4561">
        <w:rPr>
          <w:rFonts w:ascii="Times New Roman" w:hAnsi="Times New Roman" w:cs="Times New Roman"/>
          <w:sz w:val="24"/>
          <w:szCs w:val="24"/>
        </w:rPr>
        <w:t xml:space="preserve"> whereas</w:t>
      </w:r>
      <w:r>
        <w:rPr>
          <w:rFonts w:ascii="Times New Roman" w:hAnsi="Times New Roman" w:cs="Times New Roman"/>
          <w:sz w:val="24"/>
          <w:szCs w:val="24"/>
        </w:rPr>
        <w:t xml:space="preserve"> the complainant had just turned fifteen years (she was born on 26 January, 2003) and was doing her forth f</w:t>
      </w:r>
      <w:r w:rsidR="001E4561">
        <w:rPr>
          <w:rFonts w:ascii="Times New Roman" w:hAnsi="Times New Roman" w:cs="Times New Roman"/>
          <w:sz w:val="24"/>
          <w:szCs w:val="24"/>
        </w:rPr>
        <w:t xml:space="preserve">orm at a local </w:t>
      </w:r>
      <w:r w:rsidR="00423A69">
        <w:rPr>
          <w:rFonts w:ascii="Times New Roman" w:hAnsi="Times New Roman" w:cs="Times New Roman"/>
          <w:sz w:val="24"/>
          <w:szCs w:val="24"/>
        </w:rPr>
        <w:t>secondary school. T</w:t>
      </w:r>
      <w:r w:rsidR="00BD66A8">
        <w:rPr>
          <w:rFonts w:ascii="Times New Roman" w:hAnsi="Times New Roman" w:cs="Times New Roman"/>
          <w:sz w:val="24"/>
          <w:szCs w:val="24"/>
        </w:rPr>
        <w:t>he appellant</w:t>
      </w:r>
      <w:r w:rsidR="001E4561">
        <w:rPr>
          <w:rFonts w:ascii="Times New Roman" w:hAnsi="Times New Roman" w:cs="Times New Roman"/>
          <w:sz w:val="24"/>
          <w:szCs w:val="24"/>
        </w:rPr>
        <w:t xml:space="preserve"> on the other hand was</w:t>
      </w:r>
      <w:r w:rsidR="005C1FDE">
        <w:rPr>
          <w:rFonts w:ascii="Times New Roman" w:hAnsi="Times New Roman" w:cs="Times New Roman"/>
          <w:sz w:val="24"/>
          <w:szCs w:val="24"/>
        </w:rPr>
        <w:t xml:space="preserve"> approximately 32 years old, he was  married, stayed with his family and was self-employed.</w:t>
      </w:r>
    </w:p>
    <w:p w:rsidR="004A1BCB" w:rsidRDefault="00BD66A8"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w:t>
      </w:r>
      <w:r w:rsidR="00B03FDF">
        <w:rPr>
          <w:rFonts w:ascii="Times New Roman" w:hAnsi="Times New Roman" w:cs="Times New Roman"/>
          <w:sz w:val="24"/>
          <w:szCs w:val="24"/>
        </w:rPr>
        <w:t xml:space="preserve">ated earlier, the third State witness, </w:t>
      </w:r>
      <w:proofErr w:type="spellStart"/>
      <w:r w:rsidR="00B03FDF">
        <w:rPr>
          <w:rFonts w:ascii="Times New Roman" w:hAnsi="Times New Roman" w:cs="Times New Roman"/>
          <w:sz w:val="24"/>
          <w:szCs w:val="24"/>
        </w:rPr>
        <w:t>Jabulani</w:t>
      </w:r>
      <w:proofErr w:type="spellEnd"/>
      <w:r w:rsidR="004A1BCB">
        <w:rPr>
          <w:rFonts w:ascii="Times New Roman" w:hAnsi="Times New Roman" w:cs="Times New Roman"/>
          <w:sz w:val="24"/>
          <w:szCs w:val="24"/>
        </w:rPr>
        <w:t>, was employed by either the appellant or his wife as a taxi drive</w:t>
      </w:r>
      <w:r w:rsidR="005C1FDE">
        <w:rPr>
          <w:rFonts w:ascii="Times New Roman" w:hAnsi="Times New Roman" w:cs="Times New Roman"/>
          <w:sz w:val="24"/>
          <w:szCs w:val="24"/>
        </w:rPr>
        <w:t>r. He would on certain occasions</w:t>
      </w:r>
      <w:r w:rsidR="004A1BCB">
        <w:rPr>
          <w:rFonts w:ascii="Times New Roman" w:hAnsi="Times New Roman" w:cs="Times New Roman"/>
          <w:sz w:val="24"/>
          <w:szCs w:val="24"/>
        </w:rPr>
        <w:t xml:space="preserve"> ferry the complainant to school. </w:t>
      </w:r>
    </w:p>
    <w:p w:rsidR="004A1BCB" w:rsidRDefault="004A1BCB"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Most importan</w:t>
      </w:r>
      <w:r w:rsidR="00BD66A8">
        <w:rPr>
          <w:rFonts w:ascii="Times New Roman" w:hAnsi="Times New Roman" w:cs="Times New Roman"/>
          <w:sz w:val="24"/>
          <w:szCs w:val="24"/>
        </w:rPr>
        <w:t>tly, however, it is undisputed</w:t>
      </w:r>
      <w:r>
        <w:rPr>
          <w:rFonts w:ascii="Times New Roman" w:hAnsi="Times New Roman" w:cs="Times New Roman"/>
          <w:sz w:val="24"/>
          <w:szCs w:val="24"/>
        </w:rPr>
        <w:t xml:space="preserve"> that at some point, either in February 2018 (as per the complainant’s version) or in March 2019 (as per the appe</w:t>
      </w:r>
      <w:r w:rsidR="005C1FDE">
        <w:rPr>
          <w:rFonts w:ascii="Times New Roman" w:hAnsi="Times New Roman" w:cs="Times New Roman"/>
          <w:sz w:val="24"/>
          <w:szCs w:val="24"/>
        </w:rPr>
        <w:t>llant’s avowed position) the appellant and the complainant</w:t>
      </w:r>
      <w:r>
        <w:rPr>
          <w:rFonts w:ascii="Times New Roman" w:hAnsi="Times New Roman" w:cs="Times New Roman"/>
          <w:sz w:val="24"/>
          <w:szCs w:val="24"/>
        </w:rPr>
        <w:t xml:space="preserve"> commenced to engage in sexual relations. The affair remained largely a </w:t>
      </w:r>
      <w:r w:rsidR="005C1FDE">
        <w:rPr>
          <w:rFonts w:ascii="Times New Roman" w:hAnsi="Times New Roman" w:cs="Times New Roman"/>
          <w:sz w:val="24"/>
          <w:szCs w:val="24"/>
        </w:rPr>
        <w:t>secret until it was</w:t>
      </w:r>
      <w:r w:rsidR="00BD66A8">
        <w:rPr>
          <w:rFonts w:ascii="Times New Roman" w:hAnsi="Times New Roman" w:cs="Times New Roman"/>
          <w:sz w:val="24"/>
          <w:szCs w:val="24"/>
        </w:rPr>
        <w:t xml:space="preserve"> blown ope</w:t>
      </w:r>
      <w:r>
        <w:rPr>
          <w:rFonts w:ascii="Times New Roman" w:hAnsi="Times New Roman" w:cs="Times New Roman"/>
          <w:sz w:val="24"/>
          <w:szCs w:val="24"/>
        </w:rPr>
        <w:t xml:space="preserve">n in 2019 when a pregnancy test was conducted on the </w:t>
      </w:r>
      <w:r>
        <w:rPr>
          <w:rFonts w:ascii="Times New Roman" w:hAnsi="Times New Roman" w:cs="Times New Roman"/>
          <w:sz w:val="24"/>
          <w:szCs w:val="24"/>
        </w:rPr>
        <w:lastRenderedPageBreak/>
        <w:t>complainant at her mother’s behest. The pregnancy test revealed that the complainant was in fact several weeks pregnant.</w:t>
      </w:r>
    </w:p>
    <w:p w:rsidR="00B03FDF" w:rsidRDefault="00BD66A8"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doubt alarmed by this development, complainant’s mother demanded to know from her </w:t>
      </w:r>
      <w:r w:rsidR="005C1FDE">
        <w:rPr>
          <w:rFonts w:ascii="Times New Roman" w:hAnsi="Times New Roman" w:cs="Times New Roman"/>
          <w:sz w:val="24"/>
          <w:szCs w:val="24"/>
        </w:rPr>
        <w:t xml:space="preserve">the person who </w:t>
      </w:r>
      <w:r>
        <w:rPr>
          <w:rFonts w:ascii="Times New Roman" w:hAnsi="Times New Roman" w:cs="Times New Roman"/>
          <w:sz w:val="24"/>
          <w:szCs w:val="24"/>
        </w:rPr>
        <w:t xml:space="preserve">was responsible for it. </w:t>
      </w:r>
      <w:r w:rsidR="004A1BCB">
        <w:rPr>
          <w:rFonts w:ascii="Times New Roman" w:hAnsi="Times New Roman" w:cs="Times New Roman"/>
          <w:sz w:val="24"/>
          <w:szCs w:val="24"/>
        </w:rPr>
        <w:t>Although the complainant initially refused to divulge the</w:t>
      </w:r>
      <w:r w:rsidR="00B03FDF">
        <w:rPr>
          <w:rFonts w:ascii="Times New Roman" w:hAnsi="Times New Roman" w:cs="Times New Roman"/>
          <w:sz w:val="24"/>
          <w:szCs w:val="24"/>
        </w:rPr>
        <w:t xml:space="preserve"> </w:t>
      </w:r>
      <w:r w:rsidR="004A1BCB">
        <w:rPr>
          <w:rFonts w:ascii="Times New Roman" w:hAnsi="Times New Roman" w:cs="Times New Roman"/>
          <w:sz w:val="24"/>
          <w:szCs w:val="24"/>
        </w:rPr>
        <w:t>author of the preg</w:t>
      </w:r>
      <w:r>
        <w:rPr>
          <w:rFonts w:ascii="Times New Roman" w:hAnsi="Times New Roman" w:cs="Times New Roman"/>
          <w:sz w:val="24"/>
          <w:szCs w:val="24"/>
        </w:rPr>
        <w:t>nancy, upon being cajoled and</w:t>
      </w:r>
      <w:r w:rsidR="004A1BCB">
        <w:rPr>
          <w:rFonts w:ascii="Times New Roman" w:hAnsi="Times New Roman" w:cs="Times New Roman"/>
          <w:sz w:val="24"/>
          <w:szCs w:val="24"/>
        </w:rPr>
        <w:t xml:space="preserve"> manh</w:t>
      </w:r>
      <w:r>
        <w:rPr>
          <w:rFonts w:ascii="Times New Roman" w:hAnsi="Times New Roman" w:cs="Times New Roman"/>
          <w:sz w:val="24"/>
          <w:szCs w:val="24"/>
        </w:rPr>
        <w:t>andled by her mother she would relent</w:t>
      </w:r>
      <w:r w:rsidR="004A1BCB">
        <w:rPr>
          <w:rFonts w:ascii="Times New Roman" w:hAnsi="Times New Roman" w:cs="Times New Roman"/>
          <w:sz w:val="24"/>
          <w:szCs w:val="24"/>
        </w:rPr>
        <w:t xml:space="preserve"> and let the cat out of the bag</w:t>
      </w:r>
      <w:r>
        <w:rPr>
          <w:rFonts w:ascii="Times New Roman" w:hAnsi="Times New Roman" w:cs="Times New Roman"/>
          <w:sz w:val="24"/>
          <w:szCs w:val="24"/>
        </w:rPr>
        <w:t>. She disclosed that it was the appellant who was</w:t>
      </w:r>
      <w:r w:rsidR="004A1BCB">
        <w:rPr>
          <w:rFonts w:ascii="Times New Roman" w:hAnsi="Times New Roman" w:cs="Times New Roman"/>
          <w:sz w:val="24"/>
          <w:szCs w:val="24"/>
        </w:rPr>
        <w:t xml:space="preserve"> responsible for it. She would subsequently disclose the circumstances under which the</w:t>
      </w:r>
      <w:r w:rsidR="005C1FDE">
        <w:rPr>
          <w:rFonts w:ascii="Times New Roman" w:hAnsi="Times New Roman" w:cs="Times New Roman"/>
          <w:sz w:val="24"/>
          <w:szCs w:val="24"/>
        </w:rPr>
        <w:t>ir</w:t>
      </w:r>
      <w:r w:rsidR="004A1BCB">
        <w:rPr>
          <w:rFonts w:ascii="Times New Roman" w:hAnsi="Times New Roman" w:cs="Times New Roman"/>
          <w:sz w:val="24"/>
          <w:szCs w:val="24"/>
        </w:rPr>
        <w:t xml:space="preserve"> first sex</w:t>
      </w:r>
      <w:r w:rsidR="005C1FDE">
        <w:rPr>
          <w:rFonts w:ascii="Times New Roman" w:hAnsi="Times New Roman" w:cs="Times New Roman"/>
          <w:sz w:val="24"/>
          <w:szCs w:val="24"/>
        </w:rPr>
        <w:t>ual encounter had</w:t>
      </w:r>
      <w:r w:rsidR="004A1BCB">
        <w:rPr>
          <w:rFonts w:ascii="Times New Roman" w:hAnsi="Times New Roman" w:cs="Times New Roman"/>
          <w:sz w:val="24"/>
          <w:szCs w:val="24"/>
        </w:rPr>
        <w:t xml:space="preserve"> unfolded (suggestive of forcible non-consensual sexual intercourse) and how the subs</w:t>
      </w:r>
      <w:r>
        <w:rPr>
          <w:rFonts w:ascii="Times New Roman" w:hAnsi="Times New Roman" w:cs="Times New Roman"/>
          <w:sz w:val="24"/>
          <w:szCs w:val="24"/>
        </w:rPr>
        <w:t>equent sexual trysts took place on several occasions.</w:t>
      </w:r>
    </w:p>
    <w:p w:rsidR="004A1BCB" w:rsidRDefault="004A1BCB"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revelations then led to the appellant’s arrest and</w:t>
      </w:r>
      <w:r w:rsidR="00BD66A8">
        <w:rPr>
          <w:rFonts w:ascii="Times New Roman" w:hAnsi="Times New Roman" w:cs="Times New Roman"/>
          <w:sz w:val="24"/>
          <w:szCs w:val="24"/>
        </w:rPr>
        <w:t xml:space="preserve"> his</w:t>
      </w:r>
      <w:r>
        <w:rPr>
          <w:rFonts w:ascii="Times New Roman" w:hAnsi="Times New Roman" w:cs="Times New Roman"/>
          <w:sz w:val="24"/>
          <w:szCs w:val="24"/>
        </w:rPr>
        <w:t xml:space="preserve"> subsequent arraignment before the Regional Magistrate on the earlier mentioned charges.</w:t>
      </w:r>
    </w:p>
    <w:p w:rsidR="004A1BCB" w:rsidRDefault="004A1BCB"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sake of completeness I interpose here to refer to the rape charge. The court a quo acquitted (correctly in my view) the appellant on that charge given the entire set of circumstances surrounding it. Th</w:t>
      </w:r>
      <w:r w:rsidR="005C1FDE">
        <w:rPr>
          <w:rFonts w:ascii="Times New Roman" w:hAnsi="Times New Roman" w:cs="Times New Roman"/>
          <w:sz w:val="24"/>
          <w:szCs w:val="24"/>
        </w:rPr>
        <w:t>e Regional Magistrate was</w:t>
      </w:r>
      <w:r>
        <w:rPr>
          <w:rFonts w:ascii="Times New Roman" w:hAnsi="Times New Roman" w:cs="Times New Roman"/>
          <w:sz w:val="24"/>
          <w:szCs w:val="24"/>
        </w:rPr>
        <w:t xml:space="preserve"> correct in finding that the rape report was neither timeously nor voluntarily made thereby casting serious doubt o</w:t>
      </w:r>
      <w:r w:rsidR="005C1FDE">
        <w:rPr>
          <w:rFonts w:ascii="Times New Roman" w:hAnsi="Times New Roman" w:cs="Times New Roman"/>
          <w:sz w:val="24"/>
          <w:szCs w:val="24"/>
        </w:rPr>
        <w:t>n the</w:t>
      </w:r>
      <w:r w:rsidR="00BD66A8">
        <w:rPr>
          <w:rFonts w:ascii="Times New Roman" w:hAnsi="Times New Roman" w:cs="Times New Roman"/>
          <w:sz w:val="24"/>
          <w:szCs w:val="24"/>
        </w:rPr>
        <w:t xml:space="preserve"> reliability</w:t>
      </w:r>
      <w:r w:rsidR="005C1FDE">
        <w:rPr>
          <w:rFonts w:ascii="Times New Roman" w:hAnsi="Times New Roman" w:cs="Times New Roman"/>
          <w:sz w:val="24"/>
          <w:szCs w:val="24"/>
        </w:rPr>
        <w:t xml:space="preserve"> of the evidence in this regard</w:t>
      </w:r>
      <w:r w:rsidR="00BD66A8">
        <w:rPr>
          <w:rFonts w:ascii="Times New Roman" w:hAnsi="Times New Roman" w:cs="Times New Roman"/>
          <w:sz w:val="24"/>
          <w:szCs w:val="24"/>
        </w:rPr>
        <w:t>. Further it is to stretch the grounds of credulity to suggest</w:t>
      </w:r>
      <w:r>
        <w:rPr>
          <w:rFonts w:ascii="Times New Roman" w:hAnsi="Times New Roman" w:cs="Times New Roman"/>
          <w:sz w:val="24"/>
          <w:szCs w:val="24"/>
        </w:rPr>
        <w:t xml:space="preserve"> that the complainant would later proceed to engage in repeated consensual sexual encounters with the same person who had not only supposedly raped her but had also threaten</w:t>
      </w:r>
      <w:r w:rsidR="00BD66A8">
        <w:rPr>
          <w:rFonts w:ascii="Times New Roman" w:hAnsi="Times New Roman" w:cs="Times New Roman"/>
          <w:sz w:val="24"/>
          <w:szCs w:val="24"/>
        </w:rPr>
        <w:t>ed her with death should she dar</w:t>
      </w:r>
      <w:r>
        <w:rPr>
          <w:rFonts w:ascii="Times New Roman" w:hAnsi="Times New Roman" w:cs="Times New Roman"/>
          <w:sz w:val="24"/>
          <w:szCs w:val="24"/>
        </w:rPr>
        <w:t>e to divulge that supposed rape.</w:t>
      </w:r>
    </w:p>
    <w:p w:rsidR="004A1BCB" w:rsidRDefault="004A1BCB"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to the chronology of eve</w:t>
      </w:r>
      <w:r w:rsidR="0055185F">
        <w:rPr>
          <w:rFonts w:ascii="Times New Roman" w:hAnsi="Times New Roman" w:cs="Times New Roman"/>
          <w:sz w:val="24"/>
          <w:szCs w:val="24"/>
        </w:rPr>
        <w:t>nts as they unfolded leading to</w:t>
      </w:r>
      <w:r>
        <w:rPr>
          <w:rFonts w:ascii="Times New Roman" w:hAnsi="Times New Roman" w:cs="Times New Roman"/>
          <w:sz w:val="24"/>
          <w:szCs w:val="24"/>
        </w:rPr>
        <w:t xml:space="preserve"> the charges being preferred against </w:t>
      </w:r>
      <w:r w:rsidR="0055185F">
        <w:rPr>
          <w:rFonts w:ascii="Times New Roman" w:hAnsi="Times New Roman" w:cs="Times New Roman"/>
          <w:sz w:val="24"/>
          <w:szCs w:val="24"/>
        </w:rPr>
        <w:t>the appellant: upon</w:t>
      </w:r>
      <w:r>
        <w:rPr>
          <w:rFonts w:ascii="Times New Roman" w:hAnsi="Times New Roman" w:cs="Times New Roman"/>
          <w:sz w:val="24"/>
          <w:szCs w:val="24"/>
        </w:rPr>
        <w:t xml:space="preserve"> the complainant’s</w:t>
      </w:r>
      <w:r w:rsidR="0055185F">
        <w:rPr>
          <w:rFonts w:ascii="Times New Roman" w:hAnsi="Times New Roman" w:cs="Times New Roman"/>
          <w:sz w:val="24"/>
          <w:szCs w:val="24"/>
        </w:rPr>
        <w:t xml:space="preserve"> pregnancy</w:t>
      </w:r>
      <w:r>
        <w:rPr>
          <w:rFonts w:ascii="Times New Roman" w:hAnsi="Times New Roman" w:cs="Times New Roman"/>
          <w:sz w:val="24"/>
          <w:szCs w:val="24"/>
        </w:rPr>
        <w:t xml:space="preserve"> coming to light, she (i.e. complainant) was banished from home by her irate mother (although there was some ambivalence on the part of the la</w:t>
      </w:r>
      <w:r w:rsidR="0055185F">
        <w:rPr>
          <w:rFonts w:ascii="Times New Roman" w:hAnsi="Times New Roman" w:cs="Times New Roman"/>
          <w:sz w:val="24"/>
          <w:szCs w:val="24"/>
        </w:rPr>
        <w:t>tter in this respect</w:t>
      </w:r>
      <w:r w:rsidR="00B53DDA">
        <w:rPr>
          <w:rFonts w:ascii="Times New Roman" w:hAnsi="Times New Roman" w:cs="Times New Roman"/>
          <w:sz w:val="24"/>
          <w:szCs w:val="24"/>
        </w:rPr>
        <w:t>: she claims that she was not angry as such</w:t>
      </w:r>
      <w:r w:rsidR="0055185F">
        <w:rPr>
          <w:rFonts w:ascii="Times New Roman" w:hAnsi="Times New Roman" w:cs="Times New Roman"/>
          <w:sz w:val="24"/>
          <w:szCs w:val="24"/>
        </w:rPr>
        <w:t>). Following</w:t>
      </w:r>
      <w:r>
        <w:rPr>
          <w:rFonts w:ascii="Times New Roman" w:hAnsi="Times New Roman" w:cs="Times New Roman"/>
          <w:sz w:val="24"/>
          <w:szCs w:val="24"/>
        </w:rPr>
        <w:t xml:space="preserve"> her banishment f</w:t>
      </w:r>
      <w:r w:rsidR="009B2C14">
        <w:rPr>
          <w:rFonts w:ascii="Times New Roman" w:hAnsi="Times New Roman" w:cs="Times New Roman"/>
          <w:sz w:val="24"/>
          <w:szCs w:val="24"/>
        </w:rPr>
        <w:t>r</w:t>
      </w:r>
      <w:r>
        <w:rPr>
          <w:rFonts w:ascii="Times New Roman" w:hAnsi="Times New Roman" w:cs="Times New Roman"/>
          <w:sz w:val="24"/>
          <w:szCs w:val="24"/>
        </w:rPr>
        <w:t xml:space="preserve">om </w:t>
      </w:r>
      <w:r w:rsidR="009B2C14">
        <w:rPr>
          <w:rFonts w:ascii="Times New Roman" w:hAnsi="Times New Roman" w:cs="Times New Roman"/>
          <w:sz w:val="24"/>
          <w:szCs w:val="24"/>
        </w:rPr>
        <w:t>h</w:t>
      </w:r>
      <w:r>
        <w:rPr>
          <w:rFonts w:ascii="Times New Roman" w:hAnsi="Times New Roman" w:cs="Times New Roman"/>
          <w:sz w:val="24"/>
          <w:szCs w:val="24"/>
        </w:rPr>
        <w:t>ome, the complai</w:t>
      </w:r>
      <w:r w:rsidR="009B2C14">
        <w:rPr>
          <w:rFonts w:ascii="Times New Roman" w:hAnsi="Times New Roman" w:cs="Times New Roman"/>
          <w:sz w:val="24"/>
          <w:szCs w:val="24"/>
        </w:rPr>
        <w:t>n</w:t>
      </w:r>
      <w:r>
        <w:rPr>
          <w:rFonts w:ascii="Times New Roman" w:hAnsi="Times New Roman" w:cs="Times New Roman"/>
          <w:sz w:val="24"/>
          <w:szCs w:val="24"/>
        </w:rPr>
        <w:t>ant sought and obtained the assis</w:t>
      </w:r>
      <w:r w:rsidR="0055185F">
        <w:rPr>
          <w:rFonts w:ascii="Times New Roman" w:hAnsi="Times New Roman" w:cs="Times New Roman"/>
          <w:sz w:val="24"/>
          <w:szCs w:val="24"/>
        </w:rPr>
        <w:t xml:space="preserve">tance of </w:t>
      </w:r>
      <w:proofErr w:type="spellStart"/>
      <w:r w:rsidR="0055185F">
        <w:rPr>
          <w:rFonts w:ascii="Times New Roman" w:hAnsi="Times New Roman" w:cs="Times New Roman"/>
          <w:sz w:val="24"/>
          <w:szCs w:val="24"/>
        </w:rPr>
        <w:t>Jabulani</w:t>
      </w:r>
      <w:proofErr w:type="spellEnd"/>
      <w:r w:rsidR="0055185F">
        <w:rPr>
          <w:rFonts w:ascii="Times New Roman" w:hAnsi="Times New Roman" w:cs="Times New Roman"/>
          <w:sz w:val="24"/>
          <w:szCs w:val="24"/>
        </w:rPr>
        <w:t xml:space="preserve"> in</w:t>
      </w:r>
      <w:r>
        <w:rPr>
          <w:rFonts w:ascii="Times New Roman" w:hAnsi="Times New Roman" w:cs="Times New Roman"/>
          <w:sz w:val="24"/>
          <w:szCs w:val="24"/>
        </w:rPr>
        <w:t xml:space="preserve"> contacting and meeting up with the appella</w:t>
      </w:r>
      <w:r w:rsidR="0055185F">
        <w:rPr>
          <w:rFonts w:ascii="Times New Roman" w:hAnsi="Times New Roman" w:cs="Times New Roman"/>
          <w:sz w:val="24"/>
          <w:szCs w:val="24"/>
        </w:rPr>
        <w:t>nt and informing him of the fate</w:t>
      </w:r>
      <w:r>
        <w:rPr>
          <w:rFonts w:ascii="Times New Roman" w:hAnsi="Times New Roman" w:cs="Times New Roman"/>
          <w:sz w:val="24"/>
          <w:szCs w:val="24"/>
        </w:rPr>
        <w:t xml:space="preserve"> that had befallen her.</w:t>
      </w:r>
    </w:p>
    <w:p w:rsidR="009B2C14" w:rsidRDefault="0055185F"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w:t>
      </w:r>
      <w:r w:rsidR="009B2C14">
        <w:rPr>
          <w:rFonts w:ascii="Times New Roman" w:hAnsi="Times New Roman" w:cs="Times New Roman"/>
          <w:sz w:val="24"/>
          <w:szCs w:val="24"/>
        </w:rPr>
        <w:t xml:space="preserve"> appellan</w:t>
      </w:r>
      <w:r>
        <w:rPr>
          <w:rFonts w:ascii="Times New Roman" w:hAnsi="Times New Roman" w:cs="Times New Roman"/>
          <w:sz w:val="24"/>
          <w:szCs w:val="24"/>
        </w:rPr>
        <w:t>t was contacted</w:t>
      </w:r>
      <w:r w:rsidR="00B53DDA">
        <w:rPr>
          <w:rFonts w:ascii="Times New Roman" w:hAnsi="Times New Roman" w:cs="Times New Roman"/>
          <w:sz w:val="24"/>
          <w:szCs w:val="24"/>
        </w:rPr>
        <w:t xml:space="preserve"> in respect of the allegations</w:t>
      </w:r>
      <w:r>
        <w:rPr>
          <w:rFonts w:ascii="Times New Roman" w:hAnsi="Times New Roman" w:cs="Times New Roman"/>
          <w:sz w:val="24"/>
          <w:szCs w:val="24"/>
        </w:rPr>
        <w:t xml:space="preserve"> he</w:t>
      </w:r>
      <w:r w:rsidR="009B2C14">
        <w:rPr>
          <w:rFonts w:ascii="Times New Roman" w:hAnsi="Times New Roman" w:cs="Times New Roman"/>
          <w:sz w:val="24"/>
          <w:szCs w:val="24"/>
        </w:rPr>
        <w:t xml:space="preserve"> was less than </w:t>
      </w:r>
      <w:r w:rsidR="00B53DDA">
        <w:rPr>
          <w:rFonts w:ascii="Times New Roman" w:hAnsi="Times New Roman" w:cs="Times New Roman"/>
          <w:sz w:val="24"/>
          <w:szCs w:val="24"/>
        </w:rPr>
        <w:t>co-operative. It would appear he did not readily accept responsibility of the pregnancy. Instead he proceeded to enlist</w:t>
      </w:r>
      <w:r w:rsidR="009B2C14">
        <w:rPr>
          <w:rFonts w:ascii="Times New Roman" w:hAnsi="Times New Roman" w:cs="Times New Roman"/>
          <w:sz w:val="24"/>
          <w:szCs w:val="24"/>
        </w:rPr>
        <w:t xml:space="preserve"> the</w:t>
      </w:r>
      <w:r>
        <w:rPr>
          <w:rFonts w:ascii="Times New Roman" w:hAnsi="Times New Roman" w:cs="Times New Roman"/>
          <w:sz w:val="24"/>
          <w:szCs w:val="24"/>
        </w:rPr>
        <w:t xml:space="preserve"> intervention</w:t>
      </w:r>
      <w:r w:rsidR="009B2C14">
        <w:rPr>
          <w:rFonts w:ascii="Times New Roman" w:hAnsi="Times New Roman" w:cs="Times New Roman"/>
          <w:sz w:val="24"/>
          <w:szCs w:val="24"/>
        </w:rPr>
        <w:t xml:space="preserve"> third </w:t>
      </w:r>
      <w:r w:rsidR="002057EF">
        <w:rPr>
          <w:rFonts w:ascii="Times New Roman" w:hAnsi="Times New Roman" w:cs="Times New Roman"/>
          <w:sz w:val="24"/>
          <w:szCs w:val="24"/>
        </w:rPr>
        <w:t>defence</w:t>
      </w:r>
      <w:r w:rsidR="00423A69">
        <w:rPr>
          <w:rFonts w:ascii="Times New Roman" w:hAnsi="Times New Roman" w:cs="Times New Roman"/>
          <w:sz w:val="24"/>
          <w:szCs w:val="24"/>
        </w:rPr>
        <w:t xml:space="preserve"> witness Frank</w:t>
      </w:r>
      <w:r>
        <w:rPr>
          <w:rFonts w:ascii="Times New Roman" w:hAnsi="Times New Roman" w:cs="Times New Roman"/>
          <w:sz w:val="24"/>
          <w:szCs w:val="24"/>
        </w:rPr>
        <w:t xml:space="preserve"> </w:t>
      </w:r>
      <w:proofErr w:type="spellStart"/>
      <w:r>
        <w:rPr>
          <w:rFonts w:ascii="Times New Roman" w:hAnsi="Times New Roman" w:cs="Times New Roman"/>
          <w:sz w:val="24"/>
          <w:szCs w:val="24"/>
        </w:rPr>
        <w:t>Manye</w:t>
      </w:r>
      <w:r w:rsidR="009B2C14">
        <w:rPr>
          <w:rFonts w:ascii="Times New Roman" w:hAnsi="Times New Roman" w:cs="Times New Roman"/>
          <w:sz w:val="24"/>
          <w:szCs w:val="24"/>
        </w:rPr>
        <w:t>wu</w:t>
      </w:r>
      <w:proofErr w:type="spellEnd"/>
      <w:r>
        <w:rPr>
          <w:rFonts w:ascii="Times New Roman" w:hAnsi="Times New Roman" w:cs="Times New Roman"/>
          <w:sz w:val="24"/>
          <w:szCs w:val="24"/>
        </w:rPr>
        <w:t xml:space="preserve">. The latter </w:t>
      </w:r>
      <w:r w:rsidR="009B2C14">
        <w:rPr>
          <w:rFonts w:ascii="Times New Roman" w:hAnsi="Times New Roman" w:cs="Times New Roman"/>
          <w:sz w:val="24"/>
          <w:szCs w:val="24"/>
        </w:rPr>
        <w:t>would</w:t>
      </w:r>
      <w:r>
        <w:rPr>
          <w:rFonts w:ascii="Times New Roman" w:hAnsi="Times New Roman" w:cs="Times New Roman"/>
          <w:sz w:val="24"/>
          <w:szCs w:val="24"/>
        </w:rPr>
        <w:t xml:space="preserve"> then</w:t>
      </w:r>
      <w:r w:rsidR="009B2C14">
        <w:rPr>
          <w:rFonts w:ascii="Times New Roman" w:hAnsi="Times New Roman" w:cs="Times New Roman"/>
          <w:sz w:val="24"/>
          <w:szCs w:val="24"/>
        </w:rPr>
        <w:t xml:space="preserve"> quickly assume the role of intermediator as he proceeded to interview the complainant ostensibly with a </w:t>
      </w:r>
      <w:r w:rsidR="009B2C14">
        <w:rPr>
          <w:rFonts w:ascii="Times New Roman" w:hAnsi="Times New Roman" w:cs="Times New Roman"/>
          <w:sz w:val="24"/>
          <w:szCs w:val="24"/>
        </w:rPr>
        <w:lastRenderedPageBreak/>
        <w:t>view to establishing the true authorship of the pregnancy. In a nutshell, however, there was no immediate resolution of the issue of the complainant’s quandary brought about by her pregnancy.</w:t>
      </w:r>
    </w:p>
    <w:p w:rsidR="009B2C14" w:rsidRDefault="009B2C14"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Several of the appellant’s grounds of appeal are capable of immediate disposal merely against the backdrop of the facts that are common cause as outlined above.</w:t>
      </w:r>
    </w:p>
    <w:p w:rsidR="009B2C14" w:rsidRDefault="009B2C14"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1 and 2 are inter-related and dovetail into each other. It is contended therein that the Magistrate erred in failing to appreciate the risk of the complainant falsely incriminating the appellant given the circumstances that</w:t>
      </w:r>
      <w:r w:rsidR="0055185F">
        <w:rPr>
          <w:rFonts w:ascii="Times New Roman" w:hAnsi="Times New Roman" w:cs="Times New Roman"/>
          <w:sz w:val="24"/>
          <w:szCs w:val="24"/>
        </w:rPr>
        <w:t xml:space="preserve"> led</w:t>
      </w:r>
      <w:r>
        <w:rPr>
          <w:rFonts w:ascii="Times New Roman" w:hAnsi="Times New Roman" w:cs="Times New Roman"/>
          <w:sz w:val="24"/>
          <w:szCs w:val="24"/>
        </w:rPr>
        <w:t xml:space="preserve"> to the police report being made. In particular it was argued that the report was only made upon the complainant falling pregnant and being banished from home.</w:t>
      </w:r>
    </w:p>
    <w:p w:rsidR="00B1478A" w:rsidRDefault="00B1478A" w:rsidP="00B53D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Implicit in this argument is the suggestion that the report was</w:t>
      </w:r>
      <w:r w:rsidR="00427DC2">
        <w:rPr>
          <w:rFonts w:ascii="Times New Roman" w:hAnsi="Times New Roman" w:cs="Times New Roman"/>
          <w:sz w:val="24"/>
          <w:szCs w:val="24"/>
        </w:rPr>
        <w:t xml:space="preserve"> not</w:t>
      </w:r>
      <w:r>
        <w:rPr>
          <w:rFonts w:ascii="Times New Roman" w:hAnsi="Times New Roman" w:cs="Times New Roman"/>
          <w:sz w:val="24"/>
          <w:szCs w:val="24"/>
        </w:rPr>
        <w:t xml:space="preserve"> voluntarily made.</w:t>
      </w:r>
      <w:r w:rsidR="00B53DDA">
        <w:rPr>
          <w:rFonts w:ascii="Times New Roman" w:hAnsi="Times New Roman" w:cs="Times New Roman"/>
          <w:sz w:val="24"/>
          <w:szCs w:val="24"/>
        </w:rPr>
        <w:t xml:space="preserve"> </w:t>
      </w:r>
      <w:r>
        <w:rPr>
          <w:rFonts w:ascii="Times New Roman" w:hAnsi="Times New Roman" w:cs="Times New Roman"/>
          <w:sz w:val="24"/>
          <w:szCs w:val="24"/>
        </w:rPr>
        <w:t>Evidently</w:t>
      </w:r>
      <w:r w:rsidR="00427DC2">
        <w:rPr>
          <w:rFonts w:ascii="Times New Roman" w:hAnsi="Times New Roman" w:cs="Times New Roman"/>
          <w:sz w:val="24"/>
          <w:szCs w:val="24"/>
        </w:rPr>
        <w:t>, t</w:t>
      </w:r>
      <w:r>
        <w:rPr>
          <w:rFonts w:ascii="Times New Roman" w:hAnsi="Times New Roman" w:cs="Times New Roman"/>
          <w:sz w:val="24"/>
          <w:szCs w:val="24"/>
        </w:rPr>
        <w:t>here has been in this r</w:t>
      </w:r>
      <w:r w:rsidR="00B53DDA">
        <w:rPr>
          <w:rFonts w:ascii="Times New Roman" w:hAnsi="Times New Roman" w:cs="Times New Roman"/>
          <w:sz w:val="24"/>
          <w:szCs w:val="24"/>
        </w:rPr>
        <w:t>egard an unfortunate conflation</w:t>
      </w:r>
      <w:r>
        <w:rPr>
          <w:rFonts w:ascii="Times New Roman" w:hAnsi="Times New Roman" w:cs="Times New Roman"/>
          <w:sz w:val="24"/>
          <w:szCs w:val="24"/>
        </w:rPr>
        <w:t xml:space="preserve"> of</w:t>
      </w:r>
      <w:r w:rsidR="00B53DDA">
        <w:rPr>
          <w:rFonts w:ascii="Times New Roman" w:hAnsi="Times New Roman" w:cs="Times New Roman"/>
          <w:sz w:val="24"/>
          <w:szCs w:val="24"/>
        </w:rPr>
        <w:t xml:space="preserve"> legal</w:t>
      </w:r>
      <w:r>
        <w:rPr>
          <w:rFonts w:ascii="Times New Roman" w:hAnsi="Times New Roman" w:cs="Times New Roman"/>
          <w:sz w:val="24"/>
          <w:szCs w:val="24"/>
        </w:rPr>
        <w:t xml:space="preserve"> principles</w:t>
      </w:r>
      <w:r w:rsidR="00B53DDA">
        <w:rPr>
          <w:rFonts w:ascii="Times New Roman" w:hAnsi="Times New Roman" w:cs="Times New Roman"/>
          <w:sz w:val="24"/>
          <w:szCs w:val="24"/>
        </w:rPr>
        <w:t xml:space="preserve"> in that there was an importation of principles</w:t>
      </w:r>
      <w:r>
        <w:rPr>
          <w:rFonts w:ascii="Times New Roman" w:hAnsi="Times New Roman" w:cs="Times New Roman"/>
          <w:sz w:val="24"/>
          <w:szCs w:val="24"/>
        </w:rPr>
        <w:t xml:space="preserve"> applicable to rape to a charge of contravening section 70 of the Code. With the latter, the complainant is invariably a willing participant in the sexual encounter(s)</w:t>
      </w:r>
      <w:r w:rsidR="00427DC2">
        <w:rPr>
          <w:rFonts w:ascii="Times New Roman" w:hAnsi="Times New Roman" w:cs="Times New Roman"/>
          <w:sz w:val="24"/>
          <w:szCs w:val="24"/>
        </w:rPr>
        <w:t xml:space="preserve"> (otherwise the offender would be charged with rape)</w:t>
      </w:r>
      <w:r>
        <w:rPr>
          <w:rFonts w:ascii="Times New Roman" w:hAnsi="Times New Roman" w:cs="Times New Roman"/>
          <w:sz w:val="24"/>
          <w:szCs w:val="24"/>
        </w:rPr>
        <w:t>. The</w:t>
      </w:r>
      <w:r w:rsidR="00B53DDA">
        <w:rPr>
          <w:rFonts w:ascii="Times New Roman" w:hAnsi="Times New Roman" w:cs="Times New Roman"/>
          <w:sz w:val="24"/>
          <w:szCs w:val="24"/>
        </w:rPr>
        <w:t xml:space="preserve"> twin</w:t>
      </w:r>
      <w:r>
        <w:rPr>
          <w:rFonts w:ascii="Times New Roman" w:hAnsi="Times New Roman" w:cs="Times New Roman"/>
          <w:sz w:val="24"/>
          <w:szCs w:val="24"/>
        </w:rPr>
        <w:t xml:space="preserve"> question</w:t>
      </w:r>
      <w:r w:rsidR="008C42E7">
        <w:rPr>
          <w:rFonts w:ascii="Times New Roman" w:hAnsi="Times New Roman" w:cs="Times New Roman"/>
          <w:sz w:val="24"/>
          <w:szCs w:val="24"/>
        </w:rPr>
        <w:t>s</w:t>
      </w:r>
      <w:r>
        <w:rPr>
          <w:rFonts w:ascii="Times New Roman" w:hAnsi="Times New Roman" w:cs="Times New Roman"/>
          <w:sz w:val="24"/>
          <w:szCs w:val="24"/>
        </w:rPr>
        <w:t xml:space="preserve"> of the timeous and</w:t>
      </w:r>
      <w:r w:rsidR="00B53DDA">
        <w:rPr>
          <w:rFonts w:ascii="Times New Roman" w:hAnsi="Times New Roman" w:cs="Times New Roman"/>
          <w:sz w:val="24"/>
          <w:szCs w:val="24"/>
        </w:rPr>
        <w:t xml:space="preserve"> </w:t>
      </w:r>
      <w:r>
        <w:rPr>
          <w:rFonts w:ascii="Times New Roman" w:hAnsi="Times New Roman" w:cs="Times New Roman"/>
          <w:sz w:val="24"/>
          <w:szCs w:val="24"/>
        </w:rPr>
        <w:t>voluntary repor</w:t>
      </w:r>
      <w:r w:rsidR="008C42E7">
        <w:rPr>
          <w:rFonts w:ascii="Times New Roman" w:hAnsi="Times New Roman" w:cs="Times New Roman"/>
          <w:sz w:val="24"/>
          <w:szCs w:val="24"/>
        </w:rPr>
        <w:t>ting of the same logically fall</w:t>
      </w:r>
      <w:r>
        <w:rPr>
          <w:rFonts w:ascii="Times New Roman" w:hAnsi="Times New Roman" w:cs="Times New Roman"/>
          <w:sz w:val="24"/>
          <w:szCs w:val="24"/>
        </w:rPr>
        <w:t xml:space="preserve"> away. Unlike</w:t>
      </w:r>
      <w:r w:rsidR="008C42E7">
        <w:rPr>
          <w:rFonts w:ascii="Times New Roman" w:hAnsi="Times New Roman" w:cs="Times New Roman"/>
          <w:sz w:val="24"/>
          <w:szCs w:val="24"/>
        </w:rPr>
        <w:t xml:space="preserve"> situations of rape force, coercion or</w:t>
      </w:r>
      <w:r>
        <w:rPr>
          <w:rFonts w:ascii="Times New Roman" w:hAnsi="Times New Roman" w:cs="Times New Roman"/>
          <w:sz w:val="24"/>
          <w:szCs w:val="24"/>
        </w:rPr>
        <w:t xml:space="preserve"> fra</w:t>
      </w:r>
      <w:r w:rsidR="008C42E7">
        <w:rPr>
          <w:rFonts w:ascii="Times New Roman" w:hAnsi="Times New Roman" w:cs="Times New Roman"/>
          <w:sz w:val="24"/>
          <w:szCs w:val="24"/>
        </w:rPr>
        <w:t>ud</w:t>
      </w:r>
      <w:r w:rsidR="008C42E7" w:rsidRPr="008C42E7">
        <w:rPr>
          <w:rFonts w:ascii="Times New Roman" w:hAnsi="Times New Roman" w:cs="Times New Roman"/>
          <w:sz w:val="24"/>
          <w:szCs w:val="24"/>
        </w:rPr>
        <w:t xml:space="preserve"> </w:t>
      </w:r>
      <w:r w:rsidR="008C42E7">
        <w:rPr>
          <w:rFonts w:ascii="Times New Roman" w:hAnsi="Times New Roman" w:cs="Times New Roman"/>
          <w:sz w:val="24"/>
          <w:szCs w:val="24"/>
        </w:rPr>
        <w:t>vitiating consent (which would then require</w:t>
      </w:r>
      <w:r>
        <w:rPr>
          <w:rFonts w:ascii="Times New Roman" w:hAnsi="Times New Roman" w:cs="Times New Roman"/>
          <w:sz w:val="24"/>
          <w:szCs w:val="24"/>
        </w:rPr>
        <w:t xml:space="preserve"> a timeous and voluntary report</w:t>
      </w:r>
      <w:r w:rsidR="008C42E7">
        <w:rPr>
          <w:rFonts w:ascii="Times New Roman" w:hAnsi="Times New Roman" w:cs="Times New Roman"/>
          <w:sz w:val="24"/>
          <w:szCs w:val="24"/>
        </w:rPr>
        <w:t xml:space="preserve"> to be made</w:t>
      </w:r>
      <w:r>
        <w:rPr>
          <w:rFonts w:ascii="Times New Roman" w:hAnsi="Times New Roman" w:cs="Times New Roman"/>
          <w:sz w:val="24"/>
          <w:szCs w:val="24"/>
        </w:rPr>
        <w:t>)</w:t>
      </w:r>
      <w:r w:rsidR="008C42E7">
        <w:rPr>
          <w:rFonts w:ascii="Times New Roman" w:hAnsi="Times New Roman" w:cs="Times New Roman"/>
          <w:sz w:val="24"/>
          <w:szCs w:val="24"/>
        </w:rPr>
        <w:t xml:space="preserve"> </w:t>
      </w:r>
      <w:r>
        <w:rPr>
          <w:rFonts w:ascii="Times New Roman" w:hAnsi="Times New Roman" w:cs="Times New Roman"/>
          <w:sz w:val="24"/>
          <w:szCs w:val="24"/>
        </w:rPr>
        <w:t xml:space="preserve">do not arise. As a matter of fact it is not uncommon (without necessarily suggesting that this is what occurred </w:t>
      </w:r>
      <w:r w:rsidRPr="00B1478A">
        <w:rPr>
          <w:rFonts w:ascii="Times New Roman" w:hAnsi="Times New Roman" w:cs="Times New Roman"/>
          <w:i/>
          <w:sz w:val="24"/>
          <w:szCs w:val="24"/>
        </w:rPr>
        <w:t xml:space="preserve">in </w:t>
      </w:r>
      <w:proofErr w:type="spellStart"/>
      <w:r w:rsidRPr="00B1478A">
        <w:rPr>
          <w:rFonts w:ascii="Times New Roman" w:hAnsi="Times New Roman" w:cs="Times New Roman"/>
          <w:i/>
          <w:sz w:val="24"/>
          <w:szCs w:val="24"/>
        </w:rPr>
        <w:t>casu</w:t>
      </w:r>
      <w:proofErr w:type="spellEnd"/>
      <w:r>
        <w:rPr>
          <w:rFonts w:ascii="Times New Roman" w:hAnsi="Times New Roman" w:cs="Times New Roman"/>
          <w:sz w:val="24"/>
          <w:szCs w:val="24"/>
        </w:rPr>
        <w:t>) to find that the child which the law seeks to protect under Section 70 of the Code may be the initiator of the sexual contact.</w:t>
      </w:r>
    </w:p>
    <w:p w:rsidR="00B1478A" w:rsidRDefault="00B1478A"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untenable to suggest, as the appellant does, that the child would willingly and timeously report the sex</w:t>
      </w:r>
      <w:r w:rsidR="008C42E7">
        <w:rPr>
          <w:rFonts w:ascii="Times New Roman" w:hAnsi="Times New Roman" w:cs="Times New Roman"/>
          <w:sz w:val="24"/>
          <w:szCs w:val="24"/>
        </w:rPr>
        <w:t>ual intercourse when</w:t>
      </w:r>
      <w:r>
        <w:rPr>
          <w:rFonts w:ascii="Times New Roman" w:hAnsi="Times New Roman" w:cs="Times New Roman"/>
          <w:sz w:val="24"/>
          <w:szCs w:val="24"/>
        </w:rPr>
        <w:t xml:space="preserve"> she was an eager, willing and consenting participant.</w:t>
      </w:r>
    </w:p>
    <w:p w:rsidR="005F7C5A" w:rsidRDefault="00B1478A" w:rsidP="008C4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C36F07">
        <w:rPr>
          <w:rFonts w:ascii="Times New Roman" w:hAnsi="Times New Roman" w:cs="Times New Roman"/>
          <w:sz w:val="24"/>
          <w:szCs w:val="24"/>
        </w:rPr>
        <w:t xml:space="preserve"> facts of the present case portray</w:t>
      </w:r>
      <w:r w:rsidR="00B53DDA">
        <w:rPr>
          <w:rFonts w:ascii="Times New Roman" w:hAnsi="Times New Roman" w:cs="Times New Roman"/>
          <w:sz w:val="24"/>
          <w:szCs w:val="24"/>
        </w:rPr>
        <w:t xml:space="preserve"> the classical</w:t>
      </w:r>
      <w:r>
        <w:rPr>
          <w:rFonts w:ascii="Times New Roman" w:hAnsi="Times New Roman" w:cs="Times New Roman"/>
          <w:sz w:val="24"/>
          <w:szCs w:val="24"/>
        </w:rPr>
        <w:t xml:space="preserve"> scenario of how such cases usually come to light.</w:t>
      </w:r>
      <w:r w:rsidR="008C42E7">
        <w:rPr>
          <w:rFonts w:ascii="Times New Roman" w:hAnsi="Times New Roman" w:cs="Times New Roman"/>
          <w:sz w:val="24"/>
          <w:szCs w:val="24"/>
        </w:rPr>
        <w:t xml:space="preserve"> </w:t>
      </w:r>
      <w:r w:rsidR="005F7C5A">
        <w:rPr>
          <w:rFonts w:ascii="Times New Roman" w:hAnsi="Times New Roman" w:cs="Times New Roman"/>
          <w:sz w:val="24"/>
          <w:szCs w:val="24"/>
        </w:rPr>
        <w:t>Almost without exc</w:t>
      </w:r>
      <w:r w:rsidR="008C42E7">
        <w:rPr>
          <w:rFonts w:ascii="Times New Roman" w:hAnsi="Times New Roman" w:cs="Times New Roman"/>
          <w:sz w:val="24"/>
          <w:szCs w:val="24"/>
        </w:rPr>
        <w:t>eption the illicit sexual liaison only surfaces</w:t>
      </w:r>
      <w:r w:rsidR="005F7C5A">
        <w:rPr>
          <w:rFonts w:ascii="Times New Roman" w:hAnsi="Times New Roman" w:cs="Times New Roman"/>
          <w:sz w:val="24"/>
          <w:szCs w:val="24"/>
        </w:rPr>
        <w:t xml:space="preserve"> when something goes horribly wron</w:t>
      </w:r>
      <w:r w:rsidR="008C42E7">
        <w:rPr>
          <w:rFonts w:ascii="Times New Roman" w:hAnsi="Times New Roman" w:cs="Times New Roman"/>
          <w:sz w:val="24"/>
          <w:szCs w:val="24"/>
        </w:rPr>
        <w:t>g</w:t>
      </w:r>
      <w:r w:rsidR="005F7C5A">
        <w:rPr>
          <w:rFonts w:ascii="Times New Roman" w:hAnsi="Times New Roman" w:cs="Times New Roman"/>
          <w:sz w:val="24"/>
          <w:szCs w:val="24"/>
        </w:rPr>
        <w:t>.</w:t>
      </w:r>
      <w:r w:rsidR="00B53DDA">
        <w:rPr>
          <w:rFonts w:ascii="Times New Roman" w:hAnsi="Times New Roman" w:cs="Times New Roman"/>
          <w:sz w:val="24"/>
          <w:szCs w:val="24"/>
        </w:rPr>
        <w:t xml:space="preserve"> In t</w:t>
      </w:r>
      <w:r w:rsidR="005F7C5A">
        <w:rPr>
          <w:rFonts w:ascii="Times New Roman" w:hAnsi="Times New Roman" w:cs="Times New Roman"/>
          <w:sz w:val="24"/>
          <w:szCs w:val="24"/>
        </w:rPr>
        <w:t>he majority of such cases</w:t>
      </w:r>
      <w:r w:rsidR="00C36F07">
        <w:rPr>
          <w:rFonts w:ascii="Times New Roman" w:hAnsi="Times New Roman" w:cs="Times New Roman"/>
          <w:sz w:val="24"/>
          <w:szCs w:val="24"/>
        </w:rPr>
        <w:t xml:space="preserve"> this</w:t>
      </w:r>
      <w:r w:rsidR="00B53DDA">
        <w:rPr>
          <w:rFonts w:ascii="Times New Roman" w:hAnsi="Times New Roman" w:cs="Times New Roman"/>
          <w:sz w:val="24"/>
          <w:szCs w:val="24"/>
        </w:rPr>
        <w:t xml:space="preserve"> relationship</w:t>
      </w:r>
      <w:r w:rsidR="005F7C5A">
        <w:rPr>
          <w:rFonts w:ascii="Times New Roman" w:hAnsi="Times New Roman" w:cs="Times New Roman"/>
          <w:sz w:val="24"/>
          <w:szCs w:val="24"/>
        </w:rPr>
        <w:t xml:space="preserve"> only get</w:t>
      </w:r>
      <w:r w:rsidR="008C42E7">
        <w:rPr>
          <w:rFonts w:ascii="Times New Roman" w:hAnsi="Times New Roman" w:cs="Times New Roman"/>
          <w:sz w:val="24"/>
          <w:szCs w:val="24"/>
        </w:rPr>
        <w:t>s</w:t>
      </w:r>
      <w:r w:rsidR="005F7C5A">
        <w:rPr>
          <w:rFonts w:ascii="Times New Roman" w:hAnsi="Times New Roman" w:cs="Times New Roman"/>
          <w:sz w:val="24"/>
          <w:szCs w:val="24"/>
        </w:rPr>
        <w:t xml:space="preserve"> to be known when the complainant </w:t>
      </w:r>
      <w:r w:rsidR="00C36F07">
        <w:rPr>
          <w:rFonts w:ascii="Times New Roman" w:hAnsi="Times New Roman" w:cs="Times New Roman"/>
          <w:sz w:val="24"/>
          <w:szCs w:val="24"/>
        </w:rPr>
        <w:t xml:space="preserve">either </w:t>
      </w:r>
      <w:r w:rsidR="005F7C5A">
        <w:rPr>
          <w:rFonts w:ascii="Times New Roman" w:hAnsi="Times New Roman" w:cs="Times New Roman"/>
          <w:sz w:val="24"/>
          <w:szCs w:val="24"/>
        </w:rPr>
        <w:t>falls pregnant</w:t>
      </w:r>
      <w:r w:rsidR="00B53DDA">
        <w:rPr>
          <w:rFonts w:ascii="Times New Roman" w:hAnsi="Times New Roman" w:cs="Times New Roman"/>
          <w:sz w:val="24"/>
          <w:szCs w:val="24"/>
        </w:rPr>
        <w:t xml:space="preserve"> or when the two paramours are caught in the act</w:t>
      </w:r>
      <w:r w:rsidR="005F7C5A">
        <w:rPr>
          <w:rFonts w:ascii="Times New Roman" w:hAnsi="Times New Roman" w:cs="Times New Roman"/>
          <w:sz w:val="24"/>
          <w:szCs w:val="24"/>
        </w:rPr>
        <w:t>.</w:t>
      </w:r>
      <w:r w:rsidR="005F3C8B">
        <w:rPr>
          <w:rFonts w:ascii="Times New Roman" w:hAnsi="Times New Roman" w:cs="Times New Roman"/>
          <w:sz w:val="24"/>
          <w:szCs w:val="24"/>
        </w:rPr>
        <w:t xml:space="preserve"> Ground 1 therefore cannot be sustained.</w:t>
      </w:r>
    </w:p>
    <w:p w:rsidR="005F7C5A" w:rsidRDefault="005F7C5A"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ground 2 of the notice of appeal it was contended that the court </w:t>
      </w:r>
      <w:r w:rsidRPr="00D3600D">
        <w:rPr>
          <w:rFonts w:ascii="Times New Roman" w:hAnsi="Times New Roman" w:cs="Times New Roman"/>
          <w:i/>
          <w:sz w:val="24"/>
          <w:szCs w:val="24"/>
        </w:rPr>
        <w:t>a quo</w:t>
      </w:r>
      <w:r>
        <w:rPr>
          <w:rFonts w:ascii="Times New Roman" w:hAnsi="Times New Roman" w:cs="Times New Roman"/>
          <w:sz w:val="24"/>
          <w:szCs w:val="24"/>
        </w:rPr>
        <w:t xml:space="preserve"> should have</w:t>
      </w:r>
      <w:r w:rsidR="005F3C8B">
        <w:rPr>
          <w:rFonts w:ascii="Times New Roman" w:hAnsi="Times New Roman" w:cs="Times New Roman"/>
          <w:sz w:val="24"/>
          <w:szCs w:val="24"/>
        </w:rPr>
        <w:t xml:space="preserve"> also</w:t>
      </w:r>
      <w:r>
        <w:rPr>
          <w:rFonts w:ascii="Times New Roman" w:hAnsi="Times New Roman" w:cs="Times New Roman"/>
          <w:sz w:val="24"/>
          <w:szCs w:val="24"/>
        </w:rPr>
        <w:t xml:space="preserve"> rejected the complainant’s version regarding</w:t>
      </w:r>
      <w:r w:rsidR="005F3C8B">
        <w:rPr>
          <w:rFonts w:ascii="Times New Roman" w:hAnsi="Times New Roman" w:cs="Times New Roman"/>
          <w:sz w:val="24"/>
          <w:szCs w:val="24"/>
        </w:rPr>
        <w:t xml:space="preserve"> the period</w:t>
      </w:r>
      <w:r>
        <w:rPr>
          <w:rFonts w:ascii="Times New Roman" w:hAnsi="Times New Roman" w:cs="Times New Roman"/>
          <w:sz w:val="24"/>
          <w:szCs w:val="24"/>
        </w:rPr>
        <w:t xml:space="preserve"> when the sexual intercourse took</w:t>
      </w:r>
      <w:r w:rsidR="005F3C8B">
        <w:rPr>
          <w:rFonts w:ascii="Times New Roman" w:hAnsi="Times New Roman" w:cs="Times New Roman"/>
          <w:sz w:val="24"/>
          <w:szCs w:val="24"/>
        </w:rPr>
        <w:t xml:space="preserve"> place because</w:t>
      </w:r>
      <w:r>
        <w:rPr>
          <w:rFonts w:ascii="Times New Roman" w:hAnsi="Times New Roman" w:cs="Times New Roman"/>
          <w:sz w:val="24"/>
          <w:szCs w:val="24"/>
        </w:rPr>
        <w:t xml:space="preserve"> the same court had rejected her version on the rape charge. Reliance was placed in this </w:t>
      </w:r>
      <w:r>
        <w:rPr>
          <w:rFonts w:ascii="Times New Roman" w:hAnsi="Times New Roman" w:cs="Times New Roman"/>
          <w:sz w:val="24"/>
          <w:szCs w:val="24"/>
        </w:rPr>
        <w:lastRenderedPageBreak/>
        <w:t xml:space="preserve">regard on a passage extracted from the case of </w:t>
      </w:r>
      <w:r w:rsidRPr="005F7C5A">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5F7C5A">
        <w:rPr>
          <w:rFonts w:ascii="Times New Roman" w:hAnsi="Times New Roman" w:cs="Times New Roman"/>
          <w:i/>
          <w:sz w:val="24"/>
          <w:szCs w:val="24"/>
        </w:rPr>
        <w:t>Nyirenda</w:t>
      </w:r>
      <w:proofErr w:type="spellEnd"/>
      <w:r w:rsidRPr="005F7C5A">
        <w:rPr>
          <w:rFonts w:ascii="Times New Roman" w:hAnsi="Times New Roman" w:cs="Times New Roman"/>
          <w:i/>
          <w:sz w:val="24"/>
          <w:szCs w:val="24"/>
        </w:rPr>
        <w:t xml:space="preserve"> </w:t>
      </w:r>
      <w:r>
        <w:rPr>
          <w:rFonts w:ascii="Times New Roman" w:hAnsi="Times New Roman" w:cs="Times New Roman"/>
          <w:sz w:val="24"/>
          <w:szCs w:val="24"/>
        </w:rPr>
        <w:t xml:space="preserve">HB 68/03 </w:t>
      </w:r>
      <w:r w:rsidR="00C36F07">
        <w:rPr>
          <w:rFonts w:ascii="Times New Roman" w:hAnsi="Times New Roman" w:cs="Times New Roman"/>
          <w:sz w:val="24"/>
          <w:szCs w:val="24"/>
        </w:rPr>
        <w:t>(</w:t>
      </w:r>
      <w:r>
        <w:rPr>
          <w:rFonts w:ascii="Times New Roman" w:hAnsi="Times New Roman" w:cs="Times New Roman"/>
          <w:sz w:val="24"/>
          <w:szCs w:val="24"/>
        </w:rPr>
        <w:t>and cases cited therein</w:t>
      </w:r>
      <w:r w:rsidR="00C36F07">
        <w:rPr>
          <w:rFonts w:ascii="Times New Roman" w:hAnsi="Times New Roman" w:cs="Times New Roman"/>
          <w:sz w:val="24"/>
          <w:szCs w:val="24"/>
        </w:rPr>
        <w:t>)</w:t>
      </w:r>
      <w:r>
        <w:rPr>
          <w:rFonts w:ascii="Times New Roman" w:hAnsi="Times New Roman" w:cs="Times New Roman"/>
          <w:sz w:val="24"/>
          <w:szCs w:val="24"/>
        </w:rPr>
        <w:t xml:space="preserve"> </w:t>
      </w:r>
      <w:r w:rsidR="00C36F07">
        <w:rPr>
          <w:rFonts w:ascii="Times New Roman" w:hAnsi="Times New Roman" w:cs="Times New Roman"/>
          <w:sz w:val="24"/>
          <w:szCs w:val="24"/>
        </w:rPr>
        <w:t>which passage is</w:t>
      </w:r>
      <w:r>
        <w:rPr>
          <w:rFonts w:ascii="Times New Roman" w:hAnsi="Times New Roman" w:cs="Times New Roman"/>
          <w:sz w:val="24"/>
          <w:szCs w:val="24"/>
        </w:rPr>
        <w:t xml:space="preserve"> to the effect that where a witness lies in respect of a material aspect of her evidence, then the court should be circumspect in accepting the rest of her evidence.</w:t>
      </w:r>
    </w:p>
    <w:p w:rsidR="005F7C5A" w:rsidRDefault="005F3C8B"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things being equal, the </w:t>
      </w:r>
      <w:r w:rsidRPr="005F3C8B">
        <w:rPr>
          <w:rFonts w:ascii="Times New Roman" w:hAnsi="Times New Roman" w:cs="Times New Roman"/>
          <w:i/>
          <w:sz w:val="24"/>
          <w:szCs w:val="24"/>
        </w:rPr>
        <w:t>ratio</w:t>
      </w:r>
      <w:r w:rsidR="00C36F07">
        <w:rPr>
          <w:rFonts w:ascii="Times New Roman" w:hAnsi="Times New Roman" w:cs="Times New Roman"/>
          <w:sz w:val="24"/>
          <w:szCs w:val="24"/>
        </w:rPr>
        <w:t xml:space="preserve"> in that passage may probably</w:t>
      </w:r>
      <w:r>
        <w:rPr>
          <w:rFonts w:ascii="Times New Roman" w:hAnsi="Times New Roman" w:cs="Times New Roman"/>
          <w:sz w:val="24"/>
          <w:szCs w:val="24"/>
        </w:rPr>
        <w:t xml:space="preserve"> have availed</w:t>
      </w:r>
      <w:r w:rsidR="00C36F07">
        <w:rPr>
          <w:rFonts w:ascii="Times New Roman" w:hAnsi="Times New Roman" w:cs="Times New Roman"/>
          <w:sz w:val="24"/>
          <w:szCs w:val="24"/>
        </w:rPr>
        <w:t xml:space="preserve"> the appellant had the issue of sexual intercourse between him and the complainant not been common cause</w:t>
      </w:r>
      <w:r>
        <w:rPr>
          <w:rFonts w:ascii="Times New Roman" w:hAnsi="Times New Roman" w:cs="Times New Roman"/>
          <w:sz w:val="24"/>
          <w:szCs w:val="24"/>
        </w:rPr>
        <w:t>. To put this in perspective</w:t>
      </w:r>
      <w:r w:rsidR="005F7C5A">
        <w:rPr>
          <w:rFonts w:ascii="Times New Roman" w:hAnsi="Times New Roman" w:cs="Times New Roman"/>
          <w:sz w:val="24"/>
          <w:szCs w:val="24"/>
        </w:rPr>
        <w:t xml:space="preserve">, </w:t>
      </w:r>
      <w:r>
        <w:rPr>
          <w:rFonts w:ascii="Times New Roman" w:hAnsi="Times New Roman" w:cs="Times New Roman"/>
          <w:sz w:val="24"/>
          <w:szCs w:val="24"/>
        </w:rPr>
        <w:t>even though</w:t>
      </w:r>
      <w:r w:rsidR="005F7C5A">
        <w:rPr>
          <w:rFonts w:ascii="Times New Roman" w:hAnsi="Times New Roman" w:cs="Times New Roman"/>
          <w:sz w:val="24"/>
          <w:szCs w:val="24"/>
        </w:rPr>
        <w:t xml:space="preserve"> the court </w:t>
      </w:r>
      <w:r w:rsidR="005F7C5A" w:rsidRPr="00D3600D">
        <w:rPr>
          <w:rFonts w:ascii="Times New Roman" w:hAnsi="Times New Roman" w:cs="Times New Roman"/>
          <w:i/>
          <w:sz w:val="24"/>
          <w:szCs w:val="24"/>
        </w:rPr>
        <w:t>a quo</w:t>
      </w:r>
      <w:r w:rsidR="005F7C5A">
        <w:rPr>
          <w:rFonts w:ascii="Times New Roman" w:hAnsi="Times New Roman" w:cs="Times New Roman"/>
          <w:sz w:val="24"/>
          <w:szCs w:val="24"/>
        </w:rPr>
        <w:t xml:space="preserve"> disbelieved the complainant’s version rega</w:t>
      </w:r>
      <w:r>
        <w:rPr>
          <w:rFonts w:ascii="Times New Roman" w:hAnsi="Times New Roman" w:cs="Times New Roman"/>
          <w:sz w:val="24"/>
          <w:szCs w:val="24"/>
        </w:rPr>
        <w:t>rding the rape incident it did</w:t>
      </w:r>
      <w:r w:rsidR="005F7C5A">
        <w:rPr>
          <w:rFonts w:ascii="Times New Roman" w:hAnsi="Times New Roman" w:cs="Times New Roman"/>
          <w:sz w:val="24"/>
          <w:szCs w:val="24"/>
        </w:rPr>
        <w:t xml:space="preserve"> not neces</w:t>
      </w:r>
      <w:r w:rsidR="00B129A0">
        <w:rPr>
          <w:rFonts w:ascii="Times New Roman" w:hAnsi="Times New Roman" w:cs="Times New Roman"/>
          <w:sz w:val="24"/>
          <w:szCs w:val="24"/>
        </w:rPr>
        <w:t>sarily imply that it</w:t>
      </w:r>
      <w:r w:rsidR="005F7C5A">
        <w:rPr>
          <w:rFonts w:ascii="Times New Roman" w:hAnsi="Times New Roman" w:cs="Times New Roman"/>
          <w:sz w:val="24"/>
          <w:szCs w:val="24"/>
        </w:rPr>
        <w:t xml:space="preserve"> disbelieved</w:t>
      </w:r>
      <w:r>
        <w:rPr>
          <w:rFonts w:ascii="Times New Roman" w:hAnsi="Times New Roman" w:cs="Times New Roman"/>
          <w:sz w:val="24"/>
          <w:szCs w:val="24"/>
        </w:rPr>
        <w:t xml:space="preserve"> her</w:t>
      </w:r>
      <w:r w:rsidR="005F7C5A">
        <w:rPr>
          <w:rFonts w:ascii="Times New Roman" w:hAnsi="Times New Roman" w:cs="Times New Roman"/>
          <w:sz w:val="24"/>
          <w:szCs w:val="24"/>
        </w:rPr>
        <w:t xml:space="preserve"> on the question of the sexual intercourse itself. What I understood the learned Regional Magistrate to mean was th</w:t>
      </w:r>
      <w:r>
        <w:rPr>
          <w:rFonts w:ascii="Times New Roman" w:hAnsi="Times New Roman" w:cs="Times New Roman"/>
          <w:sz w:val="24"/>
          <w:szCs w:val="24"/>
        </w:rPr>
        <w:t>at she was not convinced about the</w:t>
      </w:r>
      <w:r w:rsidR="00D3600D">
        <w:rPr>
          <w:rFonts w:ascii="Times New Roman" w:hAnsi="Times New Roman" w:cs="Times New Roman"/>
          <w:sz w:val="24"/>
          <w:szCs w:val="24"/>
        </w:rPr>
        <w:t xml:space="preserve"> absence of consent</w:t>
      </w:r>
      <w:r w:rsidR="00C36F07">
        <w:rPr>
          <w:rFonts w:ascii="Times New Roman" w:hAnsi="Times New Roman" w:cs="Times New Roman"/>
          <w:sz w:val="24"/>
          <w:szCs w:val="24"/>
        </w:rPr>
        <w:t xml:space="preserve"> with regard to the rape charge</w:t>
      </w:r>
      <w:r w:rsidR="00D3600D">
        <w:rPr>
          <w:rFonts w:ascii="Times New Roman" w:hAnsi="Times New Roman" w:cs="Times New Roman"/>
          <w:sz w:val="24"/>
          <w:szCs w:val="24"/>
        </w:rPr>
        <w:t xml:space="preserve"> and not necessarily</w:t>
      </w:r>
      <w:r w:rsidR="00B129A0">
        <w:rPr>
          <w:rFonts w:ascii="Times New Roman" w:hAnsi="Times New Roman" w:cs="Times New Roman"/>
          <w:sz w:val="24"/>
          <w:szCs w:val="24"/>
        </w:rPr>
        <w:t xml:space="preserve"> that the sexual encounter did not take place.</w:t>
      </w:r>
      <w:r w:rsidR="00D3600D">
        <w:rPr>
          <w:rFonts w:ascii="Times New Roman" w:hAnsi="Times New Roman" w:cs="Times New Roman"/>
          <w:sz w:val="24"/>
          <w:szCs w:val="24"/>
        </w:rPr>
        <w:t xml:space="preserve"> In any event the appellant himself confirmed that indeed sexual intercourse between him and the complainant took place on several occasions</w:t>
      </w:r>
      <w:r>
        <w:rPr>
          <w:rFonts w:ascii="Times New Roman" w:hAnsi="Times New Roman" w:cs="Times New Roman"/>
          <w:sz w:val="24"/>
          <w:szCs w:val="24"/>
        </w:rPr>
        <w:t>. The only point of divergence a</w:t>
      </w:r>
      <w:r w:rsidR="00C36F07">
        <w:rPr>
          <w:rFonts w:ascii="Times New Roman" w:hAnsi="Times New Roman" w:cs="Times New Roman"/>
          <w:sz w:val="24"/>
          <w:szCs w:val="24"/>
        </w:rPr>
        <w:t>s between the parties relates to the period such</w:t>
      </w:r>
      <w:r w:rsidR="00C017F5">
        <w:rPr>
          <w:rFonts w:ascii="Times New Roman" w:hAnsi="Times New Roman" w:cs="Times New Roman"/>
          <w:sz w:val="24"/>
          <w:szCs w:val="24"/>
        </w:rPr>
        <w:t xml:space="preserve"> sexual intercourse commenced to take place.</w:t>
      </w:r>
      <w:r w:rsidR="00D3600D">
        <w:rPr>
          <w:rFonts w:ascii="Times New Roman" w:hAnsi="Times New Roman" w:cs="Times New Roman"/>
          <w:sz w:val="24"/>
          <w:szCs w:val="24"/>
        </w:rPr>
        <w:t xml:space="preserve"> The dictum</w:t>
      </w:r>
      <w:r w:rsidR="00C017F5">
        <w:rPr>
          <w:rFonts w:ascii="Times New Roman" w:hAnsi="Times New Roman" w:cs="Times New Roman"/>
          <w:sz w:val="24"/>
          <w:szCs w:val="24"/>
        </w:rPr>
        <w:t xml:space="preserve"> in</w:t>
      </w:r>
      <w:r w:rsidR="00C017F5" w:rsidRPr="00C017F5">
        <w:rPr>
          <w:rFonts w:ascii="Times New Roman" w:hAnsi="Times New Roman" w:cs="Times New Roman"/>
          <w:i/>
          <w:sz w:val="24"/>
          <w:szCs w:val="24"/>
        </w:rPr>
        <w:t xml:space="preserve"> </w:t>
      </w:r>
      <w:proofErr w:type="spellStart"/>
      <w:r w:rsidR="00C017F5" w:rsidRPr="00D3600D">
        <w:rPr>
          <w:rFonts w:ascii="Times New Roman" w:hAnsi="Times New Roman" w:cs="Times New Roman"/>
          <w:i/>
          <w:sz w:val="24"/>
          <w:szCs w:val="24"/>
        </w:rPr>
        <w:t>Nyirenda</w:t>
      </w:r>
      <w:proofErr w:type="spellEnd"/>
      <w:r w:rsidR="00D3600D">
        <w:rPr>
          <w:rFonts w:ascii="Times New Roman" w:hAnsi="Times New Roman" w:cs="Times New Roman"/>
          <w:sz w:val="24"/>
          <w:szCs w:val="24"/>
        </w:rPr>
        <w:t xml:space="preserve"> therefore finds scant application </w:t>
      </w:r>
      <w:r w:rsidR="00D3600D" w:rsidRPr="00D3600D">
        <w:rPr>
          <w:rFonts w:ascii="Times New Roman" w:hAnsi="Times New Roman" w:cs="Times New Roman"/>
          <w:i/>
          <w:sz w:val="24"/>
          <w:szCs w:val="24"/>
        </w:rPr>
        <w:t xml:space="preserve">in </w:t>
      </w:r>
      <w:proofErr w:type="spellStart"/>
      <w:r w:rsidR="00D3600D" w:rsidRPr="00D3600D">
        <w:rPr>
          <w:rFonts w:ascii="Times New Roman" w:hAnsi="Times New Roman" w:cs="Times New Roman"/>
          <w:i/>
          <w:sz w:val="24"/>
          <w:szCs w:val="24"/>
        </w:rPr>
        <w:t>casu</w:t>
      </w:r>
      <w:proofErr w:type="spellEnd"/>
      <w:r w:rsidR="00D3600D">
        <w:rPr>
          <w:rFonts w:ascii="Times New Roman" w:hAnsi="Times New Roman" w:cs="Times New Roman"/>
          <w:sz w:val="24"/>
          <w:szCs w:val="24"/>
        </w:rPr>
        <w:t xml:space="preserve">. </w:t>
      </w:r>
    </w:p>
    <w:p w:rsidR="00D3600D" w:rsidRDefault="00C36F07"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much ad</w:t>
      </w:r>
      <w:r w:rsidR="00D3600D">
        <w:rPr>
          <w:rFonts w:ascii="Times New Roman" w:hAnsi="Times New Roman" w:cs="Times New Roman"/>
          <w:sz w:val="24"/>
          <w:szCs w:val="24"/>
        </w:rPr>
        <w:t xml:space="preserve">o was made about (and considerable time and effort were expanded on) the complainant’s supposed promiscuity in general and her alleged sexual relationship with </w:t>
      </w:r>
      <w:proofErr w:type="spellStart"/>
      <w:r w:rsidR="00D3600D">
        <w:rPr>
          <w:rFonts w:ascii="Times New Roman" w:hAnsi="Times New Roman" w:cs="Times New Roman"/>
          <w:sz w:val="24"/>
          <w:szCs w:val="24"/>
        </w:rPr>
        <w:t>Jabulani</w:t>
      </w:r>
      <w:proofErr w:type="spellEnd"/>
      <w:r w:rsidR="00D3600D">
        <w:rPr>
          <w:rFonts w:ascii="Times New Roman" w:hAnsi="Times New Roman" w:cs="Times New Roman"/>
          <w:sz w:val="24"/>
          <w:szCs w:val="24"/>
        </w:rPr>
        <w:t xml:space="preserve"> in particular.</w:t>
      </w:r>
    </w:p>
    <w:p w:rsidR="00C36F07" w:rsidRDefault="00D3600D" w:rsidP="00C36F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Quite clearly that issue</w:t>
      </w:r>
      <w:r w:rsidR="00C017F5">
        <w:rPr>
          <w:rFonts w:ascii="Times New Roman" w:hAnsi="Times New Roman" w:cs="Times New Roman"/>
          <w:sz w:val="24"/>
          <w:szCs w:val="24"/>
        </w:rPr>
        <w:t xml:space="preserve"> was introduced to</w:t>
      </w:r>
      <w:r>
        <w:rPr>
          <w:rFonts w:ascii="Times New Roman" w:hAnsi="Times New Roman" w:cs="Times New Roman"/>
          <w:sz w:val="24"/>
          <w:szCs w:val="24"/>
        </w:rPr>
        <w:t xml:space="preserve"> unnecessarily obfuscate</w:t>
      </w:r>
      <w:r w:rsidR="00C017F5">
        <w:rPr>
          <w:rFonts w:ascii="Times New Roman" w:hAnsi="Times New Roman" w:cs="Times New Roman"/>
          <w:sz w:val="24"/>
          <w:szCs w:val="24"/>
        </w:rPr>
        <w:t xml:space="preserve"> issues. It finds only peripheral relevance</w:t>
      </w:r>
      <w:r>
        <w:rPr>
          <w:rFonts w:ascii="Times New Roman" w:hAnsi="Times New Roman" w:cs="Times New Roman"/>
          <w:sz w:val="24"/>
          <w:szCs w:val="24"/>
        </w:rPr>
        <w:t xml:space="preserve"> in the context </w:t>
      </w:r>
      <w:r w:rsidR="00C017F5">
        <w:rPr>
          <w:rFonts w:ascii="Times New Roman" w:hAnsi="Times New Roman" w:cs="Times New Roman"/>
          <w:sz w:val="24"/>
          <w:szCs w:val="24"/>
        </w:rPr>
        <w:t>of the issues at hand except otherwise to sen</w:t>
      </w:r>
      <w:r>
        <w:rPr>
          <w:rFonts w:ascii="Times New Roman" w:hAnsi="Times New Roman" w:cs="Times New Roman"/>
          <w:sz w:val="24"/>
          <w:szCs w:val="24"/>
        </w:rPr>
        <w:t>d everyone on a wild goose chase. The Magistrate quite rightly refused to be led down the garden path</w:t>
      </w:r>
      <w:r w:rsidR="00C017F5">
        <w:rPr>
          <w:rFonts w:ascii="Times New Roman" w:hAnsi="Times New Roman" w:cs="Times New Roman"/>
          <w:sz w:val="24"/>
          <w:szCs w:val="24"/>
        </w:rPr>
        <w:t xml:space="preserve"> wherein she would have been asked</w:t>
      </w:r>
      <w:r>
        <w:rPr>
          <w:rFonts w:ascii="Times New Roman" w:hAnsi="Times New Roman" w:cs="Times New Roman"/>
          <w:sz w:val="24"/>
          <w:szCs w:val="24"/>
        </w:rPr>
        <w:t xml:space="preserve"> t</w:t>
      </w:r>
      <w:r w:rsidR="00C017F5">
        <w:rPr>
          <w:rFonts w:ascii="Times New Roman" w:hAnsi="Times New Roman" w:cs="Times New Roman"/>
          <w:sz w:val="24"/>
          <w:szCs w:val="24"/>
        </w:rPr>
        <w:t>o interrogate an issue which had</w:t>
      </w:r>
      <w:r>
        <w:rPr>
          <w:rFonts w:ascii="Times New Roman" w:hAnsi="Times New Roman" w:cs="Times New Roman"/>
          <w:sz w:val="24"/>
          <w:szCs w:val="24"/>
        </w:rPr>
        <w:t xml:space="preserve"> remote bearing on the real issue before it. Even if one were to accept t</w:t>
      </w:r>
      <w:r w:rsidR="00C36F07">
        <w:rPr>
          <w:rFonts w:ascii="Times New Roman" w:hAnsi="Times New Roman" w:cs="Times New Roman"/>
          <w:sz w:val="24"/>
          <w:szCs w:val="24"/>
        </w:rPr>
        <w:t xml:space="preserve">hat complainant and </w:t>
      </w:r>
      <w:proofErr w:type="spellStart"/>
      <w:r w:rsidR="00C36F07">
        <w:rPr>
          <w:rFonts w:ascii="Times New Roman" w:hAnsi="Times New Roman" w:cs="Times New Roman"/>
          <w:sz w:val="24"/>
          <w:szCs w:val="24"/>
        </w:rPr>
        <w:t>Jabulani</w:t>
      </w:r>
      <w:proofErr w:type="spellEnd"/>
      <w:r>
        <w:rPr>
          <w:rFonts w:ascii="Times New Roman" w:hAnsi="Times New Roman" w:cs="Times New Roman"/>
          <w:sz w:val="24"/>
          <w:szCs w:val="24"/>
        </w:rPr>
        <w:t xml:space="preserve"> at some point during the period in question had</w:t>
      </w:r>
      <w:r w:rsidR="00C017F5">
        <w:rPr>
          <w:rFonts w:ascii="Times New Roman" w:hAnsi="Times New Roman" w:cs="Times New Roman"/>
          <w:sz w:val="24"/>
          <w:szCs w:val="24"/>
        </w:rPr>
        <w:t xml:space="preserve"> had a romantic relationship and had</w:t>
      </w:r>
      <w:r>
        <w:rPr>
          <w:rFonts w:ascii="Times New Roman" w:hAnsi="Times New Roman" w:cs="Times New Roman"/>
          <w:sz w:val="24"/>
          <w:szCs w:val="24"/>
        </w:rPr>
        <w:t xml:space="preserve"> indulged in sexual intercourse</w:t>
      </w:r>
      <w:r w:rsidR="00C36F07">
        <w:rPr>
          <w:rFonts w:ascii="Times New Roman" w:hAnsi="Times New Roman" w:cs="Times New Roman"/>
          <w:sz w:val="24"/>
          <w:szCs w:val="24"/>
        </w:rPr>
        <w:t xml:space="preserve"> with the complainant</w:t>
      </w:r>
      <w:r>
        <w:rPr>
          <w:rFonts w:ascii="Times New Roman" w:hAnsi="Times New Roman" w:cs="Times New Roman"/>
          <w:sz w:val="24"/>
          <w:szCs w:val="24"/>
        </w:rPr>
        <w:t xml:space="preserve"> (something which they both vehemently denied) that does not in any way absolve the appellant</w:t>
      </w:r>
      <w:r w:rsidR="00C017F5">
        <w:rPr>
          <w:rFonts w:ascii="Times New Roman" w:hAnsi="Times New Roman" w:cs="Times New Roman"/>
          <w:sz w:val="24"/>
          <w:szCs w:val="24"/>
        </w:rPr>
        <w:t xml:space="preserve"> of liability</w:t>
      </w:r>
      <w:r>
        <w:rPr>
          <w:rFonts w:ascii="Times New Roman" w:hAnsi="Times New Roman" w:cs="Times New Roman"/>
          <w:sz w:val="24"/>
          <w:szCs w:val="24"/>
        </w:rPr>
        <w:t>. The appellant regrettably treated the matter as if</w:t>
      </w:r>
      <w:r w:rsidR="00C017F5">
        <w:rPr>
          <w:rFonts w:ascii="Times New Roman" w:hAnsi="Times New Roman" w:cs="Times New Roman"/>
          <w:sz w:val="24"/>
          <w:szCs w:val="24"/>
        </w:rPr>
        <w:t xml:space="preserve"> the issue t</w:t>
      </w:r>
      <w:r>
        <w:rPr>
          <w:rFonts w:ascii="Times New Roman" w:hAnsi="Times New Roman" w:cs="Times New Roman"/>
          <w:sz w:val="24"/>
          <w:szCs w:val="24"/>
        </w:rPr>
        <w:t>hat was before the c</w:t>
      </w:r>
      <w:r w:rsidR="00C017F5">
        <w:rPr>
          <w:rFonts w:ascii="Times New Roman" w:hAnsi="Times New Roman" w:cs="Times New Roman"/>
          <w:sz w:val="24"/>
          <w:szCs w:val="24"/>
        </w:rPr>
        <w:t>ourt was the question of authorship</w:t>
      </w:r>
      <w:r>
        <w:rPr>
          <w:rFonts w:ascii="Times New Roman" w:hAnsi="Times New Roman" w:cs="Times New Roman"/>
          <w:sz w:val="24"/>
          <w:szCs w:val="24"/>
        </w:rPr>
        <w:t xml:space="preserve"> of the pregnancy</w:t>
      </w:r>
      <w:r w:rsidR="00C017F5">
        <w:rPr>
          <w:rFonts w:ascii="Times New Roman" w:hAnsi="Times New Roman" w:cs="Times New Roman"/>
          <w:sz w:val="24"/>
          <w:szCs w:val="24"/>
        </w:rPr>
        <w:t xml:space="preserve"> which, of course,</w:t>
      </w:r>
      <w:r>
        <w:rPr>
          <w:rFonts w:ascii="Times New Roman" w:hAnsi="Times New Roman" w:cs="Times New Roman"/>
          <w:sz w:val="24"/>
          <w:szCs w:val="24"/>
        </w:rPr>
        <w:t xml:space="preserve"> it was not. There was a </w:t>
      </w:r>
      <w:r w:rsidR="009F39D3">
        <w:rPr>
          <w:rFonts w:ascii="Times New Roman" w:hAnsi="Times New Roman" w:cs="Times New Roman"/>
          <w:sz w:val="24"/>
          <w:szCs w:val="24"/>
        </w:rPr>
        <w:t>half-hearted</w:t>
      </w:r>
      <w:r>
        <w:rPr>
          <w:rFonts w:ascii="Times New Roman" w:hAnsi="Times New Roman" w:cs="Times New Roman"/>
          <w:sz w:val="24"/>
          <w:szCs w:val="24"/>
        </w:rPr>
        <w:t xml:space="preserve"> attempt made on behalf of the app</w:t>
      </w:r>
      <w:r w:rsidR="00AA1EE0">
        <w:rPr>
          <w:rFonts w:ascii="Times New Roman" w:hAnsi="Times New Roman" w:cs="Times New Roman"/>
          <w:sz w:val="24"/>
          <w:szCs w:val="24"/>
        </w:rPr>
        <w:t>ellant to suggest that the debacl</w:t>
      </w:r>
      <w:r>
        <w:rPr>
          <w:rFonts w:ascii="Times New Roman" w:hAnsi="Times New Roman" w:cs="Times New Roman"/>
          <w:sz w:val="24"/>
          <w:szCs w:val="24"/>
        </w:rPr>
        <w:t xml:space="preserve">e over her supposed romantic liaison with </w:t>
      </w:r>
      <w:proofErr w:type="spellStart"/>
      <w:r>
        <w:rPr>
          <w:rFonts w:ascii="Times New Roman" w:hAnsi="Times New Roman" w:cs="Times New Roman"/>
          <w:sz w:val="24"/>
          <w:szCs w:val="24"/>
        </w:rPr>
        <w:t>Jabulani</w:t>
      </w:r>
      <w:proofErr w:type="spellEnd"/>
      <w:r>
        <w:rPr>
          <w:rFonts w:ascii="Times New Roman" w:hAnsi="Times New Roman" w:cs="Times New Roman"/>
          <w:sz w:val="24"/>
          <w:szCs w:val="24"/>
        </w:rPr>
        <w:t xml:space="preserve"> </w:t>
      </w:r>
      <w:r w:rsidR="009F39D3">
        <w:rPr>
          <w:rFonts w:ascii="Times New Roman" w:hAnsi="Times New Roman" w:cs="Times New Roman"/>
          <w:sz w:val="24"/>
          <w:szCs w:val="24"/>
        </w:rPr>
        <w:t>irrede</w:t>
      </w:r>
      <w:r w:rsidR="00AA1EE0">
        <w:rPr>
          <w:rFonts w:ascii="Times New Roman" w:hAnsi="Times New Roman" w:cs="Times New Roman"/>
          <w:sz w:val="24"/>
          <w:szCs w:val="24"/>
        </w:rPr>
        <w:t>emably taints her credibility as a witness.</w:t>
      </w:r>
      <w:r w:rsidR="009F39D3">
        <w:rPr>
          <w:rFonts w:ascii="Times New Roman" w:hAnsi="Times New Roman" w:cs="Times New Roman"/>
          <w:sz w:val="24"/>
          <w:szCs w:val="24"/>
        </w:rPr>
        <w:t xml:space="preserve"> Th</w:t>
      </w:r>
      <w:r w:rsidR="00AA1EE0">
        <w:rPr>
          <w:rFonts w:ascii="Times New Roman" w:hAnsi="Times New Roman" w:cs="Times New Roman"/>
          <w:sz w:val="24"/>
          <w:szCs w:val="24"/>
        </w:rPr>
        <w:t>at argument cannot be sustained</w:t>
      </w:r>
      <w:r w:rsidR="009F39D3">
        <w:rPr>
          <w:rFonts w:ascii="Times New Roman" w:hAnsi="Times New Roman" w:cs="Times New Roman"/>
          <w:sz w:val="24"/>
          <w:szCs w:val="24"/>
        </w:rPr>
        <w:t xml:space="preserve"> for the simple reason</w:t>
      </w:r>
      <w:r w:rsidR="00AA1EE0">
        <w:rPr>
          <w:rFonts w:ascii="Times New Roman" w:hAnsi="Times New Roman" w:cs="Times New Roman"/>
          <w:sz w:val="24"/>
          <w:szCs w:val="24"/>
        </w:rPr>
        <w:t xml:space="preserve"> of appellant’s confirmation </w:t>
      </w:r>
      <w:r w:rsidR="009F39D3">
        <w:rPr>
          <w:rFonts w:ascii="Times New Roman" w:hAnsi="Times New Roman" w:cs="Times New Roman"/>
          <w:sz w:val="24"/>
          <w:szCs w:val="24"/>
        </w:rPr>
        <w:t>of his sexu</w:t>
      </w:r>
      <w:r w:rsidR="00AA1EE0">
        <w:rPr>
          <w:rFonts w:ascii="Times New Roman" w:hAnsi="Times New Roman" w:cs="Times New Roman"/>
          <w:sz w:val="24"/>
          <w:szCs w:val="24"/>
        </w:rPr>
        <w:t>al relationship with the complainant</w:t>
      </w:r>
      <w:r w:rsidR="009F39D3">
        <w:rPr>
          <w:rFonts w:ascii="Times New Roman" w:hAnsi="Times New Roman" w:cs="Times New Roman"/>
          <w:sz w:val="24"/>
          <w:szCs w:val="24"/>
        </w:rPr>
        <w:t>.</w:t>
      </w:r>
      <w:r w:rsidR="00AA1EE0">
        <w:rPr>
          <w:rFonts w:ascii="Times New Roman" w:hAnsi="Times New Roman" w:cs="Times New Roman"/>
          <w:sz w:val="24"/>
          <w:szCs w:val="24"/>
        </w:rPr>
        <w:t xml:space="preserve"> He cannot in one breath confirm complainant’s assertions of their repeated </w:t>
      </w:r>
      <w:r w:rsidR="00AA1EE0">
        <w:rPr>
          <w:rFonts w:ascii="Times New Roman" w:hAnsi="Times New Roman" w:cs="Times New Roman"/>
          <w:sz w:val="24"/>
          <w:szCs w:val="24"/>
        </w:rPr>
        <w:lastRenderedPageBreak/>
        <w:t>sexual encounters and in the next breath charge that the complainant is a completely incredible witness in respect of the rest of her evidence.</w:t>
      </w:r>
      <w:r w:rsidR="00C36F07">
        <w:rPr>
          <w:rFonts w:ascii="Times New Roman" w:hAnsi="Times New Roman" w:cs="Times New Roman"/>
          <w:sz w:val="24"/>
          <w:szCs w:val="24"/>
        </w:rPr>
        <w:t xml:space="preserve"> Ground 4, therefore which hinges on these </w:t>
      </w:r>
      <w:proofErr w:type="spellStart"/>
      <w:r w:rsidR="00C36F07">
        <w:rPr>
          <w:rFonts w:ascii="Times New Roman" w:hAnsi="Times New Roman" w:cs="Times New Roman"/>
          <w:sz w:val="24"/>
          <w:szCs w:val="24"/>
        </w:rPr>
        <w:t>aforemetioned</w:t>
      </w:r>
      <w:proofErr w:type="spellEnd"/>
      <w:r w:rsidR="00C36F07">
        <w:rPr>
          <w:rFonts w:ascii="Times New Roman" w:hAnsi="Times New Roman" w:cs="Times New Roman"/>
          <w:sz w:val="24"/>
          <w:szCs w:val="24"/>
        </w:rPr>
        <w:t xml:space="preserve"> aspects also finds no real or meaningful traction and is hereby rejected.  </w:t>
      </w:r>
    </w:p>
    <w:p w:rsidR="00D3600D" w:rsidRDefault="00D3600D" w:rsidP="00826DCE">
      <w:pPr>
        <w:spacing w:after="0" w:line="360" w:lineRule="auto"/>
        <w:ind w:firstLine="720"/>
        <w:jc w:val="both"/>
        <w:rPr>
          <w:rFonts w:ascii="Times New Roman" w:hAnsi="Times New Roman" w:cs="Times New Roman"/>
          <w:sz w:val="24"/>
          <w:szCs w:val="24"/>
        </w:rPr>
      </w:pPr>
    </w:p>
    <w:p w:rsidR="00793734" w:rsidRDefault="00793734" w:rsidP="001571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of real substance that was before the court was whether sexual relations between the appellant and the complainant commenced in February 2018 when she was still fifteen </w:t>
      </w:r>
      <w:r w:rsidR="00C36F07">
        <w:rPr>
          <w:rFonts w:ascii="Times New Roman" w:hAnsi="Times New Roman" w:cs="Times New Roman"/>
          <w:sz w:val="24"/>
          <w:szCs w:val="24"/>
        </w:rPr>
        <w:t xml:space="preserve">years old </w:t>
      </w:r>
      <w:r w:rsidR="004E5687">
        <w:rPr>
          <w:rFonts w:ascii="Times New Roman" w:hAnsi="Times New Roman" w:cs="Times New Roman"/>
          <w:sz w:val="24"/>
          <w:szCs w:val="24"/>
        </w:rPr>
        <w:t>or in March 2019 after the</w:t>
      </w:r>
      <w:r>
        <w:rPr>
          <w:rFonts w:ascii="Times New Roman" w:hAnsi="Times New Roman" w:cs="Times New Roman"/>
          <w:sz w:val="24"/>
          <w:szCs w:val="24"/>
        </w:rPr>
        <w:t xml:space="preserve"> attainment of her sixteenth birthday. If it was the latter</w:t>
      </w:r>
      <w:r w:rsidRPr="007F7713">
        <w:rPr>
          <w:rFonts w:ascii="Times New Roman" w:hAnsi="Times New Roman" w:cs="Times New Roman"/>
          <w:i/>
          <w:sz w:val="24"/>
          <w:szCs w:val="24"/>
        </w:rPr>
        <w:t xml:space="preserve">, </w:t>
      </w:r>
      <w:proofErr w:type="spellStart"/>
      <w:r w:rsidRPr="007F7713">
        <w:rPr>
          <w:rFonts w:ascii="Times New Roman" w:hAnsi="Times New Roman" w:cs="Times New Roman"/>
          <w:i/>
          <w:sz w:val="24"/>
          <w:szCs w:val="24"/>
        </w:rPr>
        <w:t>cadit</w:t>
      </w:r>
      <w:proofErr w:type="spellEnd"/>
      <w:r w:rsidRPr="007F7713">
        <w:rPr>
          <w:rFonts w:ascii="Times New Roman" w:hAnsi="Times New Roman" w:cs="Times New Roman"/>
          <w:i/>
          <w:sz w:val="24"/>
          <w:szCs w:val="24"/>
        </w:rPr>
        <w:t xml:space="preserve"> </w:t>
      </w:r>
      <w:proofErr w:type="spellStart"/>
      <w:r w:rsidRPr="007F7713">
        <w:rPr>
          <w:rFonts w:ascii="Times New Roman" w:hAnsi="Times New Roman" w:cs="Times New Roman"/>
          <w:i/>
          <w:sz w:val="24"/>
          <w:szCs w:val="24"/>
        </w:rPr>
        <w:t>quaestio</w:t>
      </w:r>
      <w:proofErr w:type="spellEnd"/>
      <w:r>
        <w:rPr>
          <w:rFonts w:ascii="Times New Roman" w:hAnsi="Times New Roman" w:cs="Times New Roman"/>
          <w:sz w:val="24"/>
          <w:szCs w:val="24"/>
        </w:rPr>
        <w:t>, if it was the former, the question then becomes whether or not appellant had knowledge (actual or constructive) that complainant was below the age of sixteen. This is the essence of what is captured in grounds 3, 5 and 6 of the grounds of appeal.</w:t>
      </w:r>
    </w:p>
    <w:p w:rsidR="007F7713" w:rsidRDefault="00793734" w:rsidP="001571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3 is however</w:t>
      </w:r>
      <w:r w:rsidR="009F39D3">
        <w:rPr>
          <w:rFonts w:ascii="Times New Roman" w:hAnsi="Times New Roman" w:cs="Times New Roman"/>
          <w:sz w:val="24"/>
          <w:szCs w:val="24"/>
        </w:rPr>
        <w:t xml:space="preserve"> afflicted by a serious want of logic and is hard to sustain. In that ground the appellant contends that the</w:t>
      </w:r>
      <w:r w:rsidR="004E5687">
        <w:rPr>
          <w:rFonts w:ascii="Times New Roman" w:hAnsi="Times New Roman" w:cs="Times New Roman"/>
          <w:sz w:val="24"/>
          <w:szCs w:val="24"/>
        </w:rPr>
        <w:t xml:space="preserve"> very</w:t>
      </w:r>
      <w:r w:rsidR="009F39D3">
        <w:rPr>
          <w:rFonts w:ascii="Times New Roman" w:hAnsi="Times New Roman" w:cs="Times New Roman"/>
          <w:sz w:val="24"/>
          <w:szCs w:val="24"/>
        </w:rPr>
        <w:t xml:space="preserve"> fact that complainant fell pregnant in March 2019 is corroborative of appellant’s version of sexual intercourse in that month to the exclusion of any other prior date.</w:t>
      </w:r>
      <w:r w:rsidR="005B5B38">
        <w:rPr>
          <w:rFonts w:ascii="Times New Roman" w:hAnsi="Times New Roman" w:cs="Times New Roman"/>
          <w:sz w:val="24"/>
          <w:szCs w:val="24"/>
        </w:rPr>
        <w:t xml:space="preserve"> To accept that argument necessarily amounts to propagating the notion that every sexual encounter leads to conception. This is not only absurd but also</w:t>
      </w:r>
      <w:r w:rsidR="00D57CEF">
        <w:rPr>
          <w:rFonts w:ascii="Times New Roman" w:hAnsi="Times New Roman" w:cs="Times New Roman"/>
          <w:sz w:val="24"/>
          <w:szCs w:val="24"/>
        </w:rPr>
        <w:t xml:space="preserve"> does not accord with biology and well known</w:t>
      </w:r>
      <w:r w:rsidR="005B5B38">
        <w:rPr>
          <w:rFonts w:ascii="Times New Roman" w:hAnsi="Times New Roman" w:cs="Times New Roman"/>
          <w:sz w:val="24"/>
          <w:szCs w:val="24"/>
        </w:rPr>
        <w:t xml:space="preserve"> h</w:t>
      </w:r>
      <w:r w:rsidR="00D57CEF">
        <w:rPr>
          <w:rFonts w:ascii="Times New Roman" w:hAnsi="Times New Roman" w:cs="Times New Roman"/>
          <w:sz w:val="24"/>
          <w:szCs w:val="24"/>
        </w:rPr>
        <w:t>uman experience. Not to mention</w:t>
      </w:r>
      <w:r w:rsidR="005B5B38">
        <w:rPr>
          <w:rFonts w:ascii="Times New Roman" w:hAnsi="Times New Roman" w:cs="Times New Roman"/>
          <w:sz w:val="24"/>
          <w:szCs w:val="24"/>
        </w:rPr>
        <w:t xml:space="preserve"> that there is also contradiction that inheres in</w:t>
      </w:r>
      <w:r w:rsidR="00D57CEF">
        <w:rPr>
          <w:rFonts w:ascii="Times New Roman" w:hAnsi="Times New Roman" w:cs="Times New Roman"/>
          <w:sz w:val="24"/>
          <w:szCs w:val="24"/>
        </w:rPr>
        <w:t xml:space="preserve"> adopting</w:t>
      </w:r>
      <w:r w:rsidR="005B5B38">
        <w:rPr>
          <w:rFonts w:ascii="Times New Roman" w:hAnsi="Times New Roman" w:cs="Times New Roman"/>
          <w:sz w:val="24"/>
          <w:szCs w:val="24"/>
        </w:rPr>
        <w:t xml:space="preserve"> that position vis-à-vis appellant’s insistence that it was </w:t>
      </w:r>
      <w:proofErr w:type="spellStart"/>
      <w:r w:rsidR="005B5B38">
        <w:rPr>
          <w:rFonts w:ascii="Times New Roman" w:hAnsi="Times New Roman" w:cs="Times New Roman"/>
          <w:sz w:val="24"/>
          <w:szCs w:val="24"/>
        </w:rPr>
        <w:t>Jabulani</w:t>
      </w:r>
      <w:proofErr w:type="spellEnd"/>
      <w:r w:rsidR="005B5B38">
        <w:rPr>
          <w:rFonts w:ascii="Times New Roman" w:hAnsi="Times New Roman" w:cs="Times New Roman"/>
          <w:sz w:val="24"/>
          <w:szCs w:val="24"/>
        </w:rPr>
        <w:t xml:space="preserve"> who had all along been having sexual relations with complainant (she would have fallen pregnant on her very first sexual encounter with </w:t>
      </w:r>
      <w:proofErr w:type="spellStart"/>
      <w:r w:rsidR="005B5B38">
        <w:rPr>
          <w:rFonts w:ascii="Times New Roman" w:hAnsi="Times New Roman" w:cs="Times New Roman"/>
          <w:sz w:val="24"/>
          <w:szCs w:val="24"/>
        </w:rPr>
        <w:t>Jabulani</w:t>
      </w:r>
      <w:proofErr w:type="spellEnd"/>
      <w:r w:rsidR="005B5B38">
        <w:rPr>
          <w:rFonts w:ascii="Times New Roman" w:hAnsi="Times New Roman" w:cs="Times New Roman"/>
          <w:sz w:val="24"/>
          <w:szCs w:val="24"/>
        </w:rPr>
        <w:t xml:space="preserve"> if appellant’s argument is extrapolated to its logical conclusion!).</w:t>
      </w:r>
    </w:p>
    <w:p w:rsidR="005B5B38" w:rsidRDefault="007F7DC9" w:rsidP="007F7D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twin material issues of the period of sexual intercourse and his knowledge of lack thereof of complainant’s age,</w:t>
      </w:r>
      <w:r w:rsidR="00D57CEF">
        <w:rPr>
          <w:rFonts w:ascii="Times New Roman" w:hAnsi="Times New Roman" w:cs="Times New Roman"/>
          <w:sz w:val="24"/>
          <w:szCs w:val="24"/>
        </w:rPr>
        <w:t xml:space="preserve"> the appe</w:t>
      </w:r>
      <w:r>
        <w:rPr>
          <w:rFonts w:ascii="Times New Roman" w:hAnsi="Times New Roman" w:cs="Times New Roman"/>
          <w:sz w:val="24"/>
          <w:szCs w:val="24"/>
        </w:rPr>
        <w:t>llant is disgruntled</w:t>
      </w:r>
      <w:r w:rsidR="00D57CEF">
        <w:rPr>
          <w:rFonts w:ascii="Times New Roman" w:hAnsi="Times New Roman" w:cs="Times New Roman"/>
          <w:sz w:val="24"/>
          <w:szCs w:val="24"/>
        </w:rPr>
        <w:t xml:space="preserve"> with the court a quo’s rejection of his version and the acceptance of that of the complainant and other state witnesses. It must be stressed right from the onset that i</w:t>
      </w:r>
      <w:r w:rsidR="005B5B38">
        <w:rPr>
          <w:rFonts w:ascii="Times New Roman" w:hAnsi="Times New Roman" w:cs="Times New Roman"/>
          <w:sz w:val="24"/>
          <w:szCs w:val="24"/>
        </w:rPr>
        <w:t>t is trite that an appellate court will not lightly interfere with findings of credibility by a lower court unless such findings are clearly unreasonable and not supported by the fact</w:t>
      </w:r>
      <w:r w:rsidR="00D57CEF">
        <w:rPr>
          <w:rFonts w:ascii="Times New Roman" w:hAnsi="Times New Roman" w:cs="Times New Roman"/>
          <w:sz w:val="24"/>
          <w:szCs w:val="24"/>
        </w:rPr>
        <w:t>s</w:t>
      </w:r>
      <w:r w:rsidR="005B5B38">
        <w:rPr>
          <w:rFonts w:ascii="Times New Roman" w:hAnsi="Times New Roman" w:cs="Times New Roman"/>
          <w:sz w:val="24"/>
          <w:szCs w:val="24"/>
        </w:rPr>
        <w:t xml:space="preserve">; see </w:t>
      </w:r>
      <w:proofErr w:type="spellStart"/>
      <w:r w:rsidR="005B5B38" w:rsidRPr="005B5B38">
        <w:rPr>
          <w:rFonts w:ascii="Times New Roman" w:hAnsi="Times New Roman" w:cs="Times New Roman"/>
          <w:i/>
          <w:sz w:val="24"/>
          <w:szCs w:val="24"/>
        </w:rPr>
        <w:t>Bakari</w:t>
      </w:r>
      <w:proofErr w:type="spellEnd"/>
      <w:r w:rsidR="005B5B38" w:rsidRPr="005B5B38">
        <w:rPr>
          <w:rFonts w:ascii="Times New Roman" w:hAnsi="Times New Roman" w:cs="Times New Roman"/>
          <w:i/>
          <w:sz w:val="24"/>
          <w:szCs w:val="24"/>
        </w:rPr>
        <w:t xml:space="preserve"> </w:t>
      </w:r>
      <w:r w:rsidR="005B5B38">
        <w:rPr>
          <w:rFonts w:ascii="Times New Roman" w:hAnsi="Times New Roman" w:cs="Times New Roman"/>
          <w:sz w:val="24"/>
          <w:szCs w:val="24"/>
        </w:rPr>
        <w:t xml:space="preserve">v </w:t>
      </w:r>
      <w:r w:rsidR="005B5B38" w:rsidRPr="005B5B38">
        <w:rPr>
          <w:rFonts w:ascii="Times New Roman" w:hAnsi="Times New Roman" w:cs="Times New Roman"/>
          <w:i/>
          <w:sz w:val="24"/>
          <w:szCs w:val="24"/>
        </w:rPr>
        <w:t>Total Zimbabwe (Pvt) Ltd</w:t>
      </w:r>
      <w:r w:rsidR="008C70B5">
        <w:rPr>
          <w:rFonts w:ascii="Times New Roman" w:hAnsi="Times New Roman" w:cs="Times New Roman"/>
          <w:sz w:val="24"/>
          <w:szCs w:val="24"/>
        </w:rPr>
        <w:t xml:space="preserve"> SC 226/16;</w:t>
      </w:r>
      <w:r w:rsidR="005B5B38">
        <w:rPr>
          <w:rFonts w:ascii="Times New Roman" w:hAnsi="Times New Roman" w:cs="Times New Roman"/>
          <w:sz w:val="24"/>
          <w:szCs w:val="24"/>
        </w:rPr>
        <w:t xml:space="preserve"> </w:t>
      </w:r>
      <w:r w:rsidR="005B5B38" w:rsidRPr="005B5B38">
        <w:rPr>
          <w:rFonts w:ascii="Times New Roman" w:hAnsi="Times New Roman" w:cs="Times New Roman"/>
          <w:i/>
          <w:sz w:val="24"/>
          <w:szCs w:val="24"/>
        </w:rPr>
        <w:t>R</w:t>
      </w:r>
      <w:r w:rsidR="005B5B38">
        <w:rPr>
          <w:rFonts w:ascii="Times New Roman" w:hAnsi="Times New Roman" w:cs="Times New Roman"/>
          <w:sz w:val="24"/>
          <w:szCs w:val="24"/>
        </w:rPr>
        <w:t xml:space="preserve"> v </w:t>
      </w:r>
      <w:proofErr w:type="spellStart"/>
      <w:r w:rsidR="005B5B38" w:rsidRPr="005B5B38">
        <w:rPr>
          <w:rFonts w:ascii="Times New Roman" w:hAnsi="Times New Roman" w:cs="Times New Roman"/>
          <w:i/>
          <w:sz w:val="24"/>
          <w:szCs w:val="24"/>
        </w:rPr>
        <w:t>Dhlumayo</w:t>
      </w:r>
      <w:proofErr w:type="spellEnd"/>
      <w:r w:rsidR="005B5B38" w:rsidRPr="005B5B38">
        <w:rPr>
          <w:rFonts w:ascii="Times New Roman" w:hAnsi="Times New Roman" w:cs="Times New Roman"/>
          <w:i/>
          <w:sz w:val="24"/>
          <w:szCs w:val="24"/>
        </w:rPr>
        <w:t xml:space="preserve"> &amp; Anor</w:t>
      </w:r>
      <w:r w:rsidR="005B5B38">
        <w:rPr>
          <w:rFonts w:ascii="Times New Roman" w:hAnsi="Times New Roman" w:cs="Times New Roman"/>
          <w:sz w:val="24"/>
          <w:szCs w:val="24"/>
        </w:rPr>
        <w:t xml:space="preserve"> 1948 (2) SA 677 (A).</w:t>
      </w:r>
    </w:p>
    <w:p w:rsidR="005B5B38" w:rsidRDefault="005B5B38"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because having been steeped in the atmosphere of the trial, the trial court will have had the opportunity to observe the witness</w:t>
      </w:r>
      <w:r w:rsidR="00D57CEF">
        <w:rPr>
          <w:rFonts w:ascii="Times New Roman" w:hAnsi="Times New Roman" w:cs="Times New Roman"/>
          <w:sz w:val="24"/>
          <w:szCs w:val="24"/>
        </w:rPr>
        <w:t>es and assess their ca</w:t>
      </w:r>
      <w:r>
        <w:rPr>
          <w:rFonts w:ascii="Times New Roman" w:hAnsi="Times New Roman" w:cs="Times New Roman"/>
          <w:sz w:val="24"/>
          <w:szCs w:val="24"/>
        </w:rPr>
        <w:t>ndour and demeanour. Thus in t</w:t>
      </w:r>
      <w:r w:rsidR="00D57CEF">
        <w:rPr>
          <w:rFonts w:ascii="Times New Roman" w:hAnsi="Times New Roman" w:cs="Times New Roman"/>
          <w:sz w:val="24"/>
          <w:szCs w:val="24"/>
        </w:rPr>
        <w:t>he absence of any irregularity or misdirection</w:t>
      </w:r>
      <w:r>
        <w:rPr>
          <w:rFonts w:ascii="Times New Roman" w:hAnsi="Times New Roman" w:cs="Times New Roman"/>
          <w:sz w:val="24"/>
          <w:szCs w:val="24"/>
        </w:rPr>
        <w:t xml:space="preserve"> either proved or apparent </w:t>
      </w:r>
      <w:r w:rsidRPr="00BB729C">
        <w:rPr>
          <w:rFonts w:ascii="Times New Roman" w:hAnsi="Times New Roman" w:cs="Times New Roman"/>
          <w:i/>
          <w:sz w:val="24"/>
          <w:szCs w:val="24"/>
        </w:rPr>
        <w:t>ex faci</w:t>
      </w:r>
      <w:r w:rsidR="00BB729C" w:rsidRPr="00BB729C">
        <w:rPr>
          <w:rFonts w:ascii="Times New Roman" w:hAnsi="Times New Roman" w:cs="Times New Roman"/>
          <w:i/>
          <w:sz w:val="24"/>
          <w:szCs w:val="24"/>
        </w:rPr>
        <w:t>e</w:t>
      </w:r>
      <w:r>
        <w:rPr>
          <w:rFonts w:ascii="Times New Roman" w:hAnsi="Times New Roman" w:cs="Times New Roman"/>
          <w:sz w:val="24"/>
          <w:szCs w:val="24"/>
        </w:rPr>
        <w:t xml:space="preserve"> the record, the </w:t>
      </w:r>
      <w:r w:rsidR="00BB729C">
        <w:rPr>
          <w:rFonts w:ascii="Times New Roman" w:hAnsi="Times New Roman" w:cs="Times New Roman"/>
          <w:sz w:val="24"/>
          <w:szCs w:val="24"/>
        </w:rPr>
        <w:t>a</w:t>
      </w:r>
      <w:r>
        <w:rPr>
          <w:rFonts w:ascii="Times New Roman" w:hAnsi="Times New Roman" w:cs="Times New Roman"/>
          <w:sz w:val="24"/>
          <w:szCs w:val="24"/>
        </w:rPr>
        <w:t>ppeal court will not usually re</w:t>
      </w:r>
      <w:r w:rsidR="00BB729C">
        <w:rPr>
          <w:rFonts w:ascii="Times New Roman" w:hAnsi="Times New Roman" w:cs="Times New Roman"/>
          <w:sz w:val="24"/>
          <w:szCs w:val="24"/>
        </w:rPr>
        <w:t>j</w:t>
      </w:r>
      <w:r>
        <w:rPr>
          <w:rFonts w:ascii="Times New Roman" w:hAnsi="Times New Roman" w:cs="Times New Roman"/>
          <w:sz w:val="24"/>
          <w:szCs w:val="24"/>
        </w:rPr>
        <w:t xml:space="preserve">ect findings of credibility by the trial </w:t>
      </w:r>
      <w:r w:rsidR="00D57CEF">
        <w:rPr>
          <w:rFonts w:ascii="Times New Roman" w:hAnsi="Times New Roman" w:cs="Times New Roman"/>
          <w:sz w:val="24"/>
          <w:szCs w:val="24"/>
        </w:rPr>
        <w:t>court and will usually proceed o</w:t>
      </w:r>
      <w:r>
        <w:rPr>
          <w:rFonts w:ascii="Times New Roman" w:hAnsi="Times New Roman" w:cs="Times New Roman"/>
          <w:sz w:val="24"/>
          <w:szCs w:val="24"/>
        </w:rPr>
        <w:t xml:space="preserve">n </w:t>
      </w:r>
      <w:r>
        <w:rPr>
          <w:rFonts w:ascii="Times New Roman" w:hAnsi="Times New Roman" w:cs="Times New Roman"/>
          <w:sz w:val="24"/>
          <w:szCs w:val="24"/>
        </w:rPr>
        <w:lastRenderedPageBreak/>
        <w:t>the factual basis as found by the trial court. The function to decide the acce</w:t>
      </w:r>
      <w:r w:rsidR="00BB729C">
        <w:rPr>
          <w:rFonts w:ascii="Times New Roman" w:hAnsi="Times New Roman" w:cs="Times New Roman"/>
          <w:sz w:val="24"/>
          <w:szCs w:val="24"/>
        </w:rPr>
        <w:t>ptance or rejection of the evidence falls primarily within the province of the trial court.</w:t>
      </w:r>
    </w:p>
    <w:p w:rsidR="00BB729C" w:rsidRDefault="00BB729C" w:rsidP="00826DCE">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any event a perusal of the evidence as a whole does not in the least point to any misdirection or irregularity on the part of the court </w:t>
      </w:r>
      <w:r w:rsidRPr="00BB729C">
        <w:rPr>
          <w:rFonts w:ascii="Times New Roman" w:hAnsi="Times New Roman" w:cs="Times New Roman"/>
          <w:i/>
          <w:sz w:val="24"/>
          <w:szCs w:val="24"/>
        </w:rPr>
        <w:t>a quo</w:t>
      </w:r>
      <w:r>
        <w:rPr>
          <w:rFonts w:ascii="Times New Roman" w:hAnsi="Times New Roman" w:cs="Times New Roman"/>
          <w:i/>
          <w:sz w:val="24"/>
          <w:szCs w:val="24"/>
        </w:rPr>
        <w:t>.</w:t>
      </w:r>
    </w:p>
    <w:p w:rsidR="00780AF1" w:rsidRDefault="00780AF1"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w:t>
      </w:r>
      <w:r w:rsidR="00D57CEF">
        <w:rPr>
          <w:rFonts w:ascii="Times New Roman" w:hAnsi="Times New Roman" w:cs="Times New Roman"/>
          <w:sz w:val="24"/>
          <w:szCs w:val="24"/>
        </w:rPr>
        <w:t>plainant was steadfast and unyielding</w:t>
      </w:r>
      <w:r>
        <w:rPr>
          <w:rFonts w:ascii="Times New Roman" w:hAnsi="Times New Roman" w:cs="Times New Roman"/>
          <w:sz w:val="24"/>
          <w:szCs w:val="24"/>
        </w:rPr>
        <w:t xml:space="preserve"> in her evidence</w:t>
      </w:r>
      <w:r w:rsidR="00793734">
        <w:rPr>
          <w:rFonts w:ascii="Times New Roman" w:hAnsi="Times New Roman" w:cs="Times New Roman"/>
          <w:sz w:val="24"/>
          <w:szCs w:val="24"/>
        </w:rPr>
        <w:t xml:space="preserve"> regarding</w:t>
      </w:r>
      <w:r w:rsidR="00D57CEF">
        <w:rPr>
          <w:rFonts w:ascii="Times New Roman" w:hAnsi="Times New Roman" w:cs="Times New Roman"/>
          <w:sz w:val="24"/>
          <w:szCs w:val="24"/>
        </w:rPr>
        <w:t xml:space="preserve"> when she</w:t>
      </w:r>
      <w:r>
        <w:rPr>
          <w:rFonts w:ascii="Times New Roman" w:hAnsi="Times New Roman" w:cs="Times New Roman"/>
          <w:sz w:val="24"/>
          <w:szCs w:val="24"/>
        </w:rPr>
        <w:t xml:space="preserve"> commenced her sexual relations with the appellant. She indicated tha</w:t>
      </w:r>
      <w:r w:rsidR="00D57CEF">
        <w:rPr>
          <w:rFonts w:ascii="Times New Roman" w:hAnsi="Times New Roman" w:cs="Times New Roman"/>
          <w:sz w:val="24"/>
          <w:szCs w:val="24"/>
        </w:rPr>
        <w:t>t</w:t>
      </w:r>
      <w:r w:rsidR="00423A69">
        <w:rPr>
          <w:rFonts w:ascii="Times New Roman" w:hAnsi="Times New Roman" w:cs="Times New Roman"/>
          <w:sz w:val="24"/>
          <w:szCs w:val="24"/>
        </w:rPr>
        <w:t xml:space="preserve"> the</w:t>
      </w:r>
      <w:r w:rsidR="00D57CEF">
        <w:rPr>
          <w:rFonts w:ascii="Times New Roman" w:hAnsi="Times New Roman" w:cs="Times New Roman"/>
          <w:sz w:val="24"/>
          <w:szCs w:val="24"/>
        </w:rPr>
        <w:t xml:space="preserve"> first sexual encounter was</w:t>
      </w:r>
      <w:r>
        <w:rPr>
          <w:rFonts w:ascii="Times New Roman" w:hAnsi="Times New Roman" w:cs="Times New Roman"/>
          <w:sz w:val="24"/>
          <w:szCs w:val="24"/>
        </w:rPr>
        <w:t xml:space="preserve"> in February 2018</w:t>
      </w:r>
      <w:r w:rsidR="00D67DBA">
        <w:rPr>
          <w:rFonts w:ascii="Times New Roman" w:hAnsi="Times New Roman" w:cs="Times New Roman"/>
          <w:sz w:val="24"/>
          <w:szCs w:val="24"/>
        </w:rPr>
        <w:t xml:space="preserve"> and this was the first of many to follow. She indicated that</w:t>
      </w:r>
      <w:r w:rsidR="00D57CEF">
        <w:rPr>
          <w:rFonts w:ascii="Times New Roman" w:hAnsi="Times New Roman" w:cs="Times New Roman"/>
          <w:sz w:val="24"/>
          <w:szCs w:val="24"/>
        </w:rPr>
        <w:t xml:space="preserve"> these encounters persisted with</w:t>
      </w:r>
      <w:r>
        <w:rPr>
          <w:rFonts w:ascii="Times New Roman" w:hAnsi="Times New Roman" w:cs="Times New Roman"/>
          <w:sz w:val="24"/>
          <w:szCs w:val="24"/>
        </w:rPr>
        <w:t xml:space="preserve"> regular</w:t>
      </w:r>
      <w:r w:rsidR="00D57CEF">
        <w:rPr>
          <w:rFonts w:ascii="Times New Roman" w:hAnsi="Times New Roman" w:cs="Times New Roman"/>
          <w:sz w:val="24"/>
          <w:szCs w:val="24"/>
        </w:rPr>
        <w:t>it</w:t>
      </w:r>
      <w:r>
        <w:rPr>
          <w:rFonts w:ascii="Times New Roman" w:hAnsi="Times New Roman" w:cs="Times New Roman"/>
          <w:sz w:val="24"/>
          <w:szCs w:val="24"/>
        </w:rPr>
        <w:t>y</w:t>
      </w:r>
      <w:r w:rsidR="00D67DBA">
        <w:rPr>
          <w:rFonts w:ascii="Times New Roman" w:hAnsi="Times New Roman" w:cs="Times New Roman"/>
          <w:sz w:val="24"/>
          <w:szCs w:val="24"/>
        </w:rPr>
        <w:t xml:space="preserve"> until she fell pregnant which</w:t>
      </w:r>
      <w:r>
        <w:rPr>
          <w:rFonts w:ascii="Times New Roman" w:hAnsi="Times New Roman" w:cs="Times New Roman"/>
          <w:sz w:val="24"/>
          <w:szCs w:val="24"/>
        </w:rPr>
        <w:t xml:space="preserve"> pregnancy was discovered</w:t>
      </w:r>
      <w:r w:rsidR="00D57CEF">
        <w:rPr>
          <w:rFonts w:ascii="Times New Roman" w:hAnsi="Times New Roman" w:cs="Times New Roman"/>
          <w:sz w:val="24"/>
          <w:szCs w:val="24"/>
        </w:rPr>
        <w:t xml:space="preserve"> in May 2019. I find it highly improbable</w:t>
      </w:r>
      <w:r>
        <w:rPr>
          <w:rFonts w:ascii="Times New Roman" w:hAnsi="Times New Roman" w:cs="Times New Roman"/>
          <w:sz w:val="24"/>
          <w:szCs w:val="24"/>
        </w:rPr>
        <w:t xml:space="preserve"> that having only commenced this sexual relationship in March 2019,</w:t>
      </w:r>
      <w:r w:rsidR="00D67DBA">
        <w:rPr>
          <w:rFonts w:ascii="Times New Roman" w:hAnsi="Times New Roman" w:cs="Times New Roman"/>
          <w:sz w:val="24"/>
          <w:szCs w:val="24"/>
        </w:rPr>
        <w:t xml:space="preserve"> as contended by the appellant,</w:t>
      </w:r>
      <w:r>
        <w:rPr>
          <w:rFonts w:ascii="Times New Roman" w:hAnsi="Times New Roman" w:cs="Times New Roman"/>
          <w:sz w:val="24"/>
          <w:szCs w:val="24"/>
        </w:rPr>
        <w:t xml:space="preserve"> she would</w:t>
      </w:r>
      <w:r w:rsidR="007F7DC9">
        <w:rPr>
          <w:rFonts w:ascii="Times New Roman" w:hAnsi="Times New Roman" w:cs="Times New Roman"/>
          <w:sz w:val="24"/>
          <w:szCs w:val="24"/>
        </w:rPr>
        <w:t xml:space="preserve"> maliciously</w:t>
      </w:r>
      <w:r>
        <w:rPr>
          <w:rFonts w:ascii="Times New Roman" w:hAnsi="Times New Roman" w:cs="Times New Roman"/>
          <w:sz w:val="24"/>
          <w:szCs w:val="24"/>
        </w:rPr>
        <w:t xml:space="preserve"> backdate the</w:t>
      </w:r>
      <w:r w:rsidR="00D67DBA">
        <w:rPr>
          <w:rFonts w:ascii="Times New Roman" w:hAnsi="Times New Roman" w:cs="Times New Roman"/>
          <w:sz w:val="24"/>
          <w:szCs w:val="24"/>
        </w:rPr>
        <w:t xml:space="preserve"> same to February 2018. Complainant</w:t>
      </w:r>
      <w:r w:rsidR="00514872">
        <w:rPr>
          <w:rFonts w:ascii="Times New Roman" w:hAnsi="Times New Roman" w:cs="Times New Roman"/>
          <w:sz w:val="24"/>
          <w:szCs w:val="24"/>
        </w:rPr>
        <w:t xml:space="preserve"> maintained </w:t>
      </w:r>
      <w:r w:rsidR="00D67DBA">
        <w:rPr>
          <w:rFonts w:ascii="Times New Roman" w:hAnsi="Times New Roman" w:cs="Times New Roman"/>
          <w:sz w:val="24"/>
          <w:szCs w:val="24"/>
        </w:rPr>
        <w:t>that on most occasions these trysts</w:t>
      </w:r>
      <w:r>
        <w:rPr>
          <w:rFonts w:ascii="Times New Roman" w:hAnsi="Times New Roman" w:cs="Times New Roman"/>
          <w:sz w:val="24"/>
          <w:szCs w:val="24"/>
        </w:rPr>
        <w:t xml:space="preserve"> would take place when</w:t>
      </w:r>
      <w:r w:rsidR="00423A69">
        <w:rPr>
          <w:rFonts w:ascii="Times New Roman" w:hAnsi="Times New Roman" w:cs="Times New Roman"/>
          <w:sz w:val="24"/>
          <w:szCs w:val="24"/>
        </w:rPr>
        <w:t xml:space="preserve"> the appellant</w:t>
      </w:r>
      <w:r>
        <w:rPr>
          <w:rFonts w:ascii="Times New Roman" w:hAnsi="Times New Roman" w:cs="Times New Roman"/>
          <w:sz w:val="24"/>
          <w:szCs w:val="24"/>
        </w:rPr>
        <w:t xml:space="preserve"> ferried her to school.</w:t>
      </w:r>
      <w:r w:rsidR="007F7DC9">
        <w:rPr>
          <w:rFonts w:ascii="Times New Roman" w:hAnsi="Times New Roman" w:cs="Times New Roman"/>
          <w:sz w:val="24"/>
          <w:szCs w:val="24"/>
        </w:rPr>
        <w:t xml:space="preserve"> It is critical to note</w:t>
      </w:r>
      <w:r w:rsidR="00514872">
        <w:rPr>
          <w:rFonts w:ascii="Times New Roman" w:hAnsi="Times New Roman" w:cs="Times New Roman"/>
          <w:sz w:val="24"/>
          <w:szCs w:val="24"/>
        </w:rPr>
        <w:t xml:space="preserve"> that</w:t>
      </w:r>
      <w:r w:rsidR="004E5687">
        <w:rPr>
          <w:rFonts w:ascii="Times New Roman" w:hAnsi="Times New Roman" w:cs="Times New Roman"/>
          <w:sz w:val="24"/>
          <w:szCs w:val="24"/>
        </w:rPr>
        <w:t xml:space="preserve"> it was when she fell pregnant in 2019</w:t>
      </w:r>
      <w:r w:rsidR="007F7DC9">
        <w:rPr>
          <w:rFonts w:ascii="Times New Roman" w:hAnsi="Times New Roman" w:cs="Times New Roman"/>
          <w:sz w:val="24"/>
          <w:szCs w:val="24"/>
        </w:rPr>
        <w:t xml:space="preserve"> that she</w:t>
      </w:r>
      <w:r w:rsidR="004E5687">
        <w:rPr>
          <w:rFonts w:ascii="Times New Roman" w:hAnsi="Times New Roman" w:cs="Times New Roman"/>
          <w:sz w:val="24"/>
          <w:szCs w:val="24"/>
        </w:rPr>
        <w:t xml:space="preserve"> revealed that she</w:t>
      </w:r>
      <w:r w:rsidR="00A33842">
        <w:rPr>
          <w:rFonts w:ascii="Times New Roman" w:hAnsi="Times New Roman" w:cs="Times New Roman"/>
          <w:sz w:val="24"/>
          <w:szCs w:val="24"/>
        </w:rPr>
        <w:t xml:space="preserve"> had</w:t>
      </w:r>
      <w:r w:rsidR="007F7DC9">
        <w:rPr>
          <w:rFonts w:ascii="Times New Roman" w:hAnsi="Times New Roman" w:cs="Times New Roman"/>
          <w:sz w:val="24"/>
          <w:szCs w:val="24"/>
        </w:rPr>
        <w:t xml:space="preserve"> starte</w:t>
      </w:r>
      <w:r w:rsidR="00D67DBA">
        <w:rPr>
          <w:rFonts w:ascii="Times New Roman" w:hAnsi="Times New Roman" w:cs="Times New Roman"/>
          <w:sz w:val="24"/>
          <w:szCs w:val="24"/>
        </w:rPr>
        <w:t>d being intimate with appellant</w:t>
      </w:r>
      <w:r w:rsidR="00A33842">
        <w:rPr>
          <w:rFonts w:ascii="Times New Roman" w:hAnsi="Times New Roman" w:cs="Times New Roman"/>
          <w:sz w:val="24"/>
          <w:szCs w:val="24"/>
        </w:rPr>
        <w:t xml:space="preserve"> back</w:t>
      </w:r>
      <w:r w:rsidR="00D67DBA">
        <w:rPr>
          <w:rFonts w:ascii="Times New Roman" w:hAnsi="Times New Roman" w:cs="Times New Roman"/>
          <w:sz w:val="24"/>
          <w:szCs w:val="24"/>
        </w:rPr>
        <w:t xml:space="preserve"> in</w:t>
      </w:r>
      <w:r w:rsidR="00A33842">
        <w:rPr>
          <w:rFonts w:ascii="Times New Roman" w:hAnsi="Times New Roman" w:cs="Times New Roman"/>
          <w:sz w:val="24"/>
          <w:szCs w:val="24"/>
        </w:rPr>
        <w:t xml:space="preserve"> early</w:t>
      </w:r>
      <w:r w:rsidR="00D67DBA">
        <w:rPr>
          <w:rFonts w:ascii="Times New Roman" w:hAnsi="Times New Roman" w:cs="Times New Roman"/>
          <w:sz w:val="24"/>
          <w:szCs w:val="24"/>
        </w:rPr>
        <w:t xml:space="preserve"> 2018</w:t>
      </w:r>
      <w:r w:rsidR="00A33842">
        <w:rPr>
          <w:rFonts w:ascii="Times New Roman" w:hAnsi="Times New Roman" w:cs="Times New Roman"/>
          <w:sz w:val="24"/>
          <w:szCs w:val="24"/>
        </w:rPr>
        <w:t>. These revelations were made</w:t>
      </w:r>
      <w:r w:rsidR="00D67DBA">
        <w:rPr>
          <w:rFonts w:ascii="Times New Roman" w:hAnsi="Times New Roman" w:cs="Times New Roman"/>
          <w:sz w:val="24"/>
          <w:szCs w:val="24"/>
        </w:rPr>
        <w:t xml:space="preserve"> before the matter was reported to the police. A</w:t>
      </w:r>
      <w:r w:rsidR="00514872">
        <w:rPr>
          <w:rFonts w:ascii="Times New Roman" w:hAnsi="Times New Roman" w:cs="Times New Roman"/>
          <w:sz w:val="24"/>
          <w:szCs w:val="24"/>
        </w:rPr>
        <w:t>ll she wanted was for the appellant</w:t>
      </w:r>
      <w:r w:rsidR="00D67DBA">
        <w:rPr>
          <w:rFonts w:ascii="Times New Roman" w:hAnsi="Times New Roman" w:cs="Times New Roman"/>
          <w:sz w:val="24"/>
          <w:szCs w:val="24"/>
        </w:rPr>
        <w:t xml:space="preserve"> to accept responsibility for the pregnancy</w:t>
      </w:r>
      <w:r w:rsidR="00514872">
        <w:rPr>
          <w:rFonts w:ascii="Times New Roman" w:hAnsi="Times New Roman" w:cs="Times New Roman"/>
          <w:sz w:val="24"/>
          <w:szCs w:val="24"/>
        </w:rPr>
        <w:t xml:space="preserve"> and hop</w:t>
      </w:r>
      <w:r w:rsidR="00D67DBA">
        <w:rPr>
          <w:rFonts w:ascii="Times New Roman" w:hAnsi="Times New Roman" w:cs="Times New Roman"/>
          <w:sz w:val="24"/>
          <w:szCs w:val="24"/>
        </w:rPr>
        <w:t>efully marry her. She</w:t>
      </w:r>
      <w:r w:rsidR="00A33842">
        <w:rPr>
          <w:rFonts w:ascii="Times New Roman" w:hAnsi="Times New Roman" w:cs="Times New Roman"/>
          <w:sz w:val="24"/>
          <w:szCs w:val="24"/>
        </w:rPr>
        <w:t xml:space="preserve"> would have</w:t>
      </w:r>
      <w:r w:rsidR="00514872">
        <w:rPr>
          <w:rFonts w:ascii="Times New Roman" w:hAnsi="Times New Roman" w:cs="Times New Roman"/>
          <w:sz w:val="24"/>
          <w:szCs w:val="24"/>
        </w:rPr>
        <w:t xml:space="preserve"> had no motive</w:t>
      </w:r>
      <w:r w:rsidR="00D67DBA">
        <w:rPr>
          <w:rFonts w:ascii="Times New Roman" w:hAnsi="Times New Roman" w:cs="Times New Roman"/>
          <w:sz w:val="24"/>
          <w:szCs w:val="24"/>
        </w:rPr>
        <w:t xml:space="preserve"> at that stage</w:t>
      </w:r>
      <w:r w:rsidR="00514872">
        <w:rPr>
          <w:rFonts w:ascii="Times New Roman" w:hAnsi="Times New Roman" w:cs="Times New Roman"/>
          <w:sz w:val="24"/>
          <w:szCs w:val="24"/>
        </w:rPr>
        <w:t xml:space="preserve"> to “backdate” the commencement of the sexual intercourse. </w:t>
      </w:r>
      <w:r w:rsidR="007F7DC9">
        <w:rPr>
          <w:rFonts w:ascii="Times New Roman" w:hAnsi="Times New Roman" w:cs="Times New Roman"/>
          <w:sz w:val="24"/>
          <w:szCs w:val="24"/>
        </w:rPr>
        <w:t>It would</w:t>
      </w:r>
      <w:r w:rsidR="00A33842">
        <w:rPr>
          <w:rFonts w:ascii="Times New Roman" w:hAnsi="Times New Roman" w:cs="Times New Roman"/>
          <w:sz w:val="24"/>
          <w:szCs w:val="24"/>
        </w:rPr>
        <w:t xml:space="preserve"> have</w:t>
      </w:r>
      <w:r w:rsidR="007F7DC9">
        <w:rPr>
          <w:rFonts w:ascii="Times New Roman" w:hAnsi="Times New Roman" w:cs="Times New Roman"/>
          <w:sz w:val="24"/>
          <w:szCs w:val="24"/>
        </w:rPr>
        <w:t xml:space="preserve"> be</w:t>
      </w:r>
      <w:r w:rsidR="00A33842">
        <w:rPr>
          <w:rFonts w:ascii="Times New Roman" w:hAnsi="Times New Roman" w:cs="Times New Roman"/>
          <w:sz w:val="24"/>
          <w:szCs w:val="24"/>
        </w:rPr>
        <w:t>en</w:t>
      </w:r>
      <w:r w:rsidR="007F7DC9">
        <w:rPr>
          <w:rFonts w:ascii="Times New Roman" w:hAnsi="Times New Roman" w:cs="Times New Roman"/>
          <w:sz w:val="24"/>
          <w:szCs w:val="24"/>
        </w:rPr>
        <w:t xml:space="preserve"> of no benefit to her</w:t>
      </w:r>
      <w:r w:rsidR="00D67DBA">
        <w:rPr>
          <w:rFonts w:ascii="Times New Roman" w:hAnsi="Times New Roman" w:cs="Times New Roman"/>
          <w:sz w:val="24"/>
          <w:szCs w:val="24"/>
        </w:rPr>
        <w:t xml:space="preserve"> then</w:t>
      </w:r>
      <w:r w:rsidR="007F7DC9">
        <w:rPr>
          <w:rFonts w:ascii="Times New Roman" w:hAnsi="Times New Roman" w:cs="Times New Roman"/>
          <w:sz w:val="24"/>
          <w:szCs w:val="24"/>
        </w:rPr>
        <w:t xml:space="preserve"> to falsely indicate that sexual relations between h</w:t>
      </w:r>
      <w:r w:rsidR="00A33842">
        <w:rPr>
          <w:rFonts w:ascii="Times New Roman" w:hAnsi="Times New Roman" w:cs="Times New Roman"/>
          <w:sz w:val="24"/>
          <w:szCs w:val="24"/>
        </w:rPr>
        <w:t>er and appellant started in early 2018</w:t>
      </w:r>
      <w:r w:rsidR="007F7DC9">
        <w:rPr>
          <w:rFonts w:ascii="Times New Roman" w:hAnsi="Times New Roman" w:cs="Times New Roman"/>
          <w:sz w:val="24"/>
          <w:szCs w:val="24"/>
        </w:rPr>
        <w:t xml:space="preserve">. </w:t>
      </w:r>
    </w:p>
    <w:p w:rsidR="00BB729C" w:rsidRDefault="00A33842"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Complainant’s evidence with</w:t>
      </w:r>
      <w:r w:rsidR="00780AF1">
        <w:rPr>
          <w:rFonts w:ascii="Times New Roman" w:hAnsi="Times New Roman" w:cs="Times New Roman"/>
          <w:sz w:val="24"/>
          <w:szCs w:val="24"/>
        </w:rPr>
        <w:t xml:space="preserve"> regard</w:t>
      </w:r>
      <w:r>
        <w:rPr>
          <w:rFonts w:ascii="Times New Roman" w:hAnsi="Times New Roman" w:cs="Times New Roman"/>
          <w:sz w:val="24"/>
          <w:szCs w:val="24"/>
        </w:rPr>
        <w:t xml:space="preserve"> to when the relationship between her and the appellant started</w:t>
      </w:r>
      <w:r w:rsidR="00780AF1">
        <w:rPr>
          <w:rFonts w:ascii="Times New Roman" w:hAnsi="Times New Roman" w:cs="Times New Roman"/>
          <w:sz w:val="24"/>
          <w:szCs w:val="24"/>
        </w:rPr>
        <w:t xml:space="preserve"> was corroborated (albeit indirectly) by </w:t>
      </w:r>
      <w:proofErr w:type="spellStart"/>
      <w:r w:rsidR="00780AF1">
        <w:rPr>
          <w:rFonts w:ascii="Times New Roman" w:hAnsi="Times New Roman" w:cs="Times New Roman"/>
          <w:sz w:val="24"/>
          <w:szCs w:val="24"/>
        </w:rPr>
        <w:t>Jabulani</w:t>
      </w:r>
      <w:proofErr w:type="spellEnd"/>
      <w:r w:rsidR="00780AF1">
        <w:rPr>
          <w:rFonts w:ascii="Times New Roman" w:hAnsi="Times New Roman" w:cs="Times New Roman"/>
          <w:sz w:val="24"/>
          <w:szCs w:val="24"/>
        </w:rPr>
        <w:t xml:space="preserve"> who indicated that he was aware of the romantic re</w:t>
      </w:r>
      <w:r>
        <w:rPr>
          <w:rFonts w:ascii="Times New Roman" w:hAnsi="Times New Roman" w:cs="Times New Roman"/>
          <w:sz w:val="24"/>
          <w:szCs w:val="24"/>
        </w:rPr>
        <w:t>lationship between the two</w:t>
      </w:r>
      <w:r w:rsidR="00514872">
        <w:rPr>
          <w:rFonts w:ascii="Times New Roman" w:hAnsi="Times New Roman" w:cs="Times New Roman"/>
          <w:sz w:val="24"/>
          <w:szCs w:val="24"/>
        </w:rPr>
        <w:t xml:space="preserve"> in 2018</w:t>
      </w:r>
      <w:r>
        <w:rPr>
          <w:rFonts w:ascii="Times New Roman" w:hAnsi="Times New Roman" w:cs="Times New Roman"/>
          <w:sz w:val="24"/>
          <w:szCs w:val="24"/>
        </w:rPr>
        <w:t>. This was not only because appellant</w:t>
      </w:r>
      <w:r w:rsidR="00514872">
        <w:rPr>
          <w:rFonts w:ascii="Times New Roman" w:hAnsi="Times New Roman" w:cs="Times New Roman"/>
          <w:sz w:val="24"/>
          <w:szCs w:val="24"/>
        </w:rPr>
        <w:t xml:space="preserve"> had </w:t>
      </w:r>
      <w:r w:rsidR="00780AF1">
        <w:rPr>
          <w:rFonts w:ascii="Times New Roman" w:hAnsi="Times New Roman" w:cs="Times New Roman"/>
          <w:sz w:val="24"/>
          <w:szCs w:val="24"/>
        </w:rPr>
        <w:t>told him so</w:t>
      </w:r>
      <w:r w:rsidR="00514872">
        <w:rPr>
          <w:rFonts w:ascii="Times New Roman" w:hAnsi="Times New Roman" w:cs="Times New Roman"/>
          <w:sz w:val="24"/>
          <w:szCs w:val="24"/>
        </w:rPr>
        <w:t xml:space="preserve"> in 2018 but also</w:t>
      </w:r>
      <w:r>
        <w:rPr>
          <w:rFonts w:ascii="Times New Roman" w:hAnsi="Times New Roman" w:cs="Times New Roman"/>
          <w:sz w:val="24"/>
          <w:szCs w:val="24"/>
        </w:rPr>
        <w:t xml:space="preserve"> because he would on many occasions see</w:t>
      </w:r>
      <w:r w:rsidR="00780AF1">
        <w:rPr>
          <w:rFonts w:ascii="Times New Roman" w:hAnsi="Times New Roman" w:cs="Times New Roman"/>
          <w:sz w:val="24"/>
          <w:szCs w:val="24"/>
        </w:rPr>
        <w:t xml:space="preserve"> the two</w:t>
      </w:r>
      <w:r>
        <w:rPr>
          <w:rFonts w:ascii="Times New Roman" w:hAnsi="Times New Roman" w:cs="Times New Roman"/>
          <w:sz w:val="24"/>
          <w:szCs w:val="24"/>
        </w:rPr>
        <w:t xml:space="preserve"> of them</w:t>
      </w:r>
      <w:r w:rsidR="00780AF1">
        <w:rPr>
          <w:rFonts w:ascii="Times New Roman" w:hAnsi="Times New Roman" w:cs="Times New Roman"/>
          <w:sz w:val="24"/>
          <w:szCs w:val="24"/>
        </w:rPr>
        <w:t xml:space="preserve"> together as he drove along the road to the school where complainant was a student. </w:t>
      </w:r>
      <w:r w:rsidR="00BB729C">
        <w:rPr>
          <w:rFonts w:ascii="Times New Roman" w:hAnsi="Times New Roman" w:cs="Times New Roman"/>
          <w:sz w:val="24"/>
          <w:szCs w:val="24"/>
        </w:rPr>
        <w:t xml:space="preserve"> </w:t>
      </w:r>
    </w:p>
    <w:p w:rsidR="00780AF1" w:rsidRDefault="00A33842"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appellant during the trial</w:t>
      </w:r>
      <w:r w:rsidR="00780AF1">
        <w:rPr>
          <w:rFonts w:ascii="Times New Roman" w:hAnsi="Times New Roman" w:cs="Times New Roman"/>
          <w:sz w:val="24"/>
          <w:szCs w:val="24"/>
        </w:rPr>
        <w:t xml:space="preserve"> sought to d</w:t>
      </w:r>
      <w:r w:rsidR="00514872">
        <w:rPr>
          <w:rFonts w:ascii="Times New Roman" w:hAnsi="Times New Roman" w:cs="Times New Roman"/>
          <w:sz w:val="24"/>
          <w:szCs w:val="24"/>
        </w:rPr>
        <w:t>o two things in a vain bid</w:t>
      </w:r>
      <w:r w:rsidR="00793734">
        <w:rPr>
          <w:rFonts w:ascii="Times New Roman" w:hAnsi="Times New Roman" w:cs="Times New Roman"/>
          <w:sz w:val="24"/>
          <w:szCs w:val="24"/>
        </w:rPr>
        <w:t xml:space="preserve"> muddle issues</w:t>
      </w:r>
      <w:r w:rsidR="00E92644">
        <w:rPr>
          <w:rFonts w:ascii="Times New Roman" w:hAnsi="Times New Roman" w:cs="Times New Roman"/>
          <w:sz w:val="24"/>
          <w:szCs w:val="24"/>
        </w:rPr>
        <w:t xml:space="preserve"> and escape liability</w:t>
      </w:r>
      <w:r w:rsidR="00780AF1">
        <w:rPr>
          <w:rFonts w:ascii="Times New Roman" w:hAnsi="Times New Roman" w:cs="Times New Roman"/>
          <w:sz w:val="24"/>
          <w:szCs w:val="24"/>
        </w:rPr>
        <w:t>. Firstly he sought to deflect attention away from himself t</w:t>
      </w:r>
      <w:r>
        <w:rPr>
          <w:rFonts w:ascii="Times New Roman" w:hAnsi="Times New Roman" w:cs="Times New Roman"/>
          <w:sz w:val="24"/>
          <w:szCs w:val="24"/>
        </w:rPr>
        <w:t xml:space="preserve">o </w:t>
      </w:r>
      <w:proofErr w:type="spellStart"/>
      <w:r>
        <w:rPr>
          <w:rFonts w:ascii="Times New Roman" w:hAnsi="Times New Roman" w:cs="Times New Roman"/>
          <w:sz w:val="24"/>
          <w:szCs w:val="24"/>
        </w:rPr>
        <w:t>Jabulani</w:t>
      </w:r>
      <w:proofErr w:type="spellEnd"/>
      <w:r>
        <w:rPr>
          <w:rFonts w:ascii="Times New Roman" w:hAnsi="Times New Roman" w:cs="Times New Roman"/>
          <w:sz w:val="24"/>
          <w:szCs w:val="24"/>
        </w:rPr>
        <w:t xml:space="preserve"> and secondly he</w:t>
      </w:r>
      <w:r w:rsidR="00514872">
        <w:rPr>
          <w:rFonts w:ascii="Times New Roman" w:hAnsi="Times New Roman" w:cs="Times New Roman"/>
          <w:sz w:val="24"/>
          <w:szCs w:val="24"/>
        </w:rPr>
        <w:t xml:space="preserve"> conveniently </w:t>
      </w:r>
      <w:r>
        <w:rPr>
          <w:rFonts w:ascii="Times New Roman" w:hAnsi="Times New Roman" w:cs="Times New Roman"/>
          <w:sz w:val="24"/>
          <w:szCs w:val="24"/>
        </w:rPr>
        <w:t>suggested</w:t>
      </w:r>
      <w:r w:rsidR="00780AF1">
        <w:rPr>
          <w:rFonts w:ascii="Times New Roman" w:hAnsi="Times New Roman" w:cs="Times New Roman"/>
          <w:sz w:val="24"/>
          <w:szCs w:val="24"/>
        </w:rPr>
        <w:t xml:space="preserve"> that his sexual relationship with the complaina</w:t>
      </w:r>
      <w:r>
        <w:rPr>
          <w:rFonts w:ascii="Times New Roman" w:hAnsi="Times New Roman" w:cs="Times New Roman"/>
          <w:sz w:val="24"/>
          <w:szCs w:val="24"/>
        </w:rPr>
        <w:t>nt only commenced in March 2019 wh</w:t>
      </w:r>
      <w:r w:rsidR="00E92644">
        <w:rPr>
          <w:rFonts w:ascii="Times New Roman" w:hAnsi="Times New Roman" w:cs="Times New Roman"/>
          <w:sz w:val="24"/>
          <w:szCs w:val="24"/>
        </w:rPr>
        <w:t>en the complainant had attained her sixteenth birthday</w:t>
      </w:r>
      <w:r>
        <w:rPr>
          <w:rFonts w:ascii="Times New Roman" w:hAnsi="Times New Roman" w:cs="Times New Roman"/>
          <w:sz w:val="24"/>
          <w:szCs w:val="24"/>
        </w:rPr>
        <w:t xml:space="preserve">. </w:t>
      </w:r>
      <w:r w:rsidR="00631560">
        <w:rPr>
          <w:rFonts w:ascii="Times New Roman" w:hAnsi="Times New Roman" w:cs="Times New Roman"/>
          <w:sz w:val="24"/>
          <w:szCs w:val="24"/>
        </w:rPr>
        <w:t xml:space="preserve"> Ultimately therefore, I am of the view that from the evidence as a whole that the court below was correct in accepting the evidence of the prosecution witnesses in this regard and rejecting that of the appellant.</w:t>
      </w:r>
    </w:p>
    <w:p w:rsidR="00780AF1" w:rsidRDefault="00631560"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am equally</w:t>
      </w:r>
      <w:r w:rsidR="00780AF1">
        <w:rPr>
          <w:rFonts w:ascii="Times New Roman" w:hAnsi="Times New Roman" w:cs="Times New Roman"/>
          <w:sz w:val="24"/>
          <w:szCs w:val="24"/>
        </w:rPr>
        <w:t xml:space="preserve"> satisfied that the court a quo was correct in concluding</w:t>
      </w:r>
      <w:r>
        <w:rPr>
          <w:rFonts w:ascii="Times New Roman" w:hAnsi="Times New Roman" w:cs="Times New Roman"/>
          <w:sz w:val="24"/>
          <w:szCs w:val="24"/>
        </w:rPr>
        <w:t xml:space="preserve"> as it did</w:t>
      </w:r>
      <w:r w:rsidR="00780AF1">
        <w:rPr>
          <w:rFonts w:ascii="Times New Roman" w:hAnsi="Times New Roman" w:cs="Times New Roman"/>
          <w:sz w:val="24"/>
          <w:szCs w:val="24"/>
        </w:rPr>
        <w:t xml:space="preserve"> that the appellant had either actual or constructive </w:t>
      </w:r>
      <w:r w:rsidR="003A14CA">
        <w:rPr>
          <w:rFonts w:ascii="Times New Roman" w:hAnsi="Times New Roman" w:cs="Times New Roman"/>
          <w:sz w:val="24"/>
          <w:szCs w:val="24"/>
        </w:rPr>
        <w:t>knowledge</w:t>
      </w:r>
      <w:r w:rsidR="00780AF1">
        <w:rPr>
          <w:rFonts w:ascii="Times New Roman" w:hAnsi="Times New Roman" w:cs="Times New Roman"/>
          <w:sz w:val="24"/>
          <w:szCs w:val="24"/>
        </w:rPr>
        <w:t xml:space="preserve"> of the fact that the complainant was below the age of 16 years. Reference was made by the Regional </w:t>
      </w:r>
      <w:r w:rsidR="003A14CA">
        <w:rPr>
          <w:rFonts w:ascii="Times New Roman" w:hAnsi="Times New Roman" w:cs="Times New Roman"/>
          <w:sz w:val="24"/>
          <w:szCs w:val="24"/>
        </w:rPr>
        <w:t>Magistrate</w:t>
      </w:r>
      <w:r>
        <w:rPr>
          <w:rFonts w:ascii="Times New Roman" w:hAnsi="Times New Roman" w:cs="Times New Roman"/>
          <w:sz w:val="24"/>
          <w:szCs w:val="24"/>
        </w:rPr>
        <w:t xml:space="preserve"> in her judgment to three key indicators</w:t>
      </w:r>
      <w:r w:rsidR="00780AF1">
        <w:rPr>
          <w:rFonts w:ascii="Times New Roman" w:hAnsi="Times New Roman" w:cs="Times New Roman"/>
          <w:sz w:val="24"/>
          <w:szCs w:val="24"/>
        </w:rPr>
        <w:t xml:space="preserve"> le</w:t>
      </w:r>
      <w:r>
        <w:rPr>
          <w:rFonts w:ascii="Times New Roman" w:hAnsi="Times New Roman" w:cs="Times New Roman"/>
          <w:sz w:val="24"/>
          <w:szCs w:val="24"/>
        </w:rPr>
        <w:t>ading</w:t>
      </w:r>
      <w:r w:rsidR="00780AF1">
        <w:rPr>
          <w:rFonts w:ascii="Times New Roman" w:hAnsi="Times New Roman" w:cs="Times New Roman"/>
          <w:sz w:val="24"/>
          <w:szCs w:val="24"/>
        </w:rPr>
        <w:t xml:space="preserve"> to that conclusion. Briefly these pointers are</w:t>
      </w:r>
      <w:r w:rsidR="00423A69">
        <w:rPr>
          <w:rFonts w:ascii="Times New Roman" w:hAnsi="Times New Roman" w:cs="Times New Roman"/>
          <w:sz w:val="24"/>
          <w:szCs w:val="24"/>
        </w:rPr>
        <w:t>;</w:t>
      </w:r>
      <w:r w:rsidR="00E92644">
        <w:rPr>
          <w:rFonts w:ascii="Times New Roman" w:hAnsi="Times New Roman" w:cs="Times New Roman"/>
          <w:sz w:val="24"/>
          <w:szCs w:val="24"/>
        </w:rPr>
        <w:t xml:space="preserve"> firstly</w:t>
      </w:r>
      <w:r w:rsidR="00780AF1">
        <w:rPr>
          <w:rFonts w:ascii="Times New Roman" w:hAnsi="Times New Roman" w:cs="Times New Roman"/>
          <w:sz w:val="24"/>
          <w:szCs w:val="24"/>
        </w:rPr>
        <w:t xml:space="preserve"> evidence to the effect that the complainant’s family and that of the </w:t>
      </w:r>
      <w:r w:rsidR="003A14CA">
        <w:rPr>
          <w:rFonts w:ascii="Times New Roman" w:hAnsi="Times New Roman" w:cs="Times New Roman"/>
          <w:sz w:val="24"/>
          <w:szCs w:val="24"/>
        </w:rPr>
        <w:t>accused were friend</w:t>
      </w:r>
      <w:r>
        <w:rPr>
          <w:rFonts w:ascii="Times New Roman" w:hAnsi="Times New Roman" w:cs="Times New Roman"/>
          <w:sz w:val="24"/>
          <w:szCs w:val="24"/>
        </w:rPr>
        <w:t>s</w:t>
      </w:r>
      <w:r w:rsidR="003A14CA">
        <w:rPr>
          <w:rFonts w:ascii="Times New Roman" w:hAnsi="Times New Roman" w:cs="Times New Roman"/>
          <w:sz w:val="24"/>
          <w:szCs w:val="24"/>
        </w:rPr>
        <w:t xml:space="preserve"> since 2017 and that they used to visit each other</w:t>
      </w:r>
      <w:r>
        <w:rPr>
          <w:rFonts w:ascii="Times New Roman" w:hAnsi="Times New Roman" w:cs="Times New Roman"/>
          <w:sz w:val="24"/>
          <w:szCs w:val="24"/>
        </w:rPr>
        <w:t xml:space="preserve"> implying that appellant knew the complainant for an appreciable period of time to be able to know or suspect her true age</w:t>
      </w:r>
      <w:r w:rsidR="003A14CA">
        <w:rPr>
          <w:rFonts w:ascii="Times New Roman" w:hAnsi="Times New Roman" w:cs="Times New Roman"/>
          <w:sz w:val="24"/>
          <w:szCs w:val="24"/>
        </w:rPr>
        <w:t>. Secondly</w:t>
      </w:r>
      <w:r>
        <w:rPr>
          <w:rFonts w:ascii="Times New Roman" w:hAnsi="Times New Roman" w:cs="Times New Roman"/>
          <w:sz w:val="24"/>
          <w:szCs w:val="24"/>
        </w:rPr>
        <w:t>,</w:t>
      </w:r>
      <w:r w:rsidR="003A14CA">
        <w:rPr>
          <w:rFonts w:ascii="Times New Roman" w:hAnsi="Times New Roman" w:cs="Times New Roman"/>
          <w:sz w:val="24"/>
          <w:szCs w:val="24"/>
        </w:rPr>
        <w:t xml:space="preserve"> that these two families used to attend the same church.</w:t>
      </w:r>
      <w:r>
        <w:rPr>
          <w:rFonts w:ascii="Times New Roman" w:hAnsi="Times New Roman" w:cs="Times New Roman"/>
          <w:sz w:val="24"/>
          <w:szCs w:val="24"/>
        </w:rPr>
        <w:t xml:space="preserve"> This piece of evidence actually came Frank </w:t>
      </w:r>
      <w:proofErr w:type="spellStart"/>
      <w:r>
        <w:rPr>
          <w:rFonts w:ascii="Times New Roman" w:hAnsi="Times New Roman" w:cs="Times New Roman"/>
          <w:sz w:val="24"/>
          <w:szCs w:val="24"/>
        </w:rPr>
        <w:t>Manyewu</w:t>
      </w:r>
      <w:proofErr w:type="spellEnd"/>
      <w:r>
        <w:rPr>
          <w:rFonts w:ascii="Times New Roman" w:hAnsi="Times New Roman" w:cs="Times New Roman"/>
          <w:sz w:val="24"/>
          <w:szCs w:val="24"/>
        </w:rPr>
        <w:t xml:space="preserve"> (contrary to the position adopted by counse</w:t>
      </w:r>
      <w:r w:rsidR="002977D2">
        <w:rPr>
          <w:rFonts w:ascii="Times New Roman" w:hAnsi="Times New Roman" w:cs="Times New Roman"/>
          <w:sz w:val="24"/>
          <w:szCs w:val="24"/>
        </w:rPr>
        <w:t>l during oral arguments in this appeal</w:t>
      </w:r>
      <w:r>
        <w:rPr>
          <w:rFonts w:ascii="Times New Roman" w:hAnsi="Times New Roman" w:cs="Times New Roman"/>
          <w:sz w:val="24"/>
          <w:szCs w:val="24"/>
        </w:rPr>
        <w:t xml:space="preserve"> that no such evidence was led before the court a quo). The import of that evidence is to further cement the fact that appellant had</w:t>
      </w:r>
      <w:r w:rsidR="002977D2">
        <w:rPr>
          <w:rFonts w:ascii="Times New Roman" w:hAnsi="Times New Roman" w:cs="Times New Roman"/>
          <w:sz w:val="24"/>
          <w:szCs w:val="24"/>
        </w:rPr>
        <w:t xml:space="preserve"> actual</w:t>
      </w:r>
      <w:r>
        <w:rPr>
          <w:rFonts w:ascii="Times New Roman" w:hAnsi="Times New Roman" w:cs="Times New Roman"/>
          <w:sz w:val="24"/>
          <w:szCs w:val="24"/>
        </w:rPr>
        <w:t xml:space="preserve"> knowledge (or subjectively foresaw) that c</w:t>
      </w:r>
      <w:r w:rsidR="002977D2">
        <w:rPr>
          <w:rFonts w:ascii="Times New Roman" w:hAnsi="Times New Roman" w:cs="Times New Roman"/>
          <w:sz w:val="24"/>
          <w:szCs w:val="24"/>
        </w:rPr>
        <w:t>omplainant was below the age of sixteen.</w:t>
      </w:r>
      <w:r>
        <w:rPr>
          <w:rFonts w:ascii="Times New Roman" w:hAnsi="Times New Roman" w:cs="Times New Roman"/>
          <w:sz w:val="24"/>
          <w:szCs w:val="24"/>
        </w:rPr>
        <w:t xml:space="preserve"> </w:t>
      </w:r>
      <w:r w:rsidR="002977D2">
        <w:rPr>
          <w:rFonts w:ascii="Times New Roman" w:hAnsi="Times New Roman" w:cs="Times New Roman"/>
          <w:sz w:val="24"/>
          <w:szCs w:val="24"/>
        </w:rPr>
        <w:t xml:space="preserve"> Thirdly, the e</w:t>
      </w:r>
      <w:r w:rsidR="00E92644">
        <w:rPr>
          <w:rFonts w:ascii="Times New Roman" w:hAnsi="Times New Roman" w:cs="Times New Roman"/>
          <w:sz w:val="24"/>
          <w:szCs w:val="24"/>
        </w:rPr>
        <w:t>vidence shows that appellant knew</w:t>
      </w:r>
      <w:r w:rsidR="003A14CA">
        <w:rPr>
          <w:rFonts w:ascii="Times New Roman" w:hAnsi="Times New Roman" w:cs="Times New Roman"/>
          <w:sz w:val="24"/>
          <w:szCs w:val="24"/>
        </w:rPr>
        <w:t xml:space="preserve"> that complainant was still attending school</w:t>
      </w:r>
      <w:r w:rsidR="002977D2">
        <w:rPr>
          <w:rFonts w:ascii="Times New Roman" w:hAnsi="Times New Roman" w:cs="Times New Roman"/>
          <w:sz w:val="24"/>
          <w:szCs w:val="24"/>
        </w:rPr>
        <w:t>. S</w:t>
      </w:r>
      <w:r w:rsidR="003A14CA">
        <w:rPr>
          <w:rFonts w:ascii="Times New Roman" w:hAnsi="Times New Roman" w:cs="Times New Roman"/>
          <w:sz w:val="24"/>
          <w:szCs w:val="24"/>
        </w:rPr>
        <w:t>everal pieces of evidenc</w:t>
      </w:r>
      <w:r w:rsidR="002977D2">
        <w:rPr>
          <w:rFonts w:ascii="Times New Roman" w:hAnsi="Times New Roman" w:cs="Times New Roman"/>
          <w:sz w:val="24"/>
          <w:szCs w:val="24"/>
        </w:rPr>
        <w:t>e indubitably point to this fact;</w:t>
      </w:r>
      <w:r w:rsidR="003A14CA">
        <w:rPr>
          <w:rFonts w:ascii="Times New Roman" w:hAnsi="Times New Roman" w:cs="Times New Roman"/>
          <w:sz w:val="24"/>
          <w:szCs w:val="24"/>
        </w:rPr>
        <w:t xml:space="preserve"> most significantly</w:t>
      </w:r>
      <w:r w:rsidR="002977D2">
        <w:rPr>
          <w:rFonts w:ascii="Times New Roman" w:hAnsi="Times New Roman" w:cs="Times New Roman"/>
          <w:sz w:val="24"/>
          <w:szCs w:val="24"/>
        </w:rPr>
        <w:t xml:space="preserve"> being</w:t>
      </w:r>
      <w:r w:rsidR="003A14CA">
        <w:rPr>
          <w:rFonts w:ascii="Times New Roman" w:hAnsi="Times New Roman" w:cs="Times New Roman"/>
          <w:sz w:val="24"/>
          <w:szCs w:val="24"/>
        </w:rPr>
        <w:t xml:space="preserve"> the very fact that he used to ferry h</w:t>
      </w:r>
      <w:r w:rsidR="002977D2">
        <w:rPr>
          <w:rFonts w:ascii="Times New Roman" w:hAnsi="Times New Roman" w:cs="Times New Roman"/>
          <w:sz w:val="24"/>
          <w:szCs w:val="24"/>
        </w:rPr>
        <w:t>er to school practically each day as testified by the complainant.</w:t>
      </w:r>
    </w:p>
    <w:p w:rsidR="003A14CA" w:rsidRDefault="003A14CA"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contention in ground 6 of his appeal can hardly carry the day for him. In this regard he argued that knowledge that one is atten</w:t>
      </w:r>
      <w:r w:rsidR="002977D2">
        <w:rPr>
          <w:rFonts w:ascii="Times New Roman" w:hAnsi="Times New Roman" w:cs="Times New Roman"/>
          <w:sz w:val="24"/>
          <w:szCs w:val="24"/>
        </w:rPr>
        <w:t xml:space="preserve">ding school does not </w:t>
      </w:r>
      <w:r w:rsidR="002977D2" w:rsidRPr="002977D2">
        <w:rPr>
          <w:rFonts w:ascii="Times New Roman" w:hAnsi="Times New Roman" w:cs="Times New Roman"/>
          <w:i/>
          <w:sz w:val="24"/>
          <w:szCs w:val="24"/>
        </w:rPr>
        <w:t>ipso facto</w:t>
      </w:r>
      <w:r>
        <w:rPr>
          <w:rFonts w:ascii="Times New Roman" w:hAnsi="Times New Roman" w:cs="Times New Roman"/>
          <w:sz w:val="24"/>
          <w:szCs w:val="24"/>
        </w:rPr>
        <w:t xml:space="preserve"> lead to conclusion of knowledge of age. </w:t>
      </w:r>
      <w:r w:rsidR="00E92644">
        <w:rPr>
          <w:rFonts w:ascii="Times New Roman" w:hAnsi="Times New Roman" w:cs="Times New Roman"/>
          <w:sz w:val="24"/>
          <w:szCs w:val="24"/>
        </w:rPr>
        <w:t>In my view</w:t>
      </w:r>
      <w:r w:rsidR="00423A69">
        <w:rPr>
          <w:rFonts w:ascii="Times New Roman" w:hAnsi="Times New Roman" w:cs="Times New Roman"/>
          <w:sz w:val="24"/>
          <w:szCs w:val="24"/>
        </w:rPr>
        <w:t>,</w:t>
      </w:r>
      <w:r w:rsidR="00E92644">
        <w:rPr>
          <w:rFonts w:ascii="Times New Roman" w:hAnsi="Times New Roman" w:cs="Times New Roman"/>
          <w:sz w:val="24"/>
          <w:szCs w:val="24"/>
        </w:rPr>
        <w:t xml:space="preserve"> however</w:t>
      </w:r>
      <w:r w:rsidR="00423A69">
        <w:rPr>
          <w:rFonts w:ascii="Times New Roman" w:hAnsi="Times New Roman" w:cs="Times New Roman"/>
          <w:sz w:val="24"/>
          <w:szCs w:val="24"/>
        </w:rPr>
        <w:t>,</w:t>
      </w:r>
      <w:r w:rsidR="00E92644">
        <w:rPr>
          <w:rFonts w:ascii="Times New Roman" w:hAnsi="Times New Roman" w:cs="Times New Roman"/>
          <w:sz w:val="24"/>
          <w:szCs w:val="24"/>
        </w:rPr>
        <w:t xml:space="preserve"> it is a significant piece of evidence which when taken together with the rest of the evidence shows </w:t>
      </w:r>
      <w:r>
        <w:rPr>
          <w:rFonts w:ascii="Times New Roman" w:hAnsi="Times New Roman" w:cs="Times New Roman"/>
          <w:sz w:val="24"/>
          <w:szCs w:val="24"/>
        </w:rPr>
        <w:t>t</w:t>
      </w:r>
      <w:r w:rsidR="00E92644">
        <w:rPr>
          <w:rFonts w:ascii="Times New Roman" w:hAnsi="Times New Roman" w:cs="Times New Roman"/>
          <w:sz w:val="24"/>
          <w:szCs w:val="24"/>
        </w:rPr>
        <w:t>hat at</w:t>
      </w:r>
      <w:r>
        <w:rPr>
          <w:rFonts w:ascii="Times New Roman" w:hAnsi="Times New Roman" w:cs="Times New Roman"/>
          <w:sz w:val="24"/>
          <w:szCs w:val="24"/>
        </w:rPr>
        <w:t xml:space="preserve"> the very least he had constructive knowledge that she was below the age of 16</w:t>
      </w:r>
      <w:r w:rsidR="005B3F59">
        <w:rPr>
          <w:rFonts w:ascii="Times New Roman" w:hAnsi="Times New Roman" w:cs="Times New Roman"/>
          <w:sz w:val="24"/>
          <w:szCs w:val="24"/>
        </w:rPr>
        <w:t>. In other words he subjectively</w:t>
      </w:r>
      <w:r>
        <w:rPr>
          <w:rFonts w:ascii="Times New Roman" w:hAnsi="Times New Roman" w:cs="Times New Roman"/>
          <w:sz w:val="24"/>
          <w:szCs w:val="24"/>
        </w:rPr>
        <w:t xml:space="preserve"> foresaw the possibility of her being below the age of 16 and proceeded</w:t>
      </w:r>
      <w:r w:rsidR="005B3F59">
        <w:rPr>
          <w:rFonts w:ascii="Times New Roman" w:hAnsi="Times New Roman" w:cs="Times New Roman"/>
          <w:sz w:val="24"/>
          <w:szCs w:val="24"/>
        </w:rPr>
        <w:t xml:space="preserve"> to indulge in sexual intercourse with her</w:t>
      </w:r>
      <w:r>
        <w:rPr>
          <w:rFonts w:ascii="Times New Roman" w:hAnsi="Times New Roman" w:cs="Times New Roman"/>
          <w:sz w:val="24"/>
          <w:szCs w:val="24"/>
        </w:rPr>
        <w:t xml:space="preserve"> reckless as to whether or not that was the case.</w:t>
      </w:r>
      <w:r w:rsidR="00E92644">
        <w:rPr>
          <w:rFonts w:ascii="Times New Roman" w:hAnsi="Times New Roman" w:cs="Times New Roman"/>
          <w:sz w:val="24"/>
          <w:szCs w:val="24"/>
        </w:rPr>
        <w:t xml:space="preserve"> </w:t>
      </w:r>
      <w:r w:rsidR="00765393">
        <w:rPr>
          <w:rFonts w:ascii="Times New Roman" w:hAnsi="Times New Roman" w:cs="Times New Roman"/>
          <w:sz w:val="24"/>
          <w:szCs w:val="24"/>
        </w:rPr>
        <w:t xml:space="preserve">It is trite that in the </w:t>
      </w:r>
      <w:r w:rsidR="00423A69">
        <w:rPr>
          <w:rFonts w:ascii="Times New Roman" w:hAnsi="Times New Roman" w:cs="Times New Roman"/>
          <w:sz w:val="24"/>
          <w:szCs w:val="24"/>
        </w:rPr>
        <w:t>e</w:t>
      </w:r>
      <w:r w:rsidR="00765393">
        <w:rPr>
          <w:rFonts w:ascii="Times New Roman" w:hAnsi="Times New Roman" w:cs="Times New Roman"/>
          <w:sz w:val="24"/>
          <w:szCs w:val="24"/>
        </w:rPr>
        <w:t>valuation of the evidence it is required of the court to view the evid</w:t>
      </w:r>
      <w:r w:rsidR="00423A69">
        <w:rPr>
          <w:rFonts w:ascii="Times New Roman" w:hAnsi="Times New Roman" w:cs="Times New Roman"/>
          <w:sz w:val="24"/>
          <w:szCs w:val="24"/>
        </w:rPr>
        <w:t>ence as a whole instead of focu</w:t>
      </w:r>
      <w:r w:rsidR="00765393">
        <w:rPr>
          <w:rFonts w:ascii="Times New Roman" w:hAnsi="Times New Roman" w:cs="Times New Roman"/>
          <w:sz w:val="24"/>
          <w:szCs w:val="24"/>
        </w:rPr>
        <w:t>sing too intently on individual aspects thereof to the exclusion of the rest. Doubt may indeed arise when one piece of evidence is viewed in isolation but such doubt is set to rest when the evidence is viewed as a whole. In the context of this case knowledge by the appellant that the complainant was still attending secondary school should not be viewed in isolation but together with the rest of the evidence.</w:t>
      </w:r>
    </w:p>
    <w:p w:rsidR="003A14CA" w:rsidRDefault="003A14CA" w:rsidP="00826D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5B3F59">
        <w:rPr>
          <w:rFonts w:ascii="Times New Roman" w:hAnsi="Times New Roman" w:cs="Times New Roman"/>
          <w:sz w:val="24"/>
          <w:szCs w:val="24"/>
        </w:rPr>
        <w:t xml:space="preserve"> in this regard</w:t>
      </w:r>
      <w:r>
        <w:rPr>
          <w:rFonts w:ascii="Times New Roman" w:hAnsi="Times New Roman" w:cs="Times New Roman"/>
          <w:sz w:val="24"/>
          <w:szCs w:val="24"/>
        </w:rPr>
        <w:t>, s 70(3) of the Criminal Code casts the onus on an accused charged with this offence to show that he believed that the young person was 16</w:t>
      </w:r>
      <w:r w:rsidR="002977D2">
        <w:rPr>
          <w:rFonts w:ascii="Times New Roman" w:hAnsi="Times New Roman" w:cs="Times New Roman"/>
          <w:sz w:val="24"/>
          <w:szCs w:val="24"/>
        </w:rPr>
        <w:t xml:space="preserve"> years</w:t>
      </w:r>
      <w:r>
        <w:rPr>
          <w:rFonts w:ascii="Times New Roman" w:hAnsi="Times New Roman" w:cs="Times New Roman"/>
          <w:sz w:val="24"/>
          <w:szCs w:val="24"/>
        </w:rPr>
        <w:t xml:space="preserve"> or above at the time of the sexual intercourse. It provides as follows:-</w:t>
      </w:r>
    </w:p>
    <w:p w:rsidR="00423A69" w:rsidRDefault="00423A69" w:rsidP="00826DCE">
      <w:pPr>
        <w:spacing w:after="0" w:line="360" w:lineRule="auto"/>
        <w:ind w:firstLine="720"/>
        <w:jc w:val="both"/>
        <w:rPr>
          <w:rFonts w:ascii="Times New Roman" w:hAnsi="Times New Roman" w:cs="Times New Roman"/>
          <w:sz w:val="24"/>
          <w:szCs w:val="24"/>
        </w:rPr>
      </w:pPr>
    </w:p>
    <w:p w:rsidR="003A14CA" w:rsidRPr="004E7AF3" w:rsidRDefault="004E7AF3" w:rsidP="004E7AF3">
      <w:pPr>
        <w:autoSpaceDE w:val="0"/>
        <w:autoSpaceDN w:val="0"/>
        <w:adjustRightInd w:val="0"/>
        <w:spacing w:after="0" w:line="240" w:lineRule="auto"/>
        <w:ind w:firstLine="720"/>
        <w:jc w:val="both"/>
        <w:rPr>
          <w:rFonts w:ascii="Arial" w:hAnsi="Arial" w:cs="Arial"/>
          <w:b/>
          <w:bCs/>
          <w:i/>
          <w:color w:val="000000"/>
          <w:sz w:val="21"/>
          <w:szCs w:val="21"/>
          <w:lang w:val="en-US"/>
        </w:rPr>
      </w:pPr>
      <w:r w:rsidRPr="004E7AF3">
        <w:rPr>
          <w:rFonts w:ascii="Arial" w:hAnsi="Arial" w:cs="Arial"/>
          <w:b/>
          <w:bCs/>
          <w:i/>
          <w:color w:val="000000"/>
          <w:sz w:val="21"/>
          <w:szCs w:val="21"/>
          <w:lang w:val="en-US"/>
        </w:rPr>
        <w:lastRenderedPageBreak/>
        <w:t>“</w:t>
      </w:r>
      <w:r w:rsidR="003A14CA" w:rsidRPr="004E7AF3">
        <w:rPr>
          <w:rFonts w:ascii="Arial" w:hAnsi="Arial" w:cs="Arial"/>
          <w:b/>
          <w:bCs/>
          <w:i/>
          <w:color w:val="000000"/>
          <w:sz w:val="21"/>
          <w:szCs w:val="21"/>
          <w:lang w:val="en-US"/>
        </w:rPr>
        <w:t>70</w:t>
      </w:r>
      <w:r w:rsidRPr="004E7AF3">
        <w:rPr>
          <w:rFonts w:ascii="Arial" w:hAnsi="Arial" w:cs="Arial"/>
          <w:b/>
          <w:bCs/>
          <w:i/>
          <w:color w:val="000000"/>
          <w:sz w:val="21"/>
          <w:szCs w:val="21"/>
          <w:lang w:val="en-US"/>
        </w:rPr>
        <w:t>.</w:t>
      </w:r>
      <w:r w:rsidR="003A14CA" w:rsidRPr="004E7AF3">
        <w:rPr>
          <w:rFonts w:ascii="Arial" w:hAnsi="Arial" w:cs="Arial"/>
          <w:b/>
          <w:bCs/>
          <w:i/>
          <w:color w:val="000000"/>
          <w:sz w:val="21"/>
          <w:szCs w:val="21"/>
          <w:lang w:val="en-US"/>
        </w:rPr>
        <w:tab/>
        <w:t xml:space="preserve"> Sexual intercourse or performing indecent acts with young persons</w:t>
      </w:r>
    </w:p>
    <w:p w:rsidR="004E7AF3" w:rsidRPr="004E7AF3" w:rsidRDefault="004E7AF3" w:rsidP="004E7AF3">
      <w:pPr>
        <w:autoSpaceDE w:val="0"/>
        <w:autoSpaceDN w:val="0"/>
        <w:adjustRightInd w:val="0"/>
        <w:spacing w:after="0" w:line="240" w:lineRule="auto"/>
        <w:ind w:firstLine="720"/>
        <w:jc w:val="both"/>
        <w:rPr>
          <w:rFonts w:ascii="Arial" w:hAnsi="Arial" w:cs="Arial"/>
          <w:b/>
          <w:bCs/>
          <w:i/>
          <w:color w:val="000000"/>
          <w:sz w:val="21"/>
          <w:szCs w:val="21"/>
          <w:lang w:val="en-US"/>
        </w:rPr>
      </w:pPr>
    </w:p>
    <w:p w:rsidR="003A14CA" w:rsidRPr="004E7AF3" w:rsidRDefault="003A14CA" w:rsidP="004E7AF3">
      <w:pPr>
        <w:autoSpaceDE w:val="0"/>
        <w:autoSpaceDN w:val="0"/>
        <w:adjustRightInd w:val="0"/>
        <w:spacing w:after="0" w:line="240" w:lineRule="auto"/>
        <w:ind w:left="720" w:firstLine="720"/>
        <w:jc w:val="both"/>
        <w:rPr>
          <w:rFonts w:ascii="Times New Roman" w:hAnsi="Times New Roman" w:cs="Times New Roman"/>
          <w:i/>
          <w:color w:val="000000"/>
          <w:sz w:val="24"/>
          <w:szCs w:val="24"/>
          <w:lang w:val="en-US"/>
        </w:rPr>
      </w:pPr>
      <w:r w:rsidRPr="004E7AF3">
        <w:rPr>
          <w:rFonts w:ascii="Times New Roman" w:hAnsi="Times New Roman" w:cs="Times New Roman"/>
          <w:i/>
          <w:color w:val="000000"/>
          <w:sz w:val="24"/>
          <w:szCs w:val="24"/>
          <w:lang w:val="en-US"/>
        </w:rPr>
        <w:t xml:space="preserve">(1) </w:t>
      </w:r>
      <w:r w:rsidRPr="004E7AF3">
        <w:rPr>
          <w:rFonts w:ascii="Times New Roman" w:hAnsi="Times New Roman" w:cs="Times New Roman"/>
          <w:i/>
          <w:color w:val="000000"/>
          <w:sz w:val="24"/>
          <w:szCs w:val="24"/>
          <w:lang w:val="en-US"/>
        </w:rPr>
        <w:tab/>
        <w:t>….</w:t>
      </w:r>
    </w:p>
    <w:p w:rsidR="003A14CA" w:rsidRPr="004E7AF3" w:rsidRDefault="003A14CA" w:rsidP="004E7AF3">
      <w:pPr>
        <w:autoSpaceDE w:val="0"/>
        <w:autoSpaceDN w:val="0"/>
        <w:adjustRightInd w:val="0"/>
        <w:spacing w:after="0" w:line="240" w:lineRule="auto"/>
        <w:ind w:left="720" w:firstLine="720"/>
        <w:jc w:val="both"/>
        <w:rPr>
          <w:rFonts w:ascii="Times New Roman" w:hAnsi="Times New Roman" w:cs="Times New Roman"/>
          <w:i/>
          <w:color w:val="000000"/>
          <w:sz w:val="24"/>
          <w:szCs w:val="24"/>
          <w:lang w:val="en-US"/>
        </w:rPr>
      </w:pPr>
      <w:r w:rsidRPr="004E7AF3">
        <w:rPr>
          <w:rFonts w:ascii="Times New Roman" w:hAnsi="Times New Roman" w:cs="Times New Roman"/>
          <w:i/>
          <w:color w:val="000000"/>
          <w:sz w:val="24"/>
          <w:szCs w:val="24"/>
          <w:lang w:val="en-US"/>
        </w:rPr>
        <w:t xml:space="preserve">(2) </w:t>
      </w:r>
      <w:r w:rsidRPr="004E7AF3">
        <w:rPr>
          <w:rFonts w:ascii="Times New Roman" w:hAnsi="Times New Roman" w:cs="Times New Roman"/>
          <w:i/>
          <w:color w:val="000000"/>
          <w:sz w:val="24"/>
          <w:szCs w:val="24"/>
          <w:lang w:val="en-US"/>
        </w:rPr>
        <w:tab/>
        <w:t>…</w:t>
      </w:r>
    </w:p>
    <w:p w:rsidR="003A14CA" w:rsidRDefault="003A14CA" w:rsidP="004E7AF3">
      <w:pPr>
        <w:autoSpaceDE w:val="0"/>
        <w:autoSpaceDN w:val="0"/>
        <w:adjustRightInd w:val="0"/>
        <w:spacing w:after="0" w:line="240" w:lineRule="auto"/>
        <w:ind w:left="2160" w:hanging="720"/>
        <w:jc w:val="both"/>
        <w:rPr>
          <w:rFonts w:ascii="Times New Roman" w:hAnsi="Times New Roman" w:cs="Times New Roman"/>
          <w:color w:val="000000"/>
          <w:sz w:val="24"/>
          <w:szCs w:val="24"/>
          <w:lang w:val="en-US"/>
        </w:rPr>
      </w:pPr>
      <w:r w:rsidRPr="004E7AF3">
        <w:rPr>
          <w:rFonts w:ascii="Times New Roman" w:hAnsi="Times New Roman" w:cs="Times New Roman"/>
          <w:i/>
          <w:color w:val="000000"/>
          <w:sz w:val="24"/>
          <w:szCs w:val="24"/>
          <w:lang w:val="en-US"/>
        </w:rPr>
        <w:t xml:space="preserve">(3) </w:t>
      </w:r>
      <w:r w:rsidRPr="004E7AF3">
        <w:rPr>
          <w:rFonts w:ascii="Times New Roman" w:hAnsi="Times New Roman" w:cs="Times New Roman"/>
          <w:i/>
          <w:color w:val="000000"/>
          <w:sz w:val="24"/>
          <w:szCs w:val="24"/>
          <w:lang w:val="en-US"/>
        </w:rPr>
        <w:tab/>
        <w:t xml:space="preserve">It shall be a </w:t>
      </w:r>
      <w:proofErr w:type="spellStart"/>
      <w:r w:rsidRPr="004E7AF3">
        <w:rPr>
          <w:rFonts w:ascii="Times New Roman" w:hAnsi="Times New Roman" w:cs="Times New Roman"/>
          <w:i/>
          <w:color w:val="000000"/>
          <w:sz w:val="24"/>
          <w:szCs w:val="24"/>
          <w:lang w:val="en-US"/>
        </w:rPr>
        <w:t>defence</w:t>
      </w:r>
      <w:proofErr w:type="spellEnd"/>
      <w:r w:rsidRPr="004E7AF3">
        <w:rPr>
          <w:rFonts w:ascii="Times New Roman" w:hAnsi="Times New Roman" w:cs="Times New Roman"/>
          <w:i/>
          <w:color w:val="000000"/>
          <w:sz w:val="24"/>
          <w:szCs w:val="24"/>
          <w:lang w:val="en-US"/>
        </w:rPr>
        <w:t xml:space="preserve"> to a charge under subsection (1) for the accused person to satisfy the court that he or she had reasonable cause to believe that the young person concerned was of or over the age of sixteen years at the time of the alleged crime</w:t>
      </w:r>
      <w:r w:rsidR="004E7AF3">
        <w:rPr>
          <w:rFonts w:ascii="Times New Roman" w:hAnsi="Times New Roman" w:cs="Times New Roman"/>
          <w:color w:val="000000"/>
          <w:sz w:val="24"/>
          <w:szCs w:val="24"/>
          <w:lang w:val="en-US"/>
        </w:rPr>
        <w:t>.”</w:t>
      </w:r>
    </w:p>
    <w:p w:rsidR="004E7AF3" w:rsidRDefault="004E7AF3" w:rsidP="004E7AF3">
      <w:pPr>
        <w:autoSpaceDE w:val="0"/>
        <w:autoSpaceDN w:val="0"/>
        <w:adjustRightInd w:val="0"/>
        <w:spacing w:after="0" w:line="240" w:lineRule="auto"/>
        <w:jc w:val="both"/>
        <w:rPr>
          <w:rFonts w:ascii="Times New Roman" w:hAnsi="Times New Roman" w:cs="Times New Roman"/>
          <w:i/>
          <w:color w:val="000000"/>
          <w:sz w:val="24"/>
          <w:szCs w:val="24"/>
          <w:lang w:val="en-US"/>
        </w:rPr>
      </w:pPr>
    </w:p>
    <w:p w:rsidR="004E7AF3" w:rsidRDefault="004E7AF3" w:rsidP="00D30D18">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this regard see the case of </w:t>
      </w:r>
      <w:proofErr w:type="spellStart"/>
      <w:r w:rsidRPr="004E7AF3">
        <w:rPr>
          <w:rFonts w:ascii="Times New Roman" w:hAnsi="Times New Roman" w:cs="Times New Roman"/>
          <w:i/>
          <w:color w:val="000000"/>
          <w:sz w:val="24"/>
          <w:szCs w:val="24"/>
          <w:lang w:val="en-US"/>
        </w:rPr>
        <w:t>Tshuma</w:t>
      </w:r>
      <w:proofErr w:type="spellEnd"/>
      <w:r w:rsidRPr="004E7AF3">
        <w:rPr>
          <w:rFonts w:ascii="Times New Roman" w:hAnsi="Times New Roman" w:cs="Times New Roman"/>
          <w:i/>
          <w:color w:val="000000"/>
          <w:sz w:val="24"/>
          <w:szCs w:val="24"/>
          <w:lang w:val="en-US"/>
        </w:rPr>
        <w:t xml:space="preserve"> </w:t>
      </w:r>
      <w:r>
        <w:rPr>
          <w:rFonts w:ascii="Times New Roman" w:hAnsi="Times New Roman" w:cs="Times New Roman"/>
          <w:color w:val="000000"/>
          <w:sz w:val="24"/>
          <w:szCs w:val="24"/>
          <w:lang w:val="en-US"/>
        </w:rPr>
        <w:t xml:space="preserve">v </w:t>
      </w:r>
      <w:r w:rsidRPr="004E7AF3">
        <w:rPr>
          <w:rFonts w:ascii="Times New Roman" w:hAnsi="Times New Roman" w:cs="Times New Roman"/>
          <w:i/>
          <w:color w:val="000000"/>
          <w:sz w:val="24"/>
          <w:szCs w:val="24"/>
          <w:lang w:val="en-US"/>
        </w:rPr>
        <w:t>State</w:t>
      </w:r>
      <w:r>
        <w:rPr>
          <w:rFonts w:ascii="Times New Roman" w:hAnsi="Times New Roman" w:cs="Times New Roman"/>
          <w:color w:val="000000"/>
          <w:sz w:val="24"/>
          <w:szCs w:val="24"/>
          <w:lang w:val="en-US"/>
        </w:rPr>
        <w:t xml:space="preserve"> SC 86/84</w:t>
      </w:r>
      <w:r w:rsidR="00CF6DD7">
        <w:rPr>
          <w:rFonts w:ascii="Times New Roman" w:hAnsi="Times New Roman" w:cs="Times New Roman"/>
          <w:color w:val="000000"/>
          <w:sz w:val="24"/>
          <w:szCs w:val="24"/>
          <w:lang w:val="en-US"/>
        </w:rPr>
        <w:t xml:space="preserve"> where </w:t>
      </w:r>
      <w:proofErr w:type="spellStart"/>
      <w:r w:rsidR="00CF6DD7">
        <w:rPr>
          <w:rFonts w:ascii="Times New Roman" w:hAnsi="Times New Roman" w:cs="Times New Roman"/>
          <w:color w:val="000000"/>
          <w:sz w:val="24"/>
          <w:szCs w:val="24"/>
          <w:lang w:val="en-US"/>
        </w:rPr>
        <w:t>Gubbay</w:t>
      </w:r>
      <w:proofErr w:type="spellEnd"/>
      <w:r w:rsidR="00CF6DD7">
        <w:rPr>
          <w:rFonts w:ascii="Times New Roman" w:hAnsi="Times New Roman" w:cs="Times New Roman"/>
          <w:color w:val="000000"/>
          <w:sz w:val="24"/>
          <w:szCs w:val="24"/>
          <w:lang w:val="en-US"/>
        </w:rPr>
        <w:t xml:space="preserve"> JA (as he then was) stated the position in the following terms:</w:t>
      </w:r>
    </w:p>
    <w:p w:rsidR="00CF6DD7" w:rsidRPr="00D30D18" w:rsidRDefault="00CF6DD7" w:rsidP="00D30D18">
      <w:pPr>
        <w:autoSpaceDE w:val="0"/>
        <w:autoSpaceDN w:val="0"/>
        <w:adjustRightInd w:val="0"/>
        <w:spacing w:after="0" w:line="360" w:lineRule="auto"/>
        <w:ind w:left="720" w:firstLine="720"/>
        <w:jc w:val="both"/>
        <w:rPr>
          <w:rFonts w:ascii="Times New Roman" w:hAnsi="Times New Roman" w:cs="Times New Roman"/>
          <w:i/>
          <w:color w:val="000000"/>
          <w:sz w:val="24"/>
          <w:szCs w:val="24"/>
          <w:lang w:val="en-US"/>
        </w:rPr>
      </w:pPr>
      <w:r w:rsidRPr="00D30D18">
        <w:rPr>
          <w:rFonts w:ascii="Times New Roman" w:hAnsi="Times New Roman" w:cs="Times New Roman"/>
          <w:i/>
          <w:color w:val="000000"/>
          <w:sz w:val="24"/>
          <w:szCs w:val="24"/>
          <w:lang w:val="en-US"/>
        </w:rPr>
        <w:t>“It was incumbent upon the appellant to prove (</w:t>
      </w:r>
      <w:proofErr w:type="spellStart"/>
      <w:r w:rsidRPr="00D30D18">
        <w:rPr>
          <w:rFonts w:ascii="Times New Roman" w:hAnsi="Times New Roman" w:cs="Times New Roman"/>
          <w:i/>
          <w:color w:val="000000"/>
          <w:sz w:val="24"/>
          <w:szCs w:val="24"/>
          <w:lang w:val="en-US"/>
        </w:rPr>
        <w:t>i</w:t>
      </w:r>
      <w:proofErr w:type="spellEnd"/>
      <w:r w:rsidRPr="00D30D18">
        <w:rPr>
          <w:rFonts w:ascii="Times New Roman" w:hAnsi="Times New Roman" w:cs="Times New Roman"/>
          <w:i/>
          <w:color w:val="000000"/>
          <w:sz w:val="24"/>
          <w:szCs w:val="24"/>
          <w:lang w:val="en-US"/>
        </w:rPr>
        <w:t xml:space="preserve">) that he bona fide believed the complainant to be above the age of (16) years: and (ii) that he had reasonable cause for such belief. (See </w:t>
      </w:r>
      <w:r w:rsidRPr="00D30D18">
        <w:rPr>
          <w:rFonts w:ascii="Times New Roman" w:hAnsi="Times New Roman" w:cs="Times New Roman"/>
          <w:color w:val="000000"/>
          <w:sz w:val="24"/>
          <w:szCs w:val="24"/>
          <w:lang w:val="en-US"/>
        </w:rPr>
        <w:t xml:space="preserve">R v </w:t>
      </w:r>
      <w:proofErr w:type="spellStart"/>
      <w:r w:rsidRPr="00D30D18">
        <w:rPr>
          <w:rFonts w:ascii="Times New Roman" w:hAnsi="Times New Roman" w:cs="Times New Roman"/>
          <w:color w:val="000000"/>
          <w:sz w:val="24"/>
          <w:szCs w:val="24"/>
          <w:lang w:val="en-US"/>
        </w:rPr>
        <w:t>Carmody</w:t>
      </w:r>
      <w:proofErr w:type="spellEnd"/>
      <w:r w:rsidRPr="00D30D18">
        <w:rPr>
          <w:rFonts w:ascii="Times New Roman" w:hAnsi="Times New Roman" w:cs="Times New Roman"/>
          <w:i/>
          <w:color w:val="000000"/>
          <w:sz w:val="24"/>
          <w:szCs w:val="24"/>
          <w:lang w:val="en-US"/>
        </w:rPr>
        <w:t xml:space="preserve"> 1969 (2) RLR (AD) at 527 E).”</w:t>
      </w:r>
    </w:p>
    <w:p w:rsidR="00CF6DD7" w:rsidRDefault="00CF6DD7" w:rsidP="00D30D18">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CF6DD7" w:rsidRDefault="00CF6DD7" w:rsidP="00D30D18">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In rejecting the appellant’s </w:t>
      </w:r>
      <w:proofErr w:type="spellStart"/>
      <w:r>
        <w:rPr>
          <w:rFonts w:ascii="Times New Roman" w:hAnsi="Times New Roman" w:cs="Times New Roman"/>
          <w:color w:val="000000"/>
          <w:sz w:val="24"/>
          <w:szCs w:val="24"/>
          <w:lang w:val="en-US"/>
        </w:rPr>
        <w:t>defence</w:t>
      </w:r>
      <w:proofErr w:type="spellEnd"/>
      <w:r>
        <w:rPr>
          <w:rFonts w:ascii="Times New Roman" w:hAnsi="Times New Roman" w:cs="Times New Roman"/>
          <w:color w:val="000000"/>
          <w:sz w:val="24"/>
          <w:szCs w:val="24"/>
          <w:lang w:val="en-US"/>
        </w:rPr>
        <w:t xml:space="preserve"> that he believed that the complainant in that case was above the age of sixteen the court remarked as follows:</w:t>
      </w:r>
    </w:p>
    <w:p w:rsidR="00CF6DD7" w:rsidRDefault="00CF6DD7" w:rsidP="00D30D18">
      <w:pPr>
        <w:autoSpaceDE w:val="0"/>
        <w:autoSpaceDN w:val="0"/>
        <w:adjustRightInd w:val="0"/>
        <w:spacing w:after="0" w:line="360" w:lineRule="auto"/>
        <w:ind w:left="720" w:firstLine="720"/>
        <w:jc w:val="both"/>
        <w:rPr>
          <w:rFonts w:ascii="Times New Roman" w:hAnsi="Times New Roman" w:cs="Times New Roman"/>
          <w:i/>
          <w:color w:val="000000"/>
          <w:sz w:val="24"/>
          <w:szCs w:val="24"/>
          <w:lang w:val="en-US"/>
        </w:rPr>
      </w:pPr>
      <w:r w:rsidRPr="00D30D18">
        <w:rPr>
          <w:rFonts w:ascii="Times New Roman" w:hAnsi="Times New Roman" w:cs="Times New Roman"/>
          <w:i/>
          <w:color w:val="000000"/>
          <w:sz w:val="24"/>
          <w:szCs w:val="24"/>
          <w:lang w:val="en-US"/>
        </w:rPr>
        <w:t xml:space="preserve">“The most significant feature to my mind is that for a year </w:t>
      </w:r>
      <w:r w:rsidR="00D30D18" w:rsidRPr="00D30D18">
        <w:rPr>
          <w:rFonts w:ascii="Times New Roman" w:hAnsi="Times New Roman" w:cs="Times New Roman"/>
          <w:i/>
          <w:color w:val="000000"/>
          <w:sz w:val="24"/>
          <w:szCs w:val="24"/>
          <w:lang w:val="en-US"/>
        </w:rPr>
        <w:t>and half the appellant the appellant was well acquainted with the complainant. It was not just a question of observing her from afar or of meeting her on the odd occasion. He knew that she was a form II pupil and he must have appreciated that the average age of the children in that class was 15 years”</w:t>
      </w:r>
    </w:p>
    <w:p w:rsidR="00D30D18" w:rsidRPr="00FA05E6" w:rsidRDefault="00D30D18" w:rsidP="00FA05E6">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sidRPr="00FA05E6">
        <w:rPr>
          <w:rFonts w:ascii="Times New Roman" w:hAnsi="Times New Roman" w:cs="Times New Roman"/>
          <w:color w:val="000000"/>
          <w:sz w:val="24"/>
          <w:szCs w:val="24"/>
          <w:lang w:val="en-US"/>
        </w:rPr>
        <w:t>The court after analyzing the pertinent features concluded on page 4 of the cyclostyled judgment as follows:</w:t>
      </w:r>
    </w:p>
    <w:p w:rsidR="00D30D18" w:rsidRPr="00D30D18" w:rsidRDefault="00D30D18" w:rsidP="00D30D18">
      <w:pPr>
        <w:autoSpaceDE w:val="0"/>
        <w:autoSpaceDN w:val="0"/>
        <w:adjustRightInd w:val="0"/>
        <w:spacing w:after="0" w:line="360" w:lineRule="auto"/>
        <w:ind w:left="720" w:firstLine="720"/>
        <w:jc w:val="both"/>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 xml:space="preserve">“The applicant’s attitude was simply close his eyes to the possibility that that the complainant might be </w:t>
      </w:r>
      <w:r w:rsidR="00FA05E6">
        <w:rPr>
          <w:rFonts w:ascii="Times New Roman" w:hAnsi="Times New Roman" w:cs="Times New Roman"/>
          <w:i/>
          <w:color w:val="000000"/>
          <w:sz w:val="24"/>
          <w:szCs w:val="24"/>
          <w:lang w:val="en-US"/>
        </w:rPr>
        <w:t>under 16 years of age. He took a calculated risk”</w:t>
      </w:r>
    </w:p>
    <w:p w:rsidR="004E7AF3" w:rsidRPr="00D30D18" w:rsidRDefault="004E7AF3" w:rsidP="00D30D18">
      <w:pPr>
        <w:autoSpaceDE w:val="0"/>
        <w:autoSpaceDN w:val="0"/>
        <w:adjustRightInd w:val="0"/>
        <w:spacing w:after="0" w:line="360" w:lineRule="auto"/>
        <w:ind w:left="720" w:firstLine="720"/>
        <w:jc w:val="both"/>
        <w:rPr>
          <w:rFonts w:ascii="Times New Roman" w:hAnsi="Times New Roman" w:cs="Times New Roman"/>
          <w:i/>
          <w:color w:val="000000"/>
          <w:sz w:val="24"/>
          <w:szCs w:val="24"/>
          <w:lang w:val="en-US"/>
        </w:rPr>
      </w:pPr>
    </w:p>
    <w:p w:rsidR="004E7AF3" w:rsidRDefault="0076539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accused dismally</w:t>
      </w:r>
      <w:r w:rsidR="004E7AF3">
        <w:rPr>
          <w:rFonts w:ascii="Times New Roman" w:hAnsi="Times New Roman" w:cs="Times New Roman"/>
          <w:color w:val="000000"/>
          <w:sz w:val="24"/>
          <w:szCs w:val="24"/>
          <w:lang w:val="en-US"/>
        </w:rPr>
        <w:t xml:space="preserve"> failed to show (on a balance of probabilities) </w:t>
      </w:r>
      <w:r w:rsidR="005B3F59">
        <w:rPr>
          <w:rFonts w:ascii="Times New Roman" w:hAnsi="Times New Roman" w:cs="Times New Roman"/>
          <w:color w:val="000000"/>
          <w:sz w:val="24"/>
          <w:szCs w:val="24"/>
          <w:lang w:val="en-US"/>
        </w:rPr>
        <w:t>t</w:t>
      </w:r>
      <w:r w:rsidR="004E7AF3">
        <w:rPr>
          <w:rFonts w:ascii="Times New Roman" w:hAnsi="Times New Roman" w:cs="Times New Roman"/>
          <w:color w:val="000000"/>
          <w:sz w:val="24"/>
          <w:szCs w:val="24"/>
          <w:lang w:val="en-US"/>
        </w:rPr>
        <w:t xml:space="preserve">hat he held such </w:t>
      </w:r>
      <w:r w:rsidR="004E7AF3" w:rsidRPr="004E7AF3">
        <w:rPr>
          <w:rFonts w:ascii="Times New Roman" w:hAnsi="Times New Roman" w:cs="Times New Roman"/>
          <w:i/>
          <w:color w:val="000000"/>
          <w:sz w:val="24"/>
          <w:szCs w:val="24"/>
          <w:lang w:val="en-US"/>
        </w:rPr>
        <w:t xml:space="preserve">bona </w:t>
      </w:r>
      <w:r w:rsidR="004E7AF3">
        <w:rPr>
          <w:rFonts w:ascii="Times New Roman" w:hAnsi="Times New Roman" w:cs="Times New Roman"/>
          <w:color w:val="000000"/>
          <w:sz w:val="24"/>
          <w:szCs w:val="24"/>
          <w:lang w:val="en-US"/>
        </w:rPr>
        <w:t>f</w:t>
      </w:r>
      <w:r w:rsidR="004E7AF3" w:rsidRPr="004E7AF3">
        <w:rPr>
          <w:rFonts w:ascii="Times New Roman" w:hAnsi="Times New Roman" w:cs="Times New Roman"/>
          <w:i/>
          <w:color w:val="000000"/>
          <w:sz w:val="24"/>
          <w:szCs w:val="24"/>
          <w:lang w:val="en-US"/>
        </w:rPr>
        <w:t>ide</w:t>
      </w:r>
      <w:r w:rsidR="004E7AF3">
        <w:rPr>
          <w:rFonts w:ascii="Times New Roman" w:hAnsi="Times New Roman" w:cs="Times New Roman"/>
          <w:color w:val="000000"/>
          <w:sz w:val="24"/>
          <w:szCs w:val="24"/>
          <w:lang w:val="en-US"/>
        </w:rPr>
        <w:t xml:space="preserve"> belief that complainant was above 16 years. His attempt to s</w:t>
      </w:r>
      <w:r w:rsidR="005B3F59">
        <w:rPr>
          <w:rFonts w:ascii="Times New Roman" w:hAnsi="Times New Roman" w:cs="Times New Roman"/>
          <w:color w:val="000000"/>
          <w:sz w:val="24"/>
          <w:szCs w:val="24"/>
          <w:lang w:val="en-US"/>
        </w:rPr>
        <w:t>uggest that the complainant informed him</w:t>
      </w:r>
      <w:r w:rsidR="004E7AF3">
        <w:rPr>
          <w:rFonts w:ascii="Times New Roman" w:hAnsi="Times New Roman" w:cs="Times New Roman"/>
          <w:color w:val="000000"/>
          <w:sz w:val="24"/>
          <w:szCs w:val="24"/>
          <w:lang w:val="en-US"/>
        </w:rPr>
        <w:t xml:space="preserve"> </w:t>
      </w:r>
      <w:r w:rsidR="005B3F59">
        <w:rPr>
          <w:rFonts w:ascii="Times New Roman" w:hAnsi="Times New Roman" w:cs="Times New Roman"/>
          <w:color w:val="000000"/>
          <w:sz w:val="24"/>
          <w:szCs w:val="24"/>
          <w:lang w:val="en-US"/>
        </w:rPr>
        <w:t>she was 17years old was completely denied</w:t>
      </w:r>
      <w:r w:rsidR="004E7AF3">
        <w:rPr>
          <w:rFonts w:ascii="Times New Roman" w:hAnsi="Times New Roman" w:cs="Times New Roman"/>
          <w:color w:val="000000"/>
          <w:sz w:val="24"/>
          <w:szCs w:val="24"/>
          <w:lang w:val="en-US"/>
        </w:rPr>
        <w:t xml:space="preserve"> by her.</w:t>
      </w:r>
    </w:p>
    <w:p w:rsidR="005B3F59" w:rsidRDefault="004E7AF3" w:rsidP="003A339E">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Ultimately therefore, I am of the firm view that the appellant was correctly convicted.</w:t>
      </w:r>
    </w:p>
    <w:p w:rsidR="00423A69" w:rsidRDefault="00423A69" w:rsidP="003A339E">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423A69" w:rsidRDefault="00423A69" w:rsidP="003A339E">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p>
    <w:p w:rsidR="004E7AF3" w:rsidRPr="005B3F59" w:rsidRDefault="005B3F59" w:rsidP="004E7AF3">
      <w:pPr>
        <w:autoSpaceDE w:val="0"/>
        <w:autoSpaceDN w:val="0"/>
        <w:adjustRightInd w:val="0"/>
        <w:spacing w:after="0" w:line="360" w:lineRule="auto"/>
        <w:ind w:firstLine="720"/>
        <w:jc w:val="both"/>
        <w:rPr>
          <w:rFonts w:ascii="Times New Roman" w:hAnsi="Times New Roman" w:cs="Times New Roman"/>
          <w:b/>
          <w:color w:val="000000"/>
          <w:sz w:val="24"/>
          <w:szCs w:val="24"/>
          <w:lang w:val="en-US"/>
        </w:rPr>
      </w:pPr>
      <w:r w:rsidRPr="005B3F59">
        <w:rPr>
          <w:rFonts w:ascii="Times New Roman" w:hAnsi="Times New Roman" w:cs="Times New Roman"/>
          <w:b/>
          <w:color w:val="000000"/>
          <w:sz w:val="24"/>
          <w:szCs w:val="24"/>
          <w:lang w:val="en-US"/>
        </w:rPr>
        <w:lastRenderedPageBreak/>
        <w:t>REGARDING SENTENCE</w:t>
      </w:r>
    </w:p>
    <w:p w:rsidR="004E7AF3" w:rsidRDefault="004E7AF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Although in his appeal against sentence the appellant enumerates several grounds, he essentially complains that the sentence imposed by the court </w:t>
      </w:r>
      <w:r w:rsidRPr="004E7AF3">
        <w:rPr>
          <w:rFonts w:ascii="Times New Roman" w:hAnsi="Times New Roman" w:cs="Times New Roman"/>
          <w:i/>
          <w:color w:val="000000"/>
          <w:sz w:val="24"/>
          <w:szCs w:val="24"/>
          <w:lang w:val="en-US"/>
        </w:rPr>
        <w:t>a quo</w:t>
      </w:r>
      <w:r>
        <w:rPr>
          <w:rFonts w:ascii="Times New Roman" w:hAnsi="Times New Roman" w:cs="Times New Roman"/>
          <w:color w:val="000000"/>
          <w:sz w:val="24"/>
          <w:szCs w:val="24"/>
          <w:lang w:val="en-US"/>
        </w:rPr>
        <w:t xml:space="preserve"> is excessive </w:t>
      </w:r>
      <w:r w:rsidR="005B3F59">
        <w:rPr>
          <w:rFonts w:ascii="Times New Roman" w:hAnsi="Times New Roman" w:cs="Times New Roman"/>
          <w:color w:val="000000"/>
          <w:sz w:val="24"/>
          <w:szCs w:val="24"/>
          <w:lang w:val="en-US"/>
        </w:rPr>
        <w:t>in view of the mitigating factor</w:t>
      </w:r>
      <w:r>
        <w:rPr>
          <w:rFonts w:ascii="Times New Roman" w:hAnsi="Times New Roman" w:cs="Times New Roman"/>
          <w:color w:val="000000"/>
          <w:sz w:val="24"/>
          <w:szCs w:val="24"/>
          <w:lang w:val="en-US"/>
        </w:rPr>
        <w:t>s and in light of the peculiar set of facts of the case. He pleads for a substitution of that sentence with a fine (whether or not coupled with a wholly suspended prison term) or community service.</w:t>
      </w:r>
    </w:p>
    <w:p w:rsidR="004E7AF3" w:rsidRDefault="004E7AF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State while conceding that the sentence of 10 years imprisonment (with 3 suspended) imposed by the court a quo was rather excessive (and should be interfered with) nonetheless maintained that a custodial sentenc</w:t>
      </w:r>
      <w:r w:rsidR="005B3F59">
        <w:rPr>
          <w:rFonts w:ascii="Times New Roman" w:hAnsi="Times New Roman" w:cs="Times New Roman"/>
          <w:color w:val="000000"/>
          <w:sz w:val="24"/>
          <w:szCs w:val="24"/>
          <w:lang w:val="en-US"/>
        </w:rPr>
        <w:t>e was not only appropriate but i</w:t>
      </w:r>
      <w:r>
        <w:rPr>
          <w:rFonts w:ascii="Times New Roman" w:hAnsi="Times New Roman" w:cs="Times New Roman"/>
          <w:color w:val="000000"/>
          <w:sz w:val="24"/>
          <w:szCs w:val="24"/>
          <w:lang w:val="en-US"/>
        </w:rPr>
        <w:t>nescapable. In this regard the Stated proposed a sentence of 5 years imprisonment with 2 years suspended and 1 agree.</w:t>
      </w:r>
    </w:p>
    <w:p w:rsidR="004E7AF3" w:rsidRDefault="004E7AF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offence was designed to prote</w:t>
      </w:r>
      <w:r w:rsidR="00D67DBA">
        <w:rPr>
          <w:rFonts w:ascii="Times New Roman" w:hAnsi="Times New Roman" w:cs="Times New Roman"/>
          <w:color w:val="000000"/>
          <w:sz w:val="24"/>
          <w:szCs w:val="24"/>
          <w:lang w:val="en-US"/>
        </w:rPr>
        <w:t>ct young children from lascivious</w:t>
      </w:r>
      <w:r>
        <w:rPr>
          <w:rFonts w:ascii="Times New Roman" w:hAnsi="Times New Roman" w:cs="Times New Roman"/>
          <w:color w:val="000000"/>
          <w:sz w:val="24"/>
          <w:szCs w:val="24"/>
          <w:lang w:val="en-US"/>
        </w:rPr>
        <w:t xml:space="preserve"> sexual predators who</w:t>
      </w:r>
      <w:r w:rsidR="005B3F59">
        <w:rPr>
          <w:rFonts w:ascii="Times New Roman" w:hAnsi="Times New Roman" w:cs="Times New Roman"/>
          <w:color w:val="000000"/>
          <w:sz w:val="24"/>
          <w:szCs w:val="24"/>
          <w:lang w:val="en-US"/>
        </w:rPr>
        <w:t xml:space="preserve"> often</w:t>
      </w:r>
      <w:r>
        <w:rPr>
          <w:rFonts w:ascii="Times New Roman" w:hAnsi="Times New Roman" w:cs="Times New Roman"/>
          <w:color w:val="000000"/>
          <w:sz w:val="24"/>
          <w:szCs w:val="24"/>
          <w:lang w:val="en-US"/>
        </w:rPr>
        <w:t xml:space="preserve"> prey on young a</w:t>
      </w:r>
      <w:r w:rsidR="005B3F59">
        <w:rPr>
          <w:rFonts w:ascii="Times New Roman" w:hAnsi="Times New Roman" w:cs="Times New Roman"/>
          <w:color w:val="000000"/>
          <w:sz w:val="24"/>
          <w:szCs w:val="24"/>
          <w:lang w:val="en-US"/>
        </w:rPr>
        <w:t>nd often naïve and impressionable</w:t>
      </w:r>
      <w:r>
        <w:rPr>
          <w:rFonts w:ascii="Times New Roman" w:hAnsi="Times New Roman" w:cs="Times New Roman"/>
          <w:color w:val="000000"/>
          <w:sz w:val="24"/>
          <w:szCs w:val="24"/>
          <w:lang w:val="en-US"/>
        </w:rPr>
        <w:t xml:space="preserve"> children. Young persons often engage in consensual sexual intercourse with older persons without fully appreciating the social, physical and psychological implications attendant thereto.</w:t>
      </w:r>
    </w:p>
    <w:p w:rsidR="004E7AF3" w:rsidRDefault="004E7AF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Because of their immaturity and lack of experience in life they may be easily lured into such illicit sexual intercourse by older persons who use trinkets or small sums of money as bait. As such they are exposed to potentially life altering experiences such as unplanned and unwanted pregnancies, the risk of contracting sexually transmitted diseases (including HIV and AIDS).</w:t>
      </w:r>
    </w:p>
    <w:p w:rsidR="004E7AF3" w:rsidRDefault="004E7AF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Further</w:t>
      </w:r>
      <w:r w:rsidR="005B3F59">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premature exposure to sexual intercourse may result in anti-social </w:t>
      </w:r>
      <w:proofErr w:type="spellStart"/>
      <w:r>
        <w:rPr>
          <w:rFonts w:ascii="Times New Roman" w:hAnsi="Times New Roman" w:cs="Times New Roman"/>
          <w:color w:val="000000"/>
          <w:sz w:val="24"/>
          <w:szCs w:val="24"/>
          <w:lang w:val="en-US"/>
        </w:rPr>
        <w:t>behaviour</w:t>
      </w:r>
      <w:proofErr w:type="spellEnd"/>
      <w:r>
        <w:rPr>
          <w:rFonts w:ascii="Times New Roman" w:hAnsi="Times New Roman" w:cs="Times New Roman"/>
          <w:color w:val="000000"/>
          <w:sz w:val="24"/>
          <w:szCs w:val="24"/>
          <w:lang w:val="en-US"/>
        </w:rPr>
        <w:t xml:space="preserve"> </w:t>
      </w:r>
      <w:r w:rsidR="005B3F59">
        <w:rPr>
          <w:rFonts w:ascii="Times New Roman" w:hAnsi="Times New Roman" w:cs="Times New Roman"/>
          <w:color w:val="000000"/>
          <w:sz w:val="24"/>
          <w:szCs w:val="24"/>
          <w:lang w:val="en-US"/>
        </w:rPr>
        <w:t>such as recalcitrance</w:t>
      </w:r>
      <w:r>
        <w:rPr>
          <w:rFonts w:ascii="Times New Roman" w:hAnsi="Times New Roman" w:cs="Times New Roman"/>
          <w:color w:val="000000"/>
          <w:sz w:val="24"/>
          <w:szCs w:val="24"/>
          <w:lang w:val="en-US"/>
        </w:rPr>
        <w:t xml:space="preserve"> and the premature dropping out of school, soci</w:t>
      </w:r>
      <w:r w:rsidR="005B3F59">
        <w:rPr>
          <w:rFonts w:ascii="Times New Roman" w:hAnsi="Times New Roman" w:cs="Times New Roman"/>
          <w:color w:val="000000"/>
          <w:sz w:val="24"/>
          <w:szCs w:val="24"/>
          <w:lang w:val="en-US"/>
        </w:rPr>
        <w:t>al stigmatization and being ostracized</w:t>
      </w:r>
      <w:r>
        <w:rPr>
          <w:rFonts w:ascii="Times New Roman" w:hAnsi="Times New Roman" w:cs="Times New Roman"/>
          <w:color w:val="000000"/>
          <w:sz w:val="24"/>
          <w:szCs w:val="24"/>
          <w:lang w:val="en-US"/>
        </w:rPr>
        <w:t xml:space="preserve">. </w:t>
      </w:r>
    </w:p>
    <w:p w:rsidR="002057EF" w:rsidRDefault="004E7AF3"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fact that some of these consequences did not eventuate in this present matter is only fortuitous (and fortunate) but does not in the least imply the absence of the risk. It is cold comfort to the complainant and her family that her pregnancy only came about upon her attainment of her sixteenth birthday when that is juxtaposed against the fact that the appellant took advantage of her ev</w:t>
      </w:r>
      <w:r w:rsidR="002057EF">
        <w:rPr>
          <w:rFonts w:ascii="Times New Roman" w:hAnsi="Times New Roman" w:cs="Times New Roman"/>
          <w:color w:val="000000"/>
          <w:sz w:val="24"/>
          <w:szCs w:val="24"/>
          <w:lang w:val="en-US"/>
        </w:rPr>
        <w:t>e</w:t>
      </w:r>
      <w:r>
        <w:rPr>
          <w:rFonts w:ascii="Times New Roman" w:hAnsi="Times New Roman" w:cs="Times New Roman"/>
          <w:color w:val="000000"/>
          <w:sz w:val="24"/>
          <w:szCs w:val="24"/>
          <w:lang w:val="en-US"/>
        </w:rPr>
        <w:t>r since her attainment of her fifteenth birthday.</w:t>
      </w:r>
      <w:r w:rsidR="00A6623F">
        <w:rPr>
          <w:rFonts w:ascii="Times New Roman" w:hAnsi="Times New Roman" w:cs="Times New Roman"/>
          <w:color w:val="000000"/>
          <w:sz w:val="24"/>
          <w:szCs w:val="24"/>
          <w:lang w:val="en-US"/>
        </w:rPr>
        <w:t xml:space="preserve"> </w:t>
      </w:r>
    </w:p>
    <w:p w:rsidR="00A6623F" w:rsidRDefault="00A6623F" w:rsidP="004E7AF3">
      <w:pPr>
        <w:autoSpaceDE w:val="0"/>
        <w:autoSpaceDN w:val="0"/>
        <w:adjustRightInd w:val="0"/>
        <w:spacing w:after="0"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sentence proposed by the state is in my view appropriate and is in line with cases of a similar decided by the courts in the recent past.</w:t>
      </w:r>
    </w:p>
    <w:p w:rsidR="002057EF" w:rsidRDefault="002057EF" w:rsidP="00A6623F">
      <w:pPr>
        <w:spacing w:after="160" w:line="259"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the final analysis therefore the following order be and is hereby given:</w:t>
      </w:r>
    </w:p>
    <w:p w:rsidR="002057EF" w:rsidRDefault="002057EF" w:rsidP="002057EF">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appeal against conviction is hereby dismissed.</w:t>
      </w:r>
    </w:p>
    <w:p w:rsidR="002057EF" w:rsidRDefault="002057EF" w:rsidP="002057EF">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The appeal against sentence partially succeeds as follows:-</w:t>
      </w:r>
    </w:p>
    <w:p w:rsidR="002057EF" w:rsidRDefault="002057EF" w:rsidP="002057EF">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sentence imposed by the court a quo of “10 years imprisonment of which 3 years suspended for 5 years on condition accused does not within that period commit any offence of a sexual nature for which upon conviction accused is sentence to imprisonment without the option of a fine” is hereby set aside and substituted with the following:- </w:t>
      </w:r>
    </w:p>
    <w:p w:rsidR="002057EF" w:rsidRDefault="002057EF" w:rsidP="002057EF">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 years imprisonment of which 2 years imprisonment is suspended for 5 years on condition accused does not within that period commit any offence of a sexual nature for which upon conviction accused is sentenced to imprisonment without the option of a fine.</w:t>
      </w:r>
    </w:p>
    <w:p w:rsidR="00A6623F" w:rsidRDefault="00A6623F" w:rsidP="00A6623F">
      <w:pPr>
        <w:autoSpaceDE w:val="0"/>
        <w:autoSpaceDN w:val="0"/>
        <w:adjustRightInd w:val="0"/>
        <w:spacing w:after="0" w:line="360" w:lineRule="auto"/>
        <w:jc w:val="both"/>
        <w:rPr>
          <w:rFonts w:ascii="Times New Roman" w:hAnsi="Times New Roman" w:cs="Times New Roman"/>
          <w:color w:val="000000"/>
          <w:sz w:val="24"/>
          <w:szCs w:val="24"/>
          <w:lang w:val="en-US"/>
        </w:rPr>
      </w:pPr>
    </w:p>
    <w:p w:rsidR="00A6623F" w:rsidRPr="00A6623F" w:rsidRDefault="00A6623F" w:rsidP="00A6623F">
      <w:pPr>
        <w:autoSpaceDE w:val="0"/>
        <w:autoSpaceDN w:val="0"/>
        <w:adjustRightInd w:val="0"/>
        <w:spacing w:after="0" w:line="360" w:lineRule="auto"/>
        <w:jc w:val="both"/>
        <w:rPr>
          <w:rFonts w:ascii="Times New Roman" w:hAnsi="Times New Roman" w:cs="Times New Roman"/>
          <w:color w:val="000000"/>
          <w:sz w:val="24"/>
          <w:szCs w:val="24"/>
          <w:lang w:val="en-US"/>
        </w:rPr>
      </w:pPr>
    </w:p>
    <w:p w:rsidR="002057EF" w:rsidRDefault="00955894" w:rsidP="002057EF">
      <w:pPr>
        <w:autoSpaceDE w:val="0"/>
        <w:autoSpaceDN w:val="0"/>
        <w:adjustRightInd w:val="0"/>
        <w:spacing w:after="0" w:line="360" w:lineRule="auto"/>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Zisengwe</w:t>
      </w:r>
      <w:proofErr w:type="spellEnd"/>
      <w:r>
        <w:rPr>
          <w:rFonts w:ascii="Times New Roman" w:hAnsi="Times New Roman" w:cs="Times New Roman"/>
          <w:color w:val="000000"/>
          <w:sz w:val="24"/>
          <w:szCs w:val="24"/>
          <w:lang w:val="en-US"/>
        </w:rPr>
        <w:t xml:space="preserve"> J.</w:t>
      </w:r>
    </w:p>
    <w:p w:rsidR="002057EF" w:rsidRDefault="002057EF" w:rsidP="002057EF">
      <w:pPr>
        <w:autoSpaceDE w:val="0"/>
        <w:autoSpaceDN w:val="0"/>
        <w:adjustRightInd w:val="0"/>
        <w:spacing w:after="0" w:line="360" w:lineRule="auto"/>
        <w:jc w:val="both"/>
        <w:rPr>
          <w:rFonts w:ascii="Times New Roman" w:hAnsi="Times New Roman" w:cs="Times New Roman"/>
          <w:color w:val="000000"/>
          <w:sz w:val="24"/>
          <w:szCs w:val="24"/>
          <w:lang w:val="en-US"/>
        </w:rPr>
      </w:pPr>
    </w:p>
    <w:p w:rsidR="002057EF" w:rsidRDefault="002057EF" w:rsidP="002057EF">
      <w:pPr>
        <w:autoSpaceDE w:val="0"/>
        <w:autoSpaceDN w:val="0"/>
        <w:adjustRightInd w:val="0"/>
        <w:spacing w:after="0" w:line="360" w:lineRule="auto"/>
        <w:jc w:val="both"/>
        <w:rPr>
          <w:rFonts w:ascii="Times New Roman" w:hAnsi="Times New Roman" w:cs="Times New Roman"/>
          <w:color w:val="000000"/>
          <w:sz w:val="24"/>
          <w:szCs w:val="24"/>
          <w:lang w:val="en-US"/>
        </w:rPr>
      </w:pPr>
    </w:p>
    <w:p w:rsidR="002057EF" w:rsidRDefault="002057EF" w:rsidP="002057EF">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Mawadze J. agrees …………………………</w:t>
      </w:r>
    </w:p>
    <w:p w:rsidR="00A6623F" w:rsidRDefault="00A6623F" w:rsidP="002057EF">
      <w:pPr>
        <w:autoSpaceDE w:val="0"/>
        <w:autoSpaceDN w:val="0"/>
        <w:adjustRightInd w:val="0"/>
        <w:spacing w:after="0" w:line="360" w:lineRule="auto"/>
        <w:jc w:val="both"/>
        <w:rPr>
          <w:rFonts w:ascii="Times New Roman" w:hAnsi="Times New Roman" w:cs="Times New Roman"/>
          <w:color w:val="000000"/>
          <w:sz w:val="24"/>
          <w:szCs w:val="24"/>
          <w:lang w:val="en-US"/>
        </w:rPr>
      </w:pPr>
    </w:p>
    <w:p w:rsidR="00A6623F" w:rsidRDefault="00A6623F" w:rsidP="001571B7">
      <w:pPr>
        <w:autoSpaceDE w:val="0"/>
        <w:autoSpaceDN w:val="0"/>
        <w:adjustRightInd w:val="0"/>
        <w:spacing w:after="0" w:line="240" w:lineRule="auto"/>
        <w:jc w:val="both"/>
        <w:rPr>
          <w:rFonts w:ascii="Times New Roman" w:hAnsi="Times New Roman" w:cs="Times New Roman"/>
          <w:color w:val="000000"/>
          <w:sz w:val="24"/>
          <w:szCs w:val="24"/>
          <w:lang w:val="en-US"/>
        </w:rPr>
      </w:pPr>
      <w:proofErr w:type="spellStart"/>
      <w:r w:rsidRPr="001571B7">
        <w:rPr>
          <w:rFonts w:ascii="Times New Roman" w:hAnsi="Times New Roman" w:cs="Times New Roman"/>
          <w:i/>
          <w:color w:val="000000"/>
          <w:sz w:val="24"/>
          <w:szCs w:val="24"/>
          <w:lang w:val="en-US"/>
        </w:rPr>
        <w:t>Ndlovu</w:t>
      </w:r>
      <w:proofErr w:type="spellEnd"/>
      <w:r w:rsidRPr="001571B7">
        <w:rPr>
          <w:rFonts w:ascii="Times New Roman" w:hAnsi="Times New Roman" w:cs="Times New Roman"/>
          <w:i/>
          <w:color w:val="000000"/>
          <w:sz w:val="24"/>
          <w:szCs w:val="24"/>
          <w:lang w:val="en-US"/>
        </w:rPr>
        <w:t xml:space="preserve"> and </w:t>
      </w:r>
      <w:proofErr w:type="spellStart"/>
      <w:r w:rsidRPr="001571B7">
        <w:rPr>
          <w:rFonts w:ascii="Times New Roman" w:hAnsi="Times New Roman" w:cs="Times New Roman"/>
          <w:i/>
          <w:color w:val="000000"/>
          <w:sz w:val="24"/>
          <w:szCs w:val="24"/>
          <w:lang w:val="en-US"/>
        </w:rPr>
        <w:t>Hwacha</w:t>
      </w:r>
      <w:proofErr w:type="spellEnd"/>
      <w:r w:rsidRPr="001571B7">
        <w:rPr>
          <w:rFonts w:ascii="Times New Roman" w:hAnsi="Times New Roman" w:cs="Times New Roman"/>
          <w:i/>
          <w:color w:val="000000"/>
          <w:sz w:val="24"/>
          <w:szCs w:val="24"/>
          <w:lang w:val="en-US"/>
        </w:rPr>
        <w:t xml:space="preserve"> legal practitioners</w:t>
      </w:r>
      <w:r>
        <w:rPr>
          <w:rFonts w:ascii="Times New Roman" w:hAnsi="Times New Roman" w:cs="Times New Roman"/>
          <w:color w:val="000000"/>
          <w:sz w:val="24"/>
          <w:szCs w:val="24"/>
          <w:lang w:val="en-US"/>
        </w:rPr>
        <w:t>; Appellant’s legal practitioners</w:t>
      </w:r>
    </w:p>
    <w:p w:rsidR="00A6623F" w:rsidRPr="002057EF" w:rsidRDefault="00A6623F" w:rsidP="001571B7">
      <w:pPr>
        <w:autoSpaceDE w:val="0"/>
        <w:autoSpaceDN w:val="0"/>
        <w:adjustRightInd w:val="0"/>
        <w:spacing w:after="0" w:line="240" w:lineRule="auto"/>
        <w:jc w:val="both"/>
        <w:rPr>
          <w:rFonts w:ascii="Times New Roman" w:hAnsi="Times New Roman" w:cs="Times New Roman"/>
          <w:color w:val="000000"/>
          <w:sz w:val="24"/>
          <w:szCs w:val="24"/>
          <w:lang w:val="en-US"/>
        </w:rPr>
      </w:pPr>
      <w:r w:rsidRPr="001571B7">
        <w:rPr>
          <w:rFonts w:ascii="Times New Roman" w:hAnsi="Times New Roman" w:cs="Times New Roman"/>
          <w:i/>
          <w:color w:val="000000"/>
          <w:sz w:val="24"/>
          <w:szCs w:val="24"/>
          <w:lang w:val="en-US"/>
        </w:rPr>
        <w:t>National Prosecuting Authority</w:t>
      </w:r>
      <w:r>
        <w:rPr>
          <w:rFonts w:ascii="Times New Roman" w:hAnsi="Times New Roman" w:cs="Times New Roman"/>
          <w:color w:val="000000"/>
          <w:sz w:val="24"/>
          <w:szCs w:val="24"/>
          <w:lang w:val="en-US"/>
        </w:rPr>
        <w:t>;</w:t>
      </w:r>
      <w:r w:rsidR="00955894">
        <w:rPr>
          <w:rFonts w:ascii="Times New Roman" w:hAnsi="Times New Roman" w:cs="Times New Roman"/>
          <w:color w:val="000000"/>
          <w:sz w:val="24"/>
          <w:szCs w:val="24"/>
          <w:lang w:val="en-US"/>
        </w:rPr>
        <w:t xml:space="preserve"> for the R</w:t>
      </w:r>
      <w:r>
        <w:rPr>
          <w:rFonts w:ascii="Times New Roman" w:hAnsi="Times New Roman" w:cs="Times New Roman"/>
          <w:color w:val="000000"/>
          <w:sz w:val="24"/>
          <w:szCs w:val="24"/>
          <w:lang w:val="en-US"/>
        </w:rPr>
        <w:t>espo</w:t>
      </w:r>
      <w:r w:rsidR="00955894">
        <w:rPr>
          <w:rFonts w:ascii="Times New Roman" w:hAnsi="Times New Roman" w:cs="Times New Roman"/>
          <w:color w:val="000000"/>
          <w:sz w:val="24"/>
          <w:szCs w:val="24"/>
          <w:lang w:val="en-US"/>
        </w:rPr>
        <w:t>ndent</w:t>
      </w:r>
    </w:p>
    <w:sectPr w:rsidR="00A6623F" w:rsidRPr="002057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9A7" w:rsidRDefault="00B969A7" w:rsidP="00AF0B38">
      <w:pPr>
        <w:spacing w:after="0" w:line="240" w:lineRule="auto"/>
      </w:pPr>
      <w:r>
        <w:separator/>
      </w:r>
    </w:p>
  </w:endnote>
  <w:endnote w:type="continuationSeparator" w:id="0">
    <w:p w:rsidR="00B969A7" w:rsidRDefault="00B969A7" w:rsidP="00AF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9A7" w:rsidRDefault="00B969A7" w:rsidP="00AF0B38">
      <w:pPr>
        <w:spacing w:after="0" w:line="240" w:lineRule="auto"/>
      </w:pPr>
      <w:r>
        <w:separator/>
      </w:r>
    </w:p>
  </w:footnote>
  <w:footnote w:type="continuationSeparator" w:id="0">
    <w:p w:rsidR="00B969A7" w:rsidRDefault="00B969A7" w:rsidP="00AF0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506159"/>
      <w:docPartObj>
        <w:docPartGallery w:val="Page Numbers (Top of Page)"/>
        <w:docPartUnique/>
      </w:docPartObj>
    </w:sdtPr>
    <w:sdtEndPr>
      <w:rPr>
        <w:noProof/>
      </w:rPr>
    </w:sdtEndPr>
    <w:sdtContent>
      <w:p w:rsidR="005B5B38" w:rsidRDefault="005B5B38">
        <w:pPr>
          <w:pStyle w:val="Header"/>
          <w:jc w:val="right"/>
          <w:rPr>
            <w:noProof/>
          </w:rPr>
        </w:pPr>
        <w:r>
          <w:fldChar w:fldCharType="begin"/>
        </w:r>
        <w:r>
          <w:instrText xml:space="preserve"> PAGE   \* MERGEFORMAT </w:instrText>
        </w:r>
        <w:r>
          <w:fldChar w:fldCharType="separate"/>
        </w:r>
        <w:r w:rsidR="00B42C28">
          <w:rPr>
            <w:noProof/>
          </w:rPr>
          <w:t>12</w:t>
        </w:r>
        <w:r>
          <w:rPr>
            <w:noProof/>
          </w:rPr>
          <w:fldChar w:fldCharType="end"/>
        </w:r>
      </w:p>
      <w:p w:rsidR="005B5B38" w:rsidRDefault="005B5B38">
        <w:pPr>
          <w:pStyle w:val="Header"/>
          <w:jc w:val="right"/>
          <w:rPr>
            <w:noProof/>
          </w:rPr>
        </w:pPr>
        <w:r>
          <w:rPr>
            <w:noProof/>
          </w:rPr>
          <w:t>CA 84-19</w:t>
        </w:r>
      </w:p>
      <w:p w:rsidR="005B5B38" w:rsidRDefault="005B5B38">
        <w:pPr>
          <w:pStyle w:val="Header"/>
          <w:jc w:val="right"/>
          <w:rPr>
            <w:noProof/>
          </w:rPr>
        </w:pPr>
        <w:r>
          <w:rPr>
            <w:noProof/>
          </w:rPr>
          <w:t>CRB MSVR 117-19</w:t>
        </w:r>
      </w:p>
      <w:p w:rsidR="005B5B38" w:rsidRDefault="005B5B38">
        <w:pPr>
          <w:pStyle w:val="Header"/>
          <w:jc w:val="right"/>
        </w:pPr>
        <w:r>
          <w:rPr>
            <w:noProof/>
          </w:rPr>
          <w:t>HMA 41-20</w:t>
        </w:r>
      </w:p>
    </w:sdtContent>
  </w:sdt>
  <w:p w:rsidR="005B5B38" w:rsidRDefault="005B5B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F3FD8"/>
    <w:multiLevelType w:val="hybridMultilevel"/>
    <w:tmpl w:val="AA64406A"/>
    <w:lvl w:ilvl="0" w:tplc="9B4E78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4750C2"/>
    <w:multiLevelType w:val="hybridMultilevel"/>
    <w:tmpl w:val="89085FBC"/>
    <w:lvl w:ilvl="0" w:tplc="BC92E01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200F77"/>
    <w:multiLevelType w:val="hybridMultilevel"/>
    <w:tmpl w:val="49AE24C8"/>
    <w:lvl w:ilvl="0" w:tplc="9B488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38"/>
    <w:rsid w:val="000C5C16"/>
    <w:rsid w:val="00131B7C"/>
    <w:rsid w:val="001571B7"/>
    <w:rsid w:val="001E4561"/>
    <w:rsid w:val="002057EF"/>
    <w:rsid w:val="002546B7"/>
    <w:rsid w:val="00274A56"/>
    <w:rsid w:val="002977D2"/>
    <w:rsid w:val="003238A6"/>
    <w:rsid w:val="003A14CA"/>
    <w:rsid w:val="003A339E"/>
    <w:rsid w:val="00423A69"/>
    <w:rsid w:val="00427DC2"/>
    <w:rsid w:val="004814B9"/>
    <w:rsid w:val="004A1BCB"/>
    <w:rsid w:val="004B4048"/>
    <w:rsid w:val="004E5687"/>
    <w:rsid w:val="004E7AF3"/>
    <w:rsid w:val="00514872"/>
    <w:rsid w:val="0055185F"/>
    <w:rsid w:val="005B3F59"/>
    <w:rsid w:val="005B5B38"/>
    <w:rsid w:val="005C1FDE"/>
    <w:rsid w:val="005F3C8B"/>
    <w:rsid w:val="005F7C5A"/>
    <w:rsid w:val="00631560"/>
    <w:rsid w:val="006770EE"/>
    <w:rsid w:val="00765393"/>
    <w:rsid w:val="00780AF1"/>
    <w:rsid w:val="00793734"/>
    <w:rsid w:val="007B2E91"/>
    <w:rsid w:val="007E0E40"/>
    <w:rsid w:val="007F7713"/>
    <w:rsid w:val="007F7DC9"/>
    <w:rsid w:val="00800A62"/>
    <w:rsid w:val="00822BEC"/>
    <w:rsid w:val="00826DCE"/>
    <w:rsid w:val="008C42E7"/>
    <w:rsid w:val="008C70B5"/>
    <w:rsid w:val="00955894"/>
    <w:rsid w:val="009B2C14"/>
    <w:rsid w:val="009F39D3"/>
    <w:rsid w:val="00A25C54"/>
    <w:rsid w:val="00A33842"/>
    <w:rsid w:val="00A6623F"/>
    <w:rsid w:val="00AA1EE0"/>
    <w:rsid w:val="00AF0B38"/>
    <w:rsid w:val="00B03FDF"/>
    <w:rsid w:val="00B129A0"/>
    <w:rsid w:val="00B1478A"/>
    <w:rsid w:val="00B42C28"/>
    <w:rsid w:val="00B53DDA"/>
    <w:rsid w:val="00B969A7"/>
    <w:rsid w:val="00BB729C"/>
    <w:rsid w:val="00BD66A8"/>
    <w:rsid w:val="00C017F5"/>
    <w:rsid w:val="00C36F07"/>
    <w:rsid w:val="00CF6DD7"/>
    <w:rsid w:val="00D30D18"/>
    <w:rsid w:val="00D3600D"/>
    <w:rsid w:val="00D57CEF"/>
    <w:rsid w:val="00D67DBA"/>
    <w:rsid w:val="00DC4377"/>
    <w:rsid w:val="00E92644"/>
    <w:rsid w:val="00FA05E6"/>
    <w:rsid w:val="00FA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E5071-BD6B-4998-A774-8D25B4E5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3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0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B38"/>
    <w:rPr>
      <w:lang w:val="en-ZW"/>
    </w:rPr>
  </w:style>
  <w:style w:type="paragraph" w:styleId="Footer">
    <w:name w:val="footer"/>
    <w:basedOn w:val="Normal"/>
    <w:link w:val="FooterChar"/>
    <w:uiPriority w:val="99"/>
    <w:unhideWhenUsed/>
    <w:rsid w:val="00AF0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B38"/>
    <w:rPr>
      <w:lang w:val="en-ZW"/>
    </w:rPr>
  </w:style>
  <w:style w:type="paragraph" w:styleId="ListParagraph">
    <w:name w:val="List Paragraph"/>
    <w:basedOn w:val="Normal"/>
    <w:uiPriority w:val="34"/>
    <w:qFormat/>
    <w:rsid w:val="004814B9"/>
    <w:pPr>
      <w:ind w:left="720"/>
      <w:contextualSpacing/>
    </w:pPr>
  </w:style>
  <w:style w:type="paragraph" w:styleId="BalloonText">
    <w:name w:val="Balloon Text"/>
    <w:basedOn w:val="Normal"/>
    <w:link w:val="BalloonTextChar"/>
    <w:uiPriority w:val="99"/>
    <w:semiHidden/>
    <w:unhideWhenUsed/>
    <w:rsid w:val="000C5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1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2020-09-08T11:18:00Z</cp:lastPrinted>
  <dcterms:created xsi:type="dcterms:W3CDTF">2020-09-08T10:21:00Z</dcterms:created>
  <dcterms:modified xsi:type="dcterms:W3CDTF">2020-09-08T11:20:00Z</dcterms:modified>
</cp:coreProperties>
</file>