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9D0FC6" w:rsidP="00981A0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NU-AERO (PRIVATE) LIMITED T/A</w:t>
      </w:r>
    </w:p>
    <w:p w:rsidR="009D0FC6" w:rsidRDefault="009D0FC6"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FLY AFRICA ZIMBABWE</w:t>
      </w:r>
    </w:p>
    <w:p w:rsidR="009D0FC6" w:rsidRDefault="009D0FC6"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D0FC6" w:rsidRPr="00981A00" w:rsidRDefault="009D0FC6"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CASSIDY MUGWAGWA</w:t>
      </w: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versus</w:t>
      </w:r>
    </w:p>
    <w:p w:rsidR="00981A00" w:rsidRDefault="009D0FC6"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DETECT INVESTMENTS (PRIVATE) LIMITED</w:t>
      </w:r>
    </w:p>
    <w:p w:rsidR="009D0FC6" w:rsidRPr="00981A00" w:rsidRDefault="009D0FC6"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T/A APPROPRIATE TECHNOLOGY AFRICA</w:t>
      </w:r>
    </w:p>
    <w:p w:rsidR="00981A00" w:rsidRPr="00981A00" w:rsidRDefault="00981A00">
      <w:pPr>
        <w:rPr>
          <w:rFonts w:ascii="Times New Roman" w:hAnsi="Times New Roman" w:cs="Times New Roman"/>
          <w:sz w:val="24"/>
          <w:szCs w:val="24"/>
        </w:rPr>
      </w:pPr>
    </w:p>
    <w:p w:rsidR="00981A00" w:rsidRDefault="00981A00" w:rsidP="00981A00">
      <w:pPr>
        <w:spacing w:after="0" w:line="240" w:lineRule="auto"/>
        <w:rPr>
          <w:rFonts w:ascii="Times New Roman" w:hAnsi="Times New Roman" w:cs="Times New Roman"/>
          <w:sz w:val="24"/>
          <w:szCs w:val="24"/>
        </w:rPr>
      </w:pP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IN THE HIGH COURT OF ZIMBABWE</w:t>
      </w:r>
    </w:p>
    <w:p w:rsidR="00981A00" w:rsidRPr="00981A00" w:rsidRDefault="00981A00" w:rsidP="00981A00">
      <w:pPr>
        <w:spacing w:after="0" w:line="240" w:lineRule="auto"/>
        <w:rPr>
          <w:rFonts w:ascii="Times New Roman" w:hAnsi="Times New Roman" w:cs="Times New Roman"/>
          <w:sz w:val="24"/>
          <w:szCs w:val="24"/>
        </w:rPr>
      </w:pPr>
      <w:r w:rsidRPr="00981A00">
        <w:rPr>
          <w:rFonts w:ascii="Times New Roman" w:hAnsi="Times New Roman" w:cs="Times New Roman"/>
          <w:sz w:val="24"/>
          <w:szCs w:val="24"/>
        </w:rPr>
        <w:t>MUREMBA J</w:t>
      </w:r>
    </w:p>
    <w:p w:rsidR="00981A00" w:rsidRPr="00981A00" w:rsidRDefault="00AE4E80" w:rsidP="00981A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9D0FC6">
        <w:rPr>
          <w:rFonts w:ascii="Times New Roman" w:hAnsi="Times New Roman" w:cs="Times New Roman"/>
          <w:sz w:val="24"/>
          <w:szCs w:val="24"/>
        </w:rPr>
        <w:t>7 September</w:t>
      </w:r>
      <w:r>
        <w:rPr>
          <w:rFonts w:ascii="Times New Roman" w:hAnsi="Times New Roman" w:cs="Times New Roman"/>
          <w:sz w:val="24"/>
          <w:szCs w:val="24"/>
        </w:rPr>
        <w:t xml:space="preserve"> 2018</w:t>
      </w:r>
    </w:p>
    <w:p w:rsidR="00981A00" w:rsidRPr="00981A00" w:rsidRDefault="00981A00">
      <w:pPr>
        <w:rPr>
          <w:rFonts w:ascii="Times New Roman" w:hAnsi="Times New Roman" w:cs="Times New Roman"/>
          <w:sz w:val="24"/>
          <w:szCs w:val="24"/>
        </w:rPr>
      </w:pPr>
    </w:p>
    <w:p w:rsidR="00981A00" w:rsidRPr="00981A00" w:rsidRDefault="00981A00">
      <w:pPr>
        <w:rPr>
          <w:rFonts w:ascii="Times New Roman" w:hAnsi="Times New Roman" w:cs="Times New Roman"/>
          <w:b/>
          <w:sz w:val="24"/>
          <w:szCs w:val="24"/>
        </w:rPr>
      </w:pPr>
      <w:r w:rsidRPr="00981A00">
        <w:rPr>
          <w:rFonts w:ascii="Times New Roman" w:hAnsi="Times New Roman" w:cs="Times New Roman"/>
          <w:b/>
          <w:sz w:val="24"/>
          <w:szCs w:val="24"/>
        </w:rPr>
        <w:t>Opposed Application</w:t>
      </w:r>
      <w:r w:rsidR="00F50961">
        <w:rPr>
          <w:rFonts w:ascii="Times New Roman" w:hAnsi="Times New Roman" w:cs="Times New Roman"/>
          <w:b/>
          <w:sz w:val="24"/>
          <w:szCs w:val="24"/>
        </w:rPr>
        <w:t xml:space="preserve"> </w:t>
      </w:r>
      <w:r w:rsidR="009D0FC6">
        <w:rPr>
          <w:rFonts w:ascii="Times New Roman" w:hAnsi="Times New Roman" w:cs="Times New Roman"/>
          <w:b/>
          <w:sz w:val="24"/>
          <w:szCs w:val="24"/>
        </w:rPr>
        <w:t xml:space="preserve"> </w:t>
      </w:r>
    </w:p>
    <w:p w:rsidR="00981A00" w:rsidRPr="00981A00" w:rsidRDefault="00981A00">
      <w:pPr>
        <w:rPr>
          <w:rFonts w:ascii="Times New Roman" w:hAnsi="Times New Roman" w:cs="Times New Roman"/>
          <w:sz w:val="24"/>
          <w:szCs w:val="24"/>
        </w:rPr>
      </w:pPr>
    </w:p>
    <w:p w:rsidR="00981A00" w:rsidRPr="00981A00" w:rsidRDefault="009D0FC6" w:rsidP="00981A00">
      <w:pPr>
        <w:spacing w:after="0" w:line="240" w:lineRule="auto"/>
        <w:rPr>
          <w:rFonts w:ascii="Times New Roman" w:hAnsi="Times New Roman" w:cs="Times New Roman"/>
          <w:sz w:val="24"/>
          <w:szCs w:val="24"/>
        </w:rPr>
      </w:pPr>
      <w:r>
        <w:rPr>
          <w:rFonts w:ascii="Times New Roman" w:hAnsi="Times New Roman" w:cs="Times New Roman"/>
          <w:i/>
          <w:sz w:val="24"/>
          <w:szCs w:val="24"/>
        </w:rPr>
        <w:t>H. Muromba</w:t>
      </w:r>
      <w:r w:rsidR="00981A00">
        <w:rPr>
          <w:rFonts w:ascii="Times New Roman" w:hAnsi="Times New Roman" w:cs="Times New Roman"/>
          <w:i/>
          <w:sz w:val="24"/>
          <w:szCs w:val="24"/>
        </w:rPr>
        <w:t>,</w:t>
      </w:r>
      <w:r w:rsidR="00981A00" w:rsidRPr="00981A00">
        <w:rPr>
          <w:rFonts w:ascii="Times New Roman" w:hAnsi="Times New Roman" w:cs="Times New Roman"/>
          <w:sz w:val="24"/>
          <w:szCs w:val="24"/>
        </w:rPr>
        <w:t xml:space="preserve"> for the applicant</w:t>
      </w:r>
      <w:r>
        <w:rPr>
          <w:rFonts w:ascii="Times New Roman" w:hAnsi="Times New Roman" w:cs="Times New Roman"/>
          <w:sz w:val="24"/>
          <w:szCs w:val="24"/>
        </w:rPr>
        <w:t>s</w:t>
      </w:r>
    </w:p>
    <w:p w:rsidR="00981A00" w:rsidRPr="00981A00" w:rsidRDefault="009D0FC6" w:rsidP="00981A00">
      <w:pPr>
        <w:spacing w:after="0" w:line="240" w:lineRule="auto"/>
        <w:rPr>
          <w:rFonts w:ascii="Times New Roman" w:hAnsi="Times New Roman" w:cs="Times New Roman"/>
          <w:sz w:val="24"/>
          <w:szCs w:val="24"/>
        </w:rPr>
      </w:pPr>
      <w:r>
        <w:rPr>
          <w:rFonts w:ascii="Times New Roman" w:hAnsi="Times New Roman" w:cs="Times New Roman"/>
          <w:i/>
          <w:sz w:val="24"/>
          <w:szCs w:val="24"/>
        </w:rPr>
        <w:t>E. Mubaiwa</w:t>
      </w:r>
      <w:r w:rsidR="00981A00">
        <w:rPr>
          <w:rFonts w:ascii="Times New Roman" w:hAnsi="Times New Roman" w:cs="Times New Roman"/>
          <w:i/>
          <w:sz w:val="24"/>
          <w:szCs w:val="24"/>
        </w:rPr>
        <w:t>,</w:t>
      </w:r>
      <w:r w:rsidR="00981A00" w:rsidRPr="00981A00">
        <w:rPr>
          <w:rFonts w:ascii="Times New Roman" w:hAnsi="Times New Roman" w:cs="Times New Roman"/>
          <w:sz w:val="24"/>
          <w:szCs w:val="24"/>
        </w:rPr>
        <w:t xml:space="preserve"> for the respondent</w:t>
      </w:r>
    </w:p>
    <w:p w:rsidR="00981A00" w:rsidRDefault="00981A00" w:rsidP="00981A00">
      <w:pPr>
        <w:spacing w:after="0" w:line="240" w:lineRule="auto"/>
        <w:rPr>
          <w:rFonts w:ascii="Times New Roman" w:hAnsi="Times New Roman" w:cs="Times New Roman"/>
          <w:sz w:val="24"/>
          <w:szCs w:val="24"/>
        </w:rPr>
      </w:pPr>
    </w:p>
    <w:p w:rsidR="00981A00" w:rsidRDefault="00981A00" w:rsidP="00981A00">
      <w:pPr>
        <w:spacing w:after="0" w:line="240" w:lineRule="auto"/>
        <w:rPr>
          <w:rFonts w:ascii="Times New Roman" w:hAnsi="Times New Roman" w:cs="Times New Roman"/>
          <w:sz w:val="24"/>
          <w:szCs w:val="24"/>
        </w:rPr>
      </w:pPr>
    </w:p>
    <w:p w:rsidR="00210704" w:rsidRDefault="00981A00" w:rsidP="009D0F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w:t>
      </w:r>
      <w:r w:rsidR="00210704">
        <w:rPr>
          <w:rFonts w:ascii="Times New Roman" w:hAnsi="Times New Roman" w:cs="Times New Roman"/>
          <w:sz w:val="24"/>
          <w:szCs w:val="24"/>
        </w:rPr>
        <w:t>This was an application for rescission of a default judgmen</w:t>
      </w:r>
      <w:r w:rsidR="00E91167">
        <w:rPr>
          <w:rFonts w:ascii="Times New Roman" w:hAnsi="Times New Roman" w:cs="Times New Roman"/>
          <w:sz w:val="24"/>
          <w:szCs w:val="24"/>
        </w:rPr>
        <w:t xml:space="preserve">t in terms of rule 449 (1) (a) </w:t>
      </w:r>
      <w:r w:rsidR="00210704">
        <w:rPr>
          <w:rFonts w:ascii="Times New Roman" w:hAnsi="Times New Roman" w:cs="Times New Roman"/>
          <w:sz w:val="24"/>
          <w:szCs w:val="24"/>
        </w:rPr>
        <w:t xml:space="preserve">of the High Court Rules, 1971. </w:t>
      </w:r>
      <w:r w:rsidR="00F50961">
        <w:rPr>
          <w:rFonts w:ascii="Times New Roman" w:hAnsi="Times New Roman" w:cs="Times New Roman"/>
          <w:sz w:val="24"/>
          <w:szCs w:val="24"/>
        </w:rPr>
        <w:t xml:space="preserve">On 7 September 2018 I </w:t>
      </w:r>
      <w:r w:rsidR="00210704">
        <w:rPr>
          <w:rFonts w:ascii="Times New Roman" w:hAnsi="Times New Roman" w:cs="Times New Roman"/>
          <w:sz w:val="24"/>
          <w:szCs w:val="24"/>
        </w:rPr>
        <w:t>heard the</w:t>
      </w:r>
      <w:r w:rsidR="00F50961">
        <w:rPr>
          <w:rFonts w:ascii="Times New Roman" w:hAnsi="Times New Roman" w:cs="Times New Roman"/>
          <w:sz w:val="24"/>
          <w:szCs w:val="24"/>
        </w:rPr>
        <w:t xml:space="preserve"> matter and delivered an </w:t>
      </w:r>
      <w:r w:rsidR="00F50961" w:rsidRPr="00F50961">
        <w:rPr>
          <w:rFonts w:ascii="Times New Roman" w:hAnsi="Times New Roman" w:cs="Times New Roman"/>
          <w:i/>
          <w:sz w:val="24"/>
          <w:szCs w:val="24"/>
        </w:rPr>
        <w:t>ex tempore</w:t>
      </w:r>
      <w:r w:rsidR="00F50961">
        <w:rPr>
          <w:rFonts w:ascii="Times New Roman" w:hAnsi="Times New Roman" w:cs="Times New Roman"/>
          <w:sz w:val="24"/>
          <w:szCs w:val="24"/>
        </w:rPr>
        <w:t xml:space="preserve"> judgment. I have now been asked for the written reasons and these are they. </w:t>
      </w:r>
    </w:p>
    <w:p w:rsidR="00301777" w:rsidRDefault="00210704" w:rsidP="00210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matter were as follows. </w:t>
      </w:r>
      <w:r w:rsidR="00F50961">
        <w:rPr>
          <w:rFonts w:ascii="Times New Roman" w:hAnsi="Times New Roman" w:cs="Times New Roman"/>
          <w:sz w:val="24"/>
          <w:szCs w:val="24"/>
        </w:rPr>
        <w:t>The r</w:t>
      </w:r>
      <w:r w:rsidR="009D0FC6">
        <w:rPr>
          <w:rFonts w:ascii="Times New Roman" w:hAnsi="Times New Roman" w:cs="Times New Roman"/>
          <w:sz w:val="24"/>
          <w:szCs w:val="24"/>
        </w:rPr>
        <w:t xml:space="preserve">espondent filed an urgent chamber application </w:t>
      </w:r>
      <w:r w:rsidR="007C7B25">
        <w:rPr>
          <w:rFonts w:ascii="Times New Roman" w:hAnsi="Times New Roman" w:cs="Times New Roman"/>
          <w:sz w:val="24"/>
          <w:szCs w:val="24"/>
        </w:rPr>
        <w:t>under HC 4239/17</w:t>
      </w:r>
      <w:r>
        <w:rPr>
          <w:rFonts w:ascii="Times New Roman" w:hAnsi="Times New Roman" w:cs="Times New Roman"/>
          <w:sz w:val="24"/>
          <w:szCs w:val="24"/>
        </w:rPr>
        <w:t xml:space="preserve"> </w:t>
      </w:r>
      <w:r w:rsidR="009D0FC6">
        <w:rPr>
          <w:rFonts w:ascii="Times New Roman" w:hAnsi="Times New Roman" w:cs="Times New Roman"/>
          <w:sz w:val="24"/>
          <w:szCs w:val="24"/>
        </w:rPr>
        <w:t xml:space="preserve">on 12 May 2017. </w:t>
      </w:r>
      <w:r w:rsidR="007C7B25">
        <w:rPr>
          <w:rFonts w:ascii="Times New Roman" w:hAnsi="Times New Roman" w:cs="Times New Roman"/>
          <w:sz w:val="24"/>
          <w:szCs w:val="24"/>
        </w:rPr>
        <w:t xml:space="preserve">On the very day the respondent served the application on the applicants who then engaged their lawyers. Upon getting instructions the </w:t>
      </w:r>
      <w:r w:rsidR="00946F0B">
        <w:rPr>
          <w:rFonts w:ascii="Times New Roman" w:hAnsi="Times New Roman" w:cs="Times New Roman"/>
          <w:sz w:val="24"/>
          <w:szCs w:val="24"/>
        </w:rPr>
        <w:t xml:space="preserve">applicants’ </w:t>
      </w:r>
      <w:r w:rsidR="007C7B25">
        <w:rPr>
          <w:rFonts w:ascii="Times New Roman" w:hAnsi="Times New Roman" w:cs="Times New Roman"/>
          <w:sz w:val="24"/>
          <w:szCs w:val="24"/>
        </w:rPr>
        <w:t xml:space="preserve">lawyers wrote to the respondent’s lawyers </w:t>
      </w:r>
      <w:r w:rsidR="00332C2A">
        <w:rPr>
          <w:rFonts w:ascii="Times New Roman" w:hAnsi="Times New Roman" w:cs="Times New Roman"/>
          <w:sz w:val="24"/>
          <w:szCs w:val="24"/>
        </w:rPr>
        <w:t>on 15 May 2017</w:t>
      </w:r>
      <w:r w:rsidR="007C7B25">
        <w:rPr>
          <w:rFonts w:ascii="Times New Roman" w:hAnsi="Times New Roman" w:cs="Times New Roman"/>
          <w:sz w:val="24"/>
          <w:szCs w:val="24"/>
        </w:rPr>
        <w:t xml:space="preserve"> indicating among other things that the matter was not urgent. On the other hand </w:t>
      </w:r>
      <w:r w:rsidR="009D0FC6" w:rsidRPr="00FB3A4D">
        <w:rPr>
          <w:rFonts w:ascii="Times New Roman" w:hAnsi="Times New Roman" w:cs="Times New Roman"/>
          <w:smallCaps/>
          <w:sz w:val="24"/>
          <w:szCs w:val="24"/>
        </w:rPr>
        <w:t>M</w:t>
      </w:r>
      <w:r w:rsidR="00E91167">
        <w:rPr>
          <w:rFonts w:ascii="Times New Roman" w:hAnsi="Times New Roman" w:cs="Times New Roman"/>
          <w:smallCaps/>
          <w:sz w:val="24"/>
          <w:szCs w:val="24"/>
        </w:rPr>
        <w:t>akoni</w:t>
      </w:r>
      <w:r w:rsidR="009D0FC6" w:rsidRPr="00FB3A4D">
        <w:rPr>
          <w:rFonts w:ascii="Times New Roman" w:hAnsi="Times New Roman" w:cs="Times New Roman"/>
          <w:smallCaps/>
          <w:sz w:val="24"/>
          <w:szCs w:val="24"/>
        </w:rPr>
        <w:t xml:space="preserve"> J</w:t>
      </w:r>
      <w:r w:rsidR="009D0FC6">
        <w:rPr>
          <w:rFonts w:ascii="Times New Roman" w:hAnsi="Times New Roman" w:cs="Times New Roman"/>
          <w:sz w:val="24"/>
          <w:szCs w:val="24"/>
        </w:rPr>
        <w:t xml:space="preserve"> </w:t>
      </w:r>
      <w:r w:rsidR="007C7B25">
        <w:rPr>
          <w:rFonts w:ascii="Times New Roman" w:hAnsi="Times New Roman" w:cs="Times New Roman"/>
          <w:sz w:val="24"/>
          <w:szCs w:val="24"/>
        </w:rPr>
        <w:t xml:space="preserve">who had been allocated the matter </w:t>
      </w:r>
      <w:r w:rsidR="009D0FC6">
        <w:rPr>
          <w:rFonts w:ascii="Times New Roman" w:hAnsi="Times New Roman" w:cs="Times New Roman"/>
          <w:sz w:val="24"/>
          <w:szCs w:val="24"/>
        </w:rPr>
        <w:t>endorsed that the matter was not urgent and removed it from the roll</w:t>
      </w:r>
      <w:r w:rsidR="007C7B25">
        <w:rPr>
          <w:rFonts w:ascii="Times New Roman" w:hAnsi="Times New Roman" w:cs="Times New Roman"/>
          <w:sz w:val="24"/>
          <w:szCs w:val="24"/>
        </w:rPr>
        <w:t xml:space="preserve"> of urgent matters on the same day of 15 May </w:t>
      </w:r>
      <w:r w:rsidR="009D0FC6">
        <w:rPr>
          <w:rFonts w:ascii="Times New Roman" w:hAnsi="Times New Roman" w:cs="Times New Roman"/>
          <w:sz w:val="24"/>
          <w:szCs w:val="24"/>
        </w:rPr>
        <w:t>2017</w:t>
      </w:r>
      <w:r w:rsidR="00E91167">
        <w:rPr>
          <w:rFonts w:ascii="Times New Roman" w:hAnsi="Times New Roman" w:cs="Times New Roman"/>
          <w:sz w:val="24"/>
          <w:szCs w:val="24"/>
        </w:rPr>
        <w:t xml:space="preserve">. In other words </w:t>
      </w:r>
      <w:r w:rsidR="00E91167" w:rsidRPr="00684FF9">
        <w:rPr>
          <w:rFonts w:ascii="Times New Roman" w:hAnsi="Times New Roman" w:cs="Times New Roman"/>
          <w:smallCaps/>
          <w:sz w:val="24"/>
          <w:szCs w:val="24"/>
        </w:rPr>
        <w:t>Ma</w:t>
      </w:r>
      <w:r w:rsidR="00332C2A" w:rsidRPr="00684FF9">
        <w:rPr>
          <w:rFonts w:ascii="Times New Roman" w:hAnsi="Times New Roman" w:cs="Times New Roman"/>
          <w:smallCaps/>
          <w:sz w:val="24"/>
          <w:szCs w:val="24"/>
        </w:rPr>
        <w:t>koni J</w:t>
      </w:r>
      <w:r w:rsidR="00332C2A">
        <w:rPr>
          <w:rFonts w:ascii="Times New Roman" w:hAnsi="Times New Roman" w:cs="Times New Roman"/>
          <w:sz w:val="24"/>
          <w:szCs w:val="24"/>
        </w:rPr>
        <w:t xml:space="preserve"> did not set down the matter for hearing as an urgent matter.</w:t>
      </w:r>
      <w:r w:rsidR="009D0FC6">
        <w:rPr>
          <w:rFonts w:ascii="Times New Roman" w:hAnsi="Times New Roman" w:cs="Times New Roman"/>
          <w:sz w:val="24"/>
          <w:szCs w:val="24"/>
        </w:rPr>
        <w:t xml:space="preserve"> </w:t>
      </w:r>
      <w:r w:rsidR="00332C2A">
        <w:rPr>
          <w:rFonts w:ascii="Times New Roman" w:hAnsi="Times New Roman" w:cs="Times New Roman"/>
          <w:sz w:val="24"/>
          <w:szCs w:val="24"/>
        </w:rPr>
        <w:t>The parties were therefore not served with notices of set down to come and argue the matter.</w:t>
      </w:r>
    </w:p>
    <w:p w:rsidR="008B783C" w:rsidRDefault="009D0FC6" w:rsidP="009D0F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2C2A">
        <w:rPr>
          <w:rFonts w:ascii="Times New Roman" w:hAnsi="Times New Roman" w:cs="Times New Roman"/>
          <w:sz w:val="24"/>
          <w:szCs w:val="24"/>
        </w:rPr>
        <w:t>That having happened</w:t>
      </w:r>
      <w:r>
        <w:rPr>
          <w:rFonts w:ascii="Times New Roman" w:hAnsi="Times New Roman" w:cs="Times New Roman"/>
          <w:sz w:val="24"/>
          <w:szCs w:val="24"/>
        </w:rPr>
        <w:t xml:space="preserve">, the respondent </w:t>
      </w:r>
      <w:r w:rsidR="00332C2A">
        <w:rPr>
          <w:rFonts w:ascii="Times New Roman" w:hAnsi="Times New Roman" w:cs="Times New Roman"/>
          <w:sz w:val="24"/>
          <w:szCs w:val="24"/>
        </w:rPr>
        <w:t xml:space="preserve">then </w:t>
      </w:r>
      <w:r>
        <w:rPr>
          <w:rFonts w:ascii="Times New Roman" w:hAnsi="Times New Roman" w:cs="Times New Roman"/>
          <w:sz w:val="24"/>
          <w:szCs w:val="24"/>
        </w:rPr>
        <w:t xml:space="preserve">had the matter set down on the unopposed roll </w:t>
      </w:r>
      <w:r w:rsidR="00332C2A">
        <w:rPr>
          <w:rFonts w:ascii="Times New Roman" w:hAnsi="Times New Roman" w:cs="Times New Roman"/>
          <w:sz w:val="24"/>
          <w:szCs w:val="24"/>
        </w:rPr>
        <w:t xml:space="preserve">without notice to the applicants </w:t>
      </w:r>
      <w:r>
        <w:rPr>
          <w:rFonts w:ascii="Times New Roman" w:hAnsi="Times New Roman" w:cs="Times New Roman"/>
          <w:sz w:val="24"/>
          <w:szCs w:val="24"/>
        </w:rPr>
        <w:t xml:space="preserve">and on 21 June 2017 </w:t>
      </w:r>
      <w:r w:rsidR="002E5A05">
        <w:rPr>
          <w:rFonts w:ascii="Times New Roman" w:hAnsi="Times New Roman" w:cs="Times New Roman"/>
          <w:sz w:val="24"/>
          <w:szCs w:val="24"/>
        </w:rPr>
        <w:t>a judge</w:t>
      </w:r>
      <w:r>
        <w:rPr>
          <w:rFonts w:ascii="Times New Roman" w:hAnsi="Times New Roman" w:cs="Times New Roman"/>
          <w:sz w:val="24"/>
          <w:szCs w:val="24"/>
        </w:rPr>
        <w:t xml:space="preserve"> si</w:t>
      </w:r>
      <w:r w:rsidR="0047628F">
        <w:rPr>
          <w:rFonts w:ascii="Times New Roman" w:hAnsi="Times New Roman" w:cs="Times New Roman"/>
          <w:sz w:val="24"/>
          <w:szCs w:val="24"/>
        </w:rPr>
        <w:t xml:space="preserve">tting in motion court granted  the </w:t>
      </w:r>
      <w:r w:rsidR="00946F0B">
        <w:rPr>
          <w:rFonts w:ascii="Times New Roman" w:hAnsi="Times New Roman" w:cs="Times New Roman"/>
          <w:sz w:val="24"/>
          <w:szCs w:val="24"/>
        </w:rPr>
        <w:t>same</w:t>
      </w:r>
      <w:r w:rsidR="0047628F">
        <w:rPr>
          <w:rFonts w:ascii="Times New Roman" w:hAnsi="Times New Roman" w:cs="Times New Roman"/>
          <w:sz w:val="24"/>
          <w:szCs w:val="24"/>
        </w:rPr>
        <w:t xml:space="preserve"> </w:t>
      </w:r>
      <w:r>
        <w:rPr>
          <w:rFonts w:ascii="Times New Roman" w:hAnsi="Times New Roman" w:cs="Times New Roman"/>
          <w:sz w:val="24"/>
          <w:szCs w:val="24"/>
        </w:rPr>
        <w:t>provisional order</w:t>
      </w:r>
      <w:r w:rsidR="0047628F">
        <w:rPr>
          <w:rFonts w:ascii="Times New Roman" w:hAnsi="Times New Roman" w:cs="Times New Roman"/>
          <w:sz w:val="24"/>
          <w:szCs w:val="24"/>
        </w:rPr>
        <w:t xml:space="preserve"> </w:t>
      </w:r>
      <w:r w:rsidR="0047628F" w:rsidRPr="00684FF9">
        <w:rPr>
          <w:rFonts w:ascii="Times New Roman" w:hAnsi="Times New Roman" w:cs="Times New Roman"/>
          <w:smallCaps/>
          <w:sz w:val="24"/>
          <w:szCs w:val="24"/>
        </w:rPr>
        <w:t>Makoni J</w:t>
      </w:r>
      <w:r w:rsidR="0047628F">
        <w:rPr>
          <w:rFonts w:ascii="Times New Roman" w:hAnsi="Times New Roman" w:cs="Times New Roman"/>
          <w:sz w:val="24"/>
          <w:szCs w:val="24"/>
        </w:rPr>
        <w:t xml:space="preserve"> had refused to grant in chambers on the basis that the matter </w:t>
      </w:r>
      <w:r w:rsidR="00946F0B">
        <w:rPr>
          <w:rFonts w:ascii="Times New Roman" w:hAnsi="Times New Roman" w:cs="Times New Roman"/>
          <w:sz w:val="24"/>
          <w:szCs w:val="24"/>
        </w:rPr>
        <w:t>w</w:t>
      </w:r>
      <w:r w:rsidR="0047628F">
        <w:rPr>
          <w:rFonts w:ascii="Times New Roman" w:hAnsi="Times New Roman" w:cs="Times New Roman"/>
          <w:sz w:val="24"/>
          <w:szCs w:val="24"/>
        </w:rPr>
        <w:t>as not urgent</w:t>
      </w:r>
      <w:r>
        <w:rPr>
          <w:rFonts w:ascii="Times New Roman" w:hAnsi="Times New Roman" w:cs="Times New Roman"/>
          <w:sz w:val="24"/>
          <w:szCs w:val="24"/>
        </w:rPr>
        <w:t xml:space="preserve">. </w:t>
      </w:r>
      <w:r w:rsidR="002E5A05">
        <w:rPr>
          <w:rFonts w:ascii="Times New Roman" w:hAnsi="Times New Roman" w:cs="Times New Roman"/>
          <w:sz w:val="24"/>
          <w:szCs w:val="24"/>
        </w:rPr>
        <w:t xml:space="preserve">In their application for rescission the applicants contended that the set </w:t>
      </w:r>
      <w:r w:rsidR="002E5A05">
        <w:rPr>
          <w:rFonts w:ascii="Times New Roman" w:hAnsi="Times New Roman" w:cs="Times New Roman"/>
          <w:sz w:val="24"/>
          <w:szCs w:val="24"/>
        </w:rPr>
        <w:lastRenderedPageBreak/>
        <w:t>down of the urgent chamber application on the unopposed roll was not in accordance with Order 31 Rule 223 of the High Court Rules. The gross non- compliance with the rules resulted in the respondent obtaining judgment in the absence of the applicants</w:t>
      </w:r>
      <w:r w:rsidR="00022E9B">
        <w:rPr>
          <w:rFonts w:ascii="Times New Roman" w:hAnsi="Times New Roman" w:cs="Times New Roman"/>
          <w:sz w:val="24"/>
          <w:szCs w:val="24"/>
        </w:rPr>
        <w:t xml:space="preserve"> thereby denying them the opportunity to be heard</w:t>
      </w:r>
      <w:r w:rsidR="008B783C">
        <w:rPr>
          <w:rFonts w:ascii="Times New Roman" w:hAnsi="Times New Roman" w:cs="Times New Roman"/>
          <w:sz w:val="24"/>
          <w:szCs w:val="24"/>
        </w:rPr>
        <w:t>. T</w:t>
      </w:r>
      <w:r w:rsidR="00C2442D">
        <w:rPr>
          <w:rFonts w:ascii="Times New Roman" w:hAnsi="Times New Roman" w:cs="Times New Roman"/>
          <w:sz w:val="24"/>
          <w:szCs w:val="24"/>
        </w:rPr>
        <w:t>he applicants contended that ha</w:t>
      </w:r>
      <w:r w:rsidR="008B783C">
        <w:rPr>
          <w:rFonts w:ascii="Times New Roman" w:hAnsi="Times New Roman" w:cs="Times New Roman"/>
          <w:sz w:val="24"/>
          <w:szCs w:val="24"/>
        </w:rPr>
        <w:t>d</w:t>
      </w:r>
      <w:r w:rsidR="00C2442D">
        <w:rPr>
          <w:rFonts w:ascii="Times New Roman" w:hAnsi="Times New Roman" w:cs="Times New Roman"/>
          <w:sz w:val="24"/>
          <w:szCs w:val="24"/>
        </w:rPr>
        <w:t xml:space="preserve"> the fact of the removal of the matter from the urgent</w:t>
      </w:r>
      <w:r w:rsidR="00BC42B9">
        <w:rPr>
          <w:rFonts w:ascii="Times New Roman" w:hAnsi="Times New Roman" w:cs="Times New Roman"/>
          <w:sz w:val="24"/>
          <w:szCs w:val="24"/>
        </w:rPr>
        <w:t xml:space="preserve"> roll</w:t>
      </w:r>
      <w:r w:rsidR="00C2442D">
        <w:rPr>
          <w:rFonts w:ascii="Times New Roman" w:hAnsi="Times New Roman" w:cs="Times New Roman"/>
          <w:sz w:val="24"/>
          <w:szCs w:val="24"/>
        </w:rPr>
        <w:t xml:space="preserve"> been brought to the attention of the </w:t>
      </w:r>
      <w:r w:rsidR="00BC42B9">
        <w:rPr>
          <w:rFonts w:ascii="Times New Roman" w:hAnsi="Times New Roman" w:cs="Times New Roman"/>
          <w:sz w:val="24"/>
          <w:szCs w:val="24"/>
        </w:rPr>
        <w:t>judge</w:t>
      </w:r>
      <w:r w:rsidR="00C2442D">
        <w:rPr>
          <w:rFonts w:ascii="Times New Roman" w:hAnsi="Times New Roman" w:cs="Times New Roman"/>
          <w:sz w:val="24"/>
          <w:szCs w:val="24"/>
        </w:rPr>
        <w:t xml:space="preserve"> in motion court, the order would not have been granted</w:t>
      </w:r>
      <w:r w:rsidR="002E5A05">
        <w:rPr>
          <w:rFonts w:ascii="Times New Roman" w:hAnsi="Times New Roman" w:cs="Times New Roman"/>
          <w:sz w:val="24"/>
          <w:szCs w:val="24"/>
        </w:rPr>
        <w:t>.</w:t>
      </w:r>
      <w:r w:rsidR="008B783C">
        <w:rPr>
          <w:rFonts w:ascii="Times New Roman" w:hAnsi="Times New Roman" w:cs="Times New Roman"/>
          <w:sz w:val="24"/>
          <w:szCs w:val="24"/>
        </w:rPr>
        <w:t xml:space="preserve"> </w:t>
      </w:r>
    </w:p>
    <w:p w:rsidR="00FB3A4D" w:rsidRDefault="00A40F75" w:rsidP="00F713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946F0B">
        <w:rPr>
          <w:rFonts w:ascii="Times New Roman" w:hAnsi="Times New Roman" w:cs="Times New Roman"/>
          <w:sz w:val="24"/>
          <w:szCs w:val="24"/>
        </w:rPr>
        <w:t>its</w:t>
      </w:r>
      <w:r>
        <w:rPr>
          <w:rFonts w:ascii="Times New Roman" w:hAnsi="Times New Roman" w:cs="Times New Roman"/>
          <w:sz w:val="24"/>
          <w:szCs w:val="24"/>
        </w:rPr>
        <w:t xml:space="preserve"> notice of opposition t</w:t>
      </w:r>
      <w:r w:rsidR="008B783C">
        <w:rPr>
          <w:rFonts w:ascii="Times New Roman" w:hAnsi="Times New Roman" w:cs="Times New Roman"/>
          <w:sz w:val="24"/>
          <w:szCs w:val="24"/>
        </w:rPr>
        <w:t>he r</w:t>
      </w:r>
      <w:r w:rsidR="009D0FC6">
        <w:rPr>
          <w:rFonts w:ascii="Times New Roman" w:hAnsi="Times New Roman" w:cs="Times New Roman"/>
          <w:sz w:val="24"/>
          <w:szCs w:val="24"/>
        </w:rPr>
        <w:t>espondent</w:t>
      </w:r>
      <w:r w:rsidR="008B783C">
        <w:rPr>
          <w:rFonts w:ascii="Times New Roman" w:hAnsi="Times New Roman" w:cs="Times New Roman"/>
          <w:sz w:val="24"/>
          <w:szCs w:val="24"/>
        </w:rPr>
        <w:t xml:space="preserve"> raised two points </w:t>
      </w:r>
      <w:r w:rsidR="008B783C" w:rsidRPr="008B783C">
        <w:rPr>
          <w:rFonts w:ascii="Times New Roman" w:hAnsi="Times New Roman" w:cs="Times New Roman"/>
          <w:i/>
          <w:sz w:val="24"/>
          <w:szCs w:val="24"/>
        </w:rPr>
        <w:t>in limine</w:t>
      </w:r>
      <w:r w:rsidR="008B783C">
        <w:rPr>
          <w:rFonts w:ascii="Times New Roman" w:hAnsi="Times New Roman" w:cs="Times New Roman"/>
          <w:sz w:val="24"/>
          <w:szCs w:val="24"/>
        </w:rPr>
        <w:t xml:space="preserve"> which it did not pursue at the hearing on the basis that those points </w:t>
      </w:r>
      <w:r w:rsidR="008B783C" w:rsidRPr="008B783C">
        <w:rPr>
          <w:rFonts w:ascii="Times New Roman" w:hAnsi="Times New Roman" w:cs="Times New Roman"/>
          <w:i/>
          <w:sz w:val="24"/>
          <w:szCs w:val="24"/>
        </w:rPr>
        <w:t>in limine</w:t>
      </w:r>
      <w:r w:rsidR="008B783C">
        <w:rPr>
          <w:rFonts w:ascii="Times New Roman" w:hAnsi="Times New Roman" w:cs="Times New Roman"/>
          <w:sz w:val="24"/>
          <w:szCs w:val="24"/>
        </w:rPr>
        <w:t xml:space="preserve"> touched on the merits of the matter. On the merits</w:t>
      </w:r>
      <w:r>
        <w:rPr>
          <w:rFonts w:ascii="Times New Roman" w:hAnsi="Times New Roman" w:cs="Times New Roman"/>
          <w:sz w:val="24"/>
          <w:szCs w:val="24"/>
        </w:rPr>
        <w:t>,</w:t>
      </w:r>
      <w:r w:rsidR="008B783C">
        <w:rPr>
          <w:rFonts w:ascii="Times New Roman" w:hAnsi="Times New Roman" w:cs="Times New Roman"/>
          <w:sz w:val="24"/>
          <w:szCs w:val="24"/>
        </w:rPr>
        <w:t xml:space="preserve"> the respondent averred</w:t>
      </w:r>
      <w:r w:rsidR="009D0FC6">
        <w:rPr>
          <w:rFonts w:ascii="Times New Roman" w:hAnsi="Times New Roman" w:cs="Times New Roman"/>
          <w:sz w:val="24"/>
          <w:szCs w:val="24"/>
        </w:rPr>
        <w:t xml:space="preserve"> </w:t>
      </w:r>
      <w:r w:rsidR="001A150D">
        <w:rPr>
          <w:rFonts w:ascii="Times New Roman" w:hAnsi="Times New Roman" w:cs="Times New Roman"/>
          <w:sz w:val="24"/>
          <w:szCs w:val="24"/>
        </w:rPr>
        <w:t>the following. I</w:t>
      </w:r>
      <w:r w:rsidR="009D0FC6">
        <w:rPr>
          <w:rFonts w:ascii="Times New Roman" w:hAnsi="Times New Roman" w:cs="Times New Roman"/>
          <w:sz w:val="24"/>
          <w:szCs w:val="24"/>
        </w:rPr>
        <w:t xml:space="preserve">t had </w:t>
      </w:r>
      <w:r w:rsidR="008B783C">
        <w:rPr>
          <w:rFonts w:ascii="Times New Roman" w:hAnsi="Times New Roman" w:cs="Times New Roman"/>
          <w:sz w:val="24"/>
          <w:szCs w:val="24"/>
        </w:rPr>
        <w:t xml:space="preserve">the </w:t>
      </w:r>
      <w:r w:rsidR="009D0FC6">
        <w:rPr>
          <w:rFonts w:ascii="Times New Roman" w:hAnsi="Times New Roman" w:cs="Times New Roman"/>
          <w:sz w:val="24"/>
          <w:szCs w:val="24"/>
        </w:rPr>
        <w:t xml:space="preserve">matter referred to the unopposed roll because after </w:t>
      </w:r>
      <w:r w:rsidR="00FB3A4D">
        <w:rPr>
          <w:rFonts w:ascii="Times New Roman" w:hAnsi="Times New Roman" w:cs="Times New Roman"/>
          <w:sz w:val="24"/>
          <w:szCs w:val="24"/>
        </w:rPr>
        <w:t>receiving</w:t>
      </w:r>
      <w:r w:rsidR="009D0FC6">
        <w:rPr>
          <w:rFonts w:ascii="Times New Roman" w:hAnsi="Times New Roman" w:cs="Times New Roman"/>
          <w:sz w:val="24"/>
          <w:szCs w:val="24"/>
        </w:rPr>
        <w:t xml:space="preserve"> </w:t>
      </w:r>
      <w:r w:rsidR="009D0FC6" w:rsidRPr="00FB3A4D">
        <w:rPr>
          <w:rFonts w:ascii="Times New Roman" w:hAnsi="Times New Roman" w:cs="Times New Roman"/>
          <w:smallCaps/>
          <w:sz w:val="24"/>
          <w:szCs w:val="24"/>
        </w:rPr>
        <w:t>Makoni</w:t>
      </w:r>
      <w:r w:rsidR="009D0FC6">
        <w:rPr>
          <w:rFonts w:ascii="Times New Roman" w:hAnsi="Times New Roman" w:cs="Times New Roman"/>
          <w:sz w:val="24"/>
          <w:szCs w:val="24"/>
        </w:rPr>
        <w:t xml:space="preserve">’s order that the matter was not </w:t>
      </w:r>
      <w:r w:rsidR="00FB3A4D">
        <w:rPr>
          <w:rFonts w:ascii="Times New Roman" w:hAnsi="Times New Roman" w:cs="Times New Roman"/>
          <w:sz w:val="24"/>
          <w:szCs w:val="24"/>
        </w:rPr>
        <w:t>urgent</w:t>
      </w:r>
      <w:r w:rsidR="007D15E7">
        <w:rPr>
          <w:rFonts w:ascii="Times New Roman" w:hAnsi="Times New Roman" w:cs="Times New Roman"/>
          <w:sz w:val="24"/>
          <w:szCs w:val="24"/>
        </w:rPr>
        <w:t xml:space="preserve"> on 15 May 2017</w:t>
      </w:r>
      <w:r w:rsidR="008B783C">
        <w:rPr>
          <w:rFonts w:ascii="Times New Roman" w:hAnsi="Times New Roman" w:cs="Times New Roman"/>
          <w:sz w:val="24"/>
          <w:szCs w:val="24"/>
        </w:rPr>
        <w:t>,</w:t>
      </w:r>
      <w:r w:rsidR="009D0FC6">
        <w:rPr>
          <w:rFonts w:ascii="Times New Roman" w:hAnsi="Times New Roman" w:cs="Times New Roman"/>
          <w:sz w:val="24"/>
          <w:szCs w:val="24"/>
        </w:rPr>
        <w:t xml:space="preserve"> the </w:t>
      </w:r>
      <w:r w:rsidR="00FB3A4D">
        <w:rPr>
          <w:rFonts w:ascii="Times New Roman" w:hAnsi="Times New Roman" w:cs="Times New Roman"/>
          <w:sz w:val="24"/>
          <w:szCs w:val="24"/>
        </w:rPr>
        <w:t>applicants</w:t>
      </w:r>
      <w:r w:rsidR="009D0FC6">
        <w:rPr>
          <w:rFonts w:ascii="Times New Roman" w:hAnsi="Times New Roman" w:cs="Times New Roman"/>
          <w:sz w:val="24"/>
          <w:szCs w:val="24"/>
        </w:rPr>
        <w:t xml:space="preserve"> ought </w:t>
      </w:r>
      <w:r w:rsidR="00FB3A4D">
        <w:rPr>
          <w:rFonts w:ascii="Times New Roman" w:hAnsi="Times New Roman" w:cs="Times New Roman"/>
          <w:sz w:val="24"/>
          <w:szCs w:val="24"/>
        </w:rPr>
        <w:t>to</w:t>
      </w:r>
      <w:r w:rsidR="009D0FC6">
        <w:rPr>
          <w:rFonts w:ascii="Times New Roman" w:hAnsi="Times New Roman" w:cs="Times New Roman"/>
          <w:sz w:val="24"/>
          <w:szCs w:val="24"/>
        </w:rPr>
        <w:t xml:space="preserve"> have filed their notice of opposition </w:t>
      </w:r>
      <w:r w:rsidR="008B783C">
        <w:rPr>
          <w:rFonts w:ascii="Times New Roman" w:hAnsi="Times New Roman" w:cs="Times New Roman"/>
          <w:sz w:val="24"/>
          <w:szCs w:val="24"/>
        </w:rPr>
        <w:t xml:space="preserve">within 10 days </w:t>
      </w:r>
      <w:r w:rsidR="009D0FC6">
        <w:rPr>
          <w:rFonts w:ascii="Times New Roman" w:hAnsi="Times New Roman" w:cs="Times New Roman"/>
          <w:sz w:val="24"/>
          <w:szCs w:val="24"/>
        </w:rPr>
        <w:t xml:space="preserve">which they </w:t>
      </w:r>
      <w:r w:rsidR="004853E4">
        <w:rPr>
          <w:rFonts w:ascii="Times New Roman" w:hAnsi="Times New Roman" w:cs="Times New Roman"/>
          <w:sz w:val="24"/>
          <w:szCs w:val="24"/>
        </w:rPr>
        <w:t>did not do.</w:t>
      </w:r>
      <w:r w:rsidR="00F713BA" w:rsidRPr="00F713BA">
        <w:rPr>
          <w:rFonts w:ascii="Times New Roman" w:hAnsi="Times New Roman" w:cs="Times New Roman"/>
          <w:sz w:val="24"/>
          <w:szCs w:val="24"/>
        </w:rPr>
        <w:t xml:space="preserve"> </w:t>
      </w:r>
      <w:r w:rsidR="00F713BA">
        <w:rPr>
          <w:rFonts w:ascii="Times New Roman" w:hAnsi="Times New Roman" w:cs="Times New Roman"/>
          <w:sz w:val="24"/>
          <w:szCs w:val="24"/>
        </w:rPr>
        <w:t xml:space="preserve">The respondent contended that the removal of the matter from the urgent roll did not throw the matter out of court. The matter was now on the ordinary court roll as an ordinary court application subject to the rules and time lines of ordinary applications. The </w:t>
      </w:r>
      <w:r w:rsidR="00F713BA" w:rsidRPr="001A150D">
        <w:rPr>
          <w:rFonts w:ascii="Times New Roman" w:hAnsi="Times New Roman" w:cs="Times New Roman"/>
          <w:i/>
          <w:sz w:val="24"/>
          <w:szCs w:val="24"/>
        </w:rPr>
        <w:t>dies induciae</w:t>
      </w:r>
      <w:r w:rsidR="00F713BA">
        <w:rPr>
          <w:rFonts w:ascii="Times New Roman" w:hAnsi="Times New Roman" w:cs="Times New Roman"/>
          <w:sz w:val="24"/>
          <w:szCs w:val="24"/>
        </w:rPr>
        <w:t xml:space="preserve"> expired 10 days from the date </w:t>
      </w:r>
      <w:r w:rsidR="00F713BA" w:rsidRPr="00684FF9">
        <w:rPr>
          <w:rFonts w:ascii="Times New Roman" w:hAnsi="Times New Roman" w:cs="Times New Roman"/>
          <w:smallCaps/>
          <w:sz w:val="24"/>
          <w:szCs w:val="24"/>
        </w:rPr>
        <w:t>Makoni J</w:t>
      </w:r>
      <w:r w:rsidR="00F713BA">
        <w:rPr>
          <w:rFonts w:ascii="Times New Roman" w:hAnsi="Times New Roman" w:cs="Times New Roman"/>
          <w:sz w:val="24"/>
          <w:szCs w:val="24"/>
        </w:rPr>
        <w:t xml:space="preserve"> endorsed that the matter was not urgent.</w:t>
      </w:r>
      <w:r w:rsidR="004853E4">
        <w:rPr>
          <w:rFonts w:ascii="Times New Roman" w:hAnsi="Times New Roman" w:cs="Times New Roman"/>
          <w:sz w:val="24"/>
          <w:szCs w:val="24"/>
        </w:rPr>
        <w:t xml:space="preserve"> </w:t>
      </w:r>
      <w:r w:rsidR="00F713BA">
        <w:rPr>
          <w:rFonts w:ascii="Times New Roman" w:hAnsi="Times New Roman" w:cs="Times New Roman"/>
          <w:sz w:val="24"/>
          <w:szCs w:val="24"/>
        </w:rPr>
        <w:t>By failing to file their notice of opposition within those 10 days, t</w:t>
      </w:r>
      <w:r w:rsidR="004853E4">
        <w:rPr>
          <w:rFonts w:ascii="Times New Roman" w:hAnsi="Times New Roman" w:cs="Times New Roman"/>
          <w:sz w:val="24"/>
          <w:szCs w:val="24"/>
        </w:rPr>
        <w:t>he applicants were therefore in wilful default. Over and above that in the letter that had been written by the applicants’ lawyers on 15 May 2017 saying that the matter was not urgent, the applicants had not protested liability.</w:t>
      </w:r>
      <w:r w:rsidR="005D0565">
        <w:rPr>
          <w:rFonts w:ascii="Times New Roman" w:hAnsi="Times New Roman" w:cs="Times New Roman"/>
          <w:sz w:val="24"/>
          <w:szCs w:val="24"/>
        </w:rPr>
        <w:t xml:space="preserve"> The respondent further averred that </w:t>
      </w:r>
      <w:r w:rsidR="00F713BA">
        <w:rPr>
          <w:rFonts w:ascii="Times New Roman" w:hAnsi="Times New Roman" w:cs="Times New Roman"/>
          <w:sz w:val="24"/>
          <w:szCs w:val="24"/>
        </w:rPr>
        <w:t xml:space="preserve">the order that was granted in motion court was not </w:t>
      </w:r>
      <w:r w:rsidR="005D0565">
        <w:rPr>
          <w:rFonts w:ascii="Times New Roman" w:hAnsi="Times New Roman" w:cs="Times New Roman"/>
          <w:sz w:val="24"/>
          <w:szCs w:val="24"/>
        </w:rPr>
        <w:t>provisional in substance. The applicants were ordered to reimburse money to it and ther</w:t>
      </w:r>
      <w:r w:rsidR="006A03EF">
        <w:rPr>
          <w:rFonts w:ascii="Times New Roman" w:hAnsi="Times New Roman" w:cs="Times New Roman"/>
          <w:sz w:val="24"/>
          <w:szCs w:val="24"/>
        </w:rPr>
        <w:t>e</w:t>
      </w:r>
      <w:r w:rsidR="005D0565">
        <w:rPr>
          <w:rFonts w:ascii="Times New Roman" w:hAnsi="Times New Roman" w:cs="Times New Roman"/>
          <w:sz w:val="24"/>
          <w:szCs w:val="24"/>
        </w:rPr>
        <w:t xml:space="preserve"> is nothing provisional about </w:t>
      </w:r>
      <w:r w:rsidR="0012352A">
        <w:rPr>
          <w:rFonts w:ascii="Times New Roman" w:hAnsi="Times New Roman" w:cs="Times New Roman"/>
          <w:sz w:val="24"/>
          <w:szCs w:val="24"/>
        </w:rPr>
        <w:t xml:space="preserve">such </w:t>
      </w:r>
      <w:r w:rsidR="005D0565">
        <w:rPr>
          <w:rFonts w:ascii="Times New Roman" w:hAnsi="Times New Roman" w:cs="Times New Roman"/>
          <w:sz w:val="24"/>
          <w:szCs w:val="24"/>
        </w:rPr>
        <w:t xml:space="preserve">an order. The order is final </w:t>
      </w:r>
      <w:r w:rsidR="006A03EF">
        <w:rPr>
          <w:rFonts w:ascii="Times New Roman" w:hAnsi="Times New Roman" w:cs="Times New Roman"/>
          <w:sz w:val="24"/>
          <w:szCs w:val="24"/>
        </w:rPr>
        <w:t>and</w:t>
      </w:r>
      <w:r w:rsidR="005D0565">
        <w:rPr>
          <w:rFonts w:ascii="Times New Roman" w:hAnsi="Times New Roman" w:cs="Times New Roman"/>
          <w:sz w:val="24"/>
          <w:szCs w:val="24"/>
        </w:rPr>
        <w:t xml:space="preserve"> definite in nature and effect. </w:t>
      </w:r>
      <w:r w:rsidR="00F01EB9">
        <w:rPr>
          <w:rFonts w:ascii="Times New Roman" w:hAnsi="Times New Roman" w:cs="Times New Roman"/>
          <w:sz w:val="24"/>
          <w:szCs w:val="24"/>
        </w:rPr>
        <w:t xml:space="preserve">It is a misdirection for the applicants to aver that the order granted is a </w:t>
      </w:r>
      <w:r w:rsidR="005F4490">
        <w:rPr>
          <w:rFonts w:ascii="Times New Roman" w:hAnsi="Times New Roman" w:cs="Times New Roman"/>
          <w:sz w:val="24"/>
          <w:szCs w:val="24"/>
        </w:rPr>
        <w:t>provisional relief</w:t>
      </w:r>
      <w:r w:rsidR="00F01EB9">
        <w:rPr>
          <w:rFonts w:ascii="Times New Roman" w:hAnsi="Times New Roman" w:cs="Times New Roman"/>
          <w:sz w:val="24"/>
          <w:szCs w:val="24"/>
        </w:rPr>
        <w:t xml:space="preserve"> because there will not be anything to grant on the return date.</w:t>
      </w:r>
      <w:r w:rsidR="004853E4">
        <w:rPr>
          <w:rFonts w:ascii="Times New Roman" w:hAnsi="Times New Roman" w:cs="Times New Roman"/>
          <w:sz w:val="24"/>
          <w:szCs w:val="24"/>
        </w:rPr>
        <w:t xml:space="preserve"> </w:t>
      </w:r>
    </w:p>
    <w:p w:rsidR="004D754F" w:rsidRDefault="004D754F" w:rsidP="00F713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imperative that I quote in full the court order that formed the subject matter of the application for rescission. </w:t>
      </w:r>
      <w:r w:rsidR="00D738C0">
        <w:rPr>
          <w:rFonts w:ascii="Times New Roman" w:hAnsi="Times New Roman" w:cs="Times New Roman"/>
          <w:sz w:val="24"/>
          <w:szCs w:val="24"/>
        </w:rPr>
        <w:t>It reads:</w:t>
      </w:r>
    </w:p>
    <w:p w:rsidR="00D738C0" w:rsidRPr="002A1D85" w:rsidRDefault="002A1D85"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w:t>
      </w:r>
      <w:r w:rsidR="00684FF9" w:rsidRPr="002A1D85">
        <w:rPr>
          <w:rFonts w:ascii="Times New Roman" w:hAnsi="Times New Roman" w:cs="Times New Roman"/>
        </w:rPr>
        <w:t>PROVISIONAL ORDER</w:t>
      </w:r>
    </w:p>
    <w:p w:rsidR="00684FF9" w:rsidRPr="002A1D85" w:rsidRDefault="00684FF9"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TO: THE RESPONDENTS</w:t>
      </w:r>
    </w:p>
    <w:p w:rsidR="00684FF9" w:rsidRPr="002A1D85" w:rsidRDefault="00684FF9"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TAKE NOTE that, on 21</w:t>
      </w:r>
      <w:r w:rsidRPr="002A1D85">
        <w:rPr>
          <w:rFonts w:ascii="Times New Roman" w:hAnsi="Times New Roman" w:cs="Times New Roman"/>
          <w:vertAlign w:val="superscript"/>
        </w:rPr>
        <w:t>st</w:t>
      </w:r>
      <w:r w:rsidRPr="002A1D85">
        <w:rPr>
          <w:rFonts w:ascii="Times New Roman" w:hAnsi="Times New Roman" w:cs="Times New Roman"/>
        </w:rPr>
        <w:t xml:space="preserve"> day of June 2017 the High Court sitting at Harare before the </w:t>
      </w:r>
      <w:r w:rsidR="002A1D85">
        <w:rPr>
          <w:rFonts w:ascii="Times New Roman" w:hAnsi="Times New Roman" w:cs="Times New Roman"/>
        </w:rPr>
        <w:tab/>
      </w:r>
      <w:r w:rsidRPr="002A1D85">
        <w:rPr>
          <w:rFonts w:ascii="Times New Roman" w:hAnsi="Times New Roman" w:cs="Times New Roman"/>
        </w:rPr>
        <w:t>Honourable Mr Justice Mangota issues a provisional order as shown overleaf.</w:t>
      </w:r>
    </w:p>
    <w:p w:rsidR="002A1D85" w:rsidRPr="002A1D85" w:rsidRDefault="002A1D85" w:rsidP="002A1D85">
      <w:pPr>
        <w:spacing w:after="0" w:line="240" w:lineRule="auto"/>
        <w:ind w:firstLine="720"/>
        <w:jc w:val="both"/>
        <w:rPr>
          <w:rFonts w:ascii="Times New Roman" w:hAnsi="Times New Roman" w:cs="Times New Roman"/>
        </w:rPr>
      </w:pPr>
    </w:p>
    <w:p w:rsidR="00684FF9" w:rsidRDefault="00684FF9"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The annexed chamber application, affidavit/s and documents were issue</w:t>
      </w:r>
      <w:r w:rsidR="00946F0B">
        <w:rPr>
          <w:rFonts w:ascii="Times New Roman" w:hAnsi="Times New Roman" w:cs="Times New Roman"/>
        </w:rPr>
        <w:t>d</w:t>
      </w:r>
      <w:r w:rsidRPr="002A1D85">
        <w:rPr>
          <w:rFonts w:ascii="Times New Roman" w:hAnsi="Times New Roman" w:cs="Times New Roman"/>
        </w:rPr>
        <w:t xml:space="preserve"> in support of the </w:t>
      </w:r>
      <w:r w:rsidR="002A1D85">
        <w:rPr>
          <w:rFonts w:ascii="Times New Roman" w:hAnsi="Times New Roman" w:cs="Times New Roman"/>
        </w:rPr>
        <w:tab/>
      </w:r>
      <w:r w:rsidRPr="002A1D85">
        <w:rPr>
          <w:rFonts w:ascii="Times New Roman" w:hAnsi="Times New Roman" w:cs="Times New Roman"/>
        </w:rPr>
        <w:t>application for this provisional order.</w:t>
      </w:r>
    </w:p>
    <w:p w:rsidR="002A1D85" w:rsidRPr="002A1D85" w:rsidRDefault="002A1D85" w:rsidP="002A1D85">
      <w:pPr>
        <w:spacing w:after="0" w:line="240" w:lineRule="auto"/>
        <w:ind w:firstLine="720"/>
        <w:jc w:val="both"/>
        <w:rPr>
          <w:rFonts w:ascii="Times New Roman" w:hAnsi="Times New Roman" w:cs="Times New Roman"/>
        </w:rPr>
      </w:pPr>
    </w:p>
    <w:p w:rsidR="00684FF9" w:rsidRPr="002A1D85" w:rsidRDefault="00684FF9"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 xml:space="preserve">If you intend to oppose the confirmation of this provisional order, you will have to file a </w:t>
      </w:r>
      <w:r w:rsidR="002A1D85">
        <w:rPr>
          <w:rFonts w:ascii="Times New Roman" w:hAnsi="Times New Roman" w:cs="Times New Roman"/>
        </w:rPr>
        <w:tab/>
      </w:r>
      <w:r w:rsidRPr="002A1D85">
        <w:rPr>
          <w:rFonts w:ascii="Times New Roman" w:hAnsi="Times New Roman" w:cs="Times New Roman"/>
        </w:rPr>
        <w:t xml:space="preserve">notice of Opposition in Form No. 29B, together with one or more opposing affidavit/s, with </w:t>
      </w:r>
      <w:r w:rsidR="002A1D85">
        <w:rPr>
          <w:rFonts w:ascii="Times New Roman" w:hAnsi="Times New Roman" w:cs="Times New Roman"/>
        </w:rPr>
        <w:tab/>
      </w:r>
      <w:r w:rsidRPr="002A1D85">
        <w:rPr>
          <w:rFonts w:ascii="Times New Roman" w:hAnsi="Times New Roman" w:cs="Times New Roman"/>
        </w:rPr>
        <w:t xml:space="preserve">the Registrar, of the High Court at Harare within 10 days after the date of which this </w:t>
      </w:r>
      <w:r w:rsidR="002A1D85">
        <w:rPr>
          <w:rFonts w:ascii="Times New Roman" w:hAnsi="Times New Roman" w:cs="Times New Roman"/>
        </w:rPr>
        <w:lastRenderedPageBreak/>
        <w:tab/>
      </w:r>
      <w:r w:rsidRPr="002A1D85">
        <w:rPr>
          <w:rFonts w:ascii="Times New Roman" w:hAnsi="Times New Roman" w:cs="Times New Roman"/>
        </w:rPr>
        <w:t xml:space="preserve">provisional order and annexures were served upon you. You will also have to serve a copy of </w:t>
      </w:r>
      <w:r w:rsidR="002A1D85">
        <w:rPr>
          <w:rFonts w:ascii="Times New Roman" w:hAnsi="Times New Roman" w:cs="Times New Roman"/>
        </w:rPr>
        <w:tab/>
      </w:r>
      <w:r w:rsidRPr="002A1D85">
        <w:rPr>
          <w:rFonts w:ascii="Times New Roman" w:hAnsi="Times New Roman" w:cs="Times New Roman"/>
        </w:rPr>
        <w:t xml:space="preserve">the Notice of Opposition and Affidavit/s on the applicant at the address for service specified </w:t>
      </w:r>
      <w:r w:rsidR="002A1D85">
        <w:rPr>
          <w:rFonts w:ascii="Times New Roman" w:hAnsi="Times New Roman" w:cs="Times New Roman"/>
        </w:rPr>
        <w:tab/>
      </w:r>
      <w:r w:rsidRPr="002A1D85">
        <w:rPr>
          <w:rFonts w:ascii="Times New Roman" w:hAnsi="Times New Roman" w:cs="Times New Roman"/>
        </w:rPr>
        <w:t>in the application.</w:t>
      </w:r>
    </w:p>
    <w:p w:rsidR="002A1D85" w:rsidRPr="002A1D85" w:rsidRDefault="002A1D85" w:rsidP="002A1D85">
      <w:pPr>
        <w:spacing w:after="0" w:line="240" w:lineRule="auto"/>
        <w:ind w:firstLine="720"/>
        <w:jc w:val="both"/>
        <w:rPr>
          <w:rFonts w:ascii="Times New Roman" w:hAnsi="Times New Roman" w:cs="Times New Roman"/>
        </w:rPr>
      </w:pPr>
    </w:p>
    <w:p w:rsidR="00684FF9" w:rsidRPr="002A1D85" w:rsidRDefault="00684FF9"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 xml:space="preserve">If you do not file an opposing affidavit within the period specified above, this matter will be </w:t>
      </w:r>
      <w:r w:rsidR="002A1D85">
        <w:rPr>
          <w:rFonts w:ascii="Times New Roman" w:hAnsi="Times New Roman" w:cs="Times New Roman"/>
        </w:rPr>
        <w:tab/>
      </w:r>
      <w:r w:rsidRPr="002A1D85">
        <w:rPr>
          <w:rFonts w:ascii="Times New Roman" w:hAnsi="Times New Roman" w:cs="Times New Roman"/>
        </w:rPr>
        <w:t xml:space="preserve">set down for hearing in the High Court at Harare without further notice to you </w:t>
      </w:r>
      <w:r w:rsidR="002A1D85" w:rsidRPr="002A1D85">
        <w:rPr>
          <w:rFonts w:ascii="Times New Roman" w:hAnsi="Times New Roman" w:cs="Times New Roman"/>
        </w:rPr>
        <w:tab/>
      </w:r>
      <w:r w:rsidRPr="002A1D85">
        <w:rPr>
          <w:rFonts w:ascii="Times New Roman" w:hAnsi="Times New Roman" w:cs="Times New Roman"/>
        </w:rPr>
        <w:t xml:space="preserve">and will be </w:t>
      </w:r>
      <w:r w:rsidR="002A1D85">
        <w:rPr>
          <w:rFonts w:ascii="Times New Roman" w:hAnsi="Times New Roman" w:cs="Times New Roman"/>
        </w:rPr>
        <w:tab/>
      </w:r>
      <w:r w:rsidRPr="002A1D85">
        <w:rPr>
          <w:rFonts w:ascii="Times New Roman" w:hAnsi="Times New Roman" w:cs="Times New Roman"/>
        </w:rPr>
        <w:t>dealt with as an unopposed application for confirmation of the provisional order.</w:t>
      </w:r>
    </w:p>
    <w:p w:rsidR="002A1D85" w:rsidRPr="002A1D85" w:rsidRDefault="002A1D85" w:rsidP="002A1D85">
      <w:pPr>
        <w:spacing w:after="0" w:line="240" w:lineRule="auto"/>
        <w:ind w:firstLine="720"/>
        <w:jc w:val="both"/>
        <w:rPr>
          <w:rFonts w:ascii="Times New Roman" w:hAnsi="Times New Roman" w:cs="Times New Roman"/>
        </w:rPr>
      </w:pPr>
    </w:p>
    <w:p w:rsidR="00684FF9" w:rsidRPr="002A1D85" w:rsidRDefault="00684FF9"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 xml:space="preserve">If you wish to have the provisional order changed or set aside sooner than the Rules of </w:t>
      </w:r>
      <w:r w:rsidR="002A1D85" w:rsidRPr="002A1D85">
        <w:rPr>
          <w:rFonts w:ascii="Times New Roman" w:hAnsi="Times New Roman" w:cs="Times New Roman"/>
        </w:rPr>
        <w:tab/>
      </w:r>
      <w:r w:rsidRPr="002A1D85">
        <w:rPr>
          <w:rFonts w:ascii="Times New Roman" w:hAnsi="Times New Roman" w:cs="Times New Roman"/>
        </w:rPr>
        <w:t xml:space="preserve">Court normally allow and can show good cause for this, you should approach the </w:t>
      </w:r>
      <w:r w:rsidR="002A1D85" w:rsidRPr="002A1D85">
        <w:rPr>
          <w:rFonts w:ascii="Times New Roman" w:hAnsi="Times New Roman" w:cs="Times New Roman"/>
        </w:rPr>
        <w:tab/>
      </w:r>
      <w:r w:rsidRPr="002A1D85">
        <w:rPr>
          <w:rFonts w:ascii="Times New Roman" w:hAnsi="Times New Roman" w:cs="Times New Roman"/>
        </w:rPr>
        <w:t xml:space="preserve">applicant/applicant’s legal practitioners to agree, in consultation with the Registrar, on a </w:t>
      </w:r>
      <w:r w:rsidR="002A1D85">
        <w:rPr>
          <w:rFonts w:ascii="Times New Roman" w:hAnsi="Times New Roman" w:cs="Times New Roman"/>
        </w:rPr>
        <w:tab/>
      </w:r>
      <w:r w:rsidRPr="002A1D85">
        <w:rPr>
          <w:rFonts w:ascii="Times New Roman" w:hAnsi="Times New Roman" w:cs="Times New Roman"/>
        </w:rPr>
        <w:t xml:space="preserve">suitable hearing date. If this cannot be agreed or there is a great urgency, you may make a </w:t>
      </w:r>
      <w:r w:rsidR="002A1D85">
        <w:rPr>
          <w:rFonts w:ascii="Times New Roman" w:hAnsi="Times New Roman" w:cs="Times New Roman"/>
        </w:rPr>
        <w:tab/>
      </w:r>
      <w:r w:rsidRPr="002A1D85">
        <w:rPr>
          <w:rFonts w:ascii="Times New Roman" w:hAnsi="Times New Roman" w:cs="Times New Roman"/>
        </w:rPr>
        <w:t xml:space="preserve">chamber application, on notice to the applicant, for directions from a judge as to when the </w:t>
      </w:r>
      <w:r w:rsidR="002A1D85">
        <w:rPr>
          <w:rFonts w:ascii="Times New Roman" w:hAnsi="Times New Roman" w:cs="Times New Roman"/>
        </w:rPr>
        <w:tab/>
      </w:r>
      <w:r w:rsidRPr="002A1D85">
        <w:rPr>
          <w:rFonts w:ascii="Times New Roman" w:hAnsi="Times New Roman" w:cs="Times New Roman"/>
        </w:rPr>
        <w:t>matter can be argued.</w:t>
      </w:r>
    </w:p>
    <w:p w:rsidR="00684FF9" w:rsidRPr="002A1D85" w:rsidRDefault="002A1D85"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00684FF9" w:rsidRPr="002A1D85">
        <w:rPr>
          <w:rFonts w:ascii="Times New Roman" w:hAnsi="Times New Roman" w:cs="Times New Roman"/>
        </w:rPr>
        <w:t>BY THE JUDGE</w:t>
      </w:r>
    </w:p>
    <w:p w:rsidR="00684FF9" w:rsidRPr="002A1D85" w:rsidRDefault="00684FF9" w:rsidP="002A1D85">
      <w:pPr>
        <w:spacing w:after="0" w:line="240" w:lineRule="auto"/>
        <w:ind w:firstLine="720"/>
        <w:jc w:val="both"/>
        <w:rPr>
          <w:rFonts w:ascii="Times New Roman" w:hAnsi="Times New Roman" w:cs="Times New Roman"/>
        </w:rPr>
      </w:pPr>
    </w:p>
    <w:p w:rsidR="00684FF9" w:rsidRPr="002A1D85" w:rsidRDefault="002A1D85"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r>
      <w:r w:rsidRPr="002A1D85">
        <w:rPr>
          <w:rFonts w:ascii="Times New Roman" w:hAnsi="Times New Roman" w:cs="Times New Roman"/>
        </w:rPr>
        <w:tab/>
        <w:t>f</w:t>
      </w:r>
      <w:r w:rsidR="00684FF9" w:rsidRPr="002A1D85">
        <w:rPr>
          <w:rFonts w:ascii="Times New Roman" w:hAnsi="Times New Roman" w:cs="Times New Roman"/>
        </w:rPr>
        <w:t>or: REGISTRAR</w:t>
      </w:r>
    </w:p>
    <w:p w:rsidR="00684FF9" w:rsidRPr="002A1D85" w:rsidRDefault="00684FF9" w:rsidP="002A1D85">
      <w:pPr>
        <w:spacing w:after="0" w:line="240" w:lineRule="auto"/>
        <w:ind w:firstLine="720"/>
        <w:jc w:val="both"/>
        <w:rPr>
          <w:rFonts w:ascii="Times New Roman" w:hAnsi="Times New Roman" w:cs="Times New Roman"/>
          <w:u w:val="single"/>
        </w:rPr>
      </w:pPr>
      <w:r w:rsidRPr="002A1D85">
        <w:rPr>
          <w:rFonts w:ascii="Times New Roman" w:hAnsi="Times New Roman" w:cs="Times New Roman"/>
          <w:u w:val="single"/>
        </w:rPr>
        <w:t>TERMS OF FINAL ORDER SOUGHT</w:t>
      </w:r>
    </w:p>
    <w:p w:rsidR="002A1D85" w:rsidRPr="002A1D85" w:rsidRDefault="002A1D85" w:rsidP="002A1D85">
      <w:pPr>
        <w:spacing w:after="0" w:line="240" w:lineRule="auto"/>
        <w:ind w:firstLine="720"/>
        <w:jc w:val="both"/>
        <w:rPr>
          <w:rFonts w:ascii="Times New Roman" w:hAnsi="Times New Roman" w:cs="Times New Roman"/>
        </w:rPr>
      </w:pPr>
    </w:p>
    <w:p w:rsidR="00684FF9" w:rsidRPr="002A1D85" w:rsidRDefault="00684FF9" w:rsidP="002A1D85">
      <w:pPr>
        <w:spacing w:after="0" w:line="240" w:lineRule="auto"/>
        <w:ind w:firstLine="720"/>
        <w:jc w:val="both"/>
        <w:rPr>
          <w:rFonts w:ascii="Times New Roman" w:hAnsi="Times New Roman" w:cs="Times New Roman"/>
        </w:rPr>
      </w:pPr>
      <w:r w:rsidRPr="002A1D85">
        <w:rPr>
          <w:rFonts w:ascii="Times New Roman" w:hAnsi="Times New Roman" w:cs="Times New Roman"/>
        </w:rPr>
        <w:t xml:space="preserve">That you show cause to this Honourable Court why a final order should not be made in </w:t>
      </w:r>
      <w:r w:rsidR="002A1D85">
        <w:rPr>
          <w:rFonts w:ascii="Times New Roman" w:hAnsi="Times New Roman" w:cs="Times New Roman"/>
        </w:rPr>
        <w:tab/>
      </w:r>
      <w:r w:rsidRPr="002A1D85">
        <w:rPr>
          <w:rFonts w:ascii="Times New Roman" w:hAnsi="Times New Roman" w:cs="Times New Roman"/>
        </w:rPr>
        <w:t xml:space="preserve">the </w:t>
      </w:r>
      <w:r w:rsidR="002A1D85">
        <w:rPr>
          <w:rFonts w:ascii="Times New Roman" w:hAnsi="Times New Roman" w:cs="Times New Roman"/>
        </w:rPr>
        <w:tab/>
      </w:r>
      <w:r w:rsidRPr="002A1D85">
        <w:rPr>
          <w:rFonts w:ascii="Times New Roman" w:hAnsi="Times New Roman" w:cs="Times New Roman"/>
        </w:rPr>
        <w:t>following terms:-</w:t>
      </w:r>
    </w:p>
    <w:p w:rsidR="00684FF9" w:rsidRPr="002A1D85" w:rsidRDefault="002A1D85" w:rsidP="002A1D85">
      <w:pPr>
        <w:pStyle w:val="ListParagraph"/>
        <w:numPr>
          <w:ilvl w:val="0"/>
          <w:numId w:val="2"/>
        </w:numPr>
        <w:spacing w:after="0" w:line="240" w:lineRule="auto"/>
        <w:jc w:val="both"/>
        <w:rPr>
          <w:rFonts w:ascii="Times New Roman" w:hAnsi="Times New Roman" w:cs="Times New Roman"/>
        </w:rPr>
      </w:pPr>
      <w:r w:rsidRPr="002A1D85">
        <w:rPr>
          <w:rFonts w:ascii="Times New Roman" w:hAnsi="Times New Roman" w:cs="Times New Roman"/>
        </w:rPr>
        <w:t>The applicant be and is hereby declared the owner of the US$60 000 which held by the 1</w:t>
      </w:r>
      <w:r w:rsidRPr="002A1D85">
        <w:rPr>
          <w:rFonts w:ascii="Times New Roman" w:hAnsi="Times New Roman" w:cs="Times New Roman"/>
          <w:vertAlign w:val="superscript"/>
        </w:rPr>
        <w:t>st</w:t>
      </w:r>
      <w:r w:rsidRPr="002A1D85">
        <w:rPr>
          <w:rFonts w:ascii="Times New Roman" w:hAnsi="Times New Roman" w:cs="Times New Roman"/>
        </w:rPr>
        <w:t xml:space="preserve"> respondent</w:t>
      </w:r>
      <w:r w:rsidR="00946F0B">
        <w:rPr>
          <w:rFonts w:ascii="Times New Roman" w:hAnsi="Times New Roman" w:cs="Times New Roman"/>
        </w:rPr>
        <w:t xml:space="preserve"> (</w:t>
      </w:r>
      <w:r w:rsidR="00946F0B" w:rsidRPr="00946F0B">
        <w:rPr>
          <w:rFonts w:ascii="Times New Roman" w:hAnsi="Times New Roman" w:cs="Times New Roman"/>
          <w:i/>
        </w:rPr>
        <w:t>sic</w:t>
      </w:r>
      <w:r w:rsidR="00946F0B">
        <w:rPr>
          <w:rFonts w:ascii="Times New Roman" w:hAnsi="Times New Roman" w:cs="Times New Roman"/>
        </w:rPr>
        <w:t>)</w:t>
      </w:r>
      <w:r w:rsidRPr="002A1D85">
        <w:rPr>
          <w:rFonts w:ascii="Times New Roman" w:hAnsi="Times New Roman" w:cs="Times New Roman"/>
        </w:rPr>
        <w:t>.</w:t>
      </w:r>
    </w:p>
    <w:p w:rsidR="002A1D85" w:rsidRPr="002A1D85" w:rsidRDefault="002A1D85" w:rsidP="002A1D85">
      <w:pPr>
        <w:pStyle w:val="ListParagraph"/>
        <w:numPr>
          <w:ilvl w:val="0"/>
          <w:numId w:val="2"/>
        </w:numPr>
        <w:spacing w:after="0" w:line="240" w:lineRule="auto"/>
        <w:jc w:val="both"/>
        <w:rPr>
          <w:rFonts w:ascii="Times New Roman" w:hAnsi="Times New Roman" w:cs="Times New Roman"/>
        </w:rPr>
      </w:pPr>
      <w:r w:rsidRPr="002A1D85">
        <w:rPr>
          <w:rFonts w:ascii="Times New Roman" w:hAnsi="Times New Roman" w:cs="Times New Roman"/>
        </w:rPr>
        <w:t>The 1</w:t>
      </w:r>
      <w:r w:rsidRPr="002A1D85">
        <w:rPr>
          <w:rFonts w:ascii="Times New Roman" w:hAnsi="Times New Roman" w:cs="Times New Roman"/>
          <w:vertAlign w:val="superscript"/>
        </w:rPr>
        <w:t>st</w:t>
      </w:r>
      <w:r w:rsidRPr="002A1D85">
        <w:rPr>
          <w:rFonts w:ascii="Times New Roman" w:hAnsi="Times New Roman" w:cs="Times New Roman"/>
        </w:rPr>
        <w:t xml:space="preserve"> and 2</w:t>
      </w:r>
      <w:r w:rsidRPr="002A1D85">
        <w:rPr>
          <w:rFonts w:ascii="Times New Roman" w:hAnsi="Times New Roman" w:cs="Times New Roman"/>
          <w:vertAlign w:val="superscript"/>
        </w:rPr>
        <w:t>nd</w:t>
      </w:r>
      <w:r w:rsidRPr="002A1D85">
        <w:rPr>
          <w:rFonts w:ascii="Times New Roman" w:hAnsi="Times New Roman" w:cs="Times New Roman"/>
        </w:rPr>
        <w:t xml:space="preserve"> respondent shall pay interest at the prescribed rate from the date 8</w:t>
      </w:r>
      <w:r w:rsidRPr="002A1D85">
        <w:rPr>
          <w:rFonts w:ascii="Times New Roman" w:hAnsi="Times New Roman" w:cs="Times New Roman"/>
          <w:vertAlign w:val="superscript"/>
        </w:rPr>
        <w:t>th</w:t>
      </w:r>
      <w:r w:rsidRPr="002A1D85">
        <w:rPr>
          <w:rFonts w:ascii="Times New Roman" w:hAnsi="Times New Roman" w:cs="Times New Roman"/>
        </w:rPr>
        <w:t xml:space="preserve"> of May 2017 to date of full and final payment the one paying the other to be absolved.</w:t>
      </w:r>
    </w:p>
    <w:p w:rsidR="002A1D85" w:rsidRPr="002A1D85" w:rsidRDefault="002A1D85" w:rsidP="002A1D85">
      <w:pPr>
        <w:pStyle w:val="ListParagraph"/>
        <w:numPr>
          <w:ilvl w:val="0"/>
          <w:numId w:val="2"/>
        </w:numPr>
        <w:spacing w:after="0" w:line="240" w:lineRule="auto"/>
        <w:jc w:val="both"/>
        <w:rPr>
          <w:rFonts w:ascii="Times New Roman" w:hAnsi="Times New Roman" w:cs="Times New Roman"/>
        </w:rPr>
      </w:pPr>
      <w:r w:rsidRPr="002A1D85">
        <w:rPr>
          <w:rFonts w:ascii="Times New Roman" w:hAnsi="Times New Roman" w:cs="Times New Roman"/>
        </w:rPr>
        <w:t>1</w:t>
      </w:r>
      <w:r w:rsidRPr="002A1D85">
        <w:rPr>
          <w:rFonts w:ascii="Times New Roman" w:hAnsi="Times New Roman" w:cs="Times New Roman"/>
          <w:vertAlign w:val="superscript"/>
        </w:rPr>
        <w:t>st</w:t>
      </w:r>
      <w:r w:rsidRPr="002A1D85">
        <w:rPr>
          <w:rFonts w:ascii="Times New Roman" w:hAnsi="Times New Roman" w:cs="Times New Roman"/>
        </w:rPr>
        <w:t xml:space="preserve"> and 2</w:t>
      </w:r>
      <w:r w:rsidRPr="002A1D85">
        <w:rPr>
          <w:rFonts w:ascii="Times New Roman" w:hAnsi="Times New Roman" w:cs="Times New Roman"/>
          <w:vertAlign w:val="superscript"/>
        </w:rPr>
        <w:t>nd</w:t>
      </w:r>
      <w:r w:rsidRPr="002A1D85">
        <w:rPr>
          <w:rFonts w:ascii="Times New Roman" w:hAnsi="Times New Roman" w:cs="Times New Roman"/>
        </w:rPr>
        <w:t xml:space="preserve"> respondent shall pay cost of suit on an attorney client scale the one paying the other to be absolved.</w:t>
      </w:r>
    </w:p>
    <w:p w:rsidR="002A1D85" w:rsidRDefault="002A1D85" w:rsidP="002A1D85">
      <w:pPr>
        <w:spacing w:after="0" w:line="240" w:lineRule="auto"/>
        <w:jc w:val="both"/>
        <w:rPr>
          <w:rFonts w:ascii="Times New Roman" w:hAnsi="Times New Roman" w:cs="Times New Roman"/>
        </w:rPr>
      </w:pPr>
      <w:r w:rsidRPr="002A1D85">
        <w:rPr>
          <w:rFonts w:ascii="Times New Roman" w:hAnsi="Times New Roman" w:cs="Times New Roman"/>
        </w:rPr>
        <w:tab/>
      </w:r>
    </w:p>
    <w:p w:rsidR="002A1D85" w:rsidRPr="002A1D85" w:rsidRDefault="002A1D85" w:rsidP="002A1D85">
      <w:pPr>
        <w:spacing w:after="0" w:line="240" w:lineRule="auto"/>
        <w:jc w:val="both"/>
        <w:rPr>
          <w:rFonts w:ascii="Times New Roman" w:hAnsi="Times New Roman" w:cs="Times New Roman"/>
          <w:u w:val="single"/>
        </w:rPr>
      </w:pPr>
      <w:r>
        <w:rPr>
          <w:rFonts w:ascii="Times New Roman" w:hAnsi="Times New Roman" w:cs="Times New Roman"/>
        </w:rPr>
        <w:tab/>
      </w:r>
      <w:r w:rsidRPr="002A1D85">
        <w:rPr>
          <w:rFonts w:ascii="Times New Roman" w:hAnsi="Times New Roman" w:cs="Times New Roman"/>
          <w:u w:val="single"/>
        </w:rPr>
        <w:t>INTERIM RELIEF GRANTED</w:t>
      </w:r>
    </w:p>
    <w:p w:rsidR="002A1D85" w:rsidRPr="002A1D85" w:rsidRDefault="002A1D85" w:rsidP="002A1D85">
      <w:pPr>
        <w:spacing w:after="0" w:line="240" w:lineRule="auto"/>
        <w:jc w:val="both"/>
        <w:rPr>
          <w:rFonts w:ascii="Times New Roman" w:hAnsi="Times New Roman" w:cs="Times New Roman"/>
        </w:rPr>
      </w:pPr>
    </w:p>
    <w:p w:rsidR="002A1D85" w:rsidRPr="002A1D85" w:rsidRDefault="002A1D85" w:rsidP="002A1D85">
      <w:pPr>
        <w:spacing w:after="0" w:line="240" w:lineRule="auto"/>
        <w:jc w:val="both"/>
        <w:rPr>
          <w:rFonts w:ascii="Times New Roman" w:hAnsi="Times New Roman" w:cs="Times New Roman"/>
        </w:rPr>
      </w:pPr>
      <w:r w:rsidRPr="002A1D85">
        <w:rPr>
          <w:rFonts w:ascii="Times New Roman" w:hAnsi="Times New Roman" w:cs="Times New Roman"/>
        </w:rPr>
        <w:tab/>
        <w:t xml:space="preserve">That pending the finalisation of this matter, the applicant is granted the following </w:t>
      </w:r>
      <w:r w:rsidRPr="002A1D85">
        <w:rPr>
          <w:rFonts w:ascii="Times New Roman" w:hAnsi="Times New Roman" w:cs="Times New Roman"/>
        </w:rPr>
        <w:tab/>
        <w:t>relief:</w:t>
      </w:r>
    </w:p>
    <w:p w:rsidR="002A1D85" w:rsidRPr="002A1D85" w:rsidRDefault="002A1D85" w:rsidP="002A1D85">
      <w:pPr>
        <w:pStyle w:val="ListParagraph"/>
        <w:numPr>
          <w:ilvl w:val="0"/>
          <w:numId w:val="3"/>
        </w:numPr>
        <w:spacing w:after="0" w:line="240" w:lineRule="auto"/>
        <w:jc w:val="both"/>
        <w:rPr>
          <w:rFonts w:ascii="Times New Roman" w:hAnsi="Times New Roman" w:cs="Times New Roman"/>
        </w:rPr>
      </w:pPr>
      <w:r w:rsidRPr="002A1D85">
        <w:rPr>
          <w:rFonts w:ascii="Times New Roman" w:hAnsi="Times New Roman" w:cs="Times New Roman"/>
        </w:rPr>
        <w:t>The application for an interdict be and is hereby granted.</w:t>
      </w:r>
    </w:p>
    <w:p w:rsidR="002A1D85" w:rsidRPr="002A1D85" w:rsidRDefault="002A1D85" w:rsidP="002A1D85">
      <w:pPr>
        <w:pStyle w:val="ListParagraph"/>
        <w:numPr>
          <w:ilvl w:val="0"/>
          <w:numId w:val="3"/>
        </w:numPr>
        <w:spacing w:after="0" w:line="240" w:lineRule="auto"/>
        <w:jc w:val="both"/>
        <w:rPr>
          <w:rFonts w:ascii="Times New Roman" w:hAnsi="Times New Roman" w:cs="Times New Roman"/>
        </w:rPr>
      </w:pPr>
      <w:r w:rsidRPr="002A1D85">
        <w:rPr>
          <w:rFonts w:ascii="Times New Roman" w:hAnsi="Times New Roman" w:cs="Times New Roman"/>
        </w:rPr>
        <w:t>The 1</w:t>
      </w:r>
      <w:r w:rsidRPr="002A1D85">
        <w:rPr>
          <w:rFonts w:ascii="Times New Roman" w:hAnsi="Times New Roman" w:cs="Times New Roman"/>
          <w:vertAlign w:val="superscript"/>
        </w:rPr>
        <w:t>st</w:t>
      </w:r>
      <w:r w:rsidRPr="002A1D85">
        <w:rPr>
          <w:rFonts w:ascii="Times New Roman" w:hAnsi="Times New Roman" w:cs="Times New Roman"/>
        </w:rPr>
        <w:t xml:space="preserve"> and 2</w:t>
      </w:r>
      <w:r w:rsidRPr="002A1D85">
        <w:rPr>
          <w:rFonts w:ascii="Times New Roman" w:hAnsi="Times New Roman" w:cs="Times New Roman"/>
          <w:vertAlign w:val="superscript"/>
        </w:rPr>
        <w:t>nd</w:t>
      </w:r>
      <w:r w:rsidRPr="002A1D85">
        <w:rPr>
          <w:rFonts w:ascii="Times New Roman" w:hAnsi="Times New Roman" w:cs="Times New Roman"/>
        </w:rPr>
        <w:t xml:space="preserve"> respondent be and are hereby ordered to reimburse applicant’s </w:t>
      </w:r>
      <w:r>
        <w:rPr>
          <w:rFonts w:ascii="Times New Roman" w:hAnsi="Times New Roman" w:cs="Times New Roman"/>
        </w:rPr>
        <w:t xml:space="preserve">   </w:t>
      </w:r>
      <w:r w:rsidRPr="002A1D85">
        <w:rPr>
          <w:rFonts w:ascii="Times New Roman" w:hAnsi="Times New Roman" w:cs="Times New Roman"/>
        </w:rPr>
        <w:t>US$60 000 within 48 hours of this order the one paying the other to be absolved.</w:t>
      </w:r>
    </w:p>
    <w:p w:rsidR="002A1D85" w:rsidRPr="002A1D85" w:rsidRDefault="002A1D85" w:rsidP="002A1D85">
      <w:pPr>
        <w:pStyle w:val="ListParagraph"/>
        <w:numPr>
          <w:ilvl w:val="0"/>
          <w:numId w:val="3"/>
        </w:numPr>
        <w:spacing w:after="0" w:line="240" w:lineRule="auto"/>
        <w:jc w:val="both"/>
        <w:rPr>
          <w:rFonts w:ascii="Times New Roman" w:hAnsi="Times New Roman" w:cs="Times New Roman"/>
        </w:rPr>
      </w:pPr>
      <w:r w:rsidRPr="002A1D85">
        <w:rPr>
          <w:rFonts w:ascii="Times New Roman" w:hAnsi="Times New Roman" w:cs="Times New Roman"/>
        </w:rPr>
        <w:t>The 1</w:t>
      </w:r>
      <w:r w:rsidRPr="002A1D85">
        <w:rPr>
          <w:rFonts w:ascii="Times New Roman" w:hAnsi="Times New Roman" w:cs="Times New Roman"/>
          <w:vertAlign w:val="superscript"/>
        </w:rPr>
        <w:t>st</w:t>
      </w:r>
      <w:r w:rsidRPr="002A1D85">
        <w:rPr>
          <w:rFonts w:ascii="Times New Roman" w:hAnsi="Times New Roman" w:cs="Times New Roman"/>
        </w:rPr>
        <w:t xml:space="preserve"> and 2</w:t>
      </w:r>
      <w:r w:rsidRPr="002A1D85">
        <w:rPr>
          <w:rFonts w:ascii="Times New Roman" w:hAnsi="Times New Roman" w:cs="Times New Roman"/>
          <w:vertAlign w:val="superscript"/>
        </w:rPr>
        <w:t>nd</w:t>
      </w:r>
      <w:r w:rsidRPr="002A1D85">
        <w:rPr>
          <w:rFonts w:ascii="Times New Roman" w:hAnsi="Times New Roman" w:cs="Times New Roman"/>
        </w:rPr>
        <w:t xml:space="preserve"> respondent be and is hereby ordered to pay the reimbursement as stated in paragraph (b) into the Trust Account of Messrs Stansilous and Associates.</w:t>
      </w:r>
    </w:p>
    <w:p w:rsidR="002A1D85" w:rsidRPr="002A1D85" w:rsidRDefault="002A1D85" w:rsidP="002A1D85">
      <w:pPr>
        <w:pStyle w:val="ListParagraph"/>
        <w:numPr>
          <w:ilvl w:val="0"/>
          <w:numId w:val="3"/>
        </w:numPr>
        <w:spacing w:after="0" w:line="240" w:lineRule="auto"/>
        <w:jc w:val="both"/>
        <w:rPr>
          <w:rFonts w:ascii="Times New Roman" w:hAnsi="Times New Roman" w:cs="Times New Roman"/>
        </w:rPr>
      </w:pPr>
      <w:r w:rsidRPr="002A1D85">
        <w:rPr>
          <w:rFonts w:ascii="Times New Roman" w:hAnsi="Times New Roman" w:cs="Times New Roman"/>
        </w:rPr>
        <w:t>The 1</w:t>
      </w:r>
      <w:r w:rsidRPr="002A1D85">
        <w:rPr>
          <w:rFonts w:ascii="Times New Roman" w:hAnsi="Times New Roman" w:cs="Times New Roman"/>
          <w:vertAlign w:val="superscript"/>
        </w:rPr>
        <w:t>st</w:t>
      </w:r>
      <w:r w:rsidRPr="002A1D85">
        <w:rPr>
          <w:rFonts w:ascii="Times New Roman" w:hAnsi="Times New Roman" w:cs="Times New Roman"/>
        </w:rPr>
        <w:t xml:space="preserve"> and 2</w:t>
      </w:r>
      <w:r w:rsidRPr="002A1D85">
        <w:rPr>
          <w:rFonts w:ascii="Times New Roman" w:hAnsi="Times New Roman" w:cs="Times New Roman"/>
          <w:vertAlign w:val="superscript"/>
        </w:rPr>
        <w:t>nd</w:t>
      </w:r>
      <w:r w:rsidRPr="002A1D85">
        <w:rPr>
          <w:rFonts w:ascii="Times New Roman" w:hAnsi="Times New Roman" w:cs="Times New Roman"/>
        </w:rPr>
        <w:t xml:space="preserve"> respondent be and are hereby ordered to pay 10 percent collection commission.</w:t>
      </w:r>
    </w:p>
    <w:p w:rsidR="002A1D85" w:rsidRPr="002A1D85" w:rsidRDefault="002A1D85" w:rsidP="002A1D85">
      <w:pPr>
        <w:pStyle w:val="ListParagraph"/>
        <w:numPr>
          <w:ilvl w:val="0"/>
          <w:numId w:val="3"/>
        </w:numPr>
        <w:spacing w:after="0" w:line="240" w:lineRule="auto"/>
        <w:jc w:val="both"/>
        <w:rPr>
          <w:rFonts w:ascii="Times New Roman" w:hAnsi="Times New Roman" w:cs="Times New Roman"/>
        </w:rPr>
      </w:pPr>
      <w:r w:rsidRPr="002A1D85">
        <w:rPr>
          <w:rFonts w:ascii="Times New Roman" w:hAnsi="Times New Roman" w:cs="Times New Roman"/>
        </w:rPr>
        <w:t>Cost of suit shall be costs in the cause.”</w:t>
      </w:r>
    </w:p>
    <w:p w:rsidR="004D754F" w:rsidRDefault="005F4490" w:rsidP="009D0F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B3A4D" w:rsidRDefault="0012352A" w:rsidP="00D738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w:t>
      </w:r>
      <w:r w:rsidR="005F4490">
        <w:rPr>
          <w:rFonts w:ascii="Times New Roman" w:hAnsi="Times New Roman" w:cs="Times New Roman"/>
          <w:sz w:val="24"/>
          <w:szCs w:val="24"/>
        </w:rPr>
        <w:t xml:space="preserve"> weigh</w:t>
      </w:r>
      <w:r>
        <w:rPr>
          <w:rFonts w:ascii="Times New Roman" w:hAnsi="Times New Roman" w:cs="Times New Roman"/>
          <w:sz w:val="24"/>
          <w:szCs w:val="24"/>
        </w:rPr>
        <w:t>ing</w:t>
      </w:r>
      <w:r w:rsidR="005F4490">
        <w:rPr>
          <w:rFonts w:ascii="Times New Roman" w:hAnsi="Times New Roman" w:cs="Times New Roman"/>
          <w:sz w:val="24"/>
          <w:szCs w:val="24"/>
        </w:rPr>
        <w:t xml:space="preserve"> the arguments made by both counsels </w:t>
      </w:r>
      <w:r w:rsidR="00A57894">
        <w:rPr>
          <w:rFonts w:ascii="Times New Roman" w:hAnsi="Times New Roman" w:cs="Times New Roman"/>
          <w:sz w:val="24"/>
          <w:szCs w:val="24"/>
        </w:rPr>
        <w:t xml:space="preserve">and going through the file </w:t>
      </w:r>
      <w:r w:rsidR="002A1D85">
        <w:rPr>
          <w:rFonts w:ascii="Times New Roman" w:hAnsi="Times New Roman" w:cs="Times New Roman"/>
          <w:sz w:val="24"/>
          <w:szCs w:val="24"/>
        </w:rPr>
        <w:t xml:space="preserve">     </w:t>
      </w:r>
      <w:r w:rsidR="00A57894">
        <w:rPr>
          <w:rFonts w:ascii="Times New Roman" w:hAnsi="Times New Roman" w:cs="Times New Roman"/>
          <w:sz w:val="24"/>
          <w:szCs w:val="24"/>
        </w:rPr>
        <w:t xml:space="preserve">HC 4239/17, </w:t>
      </w:r>
      <w:r w:rsidR="005F4490">
        <w:rPr>
          <w:rFonts w:ascii="Times New Roman" w:hAnsi="Times New Roman" w:cs="Times New Roman"/>
          <w:sz w:val="24"/>
          <w:szCs w:val="24"/>
        </w:rPr>
        <w:t>I granted the a</w:t>
      </w:r>
      <w:r w:rsidR="00FB3A4D">
        <w:rPr>
          <w:rFonts w:ascii="Times New Roman" w:hAnsi="Times New Roman" w:cs="Times New Roman"/>
          <w:sz w:val="24"/>
          <w:szCs w:val="24"/>
        </w:rPr>
        <w:t xml:space="preserve">pplication </w:t>
      </w:r>
      <w:r w:rsidR="005F4490">
        <w:rPr>
          <w:rFonts w:ascii="Times New Roman" w:hAnsi="Times New Roman" w:cs="Times New Roman"/>
          <w:sz w:val="24"/>
          <w:szCs w:val="24"/>
        </w:rPr>
        <w:t>for rescission. My reasons for doing so were as follows</w:t>
      </w:r>
      <w:r w:rsidR="00A57894">
        <w:rPr>
          <w:rFonts w:ascii="Times New Roman" w:hAnsi="Times New Roman" w:cs="Times New Roman"/>
          <w:sz w:val="24"/>
          <w:szCs w:val="24"/>
        </w:rPr>
        <w:t>. The file HC 4239/17 showed that</w:t>
      </w:r>
      <w:r w:rsidR="00AE0D9B">
        <w:rPr>
          <w:rFonts w:ascii="Times New Roman" w:hAnsi="Times New Roman" w:cs="Times New Roman"/>
          <w:sz w:val="24"/>
          <w:szCs w:val="24"/>
        </w:rPr>
        <w:t xml:space="preserve"> the provisional order that </w:t>
      </w:r>
      <w:r w:rsidR="00AE0D9B" w:rsidRPr="002A1D85">
        <w:rPr>
          <w:rFonts w:ascii="Times New Roman" w:hAnsi="Times New Roman" w:cs="Times New Roman"/>
          <w:smallCaps/>
          <w:sz w:val="24"/>
          <w:szCs w:val="24"/>
        </w:rPr>
        <w:t>Makoni</w:t>
      </w:r>
      <w:r w:rsidR="00AE0D9B">
        <w:rPr>
          <w:rFonts w:ascii="Times New Roman" w:hAnsi="Times New Roman" w:cs="Times New Roman"/>
          <w:sz w:val="24"/>
          <w:szCs w:val="24"/>
        </w:rPr>
        <w:t xml:space="preserve"> J had refused to grant in chambers is the</w:t>
      </w:r>
      <w:r w:rsidR="0011554F">
        <w:rPr>
          <w:rFonts w:ascii="Times New Roman" w:hAnsi="Times New Roman" w:cs="Times New Roman"/>
          <w:sz w:val="24"/>
          <w:szCs w:val="24"/>
        </w:rPr>
        <w:t xml:space="preserve"> same provisional order</w:t>
      </w:r>
      <w:r w:rsidR="00AE0D9B">
        <w:rPr>
          <w:rFonts w:ascii="Times New Roman" w:hAnsi="Times New Roman" w:cs="Times New Roman"/>
          <w:sz w:val="24"/>
          <w:szCs w:val="24"/>
        </w:rPr>
        <w:t xml:space="preserve"> that was granted in motion in court. Moreover, the applicants had not been served with the application after </w:t>
      </w:r>
      <w:r w:rsidR="00AE0D9B" w:rsidRPr="002A1D85">
        <w:rPr>
          <w:rFonts w:ascii="Times New Roman" w:hAnsi="Times New Roman" w:cs="Times New Roman"/>
          <w:smallCaps/>
          <w:sz w:val="24"/>
          <w:szCs w:val="24"/>
        </w:rPr>
        <w:t>Makoni</w:t>
      </w:r>
      <w:r w:rsidR="00AE0D9B">
        <w:rPr>
          <w:rFonts w:ascii="Times New Roman" w:hAnsi="Times New Roman" w:cs="Times New Roman"/>
          <w:sz w:val="24"/>
          <w:szCs w:val="24"/>
        </w:rPr>
        <w:t xml:space="preserve"> J had endorsed that the matter was not urgent on 15 May 2017 and before the matter was set down for hearing in motion court on the unopposed roll.</w:t>
      </w:r>
      <w:r w:rsidR="008F4369">
        <w:rPr>
          <w:rFonts w:ascii="Times New Roman" w:hAnsi="Times New Roman" w:cs="Times New Roman"/>
          <w:sz w:val="24"/>
          <w:szCs w:val="24"/>
        </w:rPr>
        <w:t xml:space="preserve"> The proof of service that was used to </w:t>
      </w:r>
      <w:r w:rsidR="008F4369">
        <w:rPr>
          <w:rFonts w:ascii="Times New Roman" w:hAnsi="Times New Roman" w:cs="Times New Roman"/>
          <w:sz w:val="24"/>
          <w:szCs w:val="24"/>
        </w:rPr>
        <w:lastRenderedPageBreak/>
        <w:t xml:space="preserve">obtain the default judgment in motion court </w:t>
      </w:r>
      <w:r w:rsidR="00FB3A4D">
        <w:rPr>
          <w:rFonts w:ascii="Times New Roman" w:hAnsi="Times New Roman" w:cs="Times New Roman"/>
          <w:sz w:val="24"/>
          <w:szCs w:val="24"/>
        </w:rPr>
        <w:t xml:space="preserve">was </w:t>
      </w:r>
      <w:r w:rsidR="008F4369">
        <w:rPr>
          <w:rFonts w:ascii="Times New Roman" w:hAnsi="Times New Roman" w:cs="Times New Roman"/>
          <w:sz w:val="24"/>
          <w:szCs w:val="24"/>
        </w:rPr>
        <w:t>the certificate of service</w:t>
      </w:r>
      <w:r w:rsidR="00B02820">
        <w:rPr>
          <w:rFonts w:ascii="Times New Roman" w:hAnsi="Times New Roman" w:cs="Times New Roman"/>
          <w:sz w:val="24"/>
          <w:szCs w:val="24"/>
        </w:rPr>
        <w:t xml:space="preserve"> for the urgent chamber application that had been served on the applicants on 12 May 2017 which was the very day the urgent chamber application was filed, well before </w:t>
      </w:r>
      <w:r w:rsidR="00595A13">
        <w:rPr>
          <w:rFonts w:ascii="Times New Roman" w:hAnsi="Times New Roman" w:cs="Times New Roman"/>
          <w:sz w:val="24"/>
          <w:szCs w:val="24"/>
        </w:rPr>
        <w:t xml:space="preserve">15 May 2017 when </w:t>
      </w:r>
      <w:r w:rsidR="00B02820" w:rsidRPr="002A1D85">
        <w:rPr>
          <w:rFonts w:ascii="Times New Roman" w:hAnsi="Times New Roman" w:cs="Times New Roman"/>
          <w:smallCaps/>
          <w:sz w:val="24"/>
          <w:szCs w:val="24"/>
        </w:rPr>
        <w:t>Makoni</w:t>
      </w:r>
      <w:r w:rsidR="00B02820">
        <w:rPr>
          <w:rFonts w:ascii="Times New Roman" w:hAnsi="Times New Roman" w:cs="Times New Roman"/>
          <w:sz w:val="24"/>
          <w:szCs w:val="24"/>
        </w:rPr>
        <w:t xml:space="preserve"> J </w:t>
      </w:r>
      <w:r w:rsidR="00595A13">
        <w:rPr>
          <w:rFonts w:ascii="Times New Roman" w:hAnsi="Times New Roman" w:cs="Times New Roman"/>
          <w:sz w:val="24"/>
          <w:szCs w:val="24"/>
        </w:rPr>
        <w:t xml:space="preserve">then </w:t>
      </w:r>
      <w:r w:rsidR="00B02820">
        <w:rPr>
          <w:rFonts w:ascii="Times New Roman" w:hAnsi="Times New Roman" w:cs="Times New Roman"/>
          <w:sz w:val="24"/>
          <w:szCs w:val="24"/>
        </w:rPr>
        <w:t xml:space="preserve">endorsed that the matter was not urgent. </w:t>
      </w:r>
      <w:r w:rsidR="00595A13">
        <w:rPr>
          <w:rFonts w:ascii="Times New Roman" w:hAnsi="Times New Roman" w:cs="Times New Roman"/>
          <w:sz w:val="24"/>
          <w:szCs w:val="24"/>
        </w:rPr>
        <w:t>So after the matter was removed from the roll of urgent matters,</w:t>
      </w:r>
      <w:r w:rsidR="0053622C">
        <w:rPr>
          <w:rFonts w:ascii="Times New Roman" w:hAnsi="Times New Roman" w:cs="Times New Roman"/>
          <w:sz w:val="24"/>
          <w:szCs w:val="24"/>
        </w:rPr>
        <w:t xml:space="preserve"> the respondent did not </w:t>
      </w:r>
      <w:r w:rsidR="00595A13">
        <w:rPr>
          <w:rFonts w:ascii="Times New Roman" w:hAnsi="Times New Roman" w:cs="Times New Roman"/>
          <w:sz w:val="24"/>
          <w:szCs w:val="24"/>
        </w:rPr>
        <w:t xml:space="preserve">serve the applicants with the application which was now </w:t>
      </w:r>
      <w:r w:rsidR="0053622C">
        <w:rPr>
          <w:rFonts w:ascii="Times New Roman" w:hAnsi="Times New Roman" w:cs="Times New Roman"/>
          <w:sz w:val="24"/>
          <w:szCs w:val="24"/>
        </w:rPr>
        <w:t xml:space="preserve">being </w:t>
      </w:r>
      <w:r w:rsidR="00595A13">
        <w:rPr>
          <w:rFonts w:ascii="Times New Roman" w:hAnsi="Times New Roman" w:cs="Times New Roman"/>
          <w:sz w:val="24"/>
          <w:szCs w:val="24"/>
        </w:rPr>
        <w:t xml:space="preserve">dealt with as an ordinary court application. </w:t>
      </w:r>
      <w:r w:rsidR="00FB3A4D">
        <w:rPr>
          <w:rFonts w:ascii="Times New Roman" w:hAnsi="Times New Roman" w:cs="Times New Roman"/>
          <w:sz w:val="24"/>
          <w:szCs w:val="24"/>
        </w:rPr>
        <w:t xml:space="preserve">There </w:t>
      </w:r>
      <w:r w:rsidR="00595A13">
        <w:rPr>
          <w:rFonts w:ascii="Times New Roman" w:hAnsi="Times New Roman" w:cs="Times New Roman"/>
          <w:sz w:val="24"/>
          <w:szCs w:val="24"/>
        </w:rPr>
        <w:t>was no proof</w:t>
      </w:r>
      <w:r w:rsidR="00FB3A4D">
        <w:rPr>
          <w:rFonts w:ascii="Times New Roman" w:hAnsi="Times New Roman" w:cs="Times New Roman"/>
          <w:sz w:val="24"/>
          <w:szCs w:val="24"/>
        </w:rPr>
        <w:t xml:space="preserve"> of service </w:t>
      </w:r>
      <w:r w:rsidR="00595A13">
        <w:rPr>
          <w:rFonts w:ascii="Times New Roman" w:hAnsi="Times New Roman" w:cs="Times New Roman"/>
          <w:sz w:val="24"/>
          <w:szCs w:val="24"/>
        </w:rPr>
        <w:t>to this effect</w:t>
      </w:r>
      <w:r w:rsidR="00FB3A4D">
        <w:rPr>
          <w:rFonts w:ascii="Times New Roman" w:hAnsi="Times New Roman" w:cs="Times New Roman"/>
          <w:sz w:val="24"/>
          <w:szCs w:val="24"/>
        </w:rPr>
        <w:t>.</w:t>
      </w:r>
      <w:r w:rsidR="0053622C">
        <w:rPr>
          <w:rFonts w:ascii="Times New Roman" w:hAnsi="Times New Roman" w:cs="Times New Roman"/>
          <w:sz w:val="24"/>
          <w:szCs w:val="24"/>
        </w:rPr>
        <w:t xml:space="preserve"> </w:t>
      </w:r>
      <w:r w:rsidR="004F41DE">
        <w:rPr>
          <w:rFonts w:ascii="Times New Roman" w:hAnsi="Times New Roman" w:cs="Times New Roman"/>
          <w:sz w:val="24"/>
          <w:szCs w:val="24"/>
        </w:rPr>
        <w:t xml:space="preserve">The applicants had therefore not been given an opportunity to file their notice of opposition and opposing affidavit. </w:t>
      </w:r>
      <w:r w:rsidR="000B3332">
        <w:rPr>
          <w:rFonts w:ascii="Times New Roman" w:hAnsi="Times New Roman" w:cs="Times New Roman"/>
          <w:sz w:val="24"/>
          <w:szCs w:val="24"/>
        </w:rPr>
        <w:t xml:space="preserve">The default judgment was therefore </w:t>
      </w:r>
      <w:r w:rsidR="0053622C">
        <w:rPr>
          <w:rFonts w:ascii="Times New Roman" w:hAnsi="Times New Roman" w:cs="Times New Roman"/>
          <w:sz w:val="24"/>
          <w:szCs w:val="24"/>
        </w:rPr>
        <w:t>erroneous</w:t>
      </w:r>
      <w:r w:rsidR="000B3332">
        <w:rPr>
          <w:rFonts w:ascii="Times New Roman" w:hAnsi="Times New Roman" w:cs="Times New Roman"/>
          <w:sz w:val="24"/>
          <w:szCs w:val="24"/>
        </w:rPr>
        <w:t>ly granted in the absence of the parties affected by it.</w:t>
      </w:r>
      <w:r w:rsidR="0053622C">
        <w:rPr>
          <w:rFonts w:ascii="Times New Roman" w:hAnsi="Times New Roman" w:cs="Times New Roman"/>
          <w:sz w:val="24"/>
          <w:szCs w:val="24"/>
        </w:rPr>
        <w:t xml:space="preserve"> </w:t>
      </w:r>
      <w:r w:rsidR="009F4727">
        <w:rPr>
          <w:rFonts w:ascii="Times New Roman" w:hAnsi="Times New Roman" w:cs="Times New Roman"/>
          <w:sz w:val="24"/>
          <w:szCs w:val="24"/>
        </w:rPr>
        <w:t xml:space="preserve">The </w:t>
      </w:r>
      <w:r w:rsidR="002F5A0D">
        <w:rPr>
          <w:rFonts w:ascii="Times New Roman" w:hAnsi="Times New Roman" w:cs="Times New Roman"/>
          <w:sz w:val="24"/>
          <w:szCs w:val="24"/>
        </w:rPr>
        <w:t xml:space="preserve">default judgment was thus erroneously sought by the respondent who had not served the application on the applicants and erroneously granted by the </w:t>
      </w:r>
      <w:r w:rsidR="009F4727">
        <w:rPr>
          <w:rFonts w:ascii="Times New Roman" w:hAnsi="Times New Roman" w:cs="Times New Roman"/>
          <w:sz w:val="24"/>
          <w:szCs w:val="24"/>
        </w:rPr>
        <w:t xml:space="preserve">judge in motion court who did not notice that there was no proof of service of the application </w:t>
      </w:r>
      <w:r w:rsidR="002F5A0D">
        <w:rPr>
          <w:rFonts w:ascii="Times New Roman" w:hAnsi="Times New Roman" w:cs="Times New Roman"/>
          <w:sz w:val="24"/>
          <w:szCs w:val="24"/>
        </w:rPr>
        <w:t xml:space="preserve">on the applicants </w:t>
      </w:r>
      <w:r w:rsidR="009F4727">
        <w:rPr>
          <w:rFonts w:ascii="Times New Roman" w:hAnsi="Times New Roman" w:cs="Times New Roman"/>
          <w:sz w:val="24"/>
          <w:szCs w:val="24"/>
        </w:rPr>
        <w:t xml:space="preserve">after </w:t>
      </w:r>
      <w:r w:rsidR="009F4727" w:rsidRPr="002A1D85">
        <w:rPr>
          <w:rFonts w:ascii="Times New Roman" w:hAnsi="Times New Roman" w:cs="Times New Roman"/>
          <w:smallCaps/>
          <w:sz w:val="24"/>
          <w:szCs w:val="24"/>
        </w:rPr>
        <w:t xml:space="preserve">Makoni </w:t>
      </w:r>
      <w:r w:rsidR="009F4727">
        <w:rPr>
          <w:rFonts w:ascii="Times New Roman" w:hAnsi="Times New Roman" w:cs="Times New Roman"/>
          <w:sz w:val="24"/>
          <w:szCs w:val="24"/>
        </w:rPr>
        <w:t xml:space="preserve">J had declined to deal with the matter as an urgent matter. </w:t>
      </w:r>
      <w:r w:rsidR="00373E0C">
        <w:rPr>
          <w:rFonts w:ascii="Times New Roman" w:hAnsi="Times New Roman" w:cs="Times New Roman"/>
          <w:sz w:val="24"/>
          <w:szCs w:val="24"/>
        </w:rPr>
        <w:t>In terms of rul</w:t>
      </w:r>
      <w:r w:rsidR="001C368F">
        <w:rPr>
          <w:rFonts w:ascii="Times New Roman" w:hAnsi="Times New Roman" w:cs="Times New Roman"/>
          <w:sz w:val="24"/>
          <w:szCs w:val="24"/>
        </w:rPr>
        <w:t xml:space="preserve">e 449 </w:t>
      </w:r>
      <w:r w:rsidR="009F4727">
        <w:rPr>
          <w:rFonts w:ascii="Times New Roman" w:hAnsi="Times New Roman" w:cs="Times New Roman"/>
          <w:sz w:val="24"/>
          <w:szCs w:val="24"/>
        </w:rPr>
        <w:t xml:space="preserve">(1) (a) </w:t>
      </w:r>
      <w:r w:rsidR="001C368F">
        <w:rPr>
          <w:rFonts w:ascii="Times New Roman" w:hAnsi="Times New Roman" w:cs="Times New Roman"/>
          <w:sz w:val="24"/>
          <w:szCs w:val="24"/>
        </w:rPr>
        <w:t>if a judgment is</w:t>
      </w:r>
      <w:r w:rsidR="00373E0C">
        <w:rPr>
          <w:rFonts w:ascii="Times New Roman" w:hAnsi="Times New Roman" w:cs="Times New Roman"/>
          <w:sz w:val="24"/>
          <w:szCs w:val="24"/>
        </w:rPr>
        <w:t xml:space="preserve"> erroneously granted </w:t>
      </w:r>
      <w:r w:rsidR="009F4727">
        <w:rPr>
          <w:rFonts w:ascii="Times New Roman" w:hAnsi="Times New Roman" w:cs="Times New Roman"/>
          <w:sz w:val="24"/>
          <w:szCs w:val="24"/>
        </w:rPr>
        <w:t>it</w:t>
      </w:r>
      <w:r w:rsidR="00373E0C">
        <w:rPr>
          <w:rFonts w:ascii="Times New Roman" w:hAnsi="Times New Roman" w:cs="Times New Roman"/>
          <w:sz w:val="24"/>
          <w:szCs w:val="24"/>
        </w:rPr>
        <w:t xml:space="preserve"> </w:t>
      </w:r>
      <w:r w:rsidR="009F4727">
        <w:rPr>
          <w:rFonts w:ascii="Times New Roman" w:hAnsi="Times New Roman" w:cs="Times New Roman"/>
          <w:sz w:val="24"/>
          <w:szCs w:val="24"/>
        </w:rPr>
        <w:t xml:space="preserve">should be </w:t>
      </w:r>
      <w:r w:rsidR="00373E0C">
        <w:rPr>
          <w:rFonts w:ascii="Times New Roman" w:hAnsi="Times New Roman" w:cs="Times New Roman"/>
          <w:sz w:val="24"/>
          <w:szCs w:val="24"/>
        </w:rPr>
        <w:t xml:space="preserve">set aside </w:t>
      </w:r>
      <w:r w:rsidR="009F4727">
        <w:rPr>
          <w:rFonts w:ascii="Times New Roman" w:hAnsi="Times New Roman" w:cs="Times New Roman"/>
          <w:sz w:val="24"/>
          <w:szCs w:val="24"/>
        </w:rPr>
        <w:t xml:space="preserve">on that basis </w:t>
      </w:r>
      <w:r w:rsidR="00373E0C">
        <w:rPr>
          <w:rFonts w:ascii="Times New Roman" w:hAnsi="Times New Roman" w:cs="Times New Roman"/>
          <w:sz w:val="24"/>
          <w:szCs w:val="24"/>
        </w:rPr>
        <w:t xml:space="preserve">regardless of whether or not the person against whom it was given has a good </w:t>
      </w:r>
      <w:r w:rsidR="00373E0C" w:rsidRPr="009F4727">
        <w:rPr>
          <w:rFonts w:ascii="Times New Roman" w:hAnsi="Times New Roman" w:cs="Times New Roman"/>
          <w:i/>
          <w:sz w:val="24"/>
          <w:szCs w:val="24"/>
        </w:rPr>
        <w:t>prima facie</w:t>
      </w:r>
      <w:r w:rsidR="00373E0C">
        <w:rPr>
          <w:rFonts w:ascii="Times New Roman" w:hAnsi="Times New Roman" w:cs="Times New Roman"/>
          <w:sz w:val="24"/>
          <w:szCs w:val="24"/>
        </w:rPr>
        <w:t xml:space="preserve"> defence</w:t>
      </w:r>
      <w:r w:rsidR="009F4727">
        <w:rPr>
          <w:rFonts w:ascii="Times New Roman" w:hAnsi="Times New Roman" w:cs="Times New Roman"/>
          <w:sz w:val="24"/>
          <w:szCs w:val="24"/>
        </w:rPr>
        <w:t xml:space="preserve"> to the claim</w:t>
      </w:r>
      <w:r w:rsidR="00373E0C">
        <w:rPr>
          <w:rFonts w:ascii="Times New Roman" w:hAnsi="Times New Roman" w:cs="Times New Roman"/>
          <w:sz w:val="24"/>
          <w:szCs w:val="24"/>
        </w:rPr>
        <w:t xml:space="preserve">. See </w:t>
      </w:r>
      <w:r w:rsidR="00373E0C" w:rsidRPr="009F4727">
        <w:rPr>
          <w:rFonts w:ascii="Times New Roman" w:hAnsi="Times New Roman" w:cs="Times New Roman"/>
          <w:i/>
          <w:sz w:val="24"/>
          <w:szCs w:val="24"/>
        </w:rPr>
        <w:t xml:space="preserve">Banda </w:t>
      </w:r>
      <w:r w:rsidR="00373E0C" w:rsidRPr="002A1D85">
        <w:rPr>
          <w:rFonts w:ascii="Times New Roman" w:hAnsi="Times New Roman" w:cs="Times New Roman"/>
          <w:sz w:val="24"/>
          <w:szCs w:val="24"/>
        </w:rPr>
        <w:t>v</w:t>
      </w:r>
      <w:r w:rsidR="00373E0C" w:rsidRPr="009F4727">
        <w:rPr>
          <w:rFonts w:ascii="Times New Roman" w:hAnsi="Times New Roman" w:cs="Times New Roman"/>
          <w:i/>
          <w:sz w:val="24"/>
          <w:szCs w:val="24"/>
        </w:rPr>
        <w:t xml:space="preserve"> Pitluk</w:t>
      </w:r>
      <w:r w:rsidR="00373E0C">
        <w:rPr>
          <w:rFonts w:ascii="Times New Roman" w:hAnsi="Times New Roman" w:cs="Times New Roman"/>
          <w:sz w:val="24"/>
          <w:szCs w:val="24"/>
        </w:rPr>
        <w:t xml:space="preserve"> 1993 (2) ZLR 60 (H)</w:t>
      </w:r>
      <w:r w:rsidR="009F4727">
        <w:rPr>
          <w:rFonts w:ascii="Times New Roman" w:hAnsi="Times New Roman" w:cs="Times New Roman"/>
          <w:sz w:val="24"/>
          <w:szCs w:val="24"/>
        </w:rPr>
        <w:t>.</w:t>
      </w:r>
      <w:r w:rsidR="00BE0557">
        <w:rPr>
          <w:rFonts w:ascii="Times New Roman" w:hAnsi="Times New Roman" w:cs="Times New Roman"/>
          <w:sz w:val="24"/>
          <w:szCs w:val="24"/>
        </w:rPr>
        <w:t xml:space="preserve"> The requirement that the applicant should have a </w:t>
      </w:r>
      <w:r w:rsidR="00BE0557" w:rsidRPr="008A324C">
        <w:rPr>
          <w:rFonts w:ascii="Times New Roman" w:hAnsi="Times New Roman" w:cs="Times New Roman"/>
          <w:i/>
          <w:sz w:val="24"/>
          <w:szCs w:val="24"/>
        </w:rPr>
        <w:t>bona fide</w:t>
      </w:r>
      <w:r w:rsidR="00BE0557">
        <w:rPr>
          <w:rFonts w:ascii="Times New Roman" w:hAnsi="Times New Roman" w:cs="Times New Roman"/>
          <w:sz w:val="24"/>
          <w:szCs w:val="24"/>
        </w:rPr>
        <w:t xml:space="preserve"> defence on the merits of the case </w:t>
      </w:r>
      <w:r w:rsidR="008A324C">
        <w:rPr>
          <w:rFonts w:ascii="Times New Roman" w:hAnsi="Times New Roman" w:cs="Times New Roman"/>
          <w:sz w:val="24"/>
          <w:szCs w:val="24"/>
        </w:rPr>
        <w:t>is only material in applications for rescission that are made in terms of rule 63 of the rules of this court.</w:t>
      </w:r>
    </w:p>
    <w:p w:rsidR="00FB3A4D" w:rsidRDefault="00FB3A4D" w:rsidP="009D0F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7908">
        <w:rPr>
          <w:rFonts w:ascii="Times New Roman" w:hAnsi="Times New Roman" w:cs="Times New Roman"/>
          <w:sz w:val="24"/>
          <w:szCs w:val="24"/>
        </w:rPr>
        <w:t>Over and above the non-service of the application</w:t>
      </w:r>
      <w:r w:rsidR="00946F0B">
        <w:rPr>
          <w:rFonts w:ascii="Times New Roman" w:hAnsi="Times New Roman" w:cs="Times New Roman"/>
          <w:sz w:val="24"/>
          <w:szCs w:val="24"/>
        </w:rPr>
        <w:t>,</w:t>
      </w:r>
      <w:r w:rsidR="00337908">
        <w:rPr>
          <w:rFonts w:ascii="Times New Roman" w:hAnsi="Times New Roman" w:cs="Times New Roman"/>
          <w:sz w:val="24"/>
          <w:szCs w:val="24"/>
        </w:rPr>
        <w:t xml:space="preserve"> it was also apparent that the respondent having failed to obtain a p</w:t>
      </w:r>
      <w:r>
        <w:rPr>
          <w:rFonts w:ascii="Times New Roman" w:hAnsi="Times New Roman" w:cs="Times New Roman"/>
          <w:sz w:val="24"/>
          <w:szCs w:val="24"/>
        </w:rPr>
        <w:t>rovisional order</w:t>
      </w:r>
      <w:r w:rsidR="004966DE">
        <w:rPr>
          <w:rFonts w:ascii="Times New Roman" w:hAnsi="Times New Roman" w:cs="Times New Roman"/>
          <w:sz w:val="24"/>
          <w:szCs w:val="24"/>
        </w:rPr>
        <w:t xml:space="preserve"> from a judge in chambers had gone to motion court to obtain the </w:t>
      </w:r>
      <w:r>
        <w:rPr>
          <w:rFonts w:ascii="Times New Roman" w:hAnsi="Times New Roman" w:cs="Times New Roman"/>
          <w:sz w:val="24"/>
          <w:szCs w:val="24"/>
        </w:rPr>
        <w:t>s</w:t>
      </w:r>
      <w:r w:rsidR="004966DE">
        <w:rPr>
          <w:rFonts w:ascii="Times New Roman" w:hAnsi="Times New Roman" w:cs="Times New Roman"/>
          <w:sz w:val="24"/>
          <w:szCs w:val="24"/>
        </w:rPr>
        <w:t xml:space="preserve">ame provisional order that he had been denied. If a judge in chambers declines to hear a matter on the basis that it is not urgent the applicant cannot go </w:t>
      </w:r>
      <w:r w:rsidR="0022288C">
        <w:rPr>
          <w:rFonts w:ascii="Times New Roman" w:hAnsi="Times New Roman" w:cs="Times New Roman"/>
          <w:sz w:val="24"/>
          <w:szCs w:val="24"/>
        </w:rPr>
        <w:t>to motion</w:t>
      </w:r>
      <w:r>
        <w:rPr>
          <w:rFonts w:ascii="Times New Roman" w:hAnsi="Times New Roman" w:cs="Times New Roman"/>
          <w:sz w:val="24"/>
          <w:szCs w:val="24"/>
        </w:rPr>
        <w:t xml:space="preserve"> court</w:t>
      </w:r>
      <w:r w:rsidR="004966DE">
        <w:rPr>
          <w:rFonts w:ascii="Times New Roman" w:hAnsi="Times New Roman" w:cs="Times New Roman"/>
          <w:sz w:val="24"/>
          <w:szCs w:val="24"/>
        </w:rPr>
        <w:t xml:space="preserve"> to obtain the </w:t>
      </w:r>
      <w:r w:rsidR="0022288C">
        <w:rPr>
          <w:rFonts w:ascii="Times New Roman" w:hAnsi="Times New Roman" w:cs="Times New Roman"/>
          <w:sz w:val="24"/>
          <w:szCs w:val="24"/>
        </w:rPr>
        <w:t>same</w:t>
      </w:r>
      <w:r>
        <w:rPr>
          <w:rFonts w:ascii="Times New Roman" w:hAnsi="Times New Roman" w:cs="Times New Roman"/>
          <w:sz w:val="24"/>
          <w:szCs w:val="24"/>
        </w:rPr>
        <w:t>.</w:t>
      </w:r>
      <w:r w:rsidR="004966DE">
        <w:rPr>
          <w:rFonts w:ascii="Times New Roman" w:hAnsi="Times New Roman" w:cs="Times New Roman"/>
          <w:sz w:val="24"/>
          <w:szCs w:val="24"/>
        </w:rPr>
        <w:t xml:space="preserve"> If a matter</w:t>
      </w:r>
      <w:r w:rsidR="0022288C">
        <w:rPr>
          <w:rFonts w:ascii="Times New Roman" w:hAnsi="Times New Roman" w:cs="Times New Roman"/>
          <w:sz w:val="24"/>
          <w:szCs w:val="24"/>
        </w:rPr>
        <w:t xml:space="preserve"> is not urgent it i</w:t>
      </w:r>
      <w:r w:rsidR="004966DE">
        <w:rPr>
          <w:rFonts w:ascii="Times New Roman" w:hAnsi="Times New Roman" w:cs="Times New Roman"/>
          <w:sz w:val="24"/>
          <w:szCs w:val="24"/>
        </w:rPr>
        <w:t xml:space="preserve">s removed from </w:t>
      </w:r>
      <w:r w:rsidR="003D4292">
        <w:rPr>
          <w:rFonts w:ascii="Times New Roman" w:hAnsi="Times New Roman" w:cs="Times New Roman"/>
          <w:sz w:val="24"/>
          <w:szCs w:val="24"/>
        </w:rPr>
        <w:t xml:space="preserve">the roll of </w:t>
      </w:r>
      <w:r w:rsidR="004966DE">
        <w:rPr>
          <w:rFonts w:ascii="Times New Roman" w:hAnsi="Times New Roman" w:cs="Times New Roman"/>
          <w:sz w:val="24"/>
          <w:szCs w:val="24"/>
        </w:rPr>
        <w:t>urgent matters and then proceeds as an ordinary court application</w:t>
      </w:r>
      <w:r w:rsidR="0022288C">
        <w:rPr>
          <w:rFonts w:ascii="Times New Roman" w:hAnsi="Times New Roman" w:cs="Times New Roman"/>
          <w:sz w:val="24"/>
          <w:szCs w:val="24"/>
        </w:rPr>
        <w:t>. Therefore</w:t>
      </w:r>
      <w:r w:rsidR="004966DE">
        <w:rPr>
          <w:rFonts w:ascii="Times New Roman" w:hAnsi="Times New Roman" w:cs="Times New Roman"/>
          <w:sz w:val="24"/>
          <w:szCs w:val="24"/>
        </w:rPr>
        <w:t xml:space="preserve"> the order that the applicant can only </w:t>
      </w:r>
      <w:r w:rsidR="003D4292">
        <w:rPr>
          <w:rFonts w:ascii="Times New Roman" w:hAnsi="Times New Roman" w:cs="Times New Roman"/>
          <w:sz w:val="24"/>
          <w:szCs w:val="24"/>
        </w:rPr>
        <w:t xml:space="preserve">obtain is </w:t>
      </w:r>
      <w:r w:rsidR="004966DE">
        <w:rPr>
          <w:rFonts w:ascii="Times New Roman" w:hAnsi="Times New Roman" w:cs="Times New Roman"/>
          <w:sz w:val="24"/>
          <w:szCs w:val="24"/>
        </w:rPr>
        <w:t>a final order and not a provisional order as what happened in the present matter.</w:t>
      </w:r>
      <w:r w:rsidR="00FD3A22">
        <w:rPr>
          <w:rFonts w:ascii="Times New Roman" w:hAnsi="Times New Roman" w:cs="Times New Roman"/>
          <w:sz w:val="24"/>
          <w:szCs w:val="24"/>
        </w:rPr>
        <w:t xml:space="preserve"> It was therefore necessary for the respondent to have amended its draft order to reflect that it was seeking a final order. Since this was not done, the judge in motion court granted a provisional order </w:t>
      </w:r>
      <w:r w:rsidR="00000CCB">
        <w:rPr>
          <w:rFonts w:ascii="Times New Roman" w:hAnsi="Times New Roman" w:cs="Times New Roman"/>
          <w:sz w:val="24"/>
          <w:szCs w:val="24"/>
        </w:rPr>
        <w:t xml:space="preserve">on Form 29C and the order </w:t>
      </w:r>
      <w:r w:rsidR="00FD3A22">
        <w:rPr>
          <w:rFonts w:ascii="Times New Roman" w:hAnsi="Times New Roman" w:cs="Times New Roman"/>
          <w:sz w:val="24"/>
          <w:szCs w:val="24"/>
        </w:rPr>
        <w:t xml:space="preserve">was saying that if the </w:t>
      </w:r>
      <w:r w:rsidR="00EB20E7">
        <w:rPr>
          <w:rFonts w:ascii="Times New Roman" w:hAnsi="Times New Roman" w:cs="Times New Roman"/>
          <w:sz w:val="24"/>
          <w:szCs w:val="24"/>
        </w:rPr>
        <w:t xml:space="preserve">respondents in the matter intended to oppose the confirmation of the </w:t>
      </w:r>
      <w:r w:rsidR="0022288C">
        <w:rPr>
          <w:rFonts w:ascii="Times New Roman" w:hAnsi="Times New Roman" w:cs="Times New Roman"/>
          <w:sz w:val="24"/>
          <w:szCs w:val="24"/>
        </w:rPr>
        <w:t xml:space="preserve">provisional </w:t>
      </w:r>
      <w:r w:rsidR="00EB20E7">
        <w:rPr>
          <w:rFonts w:ascii="Times New Roman" w:hAnsi="Times New Roman" w:cs="Times New Roman"/>
          <w:sz w:val="24"/>
          <w:szCs w:val="24"/>
        </w:rPr>
        <w:t>order they should file their notice of opposition and opposing affidavits within 10 days of service of the provisional order upon them</w:t>
      </w:r>
      <w:r w:rsidR="0022288C">
        <w:rPr>
          <w:rFonts w:ascii="Times New Roman" w:hAnsi="Times New Roman" w:cs="Times New Roman"/>
          <w:sz w:val="24"/>
          <w:szCs w:val="24"/>
        </w:rPr>
        <w:t>, failure upon which the provisional order would be confirmed without notice to them</w:t>
      </w:r>
      <w:r w:rsidR="00EB20E7">
        <w:rPr>
          <w:rFonts w:ascii="Times New Roman" w:hAnsi="Times New Roman" w:cs="Times New Roman"/>
          <w:sz w:val="24"/>
          <w:szCs w:val="24"/>
        </w:rPr>
        <w:t>.</w:t>
      </w:r>
      <w:r w:rsidR="00000CCB">
        <w:rPr>
          <w:rFonts w:ascii="Times New Roman" w:hAnsi="Times New Roman" w:cs="Times New Roman"/>
          <w:sz w:val="24"/>
          <w:szCs w:val="24"/>
        </w:rPr>
        <w:t xml:space="preserve"> </w:t>
      </w:r>
      <w:r w:rsidR="001E7D42">
        <w:rPr>
          <w:rFonts w:ascii="Times New Roman" w:hAnsi="Times New Roman" w:cs="Times New Roman"/>
          <w:sz w:val="24"/>
          <w:szCs w:val="24"/>
        </w:rPr>
        <w:t xml:space="preserve">The argument by Mr </w:t>
      </w:r>
      <w:r w:rsidR="001E7D42" w:rsidRPr="001E7D42">
        <w:rPr>
          <w:rFonts w:ascii="Times New Roman" w:hAnsi="Times New Roman" w:cs="Times New Roman"/>
          <w:i/>
          <w:sz w:val="24"/>
          <w:szCs w:val="24"/>
        </w:rPr>
        <w:t>Mubaiwa</w:t>
      </w:r>
      <w:r w:rsidR="001E7D42">
        <w:rPr>
          <w:rFonts w:ascii="Times New Roman" w:hAnsi="Times New Roman" w:cs="Times New Roman"/>
          <w:sz w:val="24"/>
          <w:szCs w:val="24"/>
        </w:rPr>
        <w:t xml:space="preserve"> for the respondent </w:t>
      </w:r>
      <w:r w:rsidR="008C460F">
        <w:rPr>
          <w:rFonts w:ascii="Times New Roman" w:hAnsi="Times New Roman" w:cs="Times New Roman"/>
          <w:sz w:val="24"/>
          <w:szCs w:val="24"/>
        </w:rPr>
        <w:t xml:space="preserve">in the present matter </w:t>
      </w:r>
      <w:r w:rsidR="00D0010F">
        <w:rPr>
          <w:rFonts w:ascii="Times New Roman" w:hAnsi="Times New Roman" w:cs="Times New Roman"/>
          <w:sz w:val="24"/>
          <w:szCs w:val="24"/>
        </w:rPr>
        <w:t xml:space="preserve">was </w:t>
      </w:r>
      <w:r w:rsidR="0022288C">
        <w:rPr>
          <w:rFonts w:ascii="Times New Roman" w:hAnsi="Times New Roman" w:cs="Times New Roman"/>
          <w:sz w:val="24"/>
          <w:szCs w:val="24"/>
        </w:rPr>
        <w:t xml:space="preserve">that </w:t>
      </w:r>
      <w:r w:rsidR="001E7D42">
        <w:rPr>
          <w:rFonts w:ascii="Times New Roman" w:hAnsi="Times New Roman" w:cs="Times New Roman"/>
          <w:sz w:val="24"/>
          <w:szCs w:val="24"/>
        </w:rPr>
        <w:t>what is important is the substance of the order that was granted and not the form of the order</w:t>
      </w:r>
      <w:r w:rsidR="00D0010F">
        <w:rPr>
          <w:rFonts w:ascii="Times New Roman" w:hAnsi="Times New Roman" w:cs="Times New Roman"/>
          <w:sz w:val="24"/>
          <w:szCs w:val="24"/>
        </w:rPr>
        <w:t xml:space="preserve">. His </w:t>
      </w:r>
      <w:r w:rsidR="00D0010F">
        <w:rPr>
          <w:rFonts w:ascii="Times New Roman" w:hAnsi="Times New Roman" w:cs="Times New Roman"/>
          <w:sz w:val="24"/>
          <w:szCs w:val="24"/>
        </w:rPr>
        <w:lastRenderedPageBreak/>
        <w:t>argument was that regardless of the form of the order the substance showed that the court granted a final order. This argument</w:t>
      </w:r>
      <w:r w:rsidR="001E7D42">
        <w:rPr>
          <w:rFonts w:ascii="Times New Roman" w:hAnsi="Times New Roman" w:cs="Times New Roman"/>
          <w:sz w:val="24"/>
          <w:szCs w:val="24"/>
        </w:rPr>
        <w:t xml:space="preserve"> was </w:t>
      </w:r>
      <w:r w:rsidR="00D0010F">
        <w:rPr>
          <w:rFonts w:ascii="Times New Roman" w:hAnsi="Times New Roman" w:cs="Times New Roman"/>
          <w:sz w:val="24"/>
          <w:szCs w:val="24"/>
        </w:rPr>
        <w:t xml:space="preserve">very </w:t>
      </w:r>
      <w:r w:rsidR="001E7D42">
        <w:rPr>
          <w:rFonts w:ascii="Times New Roman" w:hAnsi="Times New Roman" w:cs="Times New Roman"/>
          <w:sz w:val="24"/>
          <w:szCs w:val="24"/>
        </w:rPr>
        <w:t>misplaced in my view.</w:t>
      </w:r>
      <w:r w:rsidR="008C460F">
        <w:rPr>
          <w:rFonts w:ascii="Times New Roman" w:hAnsi="Times New Roman" w:cs="Times New Roman"/>
          <w:sz w:val="24"/>
          <w:szCs w:val="24"/>
        </w:rPr>
        <w:t xml:space="preserve"> In the circumstances of the case the form mattered very much because it was telling the respondents in the matter </w:t>
      </w:r>
      <w:r w:rsidR="00D0010F">
        <w:rPr>
          <w:rFonts w:ascii="Times New Roman" w:hAnsi="Times New Roman" w:cs="Times New Roman"/>
          <w:sz w:val="24"/>
          <w:szCs w:val="24"/>
        </w:rPr>
        <w:t xml:space="preserve">who had not been given an opportunity to oppose the matter </w:t>
      </w:r>
      <w:r w:rsidR="008C460F">
        <w:rPr>
          <w:rFonts w:ascii="Times New Roman" w:hAnsi="Times New Roman" w:cs="Times New Roman"/>
          <w:sz w:val="24"/>
          <w:szCs w:val="24"/>
        </w:rPr>
        <w:t>that there was going to be a return date whereupon they were going to be given an opportunity to argue the matter if they wished to oppose the confirmation of the provisional order.</w:t>
      </w:r>
      <w:r w:rsidR="004951B2">
        <w:rPr>
          <w:rFonts w:ascii="Times New Roman" w:hAnsi="Times New Roman" w:cs="Times New Roman"/>
          <w:sz w:val="24"/>
          <w:szCs w:val="24"/>
        </w:rPr>
        <w:t xml:space="preserve"> Therefore irrespective of the substance of the order</w:t>
      </w:r>
      <w:r w:rsidR="00946F0B">
        <w:rPr>
          <w:rFonts w:ascii="Times New Roman" w:hAnsi="Times New Roman" w:cs="Times New Roman"/>
          <w:sz w:val="24"/>
          <w:szCs w:val="24"/>
        </w:rPr>
        <w:t>,</w:t>
      </w:r>
      <w:r w:rsidR="004951B2">
        <w:rPr>
          <w:rFonts w:ascii="Times New Roman" w:hAnsi="Times New Roman" w:cs="Times New Roman"/>
          <w:sz w:val="24"/>
          <w:szCs w:val="24"/>
        </w:rPr>
        <w:t xml:space="preserve"> the form showed the respondents in the matter that a provisional order had been granted against them.</w:t>
      </w:r>
    </w:p>
    <w:p w:rsidR="009D0FC6" w:rsidRDefault="00045DDE" w:rsidP="009D0F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for the above reasons that I granted</w:t>
      </w:r>
      <w:r w:rsidR="00FB3A4D">
        <w:rPr>
          <w:rFonts w:ascii="Times New Roman" w:hAnsi="Times New Roman" w:cs="Times New Roman"/>
          <w:sz w:val="24"/>
          <w:szCs w:val="24"/>
        </w:rPr>
        <w:t xml:space="preserve"> the application for rescission of the default judgment.</w:t>
      </w:r>
      <w:r w:rsidR="009D0FC6">
        <w:rPr>
          <w:rFonts w:ascii="Times New Roman" w:hAnsi="Times New Roman" w:cs="Times New Roman"/>
          <w:sz w:val="24"/>
          <w:szCs w:val="24"/>
        </w:rPr>
        <w:t xml:space="preserve"> </w:t>
      </w:r>
    </w:p>
    <w:p w:rsidR="00296C86" w:rsidRDefault="00296C86" w:rsidP="009D0FC6">
      <w:pPr>
        <w:spacing w:after="0" w:line="360" w:lineRule="auto"/>
        <w:jc w:val="both"/>
        <w:rPr>
          <w:rFonts w:ascii="Times New Roman" w:hAnsi="Times New Roman" w:cs="Times New Roman"/>
          <w:sz w:val="24"/>
          <w:szCs w:val="24"/>
        </w:rPr>
      </w:pPr>
    </w:p>
    <w:p w:rsidR="00296C86" w:rsidRDefault="00296C86" w:rsidP="009D0FC6">
      <w:pPr>
        <w:spacing w:after="0" w:line="360" w:lineRule="auto"/>
        <w:jc w:val="both"/>
        <w:rPr>
          <w:rFonts w:ascii="Times New Roman" w:hAnsi="Times New Roman" w:cs="Times New Roman"/>
          <w:sz w:val="24"/>
          <w:szCs w:val="24"/>
        </w:rPr>
      </w:pPr>
    </w:p>
    <w:p w:rsidR="00296C86" w:rsidRDefault="00296C86" w:rsidP="009D0FC6">
      <w:pPr>
        <w:spacing w:after="0" w:line="360" w:lineRule="auto"/>
        <w:jc w:val="both"/>
        <w:rPr>
          <w:rFonts w:ascii="Times New Roman" w:hAnsi="Times New Roman" w:cs="Times New Roman"/>
          <w:sz w:val="24"/>
          <w:szCs w:val="24"/>
        </w:rPr>
      </w:pPr>
    </w:p>
    <w:p w:rsidR="00296C86" w:rsidRDefault="00296C86" w:rsidP="00296C86">
      <w:pPr>
        <w:spacing w:after="0" w:line="240" w:lineRule="auto"/>
        <w:jc w:val="both"/>
        <w:rPr>
          <w:rFonts w:ascii="Times New Roman" w:hAnsi="Times New Roman" w:cs="Times New Roman"/>
          <w:sz w:val="24"/>
          <w:szCs w:val="24"/>
        </w:rPr>
      </w:pPr>
      <w:r w:rsidRPr="00296C86">
        <w:rPr>
          <w:rFonts w:ascii="Times New Roman" w:hAnsi="Times New Roman" w:cs="Times New Roman"/>
          <w:i/>
          <w:sz w:val="24"/>
          <w:szCs w:val="24"/>
        </w:rPr>
        <w:t>Kantor &amp; Immerman</w:t>
      </w:r>
      <w:r>
        <w:rPr>
          <w:rFonts w:ascii="Times New Roman" w:hAnsi="Times New Roman" w:cs="Times New Roman"/>
          <w:sz w:val="24"/>
          <w:szCs w:val="24"/>
        </w:rPr>
        <w:t>, applicants’ legal practitioners</w:t>
      </w:r>
    </w:p>
    <w:p w:rsidR="00296C86" w:rsidRDefault="00296C86" w:rsidP="00296C86">
      <w:pPr>
        <w:spacing w:after="0" w:line="240" w:lineRule="auto"/>
        <w:jc w:val="both"/>
        <w:rPr>
          <w:rFonts w:ascii="Times New Roman" w:hAnsi="Times New Roman" w:cs="Times New Roman"/>
          <w:sz w:val="24"/>
          <w:szCs w:val="24"/>
        </w:rPr>
      </w:pPr>
      <w:r w:rsidRPr="00296C86">
        <w:rPr>
          <w:rFonts w:ascii="Times New Roman" w:hAnsi="Times New Roman" w:cs="Times New Roman"/>
          <w:i/>
          <w:sz w:val="24"/>
          <w:szCs w:val="24"/>
        </w:rPr>
        <w:t>Stansilous &amp; Associates</w:t>
      </w:r>
      <w:r>
        <w:rPr>
          <w:rFonts w:ascii="Times New Roman" w:hAnsi="Times New Roman" w:cs="Times New Roman"/>
          <w:sz w:val="24"/>
          <w:szCs w:val="24"/>
        </w:rPr>
        <w:t xml:space="preserve">, respondent’s legal practitioners </w:t>
      </w:r>
    </w:p>
    <w:p w:rsidR="004B35A4" w:rsidRPr="00981A00" w:rsidRDefault="004B35A4" w:rsidP="00280DFA">
      <w:pPr>
        <w:spacing w:after="0" w:line="360" w:lineRule="auto"/>
        <w:jc w:val="both"/>
        <w:rPr>
          <w:rFonts w:ascii="Times New Roman" w:hAnsi="Times New Roman" w:cs="Times New Roman"/>
          <w:sz w:val="24"/>
          <w:szCs w:val="24"/>
        </w:rPr>
      </w:pPr>
    </w:p>
    <w:sectPr w:rsidR="004B35A4" w:rsidRPr="00981A0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A6A" w:rsidRDefault="00900A6A" w:rsidP="00436381">
      <w:pPr>
        <w:spacing w:after="0" w:line="240" w:lineRule="auto"/>
      </w:pPr>
      <w:r>
        <w:separator/>
      </w:r>
    </w:p>
  </w:endnote>
  <w:endnote w:type="continuationSeparator" w:id="0">
    <w:p w:rsidR="00900A6A" w:rsidRDefault="00900A6A" w:rsidP="0043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A6A" w:rsidRDefault="00900A6A" w:rsidP="00436381">
      <w:pPr>
        <w:spacing w:after="0" w:line="240" w:lineRule="auto"/>
      </w:pPr>
      <w:r>
        <w:separator/>
      </w:r>
    </w:p>
  </w:footnote>
  <w:footnote w:type="continuationSeparator" w:id="0">
    <w:p w:rsidR="00900A6A" w:rsidRDefault="00900A6A" w:rsidP="00436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109994"/>
      <w:docPartObj>
        <w:docPartGallery w:val="Page Numbers (Top of Page)"/>
        <w:docPartUnique/>
      </w:docPartObj>
    </w:sdtPr>
    <w:sdtEndPr>
      <w:rPr>
        <w:noProof/>
      </w:rPr>
    </w:sdtEndPr>
    <w:sdtContent>
      <w:p w:rsidR="00436381" w:rsidRDefault="00436381">
        <w:pPr>
          <w:pStyle w:val="Header"/>
          <w:jc w:val="right"/>
          <w:rPr>
            <w:noProof/>
          </w:rPr>
        </w:pPr>
        <w:r>
          <w:fldChar w:fldCharType="begin"/>
        </w:r>
        <w:r>
          <w:instrText xml:space="preserve"> PAGE   \* MERGEFORMAT </w:instrText>
        </w:r>
        <w:r>
          <w:fldChar w:fldCharType="separate"/>
        </w:r>
        <w:r w:rsidR="00A15293">
          <w:rPr>
            <w:noProof/>
          </w:rPr>
          <w:t>1</w:t>
        </w:r>
        <w:r>
          <w:rPr>
            <w:noProof/>
          </w:rPr>
          <w:fldChar w:fldCharType="end"/>
        </w:r>
      </w:p>
      <w:p w:rsidR="00436381" w:rsidRDefault="00436381">
        <w:pPr>
          <w:pStyle w:val="Header"/>
          <w:jc w:val="right"/>
          <w:rPr>
            <w:noProof/>
          </w:rPr>
        </w:pPr>
        <w:r>
          <w:rPr>
            <w:noProof/>
          </w:rPr>
          <w:t>HH</w:t>
        </w:r>
        <w:r w:rsidR="00281603">
          <w:rPr>
            <w:noProof/>
          </w:rPr>
          <w:t xml:space="preserve"> 565-18</w:t>
        </w:r>
      </w:p>
      <w:p w:rsidR="009D0FC6" w:rsidRDefault="00436381">
        <w:pPr>
          <w:pStyle w:val="Header"/>
          <w:jc w:val="right"/>
          <w:rPr>
            <w:noProof/>
          </w:rPr>
        </w:pPr>
        <w:r>
          <w:rPr>
            <w:noProof/>
          </w:rPr>
          <w:t xml:space="preserve">HC </w:t>
        </w:r>
        <w:r w:rsidR="009D0FC6">
          <w:rPr>
            <w:noProof/>
          </w:rPr>
          <w:t>6282/17</w:t>
        </w:r>
      </w:p>
      <w:p w:rsidR="00436381" w:rsidRDefault="009D0FC6">
        <w:pPr>
          <w:pStyle w:val="Header"/>
          <w:jc w:val="right"/>
        </w:pPr>
        <w:r>
          <w:rPr>
            <w:noProof/>
          </w:rPr>
          <w:t>REF CASE HC 4239/17</w:t>
        </w:r>
      </w:p>
    </w:sdtContent>
  </w:sdt>
  <w:p w:rsidR="00436381" w:rsidRDefault="004363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4EAA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F27BA"/>
    <w:multiLevelType w:val="hybridMultilevel"/>
    <w:tmpl w:val="928EEE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8C92D13"/>
    <w:multiLevelType w:val="hybridMultilevel"/>
    <w:tmpl w:val="5C2A30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00"/>
    <w:rsid w:val="00000CCB"/>
    <w:rsid w:val="00003E39"/>
    <w:rsid w:val="00022E9B"/>
    <w:rsid w:val="000240FF"/>
    <w:rsid w:val="00025B78"/>
    <w:rsid w:val="00045DDE"/>
    <w:rsid w:val="0005559B"/>
    <w:rsid w:val="000653D6"/>
    <w:rsid w:val="0006777F"/>
    <w:rsid w:val="00074032"/>
    <w:rsid w:val="00085CE9"/>
    <w:rsid w:val="000B3332"/>
    <w:rsid w:val="000B528A"/>
    <w:rsid w:val="000F10A2"/>
    <w:rsid w:val="000F1841"/>
    <w:rsid w:val="001113C8"/>
    <w:rsid w:val="0011554F"/>
    <w:rsid w:val="00120E2C"/>
    <w:rsid w:val="0012352A"/>
    <w:rsid w:val="001351A3"/>
    <w:rsid w:val="00155108"/>
    <w:rsid w:val="00161941"/>
    <w:rsid w:val="00191387"/>
    <w:rsid w:val="001A150D"/>
    <w:rsid w:val="001A2DAC"/>
    <w:rsid w:val="001B5F79"/>
    <w:rsid w:val="001C368F"/>
    <w:rsid w:val="001C7D71"/>
    <w:rsid w:val="001D5AA1"/>
    <w:rsid w:val="001E7D42"/>
    <w:rsid w:val="001F06D3"/>
    <w:rsid w:val="0020188E"/>
    <w:rsid w:val="00210704"/>
    <w:rsid w:val="0022288C"/>
    <w:rsid w:val="00225FE9"/>
    <w:rsid w:val="002456DF"/>
    <w:rsid w:val="00246ACA"/>
    <w:rsid w:val="00246EB1"/>
    <w:rsid w:val="00272DC5"/>
    <w:rsid w:val="002761E0"/>
    <w:rsid w:val="00276964"/>
    <w:rsid w:val="00280A98"/>
    <w:rsid w:val="00280DFA"/>
    <w:rsid w:val="00281603"/>
    <w:rsid w:val="002835F0"/>
    <w:rsid w:val="00294899"/>
    <w:rsid w:val="00296C86"/>
    <w:rsid w:val="002A1D85"/>
    <w:rsid w:val="002A53B1"/>
    <w:rsid w:val="002B25CD"/>
    <w:rsid w:val="002B38C1"/>
    <w:rsid w:val="002B57FB"/>
    <w:rsid w:val="002C5C4B"/>
    <w:rsid w:val="002D516B"/>
    <w:rsid w:val="002E5A05"/>
    <w:rsid w:val="002F5272"/>
    <w:rsid w:val="002F5A0D"/>
    <w:rsid w:val="00301777"/>
    <w:rsid w:val="00304D0B"/>
    <w:rsid w:val="00314103"/>
    <w:rsid w:val="00332C2A"/>
    <w:rsid w:val="00337908"/>
    <w:rsid w:val="00345E13"/>
    <w:rsid w:val="00353284"/>
    <w:rsid w:val="003620AE"/>
    <w:rsid w:val="00373E0C"/>
    <w:rsid w:val="00386F45"/>
    <w:rsid w:val="003A001F"/>
    <w:rsid w:val="003C64C6"/>
    <w:rsid w:val="003D423E"/>
    <w:rsid w:val="003D4292"/>
    <w:rsid w:val="003E7B69"/>
    <w:rsid w:val="003F3D8B"/>
    <w:rsid w:val="003F632A"/>
    <w:rsid w:val="0041654C"/>
    <w:rsid w:val="004260CD"/>
    <w:rsid w:val="004326D5"/>
    <w:rsid w:val="00436381"/>
    <w:rsid w:val="00442338"/>
    <w:rsid w:val="00443B00"/>
    <w:rsid w:val="00451CF4"/>
    <w:rsid w:val="0047628F"/>
    <w:rsid w:val="004853E4"/>
    <w:rsid w:val="00494D73"/>
    <w:rsid w:val="004951B2"/>
    <w:rsid w:val="004966DE"/>
    <w:rsid w:val="004B35A4"/>
    <w:rsid w:val="004C3E0B"/>
    <w:rsid w:val="004C5631"/>
    <w:rsid w:val="004D754F"/>
    <w:rsid w:val="004E2B94"/>
    <w:rsid w:val="004F41DE"/>
    <w:rsid w:val="00516857"/>
    <w:rsid w:val="0052258D"/>
    <w:rsid w:val="0053622C"/>
    <w:rsid w:val="005616A9"/>
    <w:rsid w:val="00595A13"/>
    <w:rsid w:val="005B2ADD"/>
    <w:rsid w:val="005D0262"/>
    <w:rsid w:val="005D0565"/>
    <w:rsid w:val="005E493B"/>
    <w:rsid w:val="005F4490"/>
    <w:rsid w:val="00600ACF"/>
    <w:rsid w:val="0064392F"/>
    <w:rsid w:val="006674A5"/>
    <w:rsid w:val="00684FF9"/>
    <w:rsid w:val="0068695E"/>
    <w:rsid w:val="006A03EF"/>
    <w:rsid w:val="006C3FF6"/>
    <w:rsid w:val="006F188C"/>
    <w:rsid w:val="0072300E"/>
    <w:rsid w:val="00725A1C"/>
    <w:rsid w:val="00733148"/>
    <w:rsid w:val="007344CA"/>
    <w:rsid w:val="00747DA7"/>
    <w:rsid w:val="00786E1A"/>
    <w:rsid w:val="007C7B25"/>
    <w:rsid w:val="007D15E7"/>
    <w:rsid w:val="00813A80"/>
    <w:rsid w:val="00827FF6"/>
    <w:rsid w:val="008321E8"/>
    <w:rsid w:val="008326C7"/>
    <w:rsid w:val="00832EE4"/>
    <w:rsid w:val="00837AC8"/>
    <w:rsid w:val="00841689"/>
    <w:rsid w:val="0085732D"/>
    <w:rsid w:val="0086643B"/>
    <w:rsid w:val="00881643"/>
    <w:rsid w:val="00892F55"/>
    <w:rsid w:val="008A324C"/>
    <w:rsid w:val="008B783C"/>
    <w:rsid w:val="008C460F"/>
    <w:rsid w:val="008F0FB1"/>
    <w:rsid w:val="008F4369"/>
    <w:rsid w:val="00900A6A"/>
    <w:rsid w:val="009118BF"/>
    <w:rsid w:val="0091655C"/>
    <w:rsid w:val="009255AA"/>
    <w:rsid w:val="00925F05"/>
    <w:rsid w:val="00946F0B"/>
    <w:rsid w:val="009528B8"/>
    <w:rsid w:val="00962A46"/>
    <w:rsid w:val="00966429"/>
    <w:rsid w:val="00981A00"/>
    <w:rsid w:val="009B5E15"/>
    <w:rsid w:val="009B7E9C"/>
    <w:rsid w:val="009D0FC6"/>
    <w:rsid w:val="009D5378"/>
    <w:rsid w:val="009E4955"/>
    <w:rsid w:val="009F4727"/>
    <w:rsid w:val="00A15293"/>
    <w:rsid w:val="00A2124D"/>
    <w:rsid w:val="00A269B7"/>
    <w:rsid w:val="00A40F75"/>
    <w:rsid w:val="00A57894"/>
    <w:rsid w:val="00AB087C"/>
    <w:rsid w:val="00AE0667"/>
    <w:rsid w:val="00AE0D9B"/>
    <w:rsid w:val="00AE36D8"/>
    <w:rsid w:val="00AE4E80"/>
    <w:rsid w:val="00B02820"/>
    <w:rsid w:val="00B2046A"/>
    <w:rsid w:val="00B636AD"/>
    <w:rsid w:val="00B701BF"/>
    <w:rsid w:val="00B84C3F"/>
    <w:rsid w:val="00BA42EA"/>
    <w:rsid w:val="00BC3D12"/>
    <w:rsid w:val="00BC42B9"/>
    <w:rsid w:val="00BD4454"/>
    <w:rsid w:val="00BE0557"/>
    <w:rsid w:val="00BE0CE3"/>
    <w:rsid w:val="00BF3504"/>
    <w:rsid w:val="00BF5149"/>
    <w:rsid w:val="00C04004"/>
    <w:rsid w:val="00C057DA"/>
    <w:rsid w:val="00C12697"/>
    <w:rsid w:val="00C2442D"/>
    <w:rsid w:val="00C33157"/>
    <w:rsid w:val="00C66A8F"/>
    <w:rsid w:val="00C7214D"/>
    <w:rsid w:val="00C74DF8"/>
    <w:rsid w:val="00CE3E4A"/>
    <w:rsid w:val="00CE7571"/>
    <w:rsid w:val="00D0010F"/>
    <w:rsid w:val="00D03BCB"/>
    <w:rsid w:val="00D248FA"/>
    <w:rsid w:val="00D410E6"/>
    <w:rsid w:val="00D42D79"/>
    <w:rsid w:val="00D72736"/>
    <w:rsid w:val="00D738C0"/>
    <w:rsid w:val="00D74974"/>
    <w:rsid w:val="00D82846"/>
    <w:rsid w:val="00D903F5"/>
    <w:rsid w:val="00D90A4B"/>
    <w:rsid w:val="00DB5C6B"/>
    <w:rsid w:val="00DD3C47"/>
    <w:rsid w:val="00DF2E6D"/>
    <w:rsid w:val="00E04342"/>
    <w:rsid w:val="00E14AAF"/>
    <w:rsid w:val="00E3233E"/>
    <w:rsid w:val="00E3603E"/>
    <w:rsid w:val="00E40174"/>
    <w:rsid w:val="00E467EE"/>
    <w:rsid w:val="00E6344A"/>
    <w:rsid w:val="00E91167"/>
    <w:rsid w:val="00EB20E7"/>
    <w:rsid w:val="00ED5611"/>
    <w:rsid w:val="00EE0511"/>
    <w:rsid w:val="00EF1E11"/>
    <w:rsid w:val="00F01EB9"/>
    <w:rsid w:val="00F2014F"/>
    <w:rsid w:val="00F41C52"/>
    <w:rsid w:val="00F467AE"/>
    <w:rsid w:val="00F50961"/>
    <w:rsid w:val="00F573D9"/>
    <w:rsid w:val="00F601B2"/>
    <w:rsid w:val="00F713BA"/>
    <w:rsid w:val="00F718C0"/>
    <w:rsid w:val="00F83D03"/>
    <w:rsid w:val="00F97A35"/>
    <w:rsid w:val="00FA7899"/>
    <w:rsid w:val="00FB3A4D"/>
    <w:rsid w:val="00FB4D1A"/>
    <w:rsid w:val="00FC33E9"/>
    <w:rsid w:val="00FD1955"/>
    <w:rsid w:val="00FD3A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E7658-4252-4743-BE1B-C6F6E240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A00"/>
    <w:pPr>
      <w:ind w:left="720"/>
      <w:contextualSpacing/>
    </w:pPr>
  </w:style>
  <w:style w:type="paragraph" w:styleId="Header">
    <w:name w:val="header"/>
    <w:basedOn w:val="Normal"/>
    <w:link w:val="HeaderChar"/>
    <w:uiPriority w:val="99"/>
    <w:unhideWhenUsed/>
    <w:rsid w:val="00436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381"/>
  </w:style>
  <w:style w:type="paragraph" w:styleId="Footer">
    <w:name w:val="footer"/>
    <w:basedOn w:val="Normal"/>
    <w:link w:val="FooterChar"/>
    <w:uiPriority w:val="99"/>
    <w:unhideWhenUsed/>
    <w:rsid w:val="00436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381"/>
  </w:style>
  <w:style w:type="paragraph" w:styleId="BalloonText">
    <w:name w:val="Balloon Text"/>
    <w:basedOn w:val="Normal"/>
    <w:link w:val="BalloonTextChar"/>
    <w:uiPriority w:val="99"/>
    <w:semiHidden/>
    <w:unhideWhenUsed/>
    <w:rsid w:val="00055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59B"/>
    <w:rPr>
      <w:rFonts w:ascii="Tahoma" w:hAnsi="Tahoma" w:cs="Tahoma"/>
      <w:sz w:val="16"/>
      <w:szCs w:val="16"/>
    </w:rPr>
  </w:style>
  <w:style w:type="paragraph" w:styleId="ListBullet">
    <w:name w:val="List Bullet"/>
    <w:basedOn w:val="Normal"/>
    <w:uiPriority w:val="99"/>
    <w:unhideWhenUsed/>
    <w:rsid w:val="00FB3A4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5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2018-09-21T22:13:00Z</cp:lastPrinted>
  <dcterms:created xsi:type="dcterms:W3CDTF">2018-09-24T07:50:00Z</dcterms:created>
  <dcterms:modified xsi:type="dcterms:W3CDTF">2018-09-24T07:50:00Z</dcterms:modified>
</cp:coreProperties>
</file>