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648" w:rsidRPr="000A45DE" w:rsidRDefault="00B31648" w:rsidP="007F6BD2">
      <w:pPr>
        <w:spacing w:after="0" w:line="240" w:lineRule="auto"/>
        <w:jc w:val="both"/>
        <w:rPr>
          <w:rFonts w:ascii="Tahoma" w:hAnsi="Tahoma" w:cs="Tahoma"/>
          <w:b/>
          <w:sz w:val="24"/>
          <w:szCs w:val="24"/>
        </w:rPr>
      </w:pPr>
      <w:r w:rsidRPr="000A45DE">
        <w:rPr>
          <w:rFonts w:ascii="Tahoma" w:hAnsi="Tahoma" w:cs="Tahoma"/>
          <w:b/>
          <w:sz w:val="24"/>
          <w:szCs w:val="24"/>
        </w:rPr>
        <w:t>IN THE LABOUR COURT OF ZIMBABWE</w:t>
      </w:r>
      <w:r w:rsidRPr="000A45DE">
        <w:rPr>
          <w:rFonts w:ascii="Tahoma" w:hAnsi="Tahoma" w:cs="Tahoma"/>
          <w:b/>
          <w:sz w:val="24"/>
          <w:szCs w:val="24"/>
        </w:rPr>
        <w:tab/>
      </w:r>
      <w:r w:rsidR="000A45DE">
        <w:rPr>
          <w:rFonts w:ascii="Tahoma" w:hAnsi="Tahoma" w:cs="Tahoma"/>
          <w:b/>
          <w:sz w:val="24"/>
          <w:szCs w:val="24"/>
        </w:rPr>
        <w:t xml:space="preserve">  </w:t>
      </w:r>
      <w:r w:rsidRPr="000A45DE">
        <w:rPr>
          <w:rFonts w:ascii="Tahoma" w:hAnsi="Tahoma" w:cs="Tahoma"/>
          <w:b/>
          <w:sz w:val="24"/>
          <w:szCs w:val="24"/>
        </w:rPr>
        <w:t>JUDGMENT NO LC/H/</w:t>
      </w:r>
      <w:r w:rsidR="001A5041">
        <w:rPr>
          <w:rFonts w:ascii="Tahoma" w:hAnsi="Tahoma" w:cs="Tahoma"/>
          <w:b/>
          <w:sz w:val="24"/>
          <w:szCs w:val="24"/>
        </w:rPr>
        <w:t>241</w:t>
      </w:r>
      <w:r w:rsidRPr="000A45DE">
        <w:rPr>
          <w:rFonts w:ascii="Tahoma" w:hAnsi="Tahoma" w:cs="Tahoma"/>
          <w:b/>
          <w:sz w:val="24"/>
          <w:szCs w:val="24"/>
        </w:rPr>
        <w:t>/2014</w:t>
      </w:r>
    </w:p>
    <w:p w:rsidR="00B31648" w:rsidRPr="000A45DE" w:rsidRDefault="00B31648" w:rsidP="007F6BD2">
      <w:pPr>
        <w:spacing w:after="0" w:line="240" w:lineRule="auto"/>
        <w:jc w:val="both"/>
        <w:rPr>
          <w:rFonts w:ascii="Tahoma" w:hAnsi="Tahoma" w:cs="Tahoma"/>
          <w:b/>
          <w:sz w:val="24"/>
          <w:szCs w:val="24"/>
        </w:rPr>
      </w:pPr>
    </w:p>
    <w:p w:rsidR="00B31648" w:rsidRDefault="00B31648" w:rsidP="007F6BD2">
      <w:pPr>
        <w:spacing w:after="0" w:line="240" w:lineRule="auto"/>
        <w:jc w:val="both"/>
        <w:rPr>
          <w:rFonts w:ascii="Tahoma" w:hAnsi="Tahoma" w:cs="Tahoma"/>
          <w:b/>
          <w:sz w:val="24"/>
          <w:szCs w:val="24"/>
        </w:rPr>
      </w:pPr>
      <w:r w:rsidRPr="000A45DE">
        <w:rPr>
          <w:rFonts w:ascii="Tahoma" w:hAnsi="Tahoma" w:cs="Tahoma"/>
          <w:b/>
          <w:sz w:val="24"/>
          <w:szCs w:val="24"/>
        </w:rPr>
        <w:t>HARARE, 15 JANUARY 2014 &amp;</w:t>
      </w:r>
      <w:r w:rsidRPr="000A45DE">
        <w:rPr>
          <w:rFonts w:ascii="Tahoma" w:hAnsi="Tahoma" w:cs="Tahoma"/>
          <w:b/>
          <w:sz w:val="24"/>
          <w:szCs w:val="24"/>
        </w:rPr>
        <w:tab/>
      </w:r>
      <w:r w:rsidRPr="000A45DE">
        <w:rPr>
          <w:rFonts w:ascii="Tahoma" w:hAnsi="Tahoma" w:cs="Tahoma"/>
          <w:b/>
          <w:sz w:val="24"/>
          <w:szCs w:val="24"/>
        </w:rPr>
        <w:tab/>
      </w:r>
      <w:r w:rsidRPr="000A45DE">
        <w:rPr>
          <w:rFonts w:ascii="Tahoma" w:hAnsi="Tahoma" w:cs="Tahoma"/>
          <w:b/>
          <w:sz w:val="24"/>
          <w:szCs w:val="24"/>
        </w:rPr>
        <w:tab/>
        <w:t xml:space="preserve">  CASE NO LC/H</w:t>
      </w:r>
      <w:r w:rsidR="001A5041">
        <w:rPr>
          <w:rFonts w:ascii="Tahoma" w:hAnsi="Tahoma" w:cs="Tahoma"/>
          <w:b/>
          <w:sz w:val="24"/>
          <w:szCs w:val="24"/>
        </w:rPr>
        <w:t>/</w:t>
      </w:r>
      <w:r w:rsidRPr="000A45DE">
        <w:rPr>
          <w:rFonts w:ascii="Tahoma" w:hAnsi="Tahoma" w:cs="Tahoma"/>
          <w:b/>
          <w:sz w:val="24"/>
          <w:szCs w:val="24"/>
        </w:rPr>
        <w:t>284/2012</w:t>
      </w:r>
    </w:p>
    <w:p w:rsidR="001A5041" w:rsidRPr="000A45DE" w:rsidRDefault="00DB5D9C" w:rsidP="007F6BD2">
      <w:pPr>
        <w:spacing w:after="0" w:line="240" w:lineRule="auto"/>
        <w:jc w:val="both"/>
        <w:rPr>
          <w:rFonts w:ascii="Tahoma" w:hAnsi="Tahoma" w:cs="Tahoma"/>
          <w:b/>
          <w:sz w:val="24"/>
          <w:szCs w:val="24"/>
        </w:rPr>
      </w:pPr>
      <w:r>
        <w:rPr>
          <w:rFonts w:ascii="Tahoma" w:hAnsi="Tahoma" w:cs="Tahoma"/>
          <w:b/>
          <w:sz w:val="24"/>
          <w:szCs w:val="24"/>
        </w:rPr>
        <w:t>9 MAY</w:t>
      </w:r>
      <w:bookmarkStart w:id="0" w:name="_GoBack"/>
      <w:bookmarkEnd w:id="0"/>
      <w:r w:rsidR="001A5041">
        <w:rPr>
          <w:rFonts w:ascii="Tahoma" w:hAnsi="Tahoma" w:cs="Tahoma"/>
          <w:b/>
          <w:sz w:val="24"/>
          <w:szCs w:val="24"/>
        </w:rPr>
        <w:t xml:space="preserve"> 2014</w:t>
      </w:r>
    </w:p>
    <w:p w:rsidR="00B31648" w:rsidRDefault="00B31648" w:rsidP="007F6BD2">
      <w:pPr>
        <w:spacing w:after="0" w:line="240" w:lineRule="auto"/>
        <w:jc w:val="both"/>
        <w:rPr>
          <w:rFonts w:ascii="Tahoma" w:hAnsi="Tahoma" w:cs="Tahoma"/>
          <w:sz w:val="24"/>
          <w:szCs w:val="24"/>
        </w:rPr>
      </w:pPr>
    </w:p>
    <w:p w:rsidR="00B31648" w:rsidRDefault="00B31648" w:rsidP="007F6BD2">
      <w:pPr>
        <w:spacing w:after="0" w:line="240" w:lineRule="auto"/>
        <w:jc w:val="both"/>
        <w:rPr>
          <w:rFonts w:ascii="Tahoma" w:hAnsi="Tahoma" w:cs="Tahoma"/>
          <w:sz w:val="24"/>
          <w:szCs w:val="24"/>
        </w:rPr>
      </w:pPr>
    </w:p>
    <w:p w:rsidR="00B31648" w:rsidRDefault="00B31648" w:rsidP="007F6BD2">
      <w:pPr>
        <w:spacing w:after="0" w:line="240" w:lineRule="auto"/>
        <w:jc w:val="both"/>
        <w:rPr>
          <w:rFonts w:ascii="Tahoma" w:hAnsi="Tahoma" w:cs="Tahoma"/>
          <w:sz w:val="24"/>
          <w:szCs w:val="24"/>
        </w:rPr>
      </w:pPr>
      <w:r>
        <w:rPr>
          <w:rFonts w:ascii="Tahoma" w:hAnsi="Tahoma" w:cs="Tahoma"/>
          <w:sz w:val="24"/>
          <w:szCs w:val="24"/>
        </w:rPr>
        <w:t>In the matter between:</w:t>
      </w:r>
    </w:p>
    <w:p w:rsidR="00B31648" w:rsidRDefault="00B31648" w:rsidP="007F6BD2">
      <w:pPr>
        <w:spacing w:after="0" w:line="240" w:lineRule="auto"/>
        <w:jc w:val="both"/>
        <w:rPr>
          <w:rFonts w:ascii="Tahoma" w:hAnsi="Tahoma" w:cs="Tahoma"/>
          <w:sz w:val="24"/>
          <w:szCs w:val="24"/>
        </w:rPr>
      </w:pPr>
    </w:p>
    <w:p w:rsidR="00B31648" w:rsidRDefault="00B31648" w:rsidP="007F6BD2">
      <w:pPr>
        <w:spacing w:after="0" w:line="240" w:lineRule="auto"/>
        <w:jc w:val="both"/>
        <w:rPr>
          <w:rFonts w:ascii="Tahoma" w:hAnsi="Tahoma" w:cs="Tahoma"/>
          <w:sz w:val="24"/>
          <w:szCs w:val="24"/>
        </w:rPr>
      </w:pPr>
    </w:p>
    <w:p w:rsidR="00B31648" w:rsidRPr="000A45DE" w:rsidRDefault="00B31648" w:rsidP="007F6BD2">
      <w:pPr>
        <w:spacing w:after="0" w:line="240" w:lineRule="auto"/>
        <w:jc w:val="both"/>
        <w:rPr>
          <w:rFonts w:ascii="Tahoma" w:hAnsi="Tahoma" w:cs="Tahoma"/>
          <w:b/>
          <w:sz w:val="24"/>
          <w:szCs w:val="24"/>
        </w:rPr>
      </w:pPr>
      <w:r w:rsidRPr="000A45DE">
        <w:rPr>
          <w:rFonts w:ascii="Tahoma" w:hAnsi="Tahoma" w:cs="Tahoma"/>
          <w:b/>
          <w:sz w:val="24"/>
          <w:szCs w:val="24"/>
        </w:rPr>
        <w:t>NORTON TOWN COUNCIL</w:t>
      </w:r>
      <w:r w:rsidRPr="000A45DE">
        <w:rPr>
          <w:rFonts w:ascii="Tahoma" w:hAnsi="Tahoma" w:cs="Tahoma"/>
          <w:b/>
          <w:sz w:val="24"/>
          <w:szCs w:val="24"/>
        </w:rPr>
        <w:tab/>
      </w:r>
      <w:r w:rsidRPr="000A45DE">
        <w:rPr>
          <w:rFonts w:ascii="Tahoma" w:hAnsi="Tahoma" w:cs="Tahoma"/>
          <w:b/>
          <w:sz w:val="24"/>
          <w:szCs w:val="24"/>
        </w:rPr>
        <w:tab/>
      </w:r>
      <w:r w:rsidRPr="000A45DE">
        <w:rPr>
          <w:rFonts w:ascii="Tahoma" w:hAnsi="Tahoma" w:cs="Tahoma"/>
          <w:b/>
          <w:sz w:val="24"/>
          <w:szCs w:val="24"/>
        </w:rPr>
        <w:tab/>
      </w:r>
      <w:r w:rsidRPr="000A45DE">
        <w:rPr>
          <w:rFonts w:ascii="Tahoma" w:hAnsi="Tahoma" w:cs="Tahoma"/>
          <w:b/>
          <w:sz w:val="24"/>
          <w:szCs w:val="24"/>
        </w:rPr>
        <w:tab/>
      </w:r>
      <w:r w:rsidRPr="000A45DE">
        <w:rPr>
          <w:rFonts w:ascii="Tahoma" w:hAnsi="Tahoma" w:cs="Tahoma"/>
          <w:b/>
          <w:sz w:val="24"/>
          <w:szCs w:val="24"/>
        </w:rPr>
        <w:tab/>
      </w:r>
      <w:r w:rsidRPr="000A45DE">
        <w:rPr>
          <w:rFonts w:ascii="Tahoma" w:hAnsi="Tahoma" w:cs="Tahoma"/>
          <w:b/>
          <w:sz w:val="24"/>
          <w:szCs w:val="24"/>
        </w:rPr>
        <w:tab/>
        <w:t>APPELLANT</w:t>
      </w:r>
    </w:p>
    <w:p w:rsidR="00B31648" w:rsidRPr="000A45DE" w:rsidRDefault="00B31648" w:rsidP="007F6BD2">
      <w:pPr>
        <w:spacing w:after="0" w:line="240" w:lineRule="auto"/>
        <w:jc w:val="both"/>
        <w:rPr>
          <w:rFonts w:ascii="Tahoma" w:hAnsi="Tahoma" w:cs="Tahoma"/>
          <w:b/>
          <w:sz w:val="24"/>
          <w:szCs w:val="24"/>
        </w:rPr>
      </w:pPr>
    </w:p>
    <w:p w:rsidR="00B31648" w:rsidRPr="000A45DE" w:rsidRDefault="00B31648" w:rsidP="007F6BD2">
      <w:pPr>
        <w:spacing w:after="0" w:line="240" w:lineRule="auto"/>
        <w:jc w:val="both"/>
        <w:rPr>
          <w:rFonts w:ascii="Tahoma" w:hAnsi="Tahoma" w:cs="Tahoma"/>
          <w:b/>
          <w:sz w:val="24"/>
          <w:szCs w:val="24"/>
        </w:rPr>
      </w:pPr>
    </w:p>
    <w:p w:rsidR="00B31648" w:rsidRPr="000A45DE" w:rsidRDefault="00B31648" w:rsidP="007F6BD2">
      <w:pPr>
        <w:spacing w:after="0" w:line="240" w:lineRule="auto"/>
        <w:jc w:val="both"/>
        <w:rPr>
          <w:rFonts w:ascii="Tahoma" w:hAnsi="Tahoma" w:cs="Tahoma"/>
          <w:b/>
          <w:sz w:val="24"/>
          <w:szCs w:val="24"/>
        </w:rPr>
      </w:pPr>
      <w:r w:rsidRPr="000A45DE">
        <w:rPr>
          <w:rFonts w:ascii="Tahoma" w:hAnsi="Tahoma" w:cs="Tahoma"/>
          <w:b/>
          <w:sz w:val="24"/>
          <w:szCs w:val="24"/>
        </w:rPr>
        <w:t>Versus</w:t>
      </w:r>
    </w:p>
    <w:p w:rsidR="00B31648" w:rsidRDefault="00B31648" w:rsidP="007F6BD2">
      <w:pPr>
        <w:spacing w:after="0" w:line="240" w:lineRule="auto"/>
        <w:jc w:val="both"/>
        <w:rPr>
          <w:rFonts w:ascii="Tahoma" w:hAnsi="Tahoma" w:cs="Tahoma"/>
          <w:sz w:val="24"/>
          <w:szCs w:val="24"/>
        </w:rPr>
      </w:pPr>
    </w:p>
    <w:p w:rsidR="00B31648" w:rsidRDefault="00B31648" w:rsidP="007F6BD2">
      <w:pPr>
        <w:spacing w:after="0" w:line="240" w:lineRule="auto"/>
        <w:jc w:val="both"/>
        <w:rPr>
          <w:rFonts w:ascii="Tahoma" w:hAnsi="Tahoma" w:cs="Tahoma"/>
          <w:sz w:val="24"/>
          <w:szCs w:val="24"/>
        </w:rPr>
      </w:pPr>
    </w:p>
    <w:p w:rsidR="00B31648" w:rsidRPr="000A45DE" w:rsidRDefault="00B31648" w:rsidP="007F6BD2">
      <w:pPr>
        <w:spacing w:after="0" w:line="240" w:lineRule="auto"/>
        <w:jc w:val="both"/>
        <w:rPr>
          <w:rFonts w:ascii="Tahoma" w:hAnsi="Tahoma" w:cs="Tahoma"/>
          <w:b/>
          <w:sz w:val="24"/>
          <w:szCs w:val="24"/>
        </w:rPr>
      </w:pPr>
      <w:r w:rsidRPr="000A45DE">
        <w:rPr>
          <w:rFonts w:ascii="Tahoma" w:hAnsi="Tahoma" w:cs="Tahoma"/>
          <w:b/>
          <w:sz w:val="24"/>
          <w:szCs w:val="24"/>
        </w:rPr>
        <w:t>ANDREA BANDA &amp; 60 ORS</w:t>
      </w:r>
      <w:r w:rsidRPr="000A45DE">
        <w:rPr>
          <w:rFonts w:ascii="Tahoma" w:hAnsi="Tahoma" w:cs="Tahoma"/>
          <w:b/>
          <w:sz w:val="24"/>
          <w:szCs w:val="24"/>
        </w:rPr>
        <w:tab/>
      </w:r>
      <w:r w:rsidRPr="000A45DE">
        <w:rPr>
          <w:rFonts w:ascii="Tahoma" w:hAnsi="Tahoma" w:cs="Tahoma"/>
          <w:b/>
          <w:sz w:val="24"/>
          <w:szCs w:val="24"/>
        </w:rPr>
        <w:tab/>
      </w:r>
      <w:r w:rsidRPr="000A45DE">
        <w:rPr>
          <w:rFonts w:ascii="Tahoma" w:hAnsi="Tahoma" w:cs="Tahoma"/>
          <w:b/>
          <w:sz w:val="24"/>
          <w:szCs w:val="24"/>
        </w:rPr>
        <w:tab/>
      </w:r>
      <w:r w:rsidRPr="000A45DE">
        <w:rPr>
          <w:rFonts w:ascii="Tahoma" w:hAnsi="Tahoma" w:cs="Tahoma"/>
          <w:b/>
          <w:sz w:val="24"/>
          <w:szCs w:val="24"/>
        </w:rPr>
        <w:tab/>
      </w:r>
      <w:r w:rsidRPr="000A45DE">
        <w:rPr>
          <w:rFonts w:ascii="Tahoma" w:hAnsi="Tahoma" w:cs="Tahoma"/>
          <w:b/>
          <w:sz w:val="24"/>
          <w:szCs w:val="24"/>
        </w:rPr>
        <w:tab/>
      </w:r>
      <w:r w:rsidRPr="000A45DE">
        <w:rPr>
          <w:rFonts w:ascii="Tahoma" w:hAnsi="Tahoma" w:cs="Tahoma"/>
          <w:b/>
          <w:sz w:val="24"/>
          <w:szCs w:val="24"/>
        </w:rPr>
        <w:tab/>
        <w:t>RESPONDENT</w:t>
      </w:r>
    </w:p>
    <w:p w:rsidR="00B31648" w:rsidRDefault="00B31648" w:rsidP="007F6BD2">
      <w:pPr>
        <w:spacing w:after="0" w:line="240" w:lineRule="auto"/>
        <w:jc w:val="both"/>
        <w:rPr>
          <w:rFonts w:ascii="Tahoma" w:hAnsi="Tahoma" w:cs="Tahoma"/>
          <w:sz w:val="24"/>
          <w:szCs w:val="24"/>
        </w:rPr>
      </w:pPr>
    </w:p>
    <w:p w:rsidR="00B31648" w:rsidRDefault="00B31648" w:rsidP="007F6BD2">
      <w:pPr>
        <w:spacing w:after="0" w:line="240" w:lineRule="auto"/>
        <w:jc w:val="both"/>
        <w:rPr>
          <w:rFonts w:ascii="Tahoma" w:hAnsi="Tahoma" w:cs="Tahoma"/>
          <w:sz w:val="24"/>
          <w:szCs w:val="24"/>
        </w:rPr>
      </w:pPr>
    </w:p>
    <w:p w:rsidR="00162EF5" w:rsidRDefault="00162EF5" w:rsidP="007F6BD2">
      <w:pPr>
        <w:spacing w:after="0" w:line="240" w:lineRule="auto"/>
        <w:jc w:val="both"/>
        <w:rPr>
          <w:rFonts w:ascii="Tahoma" w:hAnsi="Tahoma" w:cs="Tahoma"/>
          <w:sz w:val="24"/>
          <w:szCs w:val="24"/>
        </w:rPr>
      </w:pPr>
    </w:p>
    <w:p w:rsidR="00B31648" w:rsidRDefault="00B31648" w:rsidP="007F6BD2">
      <w:pPr>
        <w:spacing w:after="0" w:line="240" w:lineRule="auto"/>
        <w:jc w:val="both"/>
        <w:rPr>
          <w:rFonts w:ascii="Tahoma" w:hAnsi="Tahoma" w:cs="Tahoma"/>
          <w:sz w:val="24"/>
          <w:szCs w:val="24"/>
        </w:rPr>
      </w:pPr>
      <w:r>
        <w:rPr>
          <w:rFonts w:ascii="Tahoma" w:hAnsi="Tahoma" w:cs="Tahoma"/>
          <w:sz w:val="24"/>
          <w:szCs w:val="24"/>
        </w:rPr>
        <w:t xml:space="preserve">Before The Honourable L </w:t>
      </w:r>
      <w:proofErr w:type="spellStart"/>
      <w:r>
        <w:rPr>
          <w:rFonts w:ascii="Tahoma" w:hAnsi="Tahoma" w:cs="Tahoma"/>
          <w:sz w:val="24"/>
          <w:szCs w:val="24"/>
        </w:rPr>
        <w:t>Kudya</w:t>
      </w:r>
      <w:proofErr w:type="spellEnd"/>
      <w:r>
        <w:rPr>
          <w:rFonts w:ascii="Tahoma" w:hAnsi="Tahoma" w:cs="Tahoma"/>
          <w:sz w:val="24"/>
          <w:szCs w:val="24"/>
        </w:rPr>
        <w:t xml:space="preserve">   :   Judge</w:t>
      </w:r>
    </w:p>
    <w:p w:rsidR="000A45DE" w:rsidRDefault="000A45DE" w:rsidP="007F6BD2">
      <w:pPr>
        <w:spacing w:after="0" w:line="240" w:lineRule="auto"/>
        <w:jc w:val="both"/>
        <w:rPr>
          <w:rFonts w:ascii="Tahoma" w:hAnsi="Tahoma" w:cs="Tahoma"/>
          <w:sz w:val="24"/>
          <w:szCs w:val="24"/>
        </w:rPr>
      </w:pPr>
    </w:p>
    <w:p w:rsidR="00B31648" w:rsidRDefault="00B31648" w:rsidP="007F6BD2">
      <w:pPr>
        <w:spacing w:after="0" w:line="240" w:lineRule="auto"/>
        <w:jc w:val="both"/>
        <w:rPr>
          <w:rFonts w:ascii="Tahoma" w:hAnsi="Tahoma" w:cs="Tahoma"/>
          <w:sz w:val="24"/>
          <w:szCs w:val="24"/>
        </w:rPr>
      </w:pPr>
    </w:p>
    <w:p w:rsidR="00AF52B9" w:rsidRPr="000A45DE" w:rsidRDefault="00AF52B9" w:rsidP="007F6BD2">
      <w:pPr>
        <w:spacing w:after="0" w:line="240" w:lineRule="auto"/>
        <w:jc w:val="both"/>
        <w:rPr>
          <w:rFonts w:ascii="Tahoma" w:hAnsi="Tahoma" w:cs="Tahoma"/>
          <w:b/>
          <w:sz w:val="24"/>
          <w:szCs w:val="24"/>
        </w:rPr>
      </w:pPr>
      <w:r w:rsidRPr="000A45DE">
        <w:rPr>
          <w:rFonts w:ascii="Tahoma" w:hAnsi="Tahoma" w:cs="Tahoma"/>
          <w:b/>
          <w:sz w:val="24"/>
          <w:szCs w:val="24"/>
        </w:rPr>
        <w:t>For the Appellant</w:t>
      </w:r>
      <w:r w:rsidRPr="000A45DE">
        <w:rPr>
          <w:rFonts w:ascii="Tahoma" w:hAnsi="Tahoma" w:cs="Tahoma"/>
          <w:b/>
          <w:sz w:val="24"/>
          <w:szCs w:val="24"/>
        </w:rPr>
        <w:tab/>
      </w:r>
      <w:r w:rsidRPr="000A45DE">
        <w:rPr>
          <w:rFonts w:ascii="Tahoma" w:hAnsi="Tahoma" w:cs="Tahoma"/>
          <w:b/>
          <w:sz w:val="24"/>
          <w:szCs w:val="24"/>
        </w:rPr>
        <w:tab/>
      </w:r>
      <w:r w:rsidR="000A45DE">
        <w:rPr>
          <w:rFonts w:ascii="Tahoma" w:hAnsi="Tahoma" w:cs="Tahoma"/>
          <w:b/>
          <w:sz w:val="24"/>
          <w:szCs w:val="24"/>
        </w:rPr>
        <w:t xml:space="preserve">  </w:t>
      </w:r>
      <w:r w:rsidRPr="000A45DE">
        <w:rPr>
          <w:rFonts w:ascii="Tahoma" w:hAnsi="Tahoma" w:cs="Tahoma"/>
          <w:b/>
          <w:sz w:val="24"/>
          <w:szCs w:val="24"/>
        </w:rPr>
        <w:t xml:space="preserve">A </w:t>
      </w:r>
      <w:proofErr w:type="spellStart"/>
      <w:proofErr w:type="gramStart"/>
      <w:r w:rsidRPr="000A45DE">
        <w:rPr>
          <w:rFonts w:ascii="Tahoma" w:hAnsi="Tahoma" w:cs="Tahoma"/>
          <w:b/>
          <w:sz w:val="24"/>
          <w:szCs w:val="24"/>
        </w:rPr>
        <w:t>Muchadehama</w:t>
      </w:r>
      <w:proofErr w:type="spellEnd"/>
      <w:r w:rsidRPr="000A45DE">
        <w:rPr>
          <w:rFonts w:ascii="Tahoma" w:hAnsi="Tahoma" w:cs="Tahoma"/>
          <w:b/>
          <w:sz w:val="24"/>
          <w:szCs w:val="24"/>
        </w:rPr>
        <w:t xml:space="preserve">  (</w:t>
      </w:r>
      <w:proofErr w:type="gramEnd"/>
      <w:r w:rsidRPr="000A45DE">
        <w:rPr>
          <w:rFonts w:ascii="Tahoma" w:hAnsi="Tahoma" w:cs="Tahoma"/>
          <w:b/>
          <w:sz w:val="24"/>
          <w:szCs w:val="24"/>
        </w:rPr>
        <w:t>Legal Practitioner)</w:t>
      </w:r>
    </w:p>
    <w:p w:rsidR="00AF52B9" w:rsidRPr="000A45DE" w:rsidRDefault="00AF52B9" w:rsidP="007F6BD2">
      <w:pPr>
        <w:spacing w:after="0" w:line="240" w:lineRule="auto"/>
        <w:jc w:val="both"/>
        <w:rPr>
          <w:rFonts w:ascii="Tahoma" w:hAnsi="Tahoma" w:cs="Tahoma"/>
          <w:b/>
          <w:sz w:val="24"/>
          <w:szCs w:val="24"/>
        </w:rPr>
      </w:pPr>
    </w:p>
    <w:p w:rsidR="00AF52B9" w:rsidRPr="000A45DE" w:rsidRDefault="00AF52B9" w:rsidP="007F6BD2">
      <w:pPr>
        <w:spacing w:after="0" w:line="240" w:lineRule="auto"/>
        <w:jc w:val="both"/>
        <w:rPr>
          <w:rFonts w:ascii="Tahoma" w:hAnsi="Tahoma" w:cs="Tahoma"/>
          <w:b/>
          <w:sz w:val="24"/>
          <w:szCs w:val="24"/>
        </w:rPr>
      </w:pPr>
      <w:r w:rsidRPr="000A45DE">
        <w:rPr>
          <w:rFonts w:ascii="Tahoma" w:hAnsi="Tahoma" w:cs="Tahoma"/>
          <w:b/>
          <w:sz w:val="24"/>
          <w:szCs w:val="24"/>
        </w:rPr>
        <w:t xml:space="preserve">For the Respondent         </w:t>
      </w:r>
      <w:proofErr w:type="gramStart"/>
      <w:r w:rsidRPr="000A45DE">
        <w:rPr>
          <w:rFonts w:ascii="Tahoma" w:hAnsi="Tahoma" w:cs="Tahoma"/>
          <w:b/>
          <w:sz w:val="24"/>
          <w:szCs w:val="24"/>
        </w:rPr>
        <w:t xml:space="preserve">B  </w:t>
      </w:r>
      <w:proofErr w:type="spellStart"/>
      <w:r w:rsidRPr="000A45DE">
        <w:rPr>
          <w:rFonts w:ascii="Tahoma" w:hAnsi="Tahoma" w:cs="Tahoma"/>
          <w:b/>
          <w:sz w:val="24"/>
          <w:szCs w:val="24"/>
        </w:rPr>
        <w:t>Dhanda</w:t>
      </w:r>
      <w:proofErr w:type="spellEnd"/>
      <w:proofErr w:type="gramEnd"/>
      <w:r w:rsidRPr="000A45DE">
        <w:rPr>
          <w:rFonts w:ascii="Tahoma" w:hAnsi="Tahoma" w:cs="Tahoma"/>
          <w:b/>
          <w:sz w:val="24"/>
          <w:szCs w:val="24"/>
        </w:rPr>
        <w:t xml:space="preserve"> (Trade Unionist)</w:t>
      </w:r>
    </w:p>
    <w:p w:rsidR="00AF52B9" w:rsidRDefault="00AF52B9" w:rsidP="007F6BD2">
      <w:pPr>
        <w:spacing w:after="0" w:line="240" w:lineRule="auto"/>
        <w:jc w:val="both"/>
        <w:rPr>
          <w:rFonts w:ascii="Tahoma" w:hAnsi="Tahoma" w:cs="Tahoma"/>
          <w:sz w:val="24"/>
          <w:szCs w:val="24"/>
        </w:rPr>
      </w:pPr>
    </w:p>
    <w:p w:rsidR="00AF52B9" w:rsidRDefault="00AF52B9" w:rsidP="007F6BD2">
      <w:pPr>
        <w:spacing w:after="0" w:line="240" w:lineRule="auto"/>
        <w:jc w:val="both"/>
        <w:rPr>
          <w:rFonts w:ascii="Tahoma" w:hAnsi="Tahoma" w:cs="Tahoma"/>
          <w:sz w:val="24"/>
          <w:szCs w:val="24"/>
        </w:rPr>
      </w:pPr>
    </w:p>
    <w:p w:rsidR="00AF52B9" w:rsidRPr="000A45DE" w:rsidRDefault="00AF52B9" w:rsidP="007F6BD2">
      <w:pPr>
        <w:spacing w:after="0" w:line="240" w:lineRule="auto"/>
        <w:jc w:val="both"/>
        <w:rPr>
          <w:rFonts w:ascii="Tahoma" w:hAnsi="Tahoma" w:cs="Tahoma"/>
          <w:b/>
          <w:sz w:val="24"/>
          <w:szCs w:val="24"/>
        </w:rPr>
      </w:pPr>
      <w:r w:rsidRPr="000A45DE">
        <w:rPr>
          <w:rFonts w:ascii="Tahoma" w:hAnsi="Tahoma" w:cs="Tahoma"/>
          <w:b/>
          <w:sz w:val="24"/>
          <w:szCs w:val="24"/>
        </w:rPr>
        <w:t>KUDYA J:</w:t>
      </w:r>
    </w:p>
    <w:p w:rsidR="00AF52B9" w:rsidRDefault="00AF52B9" w:rsidP="007F6BD2">
      <w:pPr>
        <w:spacing w:after="0" w:line="240" w:lineRule="auto"/>
        <w:jc w:val="both"/>
        <w:rPr>
          <w:rFonts w:ascii="Tahoma" w:hAnsi="Tahoma" w:cs="Tahoma"/>
          <w:sz w:val="24"/>
          <w:szCs w:val="24"/>
        </w:rPr>
      </w:pPr>
    </w:p>
    <w:p w:rsidR="00AF52B9" w:rsidRDefault="00AF52B9" w:rsidP="007F6BD2">
      <w:pPr>
        <w:spacing w:after="0" w:line="360" w:lineRule="auto"/>
        <w:ind w:firstLine="720"/>
        <w:jc w:val="both"/>
        <w:rPr>
          <w:rFonts w:ascii="Tahoma" w:hAnsi="Tahoma" w:cs="Tahoma"/>
          <w:sz w:val="24"/>
          <w:szCs w:val="24"/>
        </w:rPr>
      </w:pPr>
      <w:r>
        <w:rPr>
          <w:rFonts w:ascii="Tahoma" w:hAnsi="Tahoma" w:cs="Tahoma"/>
          <w:sz w:val="24"/>
          <w:szCs w:val="24"/>
        </w:rPr>
        <w:t>This is an appeal against an arbitral award which was made in favour of the respondent (“employees”) against the appellant (“employer”).</w:t>
      </w:r>
    </w:p>
    <w:p w:rsidR="00AF52B9" w:rsidRDefault="00AF52B9" w:rsidP="007F6BD2">
      <w:pPr>
        <w:spacing w:after="0" w:line="360" w:lineRule="auto"/>
        <w:ind w:firstLine="720"/>
        <w:jc w:val="both"/>
        <w:rPr>
          <w:rFonts w:ascii="Tahoma" w:hAnsi="Tahoma" w:cs="Tahoma"/>
          <w:sz w:val="24"/>
          <w:szCs w:val="24"/>
        </w:rPr>
      </w:pPr>
    </w:p>
    <w:p w:rsidR="00AF52B9" w:rsidRDefault="00AF52B9" w:rsidP="007F6BD2">
      <w:pPr>
        <w:spacing w:after="0" w:line="360" w:lineRule="auto"/>
        <w:ind w:firstLine="720"/>
        <w:jc w:val="both"/>
        <w:rPr>
          <w:rFonts w:ascii="Tahoma" w:hAnsi="Tahoma" w:cs="Tahoma"/>
          <w:sz w:val="24"/>
          <w:szCs w:val="24"/>
        </w:rPr>
      </w:pPr>
      <w:r>
        <w:rPr>
          <w:rFonts w:ascii="Tahoma" w:hAnsi="Tahoma" w:cs="Tahoma"/>
          <w:sz w:val="24"/>
          <w:szCs w:val="24"/>
        </w:rPr>
        <w:t>Facts of the case are that the respondents who are in the respondent’s employ approached the arbitrator arguing that the appellant had committed an unfair labour practice by paying them salaries lower than their colleagues who are employed by the appellant. The claim before the arbitrator was also to determine whether the respondents were Council employees or Civil Servants whose salaries had to be paid as per Public Service scales. At arbitration it was ruled that the respondents were Council employees whose salaries had to be regularised according to the Council scales. This was ordered to be done within 14 days of the arbitral award</w:t>
      </w:r>
      <w:r w:rsidR="00E8005D">
        <w:rPr>
          <w:rFonts w:ascii="Tahoma" w:hAnsi="Tahoma" w:cs="Tahoma"/>
          <w:sz w:val="24"/>
          <w:szCs w:val="24"/>
        </w:rPr>
        <w:t xml:space="preserve"> failing which the parties were free to approach the arbitrator for quantification </w:t>
      </w:r>
      <w:r w:rsidR="00E8005D">
        <w:rPr>
          <w:rFonts w:ascii="Tahoma" w:hAnsi="Tahoma" w:cs="Tahoma"/>
          <w:sz w:val="24"/>
          <w:szCs w:val="24"/>
        </w:rPr>
        <w:lastRenderedPageBreak/>
        <w:t>of the award. It is this award which irked the appellant and resulted in it noting the appeal which is the subject of this instant judgment.</w:t>
      </w:r>
    </w:p>
    <w:p w:rsidR="00E8005D" w:rsidRDefault="00E8005D" w:rsidP="007F6BD2">
      <w:pPr>
        <w:spacing w:after="0" w:line="360" w:lineRule="auto"/>
        <w:ind w:firstLine="720"/>
        <w:jc w:val="both"/>
        <w:rPr>
          <w:rFonts w:ascii="Tahoma" w:hAnsi="Tahoma" w:cs="Tahoma"/>
          <w:sz w:val="24"/>
          <w:szCs w:val="24"/>
        </w:rPr>
      </w:pPr>
      <w:r>
        <w:rPr>
          <w:rFonts w:ascii="Tahoma" w:hAnsi="Tahoma" w:cs="Tahoma"/>
          <w:sz w:val="24"/>
          <w:szCs w:val="24"/>
        </w:rPr>
        <w:t>The appellant filed with the court lengthy grounds of appeal which however in summary form can be concluded to be the following:</w:t>
      </w:r>
    </w:p>
    <w:p w:rsidR="00E8005D" w:rsidRDefault="00E8005D" w:rsidP="007F6BD2">
      <w:pPr>
        <w:spacing w:after="0" w:line="360" w:lineRule="auto"/>
        <w:jc w:val="both"/>
        <w:rPr>
          <w:rFonts w:ascii="Tahoma" w:hAnsi="Tahoma" w:cs="Tahoma"/>
          <w:sz w:val="24"/>
          <w:szCs w:val="24"/>
        </w:rPr>
      </w:pPr>
    </w:p>
    <w:p w:rsidR="00AF52B9" w:rsidRDefault="00E8005D" w:rsidP="007F6BD2">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Arbitrator erred</w:t>
      </w:r>
      <w:r w:rsidR="00E31009">
        <w:rPr>
          <w:rFonts w:ascii="Tahoma" w:hAnsi="Tahoma" w:cs="Tahoma"/>
          <w:sz w:val="24"/>
          <w:szCs w:val="24"/>
        </w:rPr>
        <w:t xml:space="preserve"> to conclude that the respondents were Council employees.</w:t>
      </w:r>
    </w:p>
    <w:p w:rsidR="00E31009" w:rsidRDefault="00E31009" w:rsidP="007F6BD2">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Arbitrator erred to conclude that the appellant had committed an unfair labour practice by paying the respondents salaries equivalent to those payable in the Civil Service.</w:t>
      </w:r>
    </w:p>
    <w:p w:rsidR="00E31009" w:rsidRDefault="00E31009" w:rsidP="007F6BD2">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Arbitrator erred to order that the appellant within fourteen days of his order rationalise and regularise the payments due to the respondents.</w:t>
      </w:r>
    </w:p>
    <w:p w:rsidR="00E31009" w:rsidRDefault="00E31009" w:rsidP="007F6BD2">
      <w:pPr>
        <w:spacing w:after="0" w:line="360" w:lineRule="auto"/>
        <w:jc w:val="both"/>
        <w:rPr>
          <w:rFonts w:ascii="Tahoma" w:hAnsi="Tahoma" w:cs="Tahoma"/>
          <w:sz w:val="24"/>
          <w:szCs w:val="24"/>
        </w:rPr>
      </w:pPr>
    </w:p>
    <w:p w:rsidR="00E31009" w:rsidRDefault="00E31009" w:rsidP="007F6BD2">
      <w:pPr>
        <w:spacing w:after="0" w:line="360" w:lineRule="auto"/>
        <w:ind w:firstLine="720"/>
        <w:jc w:val="both"/>
        <w:rPr>
          <w:rFonts w:ascii="Tahoma" w:hAnsi="Tahoma" w:cs="Tahoma"/>
          <w:sz w:val="24"/>
          <w:szCs w:val="24"/>
        </w:rPr>
      </w:pPr>
      <w:r>
        <w:rPr>
          <w:rFonts w:ascii="Tahoma" w:hAnsi="Tahoma" w:cs="Tahoma"/>
          <w:sz w:val="24"/>
          <w:szCs w:val="24"/>
        </w:rPr>
        <w:t xml:space="preserve">As earlier indicated the appeal grounds were so badly framed that even the respondents in their response found it so difficult to respond to same. Being that as it were the respondents maintained in summary form that the arbitrator was right to order as he did and his decision was </w:t>
      </w:r>
      <w:r w:rsidR="00D35FBD">
        <w:rPr>
          <w:rFonts w:ascii="Tahoma" w:hAnsi="Tahoma" w:cs="Tahoma"/>
          <w:sz w:val="24"/>
          <w:szCs w:val="24"/>
        </w:rPr>
        <w:t>backed by evidence which was presented before him hence there was no basis to find fault with his decision.</w:t>
      </w:r>
    </w:p>
    <w:p w:rsidR="00D35FBD" w:rsidRDefault="00D35FBD" w:rsidP="007F6BD2">
      <w:pPr>
        <w:spacing w:after="0" w:line="360" w:lineRule="auto"/>
        <w:ind w:firstLine="720"/>
        <w:jc w:val="both"/>
        <w:rPr>
          <w:rFonts w:ascii="Tahoma" w:hAnsi="Tahoma" w:cs="Tahoma"/>
          <w:sz w:val="24"/>
          <w:szCs w:val="24"/>
        </w:rPr>
      </w:pPr>
    </w:p>
    <w:p w:rsidR="00D35FBD" w:rsidRDefault="00D35FBD" w:rsidP="007F6BD2">
      <w:pPr>
        <w:spacing w:after="0" w:line="360" w:lineRule="auto"/>
        <w:ind w:firstLine="720"/>
        <w:jc w:val="both"/>
        <w:rPr>
          <w:rFonts w:ascii="Tahoma" w:hAnsi="Tahoma" w:cs="Tahoma"/>
          <w:sz w:val="24"/>
          <w:szCs w:val="24"/>
        </w:rPr>
      </w:pPr>
      <w:r>
        <w:rPr>
          <w:rFonts w:ascii="Tahoma" w:hAnsi="Tahoma" w:cs="Tahoma"/>
          <w:sz w:val="24"/>
          <w:szCs w:val="24"/>
        </w:rPr>
        <w:t>It is important to observe at the outset tha</w:t>
      </w:r>
      <w:r w:rsidR="00ED220A">
        <w:rPr>
          <w:rFonts w:ascii="Tahoma" w:hAnsi="Tahoma" w:cs="Tahoma"/>
          <w:sz w:val="24"/>
          <w:szCs w:val="24"/>
        </w:rPr>
        <w:t xml:space="preserve">t the law is clear that appeal </w:t>
      </w:r>
      <w:proofErr w:type="gramStart"/>
      <w:r w:rsidR="00ED220A">
        <w:rPr>
          <w:rFonts w:ascii="Tahoma" w:hAnsi="Tahoma" w:cs="Tahoma"/>
          <w:sz w:val="24"/>
          <w:szCs w:val="24"/>
        </w:rPr>
        <w:t>ground have</w:t>
      </w:r>
      <w:proofErr w:type="gramEnd"/>
      <w:r w:rsidR="00ED220A">
        <w:rPr>
          <w:rFonts w:ascii="Tahoma" w:hAnsi="Tahoma" w:cs="Tahoma"/>
          <w:sz w:val="24"/>
          <w:szCs w:val="24"/>
        </w:rPr>
        <w:t xml:space="preserve"> to be clear and concise otherwise they will be ruled a nullity justifying the dismissal of the appeal in question.</w:t>
      </w:r>
    </w:p>
    <w:p w:rsidR="00ED220A" w:rsidRDefault="00ED220A" w:rsidP="007F6BD2">
      <w:pPr>
        <w:spacing w:after="0" w:line="360" w:lineRule="auto"/>
        <w:ind w:firstLine="720"/>
        <w:jc w:val="both"/>
        <w:rPr>
          <w:rFonts w:ascii="Tahoma" w:hAnsi="Tahoma" w:cs="Tahoma"/>
          <w:sz w:val="24"/>
          <w:szCs w:val="24"/>
        </w:rPr>
      </w:pPr>
    </w:p>
    <w:p w:rsidR="00ED220A" w:rsidRDefault="000A45DE" w:rsidP="007F6BD2">
      <w:pPr>
        <w:spacing w:after="0" w:line="360" w:lineRule="auto"/>
        <w:ind w:firstLine="720"/>
        <w:jc w:val="both"/>
        <w:rPr>
          <w:rFonts w:ascii="Tahoma" w:hAnsi="Tahoma" w:cs="Tahoma"/>
          <w:sz w:val="24"/>
          <w:szCs w:val="24"/>
        </w:rPr>
      </w:pPr>
      <w:r>
        <w:rPr>
          <w:rFonts w:ascii="Tahoma" w:hAnsi="Tahoma" w:cs="Tahoma"/>
          <w:sz w:val="24"/>
          <w:szCs w:val="24"/>
        </w:rPr>
        <w:t>A reading of the grounds in the instant case tempts</w:t>
      </w:r>
      <w:r w:rsidR="00ED220A">
        <w:rPr>
          <w:rFonts w:ascii="Tahoma" w:hAnsi="Tahoma" w:cs="Tahoma"/>
          <w:sz w:val="24"/>
          <w:szCs w:val="24"/>
        </w:rPr>
        <w:t xml:space="preserve"> the court to dismiss the appeal on that technical ground that they are ill framed. However in a bid to avoid being technical and to ensure finality to litigation the court was persuaded that it could still rule on the merits of the appeal </w:t>
      </w:r>
      <w:r>
        <w:rPr>
          <w:rFonts w:ascii="Tahoma" w:hAnsi="Tahoma" w:cs="Tahoma"/>
          <w:sz w:val="24"/>
          <w:szCs w:val="24"/>
        </w:rPr>
        <w:t>notwithstanding</w:t>
      </w:r>
      <w:r w:rsidR="00ED220A">
        <w:rPr>
          <w:rFonts w:ascii="Tahoma" w:hAnsi="Tahoma" w:cs="Tahoma"/>
          <w:sz w:val="24"/>
          <w:szCs w:val="24"/>
        </w:rPr>
        <w:t xml:space="preserve"> the fact that it was ill couched by the appellant.</w:t>
      </w:r>
    </w:p>
    <w:p w:rsidR="00ED220A" w:rsidRDefault="00ED220A" w:rsidP="007F6BD2">
      <w:pPr>
        <w:spacing w:after="0" w:line="360" w:lineRule="auto"/>
        <w:ind w:firstLine="720"/>
        <w:jc w:val="both"/>
        <w:rPr>
          <w:rFonts w:ascii="Tahoma" w:hAnsi="Tahoma" w:cs="Tahoma"/>
          <w:sz w:val="24"/>
          <w:szCs w:val="24"/>
        </w:rPr>
      </w:pPr>
    </w:p>
    <w:p w:rsidR="00ED220A" w:rsidRDefault="00ED220A" w:rsidP="007F6BD2">
      <w:pPr>
        <w:spacing w:after="0" w:line="360" w:lineRule="auto"/>
        <w:ind w:firstLine="720"/>
        <w:jc w:val="both"/>
        <w:rPr>
          <w:rFonts w:ascii="Tahoma" w:hAnsi="Tahoma" w:cs="Tahoma"/>
          <w:sz w:val="24"/>
          <w:szCs w:val="24"/>
        </w:rPr>
      </w:pPr>
      <w:r>
        <w:rPr>
          <w:rFonts w:ascii="Tahoma" w:hAnsi="Tahoma" w:cs="Tahoma"/>
          <w:sz w:val="24"/>
          <w:szCs w:val="24"/>
        </w:rPr>
        <w:t xml:space="preserve">Before dealing with the merits it is important for </w:t>
      </w:r>
      <w:proofErr w:type="spellStart"/>
      <w:proofErr w:type="gramStart"/>
      <w:r>
        <w:rPr>
          <w:rFonts w:ascii="Tahoma" w:hAnsi="Tahoma" w:cs="Tahoma"/>
          <w:sz w:val="24"/>
          <w:szCs w:val="24"/>
        </w:rPr>
        <w:t>he</w:t>
      </w:r>
      <w:proofErr w:type="spellEnd"/>
      <w:proofErr w:type="gramEnd"/>
      <w:r>
        <w:rPr>
          <w:rFonts w:ascii="Tahoma" w:hAnsi="Tahoma" w:cs="Tahoma"/>
          <w:sz w:val="24"/>
          <w:szCs w:val="24"/>
        </w:rPr>
        <w:t xml:space="preserve"> court to dispose of the point in </w:t>
      </w:r>
      <w:proofErr w:type="spellStart"/>
      <w:r>
        <w:rPr>
          <w:rFonts w:ascii="Tahoma" w:hAnsi="Tahoma" w:cs="Tahoma"/>
          <w:i/>
          <w:sz w:val="24"/>
          <w:szCs w:val="24"/>
        </w:rPr>
        <w:t>limine</w:t>
      </w:r>
      <w:proofErr w:type="spellEnd"/>
      <w:r>
        <w:rPr>
          <w:rFonts w:ascii="Tahoma" w:hAnsi="Tahoma" w:cs="Tahoma"/>
          <w:sz w:val="24"/>
          <w:szCs w:val="24"/>
        </w:rPr>
        <w:t xml:space="preserve"> which was raised by the appellant. The same issue also arose at arbitration and the arbitrator ruled that even though it was clear that the respondents had not been cited with sufficient particularity that was not fatal to the </w:t>
      </w:r>
      <w:r>
        <w:rPr>
          <w:rFonts w:ascii="Tahoma" w:hAnsi="Tahoma" w:cs="Tahoma"/>
          <w:sz w:val="24"/>
          <w:szCs w:val="24"/>
        </w:rPr>
        <w:lastRenderedPageBreak/>
        <w:t>case. It is in that light that the arbitrator allowed the matter to proceed to the merits the ill citation notwithstanding. As regards the citation it is indeed apparent from the record that the sixty other respondents have not been described with s</w:t>
      </w:r>
      <w:r w:rsidR="007714E8">
        <w:rPr>
          <w:rFonts w:ascii="Tahoma" w:hAnsi="Tahoma" w:cs="Tahoma"/>
          <w:sz w:val="24"/>
          <w:szCs w:val="24"/>
        </w:rPr>
        <w:t>ufficient particularity. It is also worth noting that the union register tendered by the respondents’ representative does not in any way c</w:t>
      </w:r>
      <w:r w:rsidR="00797025">
        <w:rPr>
          <w:rFonts w:ascii="Tahoma" w:hAnsi="Tahoma" w:cs="Tahoma"/>
          <w:sz w:val="24"/>
          <w:szCs w:val="24"/>
        </w:rPr>
        <w:t>u</w:t>
      </w:r>
      <w:r w:rsidR="007714E8">
        <w:rPr>
          <w:rFonts w:ascii="Tahoma" w:hAnsi="Tahoma" w:cs="Tahoma"/>
          <w:sz w:val="24"/>
          <w:szCs w:val="24"/>
        </w:rPr>
        <w:t>re the d</w:t>
      </w:r>
      <w:r w:rsidR="00797025">
        <w:rPr>
          <w:rFonts w:ascii="Tahoma" w:hAnsi="Tahoma" w:cs="Tahoma"/>
          <w:sz w:val="24"/>
          <w:szCs w:val="24"/>
        </w:rPr>
        <w:t>efect</w:t>
      </w:r>
      <w:r w:rsidR="007714E8">
        <w:rPr>
          <w:rFonts w:ascii="Tahoma" w:hAnsi="Tahoma" w:cs="Tahoma"/>
          <w:sz w:val="24"/>
          <w:szCs w:val="24"/>
        </w:rPr>
        <w:t xml:space="preserve"> of citing the parties sufficiently. It is worth noting that there is no record of the clear identity of each of the other sixty others as well as their consent to them having argument presented for Banda to also apply to them. It is however worthy noting that it is not all procedural irregularities which vit</w:t>
      </w:r>
      <w:r w:rsidR="000A45DE">
        <w:rPr>
          <w:rFonts w:ascii="Tahoma" w:hAnsi="Tahoma" w:cs="Tahoma"/>
          <w:sz w:val="24"/>
          <w:szCs w:val="24"/>
        </w:rPr>
        <w:t>i</w:t>
      </w:r>
      <w:r w:rsidR="007714E8">
        <w:rPr>
          <w:rFonts w:ascii="Tahoma" w:hAnsi="Tahoma" w:cs="Tahoma"/>
          <w:sz w:val="24"/>
          <w:szCs w:val="24"/>
        </w:rPr>
        <w:t>ate proceedings.</w:t>
      </w:r>
    </w:p>
    <w:p w:rsidR="007714E8" w:rsidRDefault="007714E8" w:rsidP="007F6BD2">
      <w:pPr>
        <w:spacing w:after="0" w:line="360" w:lineRule="auto"/>
        <w:ind w:firstLine="720"/>
        <w:jc w:val="both"/>
        <w:rPr>
          <w:rFonts w:ascii="Tahoma" w:hAnsi="Tahoma" w:cs="Tahoma"/>
          <w:sz w:val="24"/>
          <w:szCs w:val="24"/>
        </w:rPr>
      </w:pPr>
    </w:p>
    <w:p w:rsidR="007714E8" w:rsidRDefault="007714E8" w:rsidP="007F6BD2">
      <w:pPr>
        <w:spacing w:after="0" w:line="360" w:lineRule="auto"/>
        <w:ind w:firstLine="720"/>
        <w:jc w:val="both"/>
        <w:rPr>
          <w:rFonts w:ascii="Tahoma" w:hAnsi="Tahoma" w:cs="Tahoma"/>
          <w:sz w:val="24"/>
          <w:szCs w:val="24"/>
        </w:rPr>
      </w:pPr>
      <w:r>
        <w:rPr>
          <w:rFonts w:ascii="Tahoma" w:hAnsi="Tahoma" w:cs="Tahoma"/>
          <w:sz w:val="24"/>
          <w:szCs w:val="24"/>
        </w:rPr>
        <w:t>In the instant case such an anomaly can be c</w:t>
      </w:r>
      <w:r w:rsidR="00797025">
        <w:rPr>
          <w:rFonts w:ascii="Tahoma" w:hAnsi="Tahoma" w:cs="Tahoma"/>
          <w:sz w:val="24"/>
          <w:szCs w:val="24"/>
        </w:rPr>
        <w:t>ured</w:t>
      </w:r>
      <w:r>
        <w:rPr>
          <w:rFonts w:ascii="Tahoma" w:hAnsi="Tahoma" w:cs="Tahoma"/>
          <w:sz w:val="24"/>
          <w:szCs w:val="24"/>
        </w:rPr>
        <w:t xml:space="preserve"> by an appropriate application to cite the parties adequately and does not go to the root of the case. To that extent the court does not find fault with the arbitrator’s decision to condone the ill citation and his subsequent dealing with the matter on the merits.</w:t>
      </w:r>
      <w:r w:rsidR="0031024F">
        <w:rPr>
          <w:rFonts w:ascii="Tahoma" w:hAnsi="Tahoma" w:cs="Tahoma"/>
          <w:sz w:val="24"/>
          <w:szCs w:val="24"/>
        </w:rPr>
        <w:t xml:space="preserve"> As pointed out even if the final judgment were to be said to apply properly to Banda the net effect of the decision could be made to extend to the other parties upon their being properly joined on the matter on or appropriate application.</w:t>
      </w:r>
    </w:p>
    <w:p w:rsidR="0031024F" w:rsidRDefault="0031024F" w:rsidP="007F6BD2">
      <w:pPr>
        <w:spacing w:after="0" w:line="360" w:lineRule="auto"/>
        <w:ind w:firstLine="720"/>
        <w:jc w:val="both"/>
        <w:rPr>
          <w:rFonts w:ascii="Tahoma" w:hAnsi="Tahoma" w:cs="Tahoma"/>
          <w:sz w:val="24"/>
          <w:szCs w:val="24"/>
        </w:rPr>
      </w:pPr>
    </w:p>
    <w:p w:rsidR="00B31648" w:rsidRDefault="0031024F" w:rsidP="007F6BD2">
      <w:pPr>
        <w:spacing w:after="0" w:line="360" w:lineRule="auto"/>
        <w:ind w:firstLine="720"/>
        <w:jc w:val="both"/>
        <w:rPr>
          <w:rFonts w:ascii="Tahoma" w:hAnsi="Tahoma" w:cs="Tahoma"/>
          <w:sz w:val="24"/>
          <w:szCs w:val="24"/>
        </w:rPr>
      </w:pPr>
      <w:r>
        <w:rPr>
          <w:rFonts w:ascii="Tahoma" w:hAnsi="Tahoma" w:cs="Tahoma"/>
          <w:sz w:val="24"/>
          <w:szCs w:val="24"/>
        </w:rPr>
        <w:t xml:space="preserve">Turning to the merits of the case it is important to note that after oral submissions were made on the matter, parties were </w:t>
      </w:r>
      <w:r w:rsidR="00797025">
        <w:rPr>
          <w:rFonts w:ascii="Tahoma" w:hAnsi="Tahoma" w:cs="Tahoma"/>
          <w:sz w:val="24"/>
          <w:szCs w:val="24"/>
        </w:rPr>
        <w:t>invited</w:t>
      </w:r>
      <w:r>
        <w:rPr>
          <w:rFonts w:ascii="Tahoma" w:hAnsi="Tahoma" w:cs="Tahoma"/>
          <w:sz w:val="24"/>
          <w:szCs w:val="24"/>
        </w:rPr>
        <w:t xml:space="preserve"> to file with the</w:t>
      </w:r>
      <w:r w:rsidR="00797025">
        <w:rPr>
          <w:rFonts w:ascii="Tahoma" w:hAnsi="Tahoma" w:cs="Tahoma"/>
          <w:sz w:val="24"/>
          <w:szCs w:val="24"/>
        </w:rPr>
        <w:t xml:space="preserve"> court</w:t>
      </w:r>
      <w:r>
        <w:rPr>
          <w:rFonts w:ascii="Tahoma" w:hAnsi="Tahoma" w:cs="Tahoma"/>
          <w:sz w:val="24"/>
          <w:szCs w:val="24"/>
        </w:rPr>
        <w:t xml:space="preserve"> documents pertaining to the status of the respondent. A reading of the filed documents did not add m</w:t>
      </w:r>
      <w:r w:rsidR="00797025">
        <w:rPr>
          <w:rFonts w:ascii="Tahoma" w:hAnsi="Tahoma" w:cs="Tahoma"/>
          <w:sz w:val="24"/>
          <w:szCs w:val="24"/>
        </w:rPr>
        <w:t>uch</w:t>
      </w:r>
      <w:r>
        <w:rPr>
          <w:rFonts w:ascii="Tahoma" w:hAnsi="Tahoma" w:cs="Tahoma"/>
          <w:sz w:val="24"/>
          <w:szCs w:val="24"/>
        </w:rPr>
        <w:t xml:space="preserve"> to what was already on file or what was submitted to the arbitrator. The only question that was therefore left for decision was whether</w:t>
      </w:r>
      <w:r w:rsidR="003F49E2">
        <w:rPr>
          <w:rFonts w:ascii="Tahoma" w:hAnsi="Tahoma" w:cs="Tahoma"/>
          <w:sz w:val="24"/>
          <w:szCs w:val="24"/>
        </w:rPr>
        <w:t xml:space="preserve"> the conclusion reached by the arbitrator that the respondents were council employees was </w:t>
      </w:r>
      <w:proofErr w:type="gramStart"/>
      <w:r w:rsidR="003F49E2">
        <w:rPr>
          <w:rFonts w:ascii="Tahoma" w:hAnsi="Tahoma" w:cs="Tahoma"/>
          <w:sz w:val="24"/>
          <w:szCs w:val="24"/>
        </w:rPr>
        <w:t>so</w:t>
      </w:r>
      <w:proofErr w:type="gramEnd"/>
      <w:r w:rsidR="003F49E2">
        <w:rPr>
          <w:rFonts w:ascii="Tahoma" w:hAnsi="Tahoma" w:cs="Tahoma"/>
          <w:sz w:val="24"/>
          <w:szCs w:val="24"/>
        </w:rPr>
        <w:t xml:space="preserve"> outrageous as to defy logic and to be elevated to a point of law properly appealable in a labour matter. See </w:t>
      </w:r>
      <w:r w:rsidR="003F49E2">
        <w:rPr>
          <w:rFonts w:ascii="Tahoma" w:hAnsi="Tahoma" w:cs="Tahoma"/>
          <w:i/>
          <w:sz w:val="24"/>
          <w:szCs w:val="24"/>
        </w:rPr>
        <w:t>Sable Chemical</w:t>
      </w:r>
      <w:r w:rsidR="00797025">
        <w:rPr>
          <w:rFonts w:ascii="Tahoma" w:hAnsi="Tahoma" w:cs="Tahoma"/>
          <w:i/>
          <w:sz w:val="24"/>
          <w:szCs w:val="24"/>
        </w:rPr>
        <w:t>s Indust</w:t>
      </w:r>
      <w:r w:rsidR="001A5041">
        <w:rPr>
          <w:rFonts w:ascii="Tahoma" w:hAnsi="Tahoma" w:cs="Tahoma"/>
          <w:i/>
          <w:sz w:val="24"/>
          <w:szCs w:val="24"/>
        </w:rPr>
        <w:t>ri</w:t>
      </w:r>
      <w:r w:rsidR="00797025">
        <w:rPr>
          <w:rFonts w:ascii="Tahoma" w:hAnsi="Tahoma" w:cs="Tahoma"/>
          <w:i/>
          <w:sz w:val="24"/>
          <w:szCs w:val="24"/>
        </w:rPr>
        <w:t>es</w:t>
      </w:r>
      <w:r w:rsidR="00797025">
        <w:rPr>
          <w:rFonts w:ascii="Tahoma" w:hAnsi="Tahoma" w:cs="Tahoma"/>
          <w:sz w:val="24"/>
          <w:szCs w:val="24"/>
        </w:rPr>
        <w:t xml:space="preserve"> (</w:t>
      </w:r>
      <w:r w:rsidR="00797025">
        <w:rPr>
          <w:rFonts w:ascii="Tahoma" w:hAnsi="Tahoma" w:cs="Tahoma"/>
          <w:i/>
          <w:sz w:val="24"/>
          <w:szCs w:val="24"/>
        </w:rPr>
        <w:t>Pvt</w:t>
      </w:r>
      <w:r w:rsidR="00797025">
        <w:rPr>
          <w:rFonts w:ascii="Tahoma" w:hAnsi="Tahoma" w:cs="Tahoma"/>
          <w:sz w:val="24"/>
          <w:szCs w:val="24"/>
        </w:rPr>
        <w:t xml:space="preserve">) </w:t>
      </w:r>
      <w:r w:rsidR="00797025">
        <w:rPr>
          <w:rFonts w:ascii="Tahoma" w:hAnsi="Tahoma" w:cs="Tahoma"/>
          <w:i/>
          <w:sz w:val="24"/>
          <w:szCs w:val="24"/>
        </w:rPr>
        <w:t>Ltd</w:t>
      </w:r>
      <w:r w:rsidR="00797025">
        <w:rPr>
          <w:rFonts w:ascii="Tahoma" w:hAnsi="Tahoma" w:cs="Tahoma"/>
          <w:sz w:val="24"/>
          <w:szCs w:val="24"/>
        </w:rPr>
        <w:t xml:space="preserve"> v </w:t>
      </w:r>
      <w:r w:rsidR="00797025">
        <w:rPr>
          <w:rFonts w:ascii="Tahoma" w:hAnsi="Tahoma" w:cs="Tahoma"/>
          <w:i/>
          <w:sz w:val="24"/>
          <w:szCs w:val="24"/>
        </w:rPr>
        <w:t xml:space="preserve">David Peter </w:t>
      </w:r>
      <w:proofErr w:type="spellStart"/>
      <w:r w:rsidR="00797025">
        <w:rPr>
          <w:rFonts w:ascii="Tahoma" w:hAnsi="Tahoma" w:cs="Tahoma"/>
          <w:i/>
          <w:sz w:val="24"/>
          <w:szCs w:val="24"/>
        </w:rPr>
        <w:t>Easterbrooke</w:t>
      </w:r>
      <w:proofErr w:type="spellEnd"/>
      <w:r w:rsidR="00797025">
        <w:rPr>
          <w:rFonts w:ascii="Tahoma" w:hAnsi="Tahoma" w:cs="Tahoma"/>
          <w:i/>
          <w:sz w:val="24"/>
          <w:szCs w:val="24"/>
        </w:rPr>
        <w:t xml:space="preserve"> </w:t>
      </w:r>
      <w:r w:rsidR="00797025" w:rsidRPr="00797025">
        <w:rPr>
          <w:rFonts w:ascii="Tahoma" w:hAnsi="Tahoma" w:cs="Tahoma"/>
          <w:sz w:val="24"/>
          <w:szCs w:val="24"/>
        </w:rPr>
        <w:t>SC-18-10</w:t>
      </w:r>
      <w:r w:rsidR="00797025">
        <w:rPr>
          <w:rFonts w:ascii="Tahoma" w:hAnsi="Tahoma" w:cs="Tahoma"/>
          <w:sz w:val="24"/>
          <w:szCs w:val="24"/>
        </w:rPr>
        <w:t xml:space="preserve"> </w:t>
      </w:r>
      <w:r w:rsidR="003F49E2">
        <w:rPr>
          <w:rFonts w:ascii="Tahoma" w:hAnsi="Tahoma" w:cs="Tahoma"/>
          <w:sz w:val="24"/>
          <w:szCs w:val="24"/>
        </w:rPr>
        <w:t>case on what a point of law as opposed to fact is.</w:t>
      </w:r>
    </w:p>
    <w:p w:rsidR="003F49E2" w:rsidRDefault="003F49E2" w:rsidP="007F6BD2">
      <w:pPr>
        <w:spacing w:after="0" w:line="360" w:lineRule="auto"/>
        <w:ind w:firstLine="720"/>
        <w:jc w:val="both"/>
        <w:rPr>
          <w:rFonts w:ascii="Tahoma" w:hAnsi="Tahoma" w:cs="Tahoma"/>
          <w:sz w:val="24"/>
          <w:szCs w:val="24"/>
        </w:rPr>
      </w:pPr>
    </w:p>
    <w:p w:rsidR="003F49E2" w:rsidRDefault="003F49E2" w:rsidP="007F6BD2">
      <w:pPr>
        <w:spacing w:after="0" w:line="360" w:lineRule="auto"/>
        <w:ind w:firstLine="720"/>
        <w:jc w:val="both"/>
        <w:rPr>
          <w:rFonts w:ascii="Tahoma" w:hAnsi="Tahoma" w:cs="Tahoma"/>
          <w:sz w:val="24"/>
          <w:szCs w:val="24"/>
        </w:rPr>
      </w:pPr>
      <w:r>
        <w:rPr>
          <w:rFonts w:ascii="Tahoma" w:hAnsi="Tahoma" w:cs="Tahoma"/>
          <w:sz w:val="24"/>
          <w:szCs w:val="24"/>
        </w:rPr>
        <w:t>A reading of the arbitral award shows that the arbitrator was persuaded by the first respondent’s contract of employment, the misconduct charge sheet samples issued under the hand of the council and the letters from the Ministry of Health that the respondents were indeed the appellant’s</w:t>
      </w:r>
      <w:r w:rsidR="003A2392">
        <w:rPr>
          <w:rFonts w:ascii="Tahoma" w:hAnsi="Tahoma" w:cs="Tahoma"/>
          <w:sz w:val="24"/>
          <w:szCs w:val="24"/>
        </w:rPr>
        <w:t xml:space="preserve"> employees.</w:t>
      </w:r>
    </w:p>
    <w:p w:rsidR="003A2392" w:rsidRDefault="003A2392" w:rsidP="007F6BD2">
      <w:pPr>
        <w:spacing w:after="0" w:line="360" w:lineRule="auto"/>
        <w:ind w:firstLine="720"/>
        <w:jc w:val="both"/>
        <w:rPr>
          <w:rFonts w:ascii="Tahoma" w:hAnsi="Tahoma" w:cs="Tahoma"/>
          <w:sz w:val="24"/>
          <w:szCs w:val="24"/>
        </w:rPr>
      </w:pPr>
    </w:p>
    <w:p w:rsidR="003A2392" w:rsidRDefault="003A2392" w:rsidP="007F6BD2">
      <w:pPr>
        <w:spacing w:after="0" w:line="360" w:lineRule="auto"/>
        <w:ind w:firstLine="720"/>
        <w:jc w:val="both"/>
        <w:rPr>
          <w:rFonts w:ascii="Tahoma" w:hAnsi="Tahoma" w:cs="Tahoma"/>
          <w:sz w:val="24"/>
          <w:szCs w:val="24"/>
        </w:rPr>
      </w:pPr>
      <w:r>
        <w:rPr>
          <w:rFonts w:ascii="Tahoma" w:hAnsi="Tahoma" w:cs="Tahoma"/>
          <w:sz w:val="24"/>
          <w:szCs w:val="24"/>
        </w:rPr>
        <w:t>The court finds no fault with that finding as backed by the evidence on record. The ground of appeal on the status of the respondents being without merit should therefore be dismissed.</w:t>
      </w:r>
    </w:p>
    <w:p w:rsidR="003A2392" w:rsidRDefault="003A2392" w:rsidP="007F6BD2">
      <w:pPr>
        <w:spacing w:after="0" w:line="360" w:lineRule="auto"/>
        <w:ind w:firstLine="720"/>
        <w:jc w:val="both"/>
        <w:rPr>
          <w:rFonts w:ascii="Tahoma" w:hAnsi="Tahoma" w:cs="Tahoma"/>
          <w:sz w:val="24"/>
          <w:szCs w:val="24"/>
        </w:rPr>
      </w:pPr>
    </w:p>
    <w:p w:rsidR="003A2392" w:rsidRDefault="003A2392" w:rsidP="007F6BD2">
      <w:pPr>
        <w:spacing w:after="0" w:line="360" w:lineRule="auto"/>
        <w:ind w:firstLine="720"/>
        <w:jc w:val="both"/>
        <w:rPr>
          <w:rFonts w:ascii="Tahoma" w:hAnsi="Tahoma" w:cs="Tahoma"/>
          <w:sz w:val="24"/>
          <w:szCs w:val="24"/>
        </w:rPr>
      </w:pPr>
      <w:r>
        <w:rPr>
          <w:rFonts w:ascii="Tahoma" w:hAnsi="Tahoma" w:cs="Tahoma"/>
          <w:sz w:val="24"/>
          <w:szCs w:val="24"/>
        </w:rPr>
        <w:t xml:space="preserve">In the alternative the appellant argued that the arbitration should have concluded that there was no unfair practice because the respondents were earning salaries in the Public Service scale and their contracts said had to receive such a scale. A reading of the record once more does not seem to support that save to </w:t>
      </w:r>
      <w:r w:rsidR="007F6BD2">
        <w:rPr>
          <w:rFonts w:ascii="Tahoma" w:hAnsi="Tahoma" w:cs="Tahoma"/>
          <w:sz w:val="24"/>
          <w:szCs w:val="24"/>
        </w:rPr>
        <w:t>some reference in a letter from council to that effect. For that reason the court finds no basis upon which to interfere with the arbitral award.</w:t>
      </w:r>
    </w:p>
    <w:p w:rsidR="007F6BD2" w:rsidRDefault="007F6BD2" w:rsidP="007F6BD2">
      <w:pPr>
        <w:spacing w:after="0" w:line="360" w:lineRule="auto"/>
        <w:ind w:firstLine="720"/>
        <w:jc w:val="both"/>
        <w:rPr>
          <w:rFonts w:ascii="Tahoma" w:hAnsi="Tahoma" w:cs="Tahoma"/>
          <w:sz w:val="24"/>
          <w:szCs w:val="24"/>
        </w:rPr>
      </w:pPr>
    </w:p>
    <w:p w:rsidR="007F6BD2" w:rsidRDefault="007F6BD2" w:rsidP="007F6BD2">
      <w:pPr>
        <w:spacing w:after="0" w:line="360" w:lineRule="auto"/>
        <w:ind w:firstLine="720"/>
        <w:jc w:val="both"/>
        <w:rPr>
          <w:rFonts w:ascii="Tahoma" w:hAnsi="Tahoma" w:cs="Tahoma"/>
          <w:sz w:val="24"/>
          <w:szCs w:val="24"/>
        </w:rPr>
      </w:pPr>
      <w:r>
        <w:rPr>
          <w:rFonts w:ascii="Tahoma" w:hAnsi="Tahoma" w:cs="Tahoma"/>
          <w:sz w:val="24"/>
          <w:szCs w:val="24"/>
        </w:rPr>
        <w:t xml:space="preserve">On the last ground all that the arbitrator did was to set a compliance period and whether such was practical or not did not detract from the import of that order. In essence the fact that the fourteen day period could be deemed to be short does not </w:t>
      </w:r>
      <w:r w:rsidR="00797025">
        <w:rPr>
          <w:rFonts w:ascii="Tahoma" w:hAnsi="Tahoma" w:cs="Tahoma"/>
          <w:sz w:val="24"/>
          <w:szCs w:val="24"/>
        </w:rPr>
        <w:t>invalidate</w:t>
      </w:r>
      <w:r>
        <w:rPr>
          <w:rFonts w:ascii="Tahoma" w:hAnsi="Tahoma" w:cs="Tahoma"/>
          <w:sz w:val="24"/>
          <w:szCs w:val="24"/>
        </w:rPr>
        <w:t xml:space="preserve"> the arbitral award in question as it would be open for the appellant to seek extension for compliance with the same.</w:t>
      </w:r>
    </w:p>
    <w:p w:rsidR="007F6BD2" w:rsidRDefault="007F6BD2" w:rsidP="007F6BD2">
      <w:pPr>
        <w:spacing w:after="0" w:line="360" w:lineRule="auto"/>
        <w:ind w:firstLine="720"/>
        <w:jc w:val="both"/>
        <w:rPr>
          <w:rFonts w:ascii="Tahoma" w:hAnsi="Tahoma" w:cs="Tahoma"/>
          <w:sz w:val="24"/>
          <w:szCs w:val="24"/>
        </w:rPr>
      </w:pPr>
    </w:p>
    <w:p w:rsidR="007F6BD2" w:rsidRDefault="007F6BD2" w:rsidP="007F6BD2">
      <w:pPr>
        <w:spacing w:after="0" w:line="360" w:lineRule="auto"/>
        <w:ind w:firstLine="720"/>
        <w:jc w:val="both"/>
        <w:rPr>
          <w:rFonts w:ascii="Tahoma" w:hAnsi="Tahoma" w:cs="Tahoma"/>
          <w:sz w:val="24"/>
          <w:szCs w:val="24"/>
        </w:rPr>
      </w:pPr>
      <w:r>
        <w:rPr>
          <w:rFonts w:ascii="Tahoma" w:hAnsi="Tahoma" w:cs="Tahoma"/>
          <w:sz w:val="24"/>
          <w:szCs w:val="24"/>
        </w:rPr>
        <w:t>In the main it is clear that all the grounds of appeal are without merit and the appeal should accordingly fail.</w:t>
      </w:r>
    </w:p>
    <w:p w:rsidR="007F6BD2" w:rsidRDefault="007F6BD2" w:rsidP="007F6BD2">
      <w:pPr>
        <w:spacing w:after="0" w:line="360" w:lineRule="auto"/>
        <w:jc w:val="both"/>
        <w:rPr>
          <w:rFonts w:ascii="Tahoma" w:hAnsi="Tahoma" w:cs="Tahoma"/>
          <w:sz w:val="24"/>
          <w:szCs w:val="24"/>
        </w:rPr>
      </w:pPr>
    </w:p>
    <w:p w:rsidR="007F6BD2" w:rsidRPr="007F6BD2" w:rsidRDefault="007F6BD2" w:rsidP="007F6BD2">
      <w:pPr>
        <w:spacing w:after="0" w:line="360" w:lineRule="auto"/>
        <w:jc w:val="both"/>
        <w:rPr>
          <w:rFonts w:ascii="Tahoma" w:hAnsi="Tahoma" w:cs="Tahoma"/>
          <w:b/>
          <w:sz w:val="24"/>
          <w:szCs w:val="24"/>
        </w:rPr>
      </w:pPr>
      <w:r w:rsidRPr="007F6BD2">
        <w:rPr>
          <w:rFonts w:ascii="Tahoma" w:hAnsi="Tahoma" w:cs="Tahoma"/>
          <w:b/>
          <w:sz w:val="24"/>
          <w:szCs w:val="24"/>
        </w:rPr>
        <w:t>IT IS ORDERED THAT</w:t>
      </w:r>
    </w:p>
    <w:p w:rsidR="007F6BD2" w:rsidRDefault="007F6BD2" w:rsidP="007F6BD2">
      <w:pPr>
        <w:spacing w:after="0" w:line="360" w:lineRule="auto"/>
        <w:jc w:val="both"/>
        <w:rPr>
          <w:rFonts w:ascii="Tahoma" w:hAnsi="Tahoma" w:cs="Tahoma"/>
          <w:sz w:val="24"/>
          <w:szCs w:val="24"/>
        </w:rPr>
      </w:pPr>
    </w:p>
    <w:p w:rsidR="007F6BD2" w:rsidRDefault="007F6BD2" w:rsidP="007F6BD2">
      <w:pPr>
        <w:spacing w:after="0" w:line="360" w:lineRule="auto"/>
        <w:jc w:val="both"/>
        <w:rPr>
          <w:rFonts w:ascii="Tahoma" w:hAnsi="Tahoma" w:cs="Tahoma"/>
          <w:sz w:val="24"/>
          <w:szCs w:val="24"/>
        </w:rPr>
      </w:pPr>
      <w:r>
        <w:rPr>
          <w:rFonts w:ascii="Tahoma" w:hAnsi="Tahoma" w:cs="Tahoma"/>
          <w:sz w:val="24"/>
          <w:szCs w:val="24"/>
        </w:rPr>
        <w:t>Appeal being devoid of merit in its entirety it be and is hereby dismissed with costs.</w:t>
      </w:r>
    </w:p>
    <w:p w:rsidR="007F6BD2" w:rsidRDefault="007F6BD2" w:rsidP="007F6BD2">
      <w:pPr>
        <w:spacing w:after="0" w:line="360" w:lineRule="auto"/>
        <w:jc w:val="both"/>
        <w:rPr>
          <w:rFonts w:ascii="Tahoma" w:hAnsi="Tahoma" w:cs="Tahoma"/>
          <w:sz w:val="24"/>
          <w:szCs w:val="24"/>
        </w:rPr>
      </w:pPr>
    </w:p>
    <w:p w:rsidR="007F6BD2" w:rsidRDefault="007F6BD2" w:rsidP="007F6BD2">
      <w:pPr>
        <w:spacing w:after="0" w:line="360" w:lineRule="auto"/>
        <w:jc w:val="both"/>
        <w:rPr>
          <w:rFonts w:ascii="Tahoma" w:hAnsi="Tahoma" w:cs="Tahoma"/>
          <w:sz w:val="24"/>
          <w:szCs w:val="24"/>
        </w:rPr>
      </w:pPr>
    </w:p>
    <w:p w:rsidR="007F6BD2" w:rsidRDefault="007F6BD2" w:rsidP="007F6BD2">
      <w:pPr>
        <w:spacing w:after="0" w:line="360" w:lineRule="auto"/>
        <w:jc w:val="both"/>
        <w:rPr>
          <w:rFonts w:ascii="Tahoma" w:hAnsi="Tahoma" w:cs="Tahoma"/>
          <w:sz w:val="24"/>
          <w:szCs w:val="24"/>
        </w:rPr>
      </w:pPr>
    </w:p>
    <w:p w:rsidR="007F6BD2" w:rsidRPr="007F6BD2" w:rsidRDefault="007F6BD2" w:rsidP="007F6BD2">
      <w:pPr>
        <w:spacing w:after="0" w:line="360" w:lineRule="auto"/>
        <w:jc w:val="both"/>
        <w:rPr>
          <w:rFonts w:ascii="Tahoma" w:hAnsi="Tahoma" w:cs="Tahoma"/>
          <w:b/>
          <w:sz w:val="24"/>
          <w:szCs w:val="24"/>
        </w:rPr>
      </w:pPr>
      <w:proofErr w:type="spellStart"/>
      <w:r w:rsidRPr="007F6BD2">
        <w:rPr>
          <w:rFonts w:ascii="Tahoma" w:hAnsi="Tahoma" w:cs="Tahoma"/>
          <w:b/>
          <w:i/>
          <w:sz w:val="24"/>
          <w:szCs w:val="24"/>
        </w:rPr>
        <w:t>Mbidzo</w:t>
      </w:r>
      <w:proofErr w:type="spellEnd"/>
      <w:r w:rsidRPr="007F6BD2">
        <w:rPr>
          <w:rFonts w:ascii="Tahoma" w:hAnsi="Tahoma" w:cs="Tahoma"/>
          <w:b/>
          <w:i/>
          <w:sz w:val="24"/>
          <w:szCs w:val="24"/>
        </w:rPr>
        <w:t xml:space="preserve">, </w:t>
      </w:r>
      <w:proofErr w:type="spellStart"/>
      <w:r w:rsidRPr="007F6BD2">
        <w:rPr>
          <w:rFonts w:ascii="Tahoma" w:hAnsi="Tahoma" w:cs="Tahoma"/>
          <w:b/>
          <w:i/>
          <w:sz w:val="24"/>
          <w:szCs w:val="24"/>
        </w:rPr>
        <w:t>Muchadehama</w:t>
      </w:r>
      <w:proofErr w:type="spellEnd"/>
      <w:r w:rsidRPr="007F6BD2">
        <w:rPr>
          <w:rFonts w:ascii="Tahoma" w:hAnsi="Tahoma" w:cs="Tahoma"/>
          <w:b/>
          <w:i/>
          <w:sz w:val="24"/>
          <w:szCs w:val="24"/>
        </w:rPr>
        <w:t xml:space="preserve">, </w:t>
      </w:r>
      <w:proofErr w:type="spellStart"/>
      <w:r w:rsidRPr="007F6BD2">
        <w:rPr>
          <w:rFonts w:ascii="Tahoma" w:hAnsi="Tahoma" w:cs="Tahoma"/>
          <w:b/>
          <w:i/>
          <w:sz w:val="24"/>
          <w:szCs w:val="24"/>
        </w:rPr>
        <w:t>Makoni</w:t>
      </w:r>
      <w:proofErr w:type="spellEnd"/>
      <w:r w:rsidRPr="007F6BD2">
        <w:rPr>
          <w:rFonts w:ascii="Tahoma" w:hAnsi="Tahoma" w:cs="Tahoma"/>
          <w:b/>
          <w:sz w:val="24"/>
          <w:szCs w:val="24"/>
        </w:rPr>
        <w:t>, appellant’s legal practitioners</w:t>
      </w:r>
    </w:p>
    <w:sectPr w:rsidR="007F6BD2" w:rsidRPr="007F6BD2" w:rsidSect="000A45DE">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F27" w:rsidRDefault="00706F27" w:rsidP="000A45DE">
      <w:pPr>
        <w:spacing w:after="0" w:line="240" w:lineRule="auto"/>
      </w:pPr>
      <w:r>
        <w:separator/>
      </w:r>
    </w:p>
  </w:endnote>
  <w:endnote w:type="continuationSeparator" w:id="0">
    <w:p w:rsidR="00706F27" w:rsidRDefault="00706F27" w:rsidP="000A4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798893"/>
      <w:docPartObj>
        <w:docPartGallery w:val="Page Numbers (Bottom of Page)"/>
        <w:docPartUnique/>
      </w:docPartObj>
    </w:sdtPr>
    <w:sdtEndPr>
      <w:rPr>
        <w:noProof/>
      </w:rPr>
    </w:sdtEndPr>
    <w:sdtContent>
      <w:p w:rsidR="000A45DE" w:rsidRDefault="000A45DE">
        <w:pPr>
          <w:pStyle w:val="Footer"/>
          <w:jc w:val="center"/>
        </w:pPr>
        <w:r>
          <w:fldChar w:fldCharType="begin"/>
        </w:r>
        <w:r>
          <w:instrText xml:space="preserve"> PAGE   \* MERGEFORMAT </w:instrText>
        </w:r>
        <w:r>
          <w:fldChar w:fldCharType="separate"/>
        </w:r>
        <w:r w:rsidR="00DB5D9C">
          <w:rPr>
            <w:noProof/>
          </w:rPr>
          <w:t>4</w:t>
        </w:r>
        <w:r>
          <w:rPr>
            <w:noProof/>
          </w:rPr>
          <w:fldChar w:fldCharType="end"/>
        </w:r>
      </w:p>
    </w:sdtContent>
  </w:sdt>
  <w:p w:rsidR="000A45DE" w:rsidRDefault="000A45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F27" w:rsidRDefault="00706F27" w:rsidP="000A45DE">
      <w:pPr>
        <w:spacing w:after="0" w:line="240" w:lineRule="auto"/>
      </w:pPr>
      <w:r>
        <w:separator/>
      </w:r>
    </w:p>
  </w:footnote>
  <w:footnote w:type="continuationSeparator" w:id="0">
    <w:p w:rsidR="00706F27" w:rsidRDefault="00706F27" w:rsidP="000A45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5DE" w:rsidRPr="000A45DE" w:rsidRDefault="000A45DE" w:rsidP="000A45DE">
    <w:pPr>
      <w:spacing w:after="0" w:line="240" w:lineRule="auto"/>
      <w:ind w:left="4320" w:firstLine="720"/>
      <w:jc w:val="both"/>
      <w:rPr>
        <w:rFonts w:ascii="Tahoma" w:hAnsi="Tahoma" w:cs="Tahoma"/>
        <w:b/>
        <w:sz w:val="24"/>
        <w:szCs w:val="24"/>
      </w:rPr>
    </w:pPr>
    <w:r>
      <w:rPr>
        <w:rFonts w:ascii="Tahoma" w:hAnsi="Tahoma" w:cs="Tahoma"/>
        <w:b/>
        <w:sz w:val="24"/>
        <w:szCs w:val="24"/>
      </w:rPr>
      <w:t xml:space="preserve">  </w:t>
    </w:r>
    <w:r w:rsidRPr="000A45DE">
      <w:rPr>
        <w:rFonts w:ascii="Tahoma" w:hAnsi="Tahoma" w:cs="Tahoma"/>
        <w:b/>
        <w:sz w:val="24"/>
        <w:szCs w:val="24"/>
      </w:rPr>
      <w:t>JUDGMENT NO LC/H/</w:t>
    </w:r>
    <w:r w:rsidR="00F57B4C">
      <w:rPr>
        <w:rFonts w:ascii="Tahoma" w:hAnsi="Tahoma" w:cs="Tahoma"/>
        <w:b/>
        <w:sz w:val="24"/>
        <w:szCs w:val="24"/>
      </w:rPr>
      <w:t>241</w:t>
    </w:r>
    <w:r w:rsidRPr="000A45DE">
      <w:rPr>
        <w:rFonts w:ascii="Tahoma" w:hAnsi="Tahoma" w:cs="Tahoma"/>
        <w:b/>
        <w:sz w:val="24"/>
        <w:szCs w:val="24"/>
      </w:rPr>
      <w:t>/2014</w:t>
    </w:r>
  </w:p>
  <w:p w:rsidR="000A45DE" w:rsidRDefault="000A45DE">
    <w:pPr>
      <w:pStyle w:val="Header"/>
    </w:pPr>
  </w:p>
  <w:p w:rsidR="000A45DE" w:rsidRDefault="000A45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62805"/>
    <w:multiLevelType w:val="hybridMultilevel"/>
    <w:tmpl w:val="6E1CA53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48"/>
    <w:rsid w:val="000A45DE"/>
    <w:rsid w:val="00162EF5"/>
    <w:rsid w:val="001709BD"/>
    <w:rsid w:val="001A5041"/>
    <w:rsid w:val="0031024F"/>
    <w:rsid w:val="003A2392"/>
    <w:rsid w:val="003F49E2"/>
    <w:rsid w:val="00706F27"/>
    <w:rsid w:val="007714E8"/>
    <w:rsid w:val="00797025"/>
    <w:rsid w:val="007A1501"/>
    <w:rsid w:val="007F6BD2"/>
    <w:rsid w:val="00AF52B9"/>
    <w:rsid w:val="00B31648"/>
    <w:rsid w:val="00D35FBD"/>
    <w:rsid w:val="00DB5D9C"/>
    <w:rsid w:val="00E31009"/>
    <w:rsid w:val="00E8005D"/>
    <w:rsid w:val="00ED220A"/>
    <w:rsid w:val="00F57B4C"/>
    <w:rsid w:val="00F973E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05D"/>
    <w:pPr>
      <w:ind w:left="720"/>
      <w:contextualSpacing/>
    </w:pPr>
  </w:style>
  <w:style w:type="paragraph" w:styleId="Header">
    <w:name w:val="header"/>
    <w:basedOn w:val="Normal"/>
    <w:link w:val="HeaderChar"/>
    <w:uiPriority w:val="99"/>
    <w:unhideWhenUsed/>
    <w:rsid w:val="000A45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DE"/>
  </w:style>
  <w:style w:type="paragraph" w:styleId="Footer">
    <w:name w:val="footer"/>
    <w:basedOn w:val="Normal"/>
    <w:link w:val="FooterChar"/>
    <w:uiPriority w:val="99"/>
    <w:unhideWhenUsed/>
    <w:rsid w:val="000A45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DE"/>
  </w:style>
  <w:style w:type="paragraph" w:styleId="BalloonText">
    <w:name w:val="Balloon Text"/>
    <w:basedOn w:val="Normal"/>
    <w:link w:val="BalloonTextChar"/>
    <w:uiPriority w:val="99"/>
    <w:semiHidden/>
    <w:unhideWhenUsed/>
    <w:rsid w:val="000A4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5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05D"/>
    <w:pPr>
      <w:ind w:left="720"/>
      <w:contextualSpacing/>
    </w:pPr>
  </w:style>
  <w:style w:type="paragraph" w:styleId="Header">
    <w:name w:val="header"/>
    <w:basedOn w:val="Normal"/>
    <w:link w:val="HeaderChar"/>
    <w:uiPriority w:val="99"/>
    <w:unhideWhenUsed/>
    <w:rsid w:val="000A45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DE"/>
  </w:style>
  <w:style w:type="paragraph" w:styleId="Footer">
    <w:name w:val="footer"/>
    <w:basedOn w:val="Normal"/>
    <w:link w:val="FooterChar"/>
    <w:uiPriority w:val="99"/>
    <w:unhideWhenUsed/>
    <w:rsid w:val="000A45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DE"/>
  </w:style>
  <w:style w:type="paragraph" w:styleId="BalloonText">
    <w:name w:val="Balloon Text"/>
    <w:basedOn w:val="Normal"/>
    <w:link w:val="BalloonTextChar"/>
    <w:uiPriority w:val="99"/>
    <w:semiHidden/>
    <w:unhideWhenUsed/>
    <w:rsid w:val="000A4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5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4</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7</cp:revision>
  <dcterms:created xsi:type="dcterms:W3CDTF">2014-03-31T10:30:00Z</dcterms:created>
  <dcterms:modified xsi:type="dcterms:W3CDTF">2014-04-30T09:44:00Z</dcterms:modified>
</cp:coreProperties>
</file>