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CF7" w:rsidRDefault="005D7CF7" w:rsidP="00310ACF">
      <w:pPr>
        <w:spacing w:after="0"/>
        <w:jc w:val="both"/>
        <w:rPr>
          <w:rFonts w:ascii="Times New Roman" w:eastAsia="Batang" w:hAnsi="Times New Roman" w:cs="Times New Roman"/>
        </w:rPr>
      </w:pPr>
      <w:bookmarkStart w:id="0" w:name="_GoBack"/>
      <w:bookmarkEnd w:id="0"/>
      <w:proofErr w:type="gramStart"/>
      <w:r w:rsidRPr="00F16BE7">
        <w:rPr>
          <w:rFonts w:ascii="Times New Roman" w:eastAsia="Batang" w:hAnsi="Times New Roman" w:cs="Times New Roman"/>
        </w:rPr>
        <w:t>IN THE LABOUR COURT OF ZIMBABWE</w:t>
      </w:r>
      <w:r>
        <w:rPr>
          <w:rFonts w:ascii="Times New Roman" w:eastAsia="Batang" w:hAnsi="Times New Roman" w:cs="Times New Roman"/>
        </w:rPr>
        <w:tab/>
      </w:r>
      <w:r>
        <w:rPr>
          <w:rFonts w:ascii="Times New Roman" w:eastAsia="Batang" w:hAnsi="Times New Roman" w:cs="Times New Roman"/>
        </w:rPr>
        <w:tab/>
        <w:t xml:space="preserve">             </w:t>
      </w:r>
      <w:r>
        <w:rPr>
          <w:rFonts w:ascii="Times New Roman" w:eastAsia="Batang" w:hAnsi="Times New Roman" w:cs="Times New Roman"/>
        </w:rPr>
        <w:tab/>
        <w:t>JUDGMENT NO.</w:t>
      </w:r>
      <w:proofErr w:type="gramEnd"/>
      <w:r>
        <w:rPr>
          <w:rFonts w:ascii="Times New Roman" w:eastAsia="Batang" w:hAnsi="Times New Roman" w:cs="Times New Roman"/>
        </w:rPr>
        <w:t xml:space="preserve"> LC/H/</w:t>
      </w:r>
      <w:r w:rsidR="001F6876">
        <w:rPr>
          <w:rFonts w:ascii="Times New Roman" w:eastAsia="Batang" w:hAnsi="Times New Roman" w:cs="Times New Roman"/>
        </w:rPr>
        <w:t>50</w:t>
      </w:r>
      <w:r>
        <w:rPr>
          <w:rFonts w:ascii="Times New Roman" w:eastAsia="Batang" w:hAnsi="Times New Roman" w:cs="Times New Roman"/>
        </w:rPr>
        <w:t>/14</w:t>
      </w:r>
    </w:p>
    <w:p w:rsidR="005D7CF7" w:rsidRDefault="005D7CF7" w:rsidP="00310ACF">
      <w:pPr>
        <w:spacing w:after="0"/>
        <w:jc w:val="both"/>
        <w:rPr>
          <w:rFonts w:ascii="Times New Roman" w:eastAsia="Batang" w:hAnsi="Times New Roman" w:cs="Times New Roman"/>
        </w:rPr>
      </w:pPr>
      <w:r w:rsidRPr="00F16BE7">
        <w:rPr>
          <w:rFonts w:ascii="Times New Roman" w:eastAsia="Batang" w:hAnsi="Times New Roman" w:cs="Times New Roman"/>
        </w:rPr>
        <w:t xml:space="preserve">HELD AT HARARE ON </w:t>
      </w:r>
      <w:r>
        <w:rPr>
          <w:rFonts w:ascii="Times New Roman" w:eastAsia="Batang" w:hAnsi="Times New Roman" w:cs="Times New Roman"/>
        </w:rPr>
        <w:t>1</w:t>
      </w:r>
      <w:r w:rsidR="000E0FBE">
        <w:rPr>
          <w:rFonts w:ascii="Times New Roman" w:eastAsia="Batang" w:hAnsi="Times New Roman" w:cs="Times New Roman"/>
        </w:rPr>
        <w:t>5</w:t>
      </w:r>
      <w:r w:rsidRPr="00F16BE7">
        <w:rPr>
          <w:rFonts w:ascii="Times New Roman" w:eastAsia="Batang" w:hAnsi="Times New Roman" w:cs="Times New Roman"/>
          <w:vertAlign w:val="superscript"/>
        </w:rPr>
        <w:t>TH</w:t>
      </w:r>
      <w:r w:rsidRPr="00F16BE7">
        <w:rPr>
          <w:rFonts w:ascii="Times New Roman" w:eastAsia="Batang" w:hAnsi="Times New Roman" w:cs="Times New Roman"/>
        </w:rPr>
        <w:t xml:space="preserve"> </w:t>
      </w:r>
      <w:proofErr w:type="gramStart"/>
      <w:r>
        <w:rPr>
          <w:rFonts w:ascii="Times New Roman" w:eastAsia="Batang" w:hAnsi="Times New Roman" w:cs="Times New Roman"/>
        </w:rPr>
        <w:t>NOVEMBER</w:t>
      </w:r>
      <w:r w:rsidR="000E0FBE">
        <w:rPr>
          <w:rFonts w:ascii="Times New Roman" w:eastAsia="Batang" w:hAnsi="Times New Roman" w:cs="Times New Roman"/>
        </w:rPr>
        <w:t xml:space="preserve">  2012</w:t>
      </w:r>
      <w:proofErr w:type="gramEnd"/>
      <w:r w:rsidR="000E0FBE">
        <w:rPr>
          <w:rFonts w:ascii="Times New Roman" w:eastAsia="Batang" w:hAnsi="Times New Roman" w:cs="Times New Roman"/>
        </w:rPr>
        <w:t xml:space="preserve">, </w:t>
      </w:r>
      <w:r>
        <w:rPr>
          <w:rFonts w:ascii="Times New Roman" w:eastAsia="Batang" w:hAnsi="Times New Roman" w:cs="Times New Roman"/>
        </w:rPr>
        <w:t xml:space="preserve"> </w:t>
      </w:r>
      <w:r w:rsidRPr="00F16BE7">
        <w:rPr>
          <w:rFonts w:ascii="Times New Roman" w:eastAsia="Batang" w:hAnsi="Times New Roman" w:cs="Times New Roman"/>
        </w:rPr>
        <w:tab/>
      </w:r>
      <w:r>
        <w:rPr>
          <w:rFonts w:ascii="Times New Roman" w:eastAsia="Batang" w:hAnsi="Times New Roman" w:cs="Times New Roman"/>
        </w:rPr>
        <w:t xml:space="preserve">  </w:t>
      </w:r>
      <w:r w:rsidR="000E0FBE">
        <w:rPr>
          <w:rFonts w:ascii="Times New Roman" w:eastAsia="Batang" w:hAnsi="Times New Roman" w:cs="Times New Roman"/>
        </w:rPr>
        <w:t xml:space="preserve">                 </w:t>
      </w:r>
      <w:r>
        <w:rPr>
          <w:rFonts w:ascii="Times New Roman" w:eastAsia="Batang" w:hAnsi="Times New Roman" w:cs="Times New Roman"/>
        </w:rPr>
        <w:t xml:space="preserve">  </w:t>
      </w:r>
      <w:r w:rsidRPr="00F16BE7">
        <w:rPr>
          <w:rFonts w:ascii="Times New Roman" w:eastAsia="Batang" w:hAnsi="Times New Roman" w:cs="Times New Roman"/>
        </w:rPr>
        <w:t>CASE NO. LC/</w:t>
      </w:r>
      <w:r>
        <w:rPr>
          <w:rFonts w:ascii="Times New Roman" w:eastAsia="Batang" w:hAnsi="Times New Roman" w:cs="Times New Roman"/>
        </w:rPr>
        <w:t>H</w:t>
      </w:r>
      <w:r w:rsidRPr="00F16BE7">
        <w:rPr>
          <w:rFonts w:ascii="Times New Roman" w:eastAsia="Batang" w:hAnsi="Times New Roman" w:cs="Times New Roman"/>
        </w:rPr>
        <w:t>/</w:t>
      </w:r>
      <w:r>
        <w:rPr>
          <w:rFonts w:ascii="Times New Roman" w:eastAsia="Batang" w:hAnsi="Times New Roman" w:cs="Times New Roman"/>
        </w:rPr>
        <w:t>573</w:t>
      </w:r>
      <w:r w:rsidRPr="00F16BE7">
        <w:rPr>
          <w:rFonts w:ascii="Times New Roman" w:eastAsia="Batang" w:hAnsi="Times New Roman" w:cs="Times New Roman"/>
        </w:rPr>
        <w:t>/11</w:t>
      </w:r>
    </w:p>
    <w:p w:rsidR="005D7CF7" w:rsidRPr="00F16BE7" w:rsidRDefault="000E0FBE" w:rsidP="005D7CF7">
      <w:pPr>
        <w:jc w:val="both"/>
        <w:rPr>
          <w:rFonts w:ascii="Times New Roman" w:eastAsia="Batang" w:hAnsi="Times New Roman" w:cs="Times New Roman"/>
        </w:rPr>
      </w:pPr>
      <w:r>
        <w:rPr>
          <w:rFonts w:ascii="Times New Roman" w:eastAsia="Batang" w:hAnsi="Times New Roman" w:cs="Times New Roman"/>
        </w:rPr>
        <w:t>21</w:t>
      </w:r>
      <w:r w:rsidRPr="005D7CF7">
        <w:rPr>
          <w:rFonts w:ascii="Times New Roman" w:eastAsia="Batang" w:hAnsi="Times New Roman" w:cs="Times New Roman"/>
          <w:vertAlign w:val="superscript"/>
        </w:rPr>
        <w:t>ST</w:t>
      </w:r>
      <w:r>
        <w:rPr>
          <w:rFonts w:ascii="Times New Roman" w:eastAsia="Batang" w:hAnsi="Times New Roman" w:cs="Times New Roman"/>
        </w:rPr>
        <w:t xml:space="preserve"> </w:t>
      </w:r>
      <w:r w:rsidRPr="00F16BE7">
        <w:rPr>
          <w:rFonts w:ascii="Times New Roman" w:eastAsia="Batang" w:hAnsi="Times New Roman" w:cs="Times New Roman"/>
        </w:rPr>
        <w:t xml:space="preserve">MARCH, 2013 </w:t>
      </w:r>
      <w:r w:rsidR="005D7CF7">
        <w:rPr>
          <w:rFonts w:ascii="Times New Roman" w:eastAsia="Batang" w:hAnsi="Times New Roman" w:cs="Times New Roman"/>
        </w:rPr>
        <w:t xml:space="preserve">AND </w:t>
      </w:r>
      <w:r w:rsidR="00600103">
        <w:rPr>
          <w:rFonts w:ascii="Times New Roman" w:eastAsia="Batang" w:hAnsi="Times New Roman" w:cs="Times New Roman"/>
        </w:rPr>
        <w:t>31</w:t>
      </w:r>
      <w:r w:rsidR="00600103" w:rsidRPr="00600103">
        <w:rPr>
          <w:rFonts w:ascii="Times New Roman" w:eastAsia="Batang" w:hAnsi="Times New Roman" w:cs="Times New Roman"/>
          <w:vertAlign w:val="superscript"/>
        </w:rPr>
        <w:t>ST</w:t>
      </w:r>
      <w:r w:rsidR="00600103">
        <w:rPr>
          <w:rFonts w:ascii="Times New Roman" w:eastAsia="Batang" w:hAnsi="Times New Roman" w:cs="Times New Roman"/>
        </w:rPr>
        <w:t xml:space="preserve"> JANUARY, </w:t>
      </w:r>
      <w:r w:rsidR="005D7CF7">
        <w:rPr>
          <w:rFonts w:ascii="Times New Roman" w:eastAsia="Batang" w:hAnsi="Times New Roman" w:cs="Times New Roman"/>
        </w:rPr>
        <w:t>2014</w:t>
      </w:r>
    </w:p>
    <w:p w:rsidR="005D7CF7" w:rsidRDefault="005D7CF7" w:rsidP="005D7CF7">
      <w:pPr>
        <w:jc w:val="both"/>
        <w:rPr>
          <w:rFonts w:ascii="Times New Roman" w:eastAsia="Batang" w:hAnsi="Times New Roman" w:cs="Times New Roman"/>
        </w:rPr>
      </w:pPr>
      <w:r>
        <w:rPr>
          <w:rFonts w:ascii="Times New Roman" w:eastAsia="Batang" w:hAnsi="Times New Roman" w:cs="Times New Roman"/>
        </w:rPr>
        <w:t>In the matter between</w:t>
      </w:r>
    </w:p>
    <w:p w:rsidR="005D7CF7" w:rsidRPr="00F16BE7" w:rsidRDefault="005D7CF7" w:rsidP="005D7CF7">
      <w:pPr>
        <w:jc w:val="both"/>
        <w:rPr>
          <w:rFonts w:ascii="Times New Roman" w:eastAsia="Batang" w:hAnsi="Times New Roman" w:cs="Times New Roman"/>
        </w:rPr>
      </w:pPr>
    </w:p>
    <w:p w:rsidR="005D7CF7" w:rsidRPr="00F16BE7" w:rsidRDefault="005D7CF7" w:rsidP="005D7CF7">
      <w:pPr>
        <w:jc w:val="both"/>
        <w:rPr>
          <w:rFonts w:ascii="Times New Roman" w:eastAsia="Batang" w:hAnsi="Times New Roman" w:cs="Times New Roman"/>
          <w:b/>
          <w:sz w:val="24"/>
          <w:szCs w:val="24"/>
        </w:rPr>
      </w:pPr>
      <w:r>
        <w:rPr>
          <w:rFonts w:ascii="Times New Roman" w:eastAsia="Batang" w:hAnsi="Times New Roman" w:cs="Times New Roman"/>
          <w:b/>
          <w:sz w:val="24"/>
          <w:szCs w:val="24"/>
        </w:rPr>
        <w:t>NORTON TOWN COUNCIL</w:t>
      </w:r>
      <w:r w:rsidRPr="00F16BE7">
        <w:rPr>
          <w:rFonts w:ascii="Times New Roman" w:eastAsia="Batang" w:hAnsi="Times New Roman" w:cs="Times New Roman"/>
          <w:b/>
          <w:sz w:val="24"/>
          <w:szCs w:val="24"/>
        </w:rPr>
        <w:tab/>
      </w:r>
      <w:r w:rsidRPr="00F16BE7">
        <w:rPr>
          <w:rFonts w:ascii="Times New Roman" w:eastAsia="Batang" w:hAnsi="Times New Roman" w:cs="Times New Roman"/>
          <w:b/>
          <w:sz w:val="24"/>
          <w:szCs w:val="24"/>
        </w:rPr>
        <w:tab/>
      </w:r>
      <w:r w:rsidRPr="00F16BE7">
        <w:rPr>
          <w:rFonts w:ascii="Times New Roman" w:eastAsia="Batang" w:hAnsi="Times New Roman" w:cs="Times New Roman"/>
          <w:b/>
          <w:sz w:val="24"/>
          <w:szCs w:val="24"/>
        </w:rPr>
        <w:tab/>
      </w:r>
      <w:r w:rsidRPr="00F16BE7">
        <w:rPr>
          <w:rFonts w:ascii="Times New Roman" w:eastAsia="Batang" w:hAnsi="Times New Roman" w:cs="Times New Roman"/>
          <w:b/>
          <w:sz w:val="24"/>
          <w:szCs w:val="24"/>
        </w:rPr>
        <w:tab/>
      </w:r>
      <w:r w:rsidRPr="00F16BE7">
        <w:rPr>
          <w:rFonts w:ascii="Times New Roman" w:eastAsia="Batang" w:hAnsi="Times New Roman" w:cs="Times New Roman"/>
          <w:b/>
          <w:sz w:val="24"/>
          <w:szCs w:val="24"/>
        </w:rPr>
        <w:tab/>
      </w:r>
      <w:r w:rsidRPr="00F16BE7">
        <w:rPr>
          <w:rFonts w:ascii="Times New Roman" w:eastAsia="Batang" w:hAnsi="Times New Roman" w:cs="Times New Roman"/>
          <w:b/>
          <w:sz w:val="24"/>
          <w:szCs w:val="24"/>
        </w:rPr>
        <w:tab/>
        <w:t>Appellant</w:t>
      </w:r>
    </w:p>
    <w:p w:rsidR="005D7CF7" w:rsidRPr="00F16BE7" w:rsidRDefault="005D7CF7" w:rsidP="005D7CF7">
      <w:pPr>
        <w:jc w:val="both"/>
        <w:rPr>
          <w:rFonts w:ascii="Times New Roman" w:eastAsia="Batang" w:hAnsi="Times New Roman" w:cs="Times New Roman"/>
          <w:sz w:val="24"/>
          <w:szCs w:val="24"/>
        </w:rPr>
      </w:pPr>
      <w:r w:rsidRPr="00F16BE7">
        <w:rPr>
          <w:rFonts w:ascii="Times New Roman" w:eastAsia="Batang" w:hAnsi="Times New Roman" w:cs="Times New Roman"/>
          <w:sz w:val="24"/>
          <w:szCs w:val="24"/>
        </w:rPr>
        <w:t>And</w:t>
      </w:r>
    </w:p>
    <w:p w:rsidR="005D7CF7" w:rsidRDefault="005D7CF7" w:rsidP="005D7CF7">
      <w:pPr>
        <w:spacing w:after="0" w:line="240" w:lineRule="auto"/>
        <w:jc w:val="both"/>
        <w:rPr>
          <w:rFonts w:ascii="Times New Roman" w:eastAsia="Batang" w:hAnsi="Times New Roman" w:cs="Times New Roman"/>
          <w:b/>
          <w:sz w:val="24"/>
          <w:szCs w:val="24"/>
        </w:rPr>
      </w:pPr>
      <w:r>
        <w:rPr>
          <w:rFonts w:ascii="Times New Roman" w:eastAsia="Batang" w:hAnsi="Times New Roman" w:cs="Times New Roman"/>
          <w:b/>
          <w:sz w:val="24"/>
          <w:szCs w:val="24"/>
        </w:rPr>
        <w:t xml:space="preserve">NORTON TOWN COUNCIL MIDDLE MANAGEMENT </w:t>
      </w:r>
    </w:p>
    <w:p w:rsidR="005D7CF7" w:rsidRPr="00F16BE7" w:rsidRDefault="005D7CF7" w:rsidP="005D7CF7">
      <w:pPr>
        <w:spacing w:after="0" w:line="240" w:lineRule="auto"/>
        <w:jc w:val="both"/>
        <w:rPr>
          <w:rFonts w:ascii="Times New Roman" w:eastAsia="Batang" w:hAnsi="Times New Roman" w:cs="Times New Roman"/>
          <w:b/>
          <w:sz w:val="24"/>
          <w:szCs w:val="24"/>
        </w:rPr>
      </w:pPr>
      <w:r>
        <w:rPr>
          <w:rFonts w:ascii="Times New Roman" w:eastAsia="Batang" w:hAnsi="Times New Roman" w:cs="Times New Roman"/>
          <w:b/>
          <w:sz w:val="24"/>
          <w:szCs w:val="24"/>
        </w:rPr>
        <w:t>EMPLOYEES</w:t>
      </w:r>
      <w:r>
        <w:rPr>
          <w:rFonts w:ascii="Times New Roman" w:eastAsia="Batang" w:hAnsi="Times New Roman" w:cs="Times New Roman"/>
          <w:b/>
          <w:sz w:val="24"/>
          <w:szCs w:val="24"/>
        </w:rPr>
        <w:tab/>
      </w:r>
      <w:r>
        <w:rPr>
          <w:rFonts w:ascii="Times New Roman" w:eastAsia="Batang" w:hAnsi="Times New Roman" w:cs="Times New Roman"/>
          <w:b/>
          <w:sz w:val="24"/>
          <w:szCs w:val="24"/>
        </w:rPr>
        <w:tab/>
      </w:r>
      <w:r>
        <w:rPr>
          <w:rFonts w:ascii="Times New Roman" w:eastAsia="Batang" w:hAnsi="Times New Roman" w:cs="Times New Roman"/>
          <w:b/>
          <w:sz w:val="24"/>
          <w:szCs w:val="24"/>
        </w:rPr>
        <w:tab/>
      </w:r>
      <w:r>
        <w:rPr>
          <w:rFonts w:ascii="Times New Roman" w:eastAsia="Batang" w:hAnsi="Times New Roman" w:cs="Times New Roman"/>
          <w:b/>
          <w:sz w:val="24"/>
          <w:szCs w:val="24"/>
        </w:rPr>
        <w:tab/>
      </w:r>
      <w:r>
        <w:rPr>
          <w:rFonts w:ascii="Times New Roman" w:eastAsia="Batang" w:hAnsi="Times New Roman" w:cs="Times New Roman"/>
          <w:b/>
          <w:sz w:val="24"/>
          <w:szCs w:val="24"/>
        </w:rPr>
        <w:tab/>
      </w:r>
      <w:r>
        <w:rPr>
          <w:rFonts w:ascii="Times New Roman" w:eastAsia="Batang" w:hAnsi="Times New Roman" w:cs="Times New Roman"/>
          <w:b/>
          <w:sz w:val="24"/>
          <w:szCs w:val="24"/>
        </w:rPr>
        <w:tab/>
      </w:r>
      <w:r>
        <w:rPr>
          <w:rFonts w:ascii="Times New Roman" w:eastAsia="Batang" w:hAnsi="Times New Roman" w:cs="Times New Roman"/>
          <w:b/>
          <w:sz w:val="24"/>
          <w:szCs w:val="24"/>
        </w:rPr>
        <w:tab/>
      </w:r>
      <w:r>
        <w:rPr>
          <w:rFonts w:ascii="Times New Roman" w:eastAsia="Batang" w:hAnsi="Times New Roman" w:cs="Times New Roman"/>
          <w:b/>
          <w:sz w:val="24"/>
          <w:szCs w:val="24"/>
        </w:rPr>
        <w:tab/>
      </w:r>
      <w:r w:rsidRPr="00F16BE7">
        <w:rPr>
          <w:rFonts w:ascii="Times New Roman" w:eastAsia="Batang" w:hAnsi="Times New Roman" w:cs="Times New Roman"/>
          <w:b/>
          <w:sz w:val="24"/>
          <w:szCs w:val="24"/>
        </w:rPr>
        <w:t>Respondent</w:t>
      </w:r>
    </w:p>
    <w:p w:rsidR="005D7CF7" w:rsidRDefault="005D7CF7" w:rsidP="005D7CF7">
      <w:pPr>
        <w:jc w:val="both"/>
        <w:rPr>
          <w:rFonts w:ascii="Times New Roman" w:eastAsia="Batang" w:hAnsi="Times New Roman" w:cs="Times New Roman"/>
          <w:sz w:val="24"/>
          <w:szCs w:val="24"/>
        </w:rPr>
      </w:pPr>
    </w:p>
    <w:p w:rsidR="005D7CF7" w:rsidRPr="00F16BE7" w:rsidRDefault="005D7CF7" w:rsidP="005D7CF7">
      <w:pPr>
        <w:jc w:val="both"/>
        <w:rPr>
          <w:rFonts w:ascii="Times New Roman" w:eastAsia="Batang" w:hAnsi="Times New Roman" w:cs="Times New Roman"/>
          <w:sz w:val="24"/>
          <w:szCs w:val="24"/>
        </w:rPr>
      </w:pPr>
      <w:r>
        <w:rPr>
          <w:rFonts w:ascii="Times New Roman" w:eastAsia="Batang" w:hAnsi="Times New Roman" w:cs="Times New Roman"/>
          <w:sz w:val="24"/>
          <w:szCs w:val="24"/>
        </w:rPr>
        <w:t xml:space="preserve">Before The Honourable B.T. </w:t>
      </w:r>
      <w:proofErr w:type="spellStart"/>
      <w:r>
        <w:rPr>
          <w:rFonts w:ascii="Times New Roman" w:eastAsia="Batang" w:hAnsi="Times New Roman" w:cs="Times New Roman"/>
          <w:sz w:val="24"/>
          <w:szCs w:val="24"/>
        </w:rPr>
        <w:t>Chivizhe</w:t>
      </w:r>
      <w:proofErr w:type="spellEnd"/>
      <w:r>
        <w:rPr>
          <w:rFonts w:ascii="Times New Roman" w:eastAsia="Batang" w:hAnsi="Times New Roman" w:cs="Times New Roman"/>
          <w:sz w:val="24"/>
          <w:szCs w:val="24"/>
        </w:rPr>
        <w:t xml:space="preserve">: Judge </w:t>
      </w:r>
    </w:p>
    <w:p w:rsidR="005D7CF7" w:rsidRPr="00F16BE7" w:rsidRDefault="005D7CF7" w:rsidP="005D7CF7">
      <w:pPr>
        <w:jc w:val="both"/>
        <w:rPr>
          <w:rFonts w:ascii="Times New Roman" w:eastAsia="Batang" w:hAnsi="Times New Roman" w:cs="Times New Roman"/>
          <w:b/>
          <w:sz w:val="24"/>
          <w:szCs w:val="24"/>
        </w:rPr>
      </w:pPr>
      <w:r w:rsidRPr="00F16BE7">
        <w:rPr>
          <w:rFonts w:ascii="Times New Roman" w:eastAsia="Batang" w:hAnsi="Times New Roman" w:cs="Times New Roman"/>
          <w:b/>
          <w:sz w:val="24"/>
          <w:szCs w:val="24"/>
        </w:rPr>
        <w:t>For Appellant</w:t>
      </w:r>
      <w:r>
        <w:rPr>
          <w:rFonts w:ascii="Times New Roman" w:eastAsia="Batang" w:hAnsi="Times New Roman" w:cs="Times New Roman"/>
          <w:b/>
          <w:sz w:val="24"/>
          <w:szCs w:val="24"/>
        </w:rPr>
        <w:t xml:space="preserve">         </w:t>
      </w:r>
      <w:r w:rsidRPr="00F16BE7">
        <w:rPr>
          <w:rFonts w:ascii="Times New Roman" w:eastAsia="Batang" w:hAnsi="Times New Roman" w:cs="Times New Roman"/>
          <w:b/>
          <w:sz w:val="24"/>
          <w:szCs w:val="24"/>
        </w:rPr>
        <w:t>:</w:t>
      </w:r>
      <w:r w:rsidRPr="00F16BE7">
        <w:rPr>
          <w:rFonts w:ascii="Times New Roman" w:eastAsia="Batang" w:hAnsi="Times New Roman" w:cs="Times New Roman"/>
          <w:b/>
          <w:sz w:val="24"/>
          <w:szCs w:val="24"/>
        </w:rPr>
        <w:tab/>
        <w:t xml:space="preserve"> Mr </w:t>
      </w:r>
      <w:r w:rsidR="00DE470A">
        <w:rPr>
          <w:rFonts w:ascii="Times New Roman" w:eastAsia="Batang" w:hAnsi="Times New Roman" w:cs="Times New Roman"/>
          <w:b/>
          <w:sz w:val="24"/>
          <w:szCs w:val="24"/>
        </w:rPr>
        <w:t>A</w:t>
      </w:r>
      <w:r w:rsidRPr="00F16BE7">
        <w:rPr>
          <w:rFonts w:ascii="Times New Roman" w:eastAsia="Batang" w:hAnsi="Times New Roman" w:cs="Times New Roman"/>
          <w:b/>
          <w:sz w:val="24"/>
          <w:szCs w:val="24"/>
        </w:rPr>
        <w:t xml:space="preserve"> </w:t>
      </w:r>
      <w:proofErr w:type="spellStart"/>
      <w:r w:rsidR="00DE470A">
        <w:rPr>
          <w:rFonts w:ascii="Times New Roman" w:eastAsia="Batang" w:hAnsi="Times New Roman" w:cs="Times New Roman"/>
          <w:b/>
          <w:sz w:val="24"/>
          <w:szCs w:val="24"/>
        </w:rPr>
        <w:t>Muchadehama</w:t>
      </w:r>
      <w:proofErr w:type="spellEnd"/>
      <w:r w:rsidR="00DE470A">
        <w:rPr>
          <w:rFonts w:ascii="Times New Roman" w:eastAsia="Batang" w:hAnsi="Times New Roman" w:cs="Times New Roman"/>
          <w:b/>
          <w:sz w:val="24"/>
          <w:szCs w:val="24"/>
        </w:rPr>
        <w:t xml:space="preserve"> </w:t>
      </w:r>
      <w:r w:rsidRPr="00F16BE7">
        <w:rPr>
          <w:rFonts w:ascii="Times New Roman" w:eastAsia="Batang" w:hAnsi="Times New Roman" w:cs="Times New Roman"/>
          <w:b/>
          <w:sz w:val="24"/>
          <w:szCs w:val="24"/>
        </w:rPr>
        <w:t xml:space="preserve">(Legal Practitioner) </w:t>
      </w:r>
    </w:p>
    <w:p w:rsidR="005D7CF7" w:rsidRPr="00F16BE7" w:rsidRDefault="005D7CF7" w:rsidP="005D7CF7">
      <w:pPr>
        <w:jc w:val="both"/>
        <w:rPr>
          <w:rFonts w:ascii="Times New Roman" w:eastAsia="Batang" w:hAnsi="Times New Roman" w:cs="Times New Roman"/>
          <w:b/>
          <w:sz w:val="24"/>
          <w:szCs w:val="24"/>
        </w:rPr>
      </w:pPr>
      <w:r w:rsidRPr="00F16BE7">
        <w:rPr>
          <w:rFonts w:ascii="Times New Roman" w:eastAsia="Batang" w:hAnsi="Times New Roman" w:cs="Times New Roman"/>
          <w:b/>
          <w:sz w:val="24"/>
          <w:szCs w:val="24"/>
        </w:rPr>
        <w:t xml:space="preserve">For Respondent </w:t>
      </w:r>
      <w:r w:rsidR="00DE470A">
        <w:rPr>
          <w:rFonts w:ascii="Times New Roman" w:eastAsia="Batang" w:hAnsi="Times New Roman" w:cs="Times New Roman"/>
          <w:b/>
          <w:sz w:val="24"/>
          <w:szCs w:val="24"/>
        </w:rPr>
        <w:t xml:space="preserve">     </w:t>
      </w:r>
      <w:r w:rsidRPr="00F16BE7">
        <w:rPr>
          <w:rFonts w:ascii="Times New Roman" w:eastAsia="Batang" w:hAnsi="Times New Roman" w:cs="Times New Roman"/>
          <w:b/>
          <w:sz w:val="24"/>
          <w:szCs w:val="24"/>
        </w:rPr>
        <w:t>:</w:t>
      </w:r>
      <w:r w:rsidRPr="00F16BE7">
        <w:rPr>
          <w:rFonts w:ascii="Times New Roman" w:eastAsia="Batang" w:hAnsi="Times New Roman" w:cs="Times New Roman"/>
          <w:b/>
          <w:sz w:val="24"/>
          <w:szCs w:val="24"/>
        </w:rPr>
        <w:tab/>
        <w:t>M</w:t>
      </w:r>
      <w:r w:rsidR="000E291C">
        <w:rPr>
          <w:rFonts w:ascii="Times New Roman" w:eastAsia="Batang" w:hAnsi="Times New Roman" w:cs="Times New Roman"/>
          <w:b/>
          <w:sz w:val="24"/>
          <w:szCs w:val="24"/>
        </w:rPr>
        <w:t>r</w:t>
      </w:r>
      <w:r w:rsidRPr="00F16BE7">
        <w:rPr>
          <w:rFonts w:ascii="Times New Roman" w:eastAsia="Batang" w:hAnsi="Times New Roman" w:cs="Times New Roman"/>
          <w:b/>
          <w:sz w:val="24"/>
          <w:szCs w:val="24"/>
        </w:rPr>
        <w:t xml:space="preserve"> </w:t>
      </w:r>
      <w:r w:rsidR="000E291C">
        <w:rPr>
          <w:rFonts w:ascii="Times New Roman" w:eastAsia="Batang" w:hAnsi="Times New Roman" w:cs="Times New Roman"/>
          <w:b/>
          <w:sz w:val="24"/>
          <w:szCs w:val="24"/>
        </w:rPr>
        <w:t xml:space="preserve">T.D. </w:t>
      </w:r>
      <w:proofErr w:type="spellStart"/>
      <w:r w:rsidR="000E291C">
        <w:rPr>
          <w:rFonts w:ascii="Times New Roman" w:eastAsia="Batang" w:hAnsi="Times New Roman" w:cs="Times New Roman"/>
          <w:b/>
          <w:sz w:val="24"/>
          <w:szCs w:val="24"/>
        </w:rPr>
        <w:t>Muskwe</w:t>
      </w:r>
      <w:proofErr w:type="spellEnd"/>
      <w:r w:rsidR="000E291C">
        <w:rPr>
          <w:rFonts w:ascii="Times New Roman" w:eastAsia="Batang" w:hAnsi="Times New Roman" w:cs="Times New Roman"/>
          <w:b/>
          <w:sz w:val="24"/>
          <w:szCs w:val="24"/>
        </w:rPr>
        <w:t xml:space="preserve"> </w:t>
      </w:r>
      <w:r w:rsidRPr="00F16BE7">
        <w:rPr>
          <w:rFonts w:ascii="Times New Roman" w:eastAsia="Batang" w:hAnsi="Times New Roman" w:cs="Times New Roman"/>
          <w:b/>
          <w:sz w:val="24"/>
          <w:szCs w:val="24"/>
        </w:rPr>
        <w:t xml:space="preserve">(Legal Practitioner) </w:t>
      </w:r>
    </w:p>
    <w:p w:rsidR="005D7CF7" w:rsidRPr="00F16BE7" w:rsidRDefault="005D7CF7" w:rsidP="005D7CF7">
      <w:pPr>
        <w:jc w:val="both"/>
        <w:rPr>
          <w:rFonts w:ascii="Times New Roman" w:eastAsia="Batang" w:hAnsi="Times New Roman" w:cs="Times New Roman"/>
        </w:rPr>
      </w:pPr>
    </w:p>
    <w:p w:rsidR="005D7CF7" w:rsidRPr="00F16BE7" w:rsidRDefault="005D7CF7" w:rsidP="005D7CF7">
      <w:pPr>
        <w:jc w:val="both"/>
        <w:rPr>
          <w:rFonts w:ascii="Times New Roman" w:eastAsia="Batang" w:hAnsi="Times New Roman" w:cs="Times New Roman"/>
          <w:b/>
          <w:sz w:val="24"/>
          <w:szCs w:val="24"/>
        </w:rPr>
      </w:pPr>
      <w:r w:rsidRPr="00F16BE7">
        <w:rPr>
          <w:rFonts w:ascii="Times New Roman" w:eastAsia="Batang" w:hAnsi="Times New Roman" w:cs="Times New Roman"/>
          <w:b/>
          <w:sz w:val="24"/>
          <w:szCs w:val="24"/>
        </w:rPr>
        <w:t>CHIVIZHE, J</w:t>
      </w:r>
    </w:p>
    <w:p w:rsidR="005D7CF7" w:rsidRPr="00F16BE7" w:rsidRDefault="005D7CF7" w:rsidP="005D7CF7">
      <w:pPr>
        <w:jc w:val="both"/>
        <w:rPr>
          <w:rFonts w:ascii="Times New Roman" w:eastAsia="Batang" w:hAnsi="Times New Roman" w:cs="Times New Roman"/>
          <w:b/>
        </w:rPr>
      </w:pPr>
    </w:p>
    <w:p w:rsidR="00AB0F78" w:rsidRDefault="005D7CF7" w:rsidP="001F6876">
      <w:pPr>
        <w:spacing w:after="0" w:line="360" w:lineRule="auto"/>
        <w:rPr>
          <w:rFonts w:ascii="Times New Roman" w:eastAsia="Batang" w:hAnsi="Times New Roman" w:cs="Times New Roman"/>
          <w:sz w:val="24"/>
          <w:szCs w:val="24"/>
        </w:rPr>
      </w:pPr>
      <w:r w:rsidRPr="00F16BE7">
        <w:rPr>
          <w:rFonts w:ascii="Times New Roman" w:eastAsia="Batang" w:hAnsi="Times New Roman" w:cs="Times New Roman"/>
          <w:b/>
        </w:rPr>
        <w:tab/>
      </w:r>
      <w:r w:rsidRPr="00F16BE7">
        <w:rPr>
          <w:rFonts w:ascii="Times New Roman" w:eastAsia="Batang" w:hAnsi="Times New Roman" w:cs="Times New Roman"/>
          <w:sz w:val="24"/>
          <w:szCs w:val="24"/>
        </w:rPr>
        <w:t>The appeal</w:t>
      </w:r>
      <w:r w:rsidR="000E291C">
        <w:rPr>
          <w:rFonts w:ascii="Times New Roman" w:eastAsia="Batang" w:hAnsi="Times New Roman" w:cs="Times New Roman"/>
          <w:sz w:val="24"/>
          <w:szCs w:val="24"/>
        </w:rPr>
        <w:t xml:space="preserve"> was noted </w:t>
      </w:r>
      <w:proofErr w:type="gramStart"/>
      <w:r w:rsidR="000E291C">
        <w:rPr>
          <w:rFonts w:ascii="Times New Roman" w:eastAsia="Batang" w:hAnsi="Times New Roman" w:cs="Times New Roman"/>
          <w:sz w:val="24"/>
          <w:szCs w:val="24"/>
        </w:rPr>
        <w:t xml:space="preserve">as </w:t>
      </w:r>
      <w:r w:rsidRPr="00F16BE7">
        <w:rPr>
          <w:rFonts w:ascii="Times New Roman" w:eastAsia="Batang" w:hAnsi="Times New Roman" w:cs="Times New Roman"/>
          <w:sz w:val="24"/>
          <w:szCs w:val="24"/>
        </w:rPr>
        <w:t xml:space="preserve"> against</w:t>
      </w:r>
      <w:proofErr w:type="gramEnd"/>
      <w:r w:rsidRPr="00F16BE7">
        <w:rPr>
          <w:rFonts w:ascii="Times New Roman" w:eastAsia="Batang" w:hAnsi="Times New Roman" w:cs="Times New Roman"/>
          <w:sz w:val="24"/>
          <w:szCs w:val="24"/>
        </w:rPr>
        <w:t xml:space="preserve"> the </w:t>
      </w:r>
      <w:r w:rsidR="000E291C">
        <w:rPr>
          <w:rFonts w:ascii="Times New Roman" w:eastAsia="Batang" w:hAnsi="Times New Roman" w:cs="Times New Roman"/>
          <w:sz w:val="24"/>
          <w:szCs w:val="24"/>
        </w:rPr>
        <w:t>arbitral award handed down on 19</w:t>
      </w:r>
      <w:r w:rsidR="000E291C" w:rsidRPr="000E291C">
        <w:rPr>
          <w:rFonts w:ascii="Times New Roman" w:eastAsia="Batang" w:hAnsi="Times New Roman" w:cs="Times New Roman"/>
          <w:sz w:val="24"/>
          <w:szCs w:val="24"/>
          <w:vertAlign w:val="superscript"/>
        </w:rPr>
        <w:t>th</w:t>
      </w:r>
      <w:r w:rsidR="000E291C">
        <w:rPr>
          <w:rFonts w:ascii="Times New Roman" w:eastAsia="Batang" w:hAnsi="Times New Roman" w:cs="Times New Roman"/>
          <w:sz w:val="24"/>
          <w:szCs w:val="24"/>
        </w:rPr>
        <w:t xml:space="preserve"> January 2012.</w:t>
      </w:r>
    </w:p>
    <w:p w:rsidR="000E291C" w:rsidRDefault="000E291C" w:rsidP="001F6876">
      <w:pPr>
        <w:spacing w:after="0" w:line="360" w:lineRule="auto"/>
        <w:rPr>
          <w:rFonts w:ascii="Times New Roman" w:eastAsia="Batang" w:hAnsi="Times New Roman" w:cs="Times New Roman"/>
          <w:sz w:val="24"/>
          <w:szCs w:val="24"/>
        </w:rPr>
      </w:pPr>
      <w:r>
        <w:rPr>
          <w:rFonts w:ascii="Times New Roman" w:eastAsia="Batang" w:hAnsi="Times New Roman" w:cs="Times New Roman"/>
          <w:sz w:val="24"/>
          <w:szCs w:val="24"/>
        </w:rPr>
        <w:tab/>
        <w:t>The background facts to the matter are as follows;-</w:t>
      </w:r>
    </w:p>
    <w:p w:rsidR="000E291C" w:rsidRDefault="000E291C" w:rsidP="001F6876">
      <w:pPr>
        <w:spacing w:after="0" w:line="36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ab/>
        <w:t xml:space="preserve">The Respondent </w:t>
      </w:r>
      <w:proofErr w:type="gramStart"/>
      <w:r>
        <w:rPr>
          <w:rFonts w:ascii="Times New Roman" w:eastAsia="Batang" w:hAnsi="Times New Roman" w:cs="Times New Roman"/>
          <w:sz w:val="24"/>
          <w:szCs w:val="24"/>
        </w:rPr>
        <w:t>are</w:t>
      </w:r>
      <w:proofErr w:type="gramEnd"/>
      <w:r>
        <w:rPr>
          <w:rFonts w:ascii="Times New Roman" w:eastAsia="Batang" w:hAnsi="Times New Roman" w:cs="Times New Roman"/>
          <w:sz w:val="24"/>
          <w:szCs w:val="24"/>
        </w:rPr>
        <w:t xml:space="preserve"> full time employees of the Appellant who were occupying ranks in the middle management. The Respondent were in 2006  through a council resolution  awarded allowances based on the</w:t>
      </w:r>
      <w:r w:rsidR="00DF35C7">
        <w:rPr>
          <w:rFonts w:ascii="Times New Roman" w:eastAsia="Batang" w:hAnsi="Times New Roman" w:cs="Times New Roman"/>
          <w:sz w:val="24"/>
          <w:szCs w:val="24"/>
        </w:rPr>
        <w:t>ir</w:t>
      </w:r>
      <w:r>
        <w:rPr>
          <w:rFonts w:ascii="Times New Roman" w:eastAsia="Batang" w:hAnsi="Times New Roman" w:cs="Times New Roman"/>
          <w:sz w:val="24"/>
          <w:szCs w:val="24"/>
        </w:rPr>
        <w:t xml:space="preserve"> gross salary being </w:t>
      </w:r>
      <w:r w:rsidR="00D5319E">
        <w:rPr>
          <w:rFonts w:ascii="Times New Roman" w:eastAsia="Batang" w:hAnsi="Times New Roman" w:cs="Times New Roman"/>
          <w:sz w:val="24"/>
          <w:szCs w:val="24"/>
        </w:rPr>
        <w:t xml:space="preserve">retention allowances 30%, professional allowances 40% and housing allowances 20%. The allowances </w:t>
      </w:r>
      <w:r w:rsidR="00DF35C7">
        <w:rPr>
          <w:rFonts w:ascii="Times New Roman" w:eastAsia="Batang" w:hAnsi="Times New Roman" w:cs="Times New Roman"/>
          <w:sz w:val="24"/>
          <w:szCs w:val="24"/>
        </w:rPr>
        <w:t xml:space="preserve">which were meant to cushion against hyper-inflation </w:t>
      </w:r>
      <w:r w:rsidR="00D5319E">
        <w:rPr>
          <w:rFonts w:ascii="Times New Roman" w:eastAsia="Batang" w:hAnsi="Times New Roman" w:cs="Times New Roman"/>
          <w:sz w:val="24"/>
          <w:szCs w:val="24"/>
        </w:rPr>
        <w:t xml:space="preserve">were paid religiously until May 2009 when Appellant </w:t>
      </w:r>
      <w:r w:rsidR="00DF35C7">
        <w:rPr>
          <w:rFonts w:ascii="Times New Roman" w:eastAsia="Batang" w:hAnsi="Times New Roman" w:cs="Times New Roman"/>
          <w:sz w:val="24"/>
          <w:szCs w:val="24"/>
        </w:rPr>
        <w:t xml:space="preserve">abruptly </w:t>
      </w:r>
      <w:r w:rsidR="00D5319E">
        <w:rPr>
          <w:rFonts w:ascii="Times New Roman" w:eastAsia="Batang" w:hAnsi="Times New Roman" w:cs="Times New Roman"/>
          <w:sz w:val="24"/>
          <w:szCs w:val="24"/>
        </w:rPr>
        <w:t>cut off the allowances. Various attempts were made to resolve the issue including meeting</w:t>
      </w:r>
      <w:r w:rsidR="00DF35C7">
        <w:rPr>
          <w:rFonts w:ascii="Times New Roman" w:eastAsia="Batang" w:hAnsi="Times New Roman" w:cs="Times New Roman"/>
          <w:sz w:val="24"/>
          <w:szCs w:val="24"/>
        </w:rPr>
        <w:t>s</w:t>
      </w:r>
      <w:r w:rsidR="00D5319E">
        <w:rPr>
          <w:rFonts w:ascii="Times New Roman" w:eastAsia="Batang" w:hAnsi="Times New Roman" w:cs="Times New Roman"/>
          <w:sz w:val="24"/>
          <w:szCs w:val="24"/>
        </w:rPr>
        <w:t xml:space="preserve"> </w:t>
      </w:r>
      <w:r w:rsidR="00DF35C7">
        <w:rPr>
          <w:rFonts w:ascii="Times New Roman" w:eastAsia="Batang" w:hAnsi="Times New Roman" w:cs="Times New Roman"/>
          <w:sz w:val="24"/>
          <w:szCs w:val="24"/>
        </w:rPr>
        <w:t>and ne</w:t>
      </w:r>
      <w:r w:rsidR="00D5319E">
        <w:rPr>
          <w:rFonts w:ascii="Times New Roman" w:eastAsia="Batang" w:hAnsi="Times New Roman" w:cs="Times New Roman"/>
          <w:sz w:val="24"/>
          <w:szCs w:val="24"/>
        </w:rPr>
        <w:t>g</w:t>
      </w:r>
      <w:r w:rsidR="00DF35C7">
        <w:rPr>
          <w:rFonts w:ascii="Times New Roman" w:eastAsia="Batang" w:hAnsi="Times New Roman" w:cs="Times New Roman"/>
          <w:sz w:val="24"/>
          <w:szCs w:val="24"/>
        </w:rPr>
        <w:t>oti</w:t>
      </w:r>
      <w:r w:rsidR="00D5319E">
        <w:rPr>
          <w:rFonts w:ascii="Times New Roman" w:eastAsia="Batang" w:hAnsi="Times New Roman" w:cs="Times New Roman"/>
          <w:sz w:val="24"/>
          <w:szCs w:val="24"/>
        </w:rPr>
        <w:t>ations</w:t>
      </w:r>
      <w:r w:rsidR="00A97B0D">
        <w:rPr>
          <w:rFonts w:ascii="Times New Roman" w:eastAsia="Batang" w:hAnsi="Times New Roman" w:cs="Times New Roman"/>
          <w:sz w:val="24"/>
          <w:szCs w:val="24"/>
        </w:rPr>
        <w:t>. The Respondent the</w:t>
      </w:r>
      <w:r w:rsidR="00DF35C7">
        <w:rPr>
          <w:rFonts w:ascii="Times New Roman" w:eastAsia="Batang" w:hAnsi="Times New Roman" w:cs="Times New Roman"/>
          <w:sz w:val="24"/>
          <w:szCs w:val="24"/>
        </w:rPr>
        <w:t>n</w:t>
      </w:r>
      <w:r w:rsidR="00A97B0D">
        <w:rPr>
          <w:rFonts w:ascii="Times New Roman" w:eastAsia="Batang" w:hAnsi="Times New Roman" w:cs="Times New Roman"/>
          <w:sz w:val="24"/>
          <w:szCs w:val="24"/>
        </w:rPr>
        <w:t xml:space="preserve"> referred the complaint to a labour officer in June 2011. Conciliation failed and the matter was subsequently referred to compulsory arbitration.</w:t>
      </w:r>
    </w:p>
    <w:p w:rsidR="00A97B0D" w:rsidRDefault="00A97B0D" w:rsidP="00163A28">
      <w:pPr>
        <w:spacing w:after="0" w:line="36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ab/>
        <w:t xml:space="preserve">At arbitration </w:t>
      </w:r>
      <w:r w:rsidR="00DF35C7">
        <w:rPr>
          <w:rFonts w:ascii="Times New Roman" w:eastAsia="Batang" w:hAnsi="Times New Roman" w:cs="Times New Roman"/>
          <w:sz w:val="24"/>
          <w:szCs w:val="24"/>
        </w:rPr>
        <w:t xml:space="preserve">the terms of reference were </w:t>
      </w:r>
      <w:r w:rsidR="00FF6119">
        <w:rPr>
          <w:rFonts w:ascii="Times New Roman" w:eastAsia="Batang" w:hAnsi="Times New Roman" w:cs="Times New Roman"/>
          <w:sz w:val="24"/>
          <w:szCs w:val="24"/>
        </w:rPr>
        <w:t>to determine whether the Appellant committed an unfair labour practice by scrapping the allowances and the appropriate remedy. T</w:t>
      </w:r>
      <w:r w:rsidR="001F6876">
        <w:rPr>
          <w:rFonts w:ascii="Times New Roman" w:eastAsia="Batang" w:hAnsi="Times New Roman" w:cs="Times New Roman"/>
          <w:sz w:val="24"/>
          <w:szCs w:val="24"/>
        </w:rPr>
        <w:t xml:space="preserve">he </w:t>
      </w:r>
      <w:r>
        <w:rPr>
          <w:rFonts w:ascii="Times New Roman" w:eastAsia="Batang" w:hAnsi="Times New Roman" w:cs="Times New Roman"/>
          <w:sz w:val="24"/>
          <w:szCs w:val="24"/>
        </w:rPr>
        <w:t xml:space="preserve">Respondent’s </w:t>
      </w:r>
      <w:r w:rsidR="001F6876">
        <w:rPr>
          <w:rFonts w:ascii="Times New Roman" w:eastAsia="Batang" w:hAnsi="Times New Roman" w:cs="Times New Roman"/>
          <w:sz w:val="24"/>
          <w:szCs w:val="24"/>
        </w:rPr>
        <w:t>(</w:t>
      </w:r>
      <w:r w:rsidR="001F6876" w:rsidRPr="001F6876">
        <w:rPr>
          <w:rFonts w:ascii="Times New Roman" w:eastAsia="Batang" w:hAnsi="Times New Roman" w:cs="Times New Roman"/>
          <w:i/>
          <w:sz w:val="24"/>
          <w:szCs w:val="24"/>
        </w:rPr>
        <w:t xml:space="preserve">claimants </w:t>
      </w:r>
      <w:r w:rsidR="007B1787">
        <w:rPr>
          <w:rFonts w:ascii="Times New Roman" w:eastAsia="Batang" w:hAnsi="Times New Roman" w:cs="Times New Roman"/>
          <w:i/>
          <w:sz w:val="24"/>
          <w:szCs w:val="24"/>
        </w:rPr>
        <w:t>in a</w:t>
      </w:r>
      <w:r w:rsidR="001F6876" w:rsidRPr="001F6876">
        <w:rPr>
          <w:rFonts w:ascii="Times New Roman" w:eastAsia="Batang" w:hAnsi="Times New Roman" w:cs="Times New Roman"/>
          <w:i/>
          <w:sz w:val="24"/>
          <w:szCs w:val="24"/>
        </w:rPr>
        <w:t>rbitra</w:t>
      </w:r>
      <w:r w:rsidR="007B1787">
        <w:rPr>
          <w:rFonts w:ascii="Times New Roman" w:eastAsia="Batang" w:hAnsi="Times New Roman" w:cs="Times New Roman"/>
          <w:i/>
          <w:sz w:val="24"/>
          <w:szCs w:val="24"/>
        </w:rPr>
        <w:t>l proceedings</w:t>
      </w:r>
      <w:r w:rsidR="001F6876">
        <w:rPr>
          <w:rFonts w:ascii="Times New Roman" w:eastAsia="Batang" w:hAnsi="Times New Roman" w:cs="Times New Roman"/>
          <w:sz w:val="24"/>
          <w:szCs w:val="24"/>
        </w:rPr>
        <w:t xml:space="preserve">) </w:t>
      </w:r>
      <w:r>
        <w:rPr>
          <w:rFonts w:ascii="Times New Roman" w:eastAsia="Batang" w:hAnsi="Times New Roman" w:cs="Times New Roman"/>
          <w:sz w:val="24"/>
          <w:szCs w:val="24"/>
        </w:rPr>
        <w:t xml:space="preserve">position was Appellant had unlawfully unilaterally </w:t>
      </w:r>
      <w:proofErr w:type="spellStart"/>
      <w:r>
        <w:rPr>
          <w:rFonts w:ascii="Times New Roman" w:eastAsia="Batang" w:hAnsi="Times New Roman" w:cs="Times New Roman"/>
          <w:sz w:val="24"/>
          <w:szCs w:val="24"/>
        </w:rPr>
        <w:t>re</w:t>
      </w:r>
      <w:r w:rsidR="00DF35C7">
        <w:rPr>
          <w:rFonts w:ascii="Times New Roman" w:eastAsia="Batang" w:hAnsi="Times New Roman" w:cs="Times New Roman"/>
          <w:sz w:val="24"/>
          <w:szCs w:val="24"/>
        </w:rPr>
        <w:t>s</w:t>
      </w:r>
      <w:r w:rsidR="006277E8">
        <w:rPr>
          <w:rFonts w:ascii="Times New Roman" w:eastAsia="Batang" w:hAnsi="Times New Roman" w:cs="Times New Roman"/>
          <w:sz w:val="24"/>
          <w:szCs w:val="24"/>
        </w:rPr>
        <w:t>i</w:t>
      </w:r>
      <w:r w:rsidR="00DF35C7">
        <w:rPr>
          <w:rFonts w:ascii="Times New Roman" w:eastAsia="Batang" w:hAnsi="Times New Roman" w:cs="Times New Roman"/>
          <w:sz w:val="24"/>
          <w:szCs w:val="24"/>
        </w:rPr>
        <w:t>led</w:t>
      </w:r>
      <w:proofErr w:type="spellEnd"/>
      <w:r w:rsidR="00DF35C7">
        <w:rPr>
          <w:rFonts w:ascii="Times New Roman" w:eastAsia="Batang" w:hAnsi="Times New Roman" w:cs="Times New Roman"/>
          <w:sz w:val="24"/>
          <w:szCs w:val="24"/>
        </w:rPr>
        <w:t xml:space="preserve"> </w:t>
      </w:r>
      <w:r>
        <w:rPr>
          <w:rFonts w:ascii="Times New Roman" w:eastAsia="Batang" w:hAnsi="Times New Roman" w:cs="Times New Roman"/>
          <w:sz w:val="24"/>
          <w:szCs w:val="24"/>
        </w:rPr>
        <w:t xml:space="preserve">from a valid agreement between the parties by cutting off allowances for the Respondent from May 2009. The Appellant (Respondent in </w:t>
      </w:r>
      <w:r w:rsidR="00DF35C7">
        <w:rPr>
          <w:rFonts w:ascii="Times New Roman" w:eastAsia="Batang" w:hAnsi="Times New Roman" w:cs="Times New Roman"/>
          <w:sz w:val="24"/>
          <w:szCs w:val="24"/>
        </w:rPr>
        <w:t>arbitral</w:t>
      </w:r>
      <w:r>
        <w:rPr>
          <w:rFonts w:ascii="Times New Roman" w:eastAsia="Batang" w:hAnsi="Times New Roman" w:cs="Times New Roman"/>
          <w:sz w:val="24"/>
          <w:szCs w:val="24"/>
        </w:rPr>
        <w:t xml:space="preserve"> proceedings) raised </w:t>
      </w:r>
      <w:r>
        <w:rPr>
          <w:rFonts w:ascii="Times New Roman" w:eastAsia="Batang" w:hAnsi="Times New Roman" w:cs="Times New Roman"/>
          <w:sz w:val="24"/>
          <w:szCs w:val="24"/>
        </w:rPr>
        <w:lastRenderedPageBreak/>
        <w:t xml:space="preserve">points </w:t>
      </w:r>
      <w:r w:rsidRPr="00A97B0D">
        <w:rPr>
          <w:rFonts w:ascii="Times New Roman" w:eastAsia="Batang" w:hAnsi="Times New Roman" w:cs="Times New Roman"/>
          <w:i/>
          <w:sz w:val="24"/>
          <w:szCs w:val="24"/>
        </w:rPr>
        <w:t xml:space="preserve">in </w:t>
      </w:r>
      <w:proofErr w:type="spellStart"/>
      <w:r w:rsidRPr="00A97B0D">
        <w:rPr>
          <w:rFonts w:ascii="Times New Roman" w:eastAsia="Batang" w:hAnsi="Times New Roman" w:cs="Times New Roman"/>
          <w:i/>
          <w:sz w:val="24"/>
          <w:szCs w:val="24"/>
        </w:rPr>
        <w:t>limine</w:t>
      </w:r>
      <w:proofErr w:type="spellEnd"/>
      <w:r>
        <w:rPr>
          <w:rFonts w:ascii="Times New Roman" w:eastAsia="Batang" w:hAnsi="Times New Roman" w:cs="Times New Roman"/>
          <w:sz w:val="24"/>
          <w:szCs w:val="24"/>
        </w:rPr>
        <w:t xml:space="preserve"> that; Respondent’s legal practitioner having represented Appellant before could not represent the Respondent as there would be a conflict of interest. Secondly the Respondent ha</w:t>
      </w:r>
      <w:r w:rsidR="00DF35C7">
        <w:rPr>
          <w:rFonts w:ascii="Times New Roman" w:eastAsia="Batang" w:hAnsi="Times New Roman" w:cs="Times New Roman"/>
          <w:sz w:val="24"/>
          <w:szCs w:val="24"/>
        </w:rPr>
        <w:t>d</w:t>
      </w:r>
      <w:r>
        <w:rPr>
          <w:rFonts w:ascii="Times New Roman" w:eastAsia="Batang" w:hAnsi="Times New Roman" w:cs="Times New Roman"/>
          <w:sz w:val="24"/>
          <w:szCs w:val="24"/>
        </w:rPr>
        <w:t xml:space="preserve"> not been properly </w:t>
      </w:r>
      <w:r w:rsidR="00DF35C7">
        <w:rPr>
          <w:rFonts w:ascii="Times New Roman" w:eastAsia="Batang" w:hAnsi="Times New Roman" w:cs="Times New Roman"/>
          <w:sz w:val="24"/>
          <w:szCs w:val="24"/>
        </w:rPr>
        <w:t xml:space="preserve">identified </w:t>
      </w:r>
      <w:r>
        <w:rPr>
          <w:rFonts w:ascii="Times New Roman" w:eastAsia="Batang" w:hAnsi="Times New Roman" w:cs="Times New Roman"/>
          <w:sz w:val="24"/>
          <w:szCs w:val="24"/>
        </w:rPr>
        <w:t xml:space="preserve">and since there was no entity referred to as Norton Town Council </w:t>
      </w:r>
      <w:r w:rsidR="00DF35C7">
        <w:rPr>
          <w:rFonts w:ascii="Times New Roman" w:eastAsia="Batang" w:hAnsi="Times New Roman" w:cs="Times New Roman"/>
          <w:sz w:val="24"/>
          <w:szCs w:val="24"/>
        </w:rPr>
        <w:t xml:space="preserve">Middle </w:t>
      </w:r>
      <w:r>
        <w:rPr>
          <w:rFonts w:ascii="Times New Roman" w:eastAsia="Batang" w:hAnsi="Times New Roman" w:cs="Times New Roman"/>
          <w:sz w:val="24"/>
          <w:szCs w:val="24"/>
        </w:rPr>
        <w:t xml:space="preserve">Management the matter was improperly before the Arbitrator; thirdly the original complaint had been referred by both senior and middle management but the claimants had not sought and obtained a certificate of settlement in respect of senior management who had </w:t>
      </w:r>
      <w:r w:rsidR="00DF35C7">
        <w:rPr>
          <w:rFonts w:ascii="Times New Roman" w:eastAsia="Batang" w:hAnsi="Times New Roman" w:cs="Times New Roman"/>
          <w:sz w:val="24"/>
          <w:szCs w:val="24"/>
        </w:rPr>
        <w:t xml:space="preserve">withdrawn </w:t>
      </w:r>
      <w:r>
        <w:rPr>
          <w:rFonts w:ascii="Times New Roman" w:eastAsia="Batang" w:hAnsi="Times New Roman" w:cs="Times New Roman"/>
          <w:sz w:val="24"/>
          <w:szCs w:val="24"/>
        </w:rPr>
        <w:t xml:space="preserve">their claims. The points </w:t>
      </w:r>
      <w:r w:rsidRPr="00A97B0D">
        <w:rPr>
          <w:rFonts w:ascii="Times New Roman" w:eastAsia="Batang" w:hAnsi="Times New Roman" w:cs="Times New Roman"/>
          <w:i/>
          <w:sz w:val="24"/>
          <w:szCs w:val="24"/>
        </w:rPr>
        <w:t xml:space="preserve">in </w:t>
      </w:r>
      <w:proofErr w:type="spellStart"/>
      <w:r w:rsidRPr="00A97B0D">
        <w:rPr>
          <w:rFonts w:ascii="Times New Roman" w:eastAsia="Batang" w:hAnsi="Times New Roman" w:cs="Times New Roman"/>
          <w:i/>
          <w:sz w:val="24"/>
          <w:szCs w:val="24"/>
        </w:rPr>
        <w:t>limine</w:t>
      </w:r>
      <w:proofErr w:type="spellEnd"/>
      <w:r>
        <w:rPr>
          <w:rFonts w:ascii="Times New Roman" w:eastAsia="Batang" w:hAnsi="Times New Roman" w:cs="Times New Roman"/>
          <w:sz w:val="24"/>
          <w:szCs w:val="24"/>
        </w:rPr>
        <w:t xml:space="preserve"> were all dismissed by the Arbitrator. </w:t>
      </w:r>
    </w:p>
    <w:p w:rsidR="00A97B0D" w:rsidRDefault="00A97B0D" w:rsidP="00163A28">
      <w:pPr>
        <w:spacing w:after="0" w:line="36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ab/>
        <w:t xml:space="preserve">On the merits the Appellant’s position was that the alleged benefits were not part of the Respondent contractual </w:t>
      </w:r>
      <w:r w:rsidR="00163A28">
        <w:rPr>
          <w:rFonts w:ascii="Times New Roman" w:eastAsia="Batang" w:hAnsi="Times New Roman" w:cs="Times New Roman"/>
          <w:sz w:val="24"/>
          <w:szCs w:val="24"/>
        </w:rPr>
        <w:t xml:space="preserve">benefits or conditions of service; after the introduction of multi-currency in March 2009 the Respondent’s contact were varied. It was also Respondent’s position that the allowances being claimed were too excessive or </w:t>
      </w:r>
      <w:r w:rsidR="00DF35C7">
        <w:rPr>
          <w:rFonts w:ascii="Times New Roman" w:eastAsia="Batang" w:hAnsi="Times New Roman" w:cs="Times New Roman"/>
          <w:sz w:val="24"/>
          <w:szCs w:val="24"/>
        </w:rPr>
        <w:t xml:space="preserve">in the alternative </w:t>
      </w:r>
      <w:r w:rsidR="00163A28">
        <w:rPr>
          <w:rFonts w:ascii="Times New Roman" w:eastAsia="Batang" w:hAnsi="Times New Roman" w:cs="Times New Roman"/>
          <w:sz w:val="24"/>
          <w:szCs w:val="24"/>
        </w:rPr>
        <w:t>the Appellant could not afford to pay the huge bill. The payment of the amount claimed would also go against Ministerial directive and public policy.</w:t>
      </w:r>
    </w:p>
    <w:p w:rsidR="00163A28" w:rsidRDefault="00163A28" w:rsidP="00163A28">
      <w:pPr>
        <w:spacing w:after="0" w:line="36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ab/>
        <w:t xml:space="preserve">The Arbitrator dismissed all the points raised </w:t>
      </w:r>
      <w:r w:rsidRPr="00163A28">
        <w:rPr>
          <w:rFonts w:ascii="Times New Roman" w:eastAsia="Batang" w:hAnsi="Times New Roman" w:cs="Times New Roman"/>
          <w:i/>
          <w:sz w:val="24"/>
          <w:szCs w:val="24"/>
        </w:rPr>
        <w:t xml:space="preserve">in </w:t>
      </w:r>
      <w:proofErr w:type="spellStart"/>
      <w:r w:rsidRPr="00163A28">
        <w:rPr>
          <w:rFonts w:ascii="Times New Roman" w:eastAsia="Batang" w:hAnsi="Times New Roman" w:cs="Times New Roman"/>
          <w:i/>
          <w:sz w:val="24"/>
          <w:szCs w:val="24"/>
        </w:rPr>
        <w:t>limine</w:t>
      </w:r>
      <w:proofErr w:type="spellEnd"/>
      <w:r>
        <w:rPr>
          <w:rFonts w:ascii="Times New Roman" w:eastAsia="Batang" w:hAnsi="Times New Roman" w:cs="Times New Roman"/>
          <w:i/>
          <w:sz w:val="24"/>
          <w:szCs w:val="24"/>
        </w:rPr>
        <w:t xml:space="preserve">. </w:t>
      </w:r>
      <w:r w:rsidR="00DF35C7">
        <w:rPr>
          <w:rFonts w:ascii="Times New Roman" w:eastAsia="Batang" w:hAnsi="Times New Roman" w:cs="Times New Roman"/>
          <w:i/>
          <w:sz w:val="24"/>
          <w:szCs w:val="24"/>
        </w:rPr>
        <w:t xml:space="preserve"> </w:t>
      </w:r>
      <w:r w:rsidR="00DF35C7" w:rsidRPr="00DF35C7">
        <w:rPr>
          <w:rFonts w:ascii="Times New Roman" w:eastAsia="Batang" w:hAnsi="Times New Roman" w:cs="Times New Roman"/>
          <w:sz w:val="24"/>
          <w:szCs w:val="24"/>
        </w:rPr>
        <w:t>O</w:t>
      </w:r>
      <w:r w:rsidRPr="00163A28">
        <w:rPr>
          <w:rFonts w:ascii="Times New Roman" w:eastAsia="Batang" w:hAnsi="Times New Roman" w:cs="Times New Roman"/>
          <w:sz w:val="24"/>
          <w:szCs w:val="24"/>
        </w:rPr>
        <w:t>n the merits he found that the parties had voluntarily entered into an agreement where the Appellan</w:t>
      </w:r>
      <w:r>
        <w:rPr>
          <w:rFonts w:ascii="Times New Roman" w:eastAsia="Batang" w:hAnsi="Times New Roman" w:cs="Times New Roman"/>
          <w:sz w:val="24"/>
          <w:szCs w:val="24"/>
        </w:rPr>
        <w:t>t</w:t>
      </w:r>
      <w:r w:rsidRPr="00163A28">
        <w:rPr>
          <w:rFonts w:ascii="Times New Roman" w:eastAsia="Batang" w:hAnsi="Times New Roman" w:cs="Times New Roman"/>
          <w:sz w:val="24"/>
          <w:szCs w:val="24"/>
        </w:rPr>
        <w:t xml:space="preserve"> would pay the Respondents the allowances as stipulated.  </w:t>
      </w:r>
      <w:r>
        <w:rPr>
          <w:rFonts w:ascii="Times New Roman" w:eastAsia="Batang" w:hAnsi="Times New Roman" w:cs="Times New Roman"/>
          <w:sz w:val="24"/>
          <w:szCs w:val="24"/>
        </w:rPr>
        <w:t xml:space="preserve"> The allowances had been introduced in 2006 at the peak of the hyper inflationary era. The Arbitrator found that Respondents submission that its financial state w</w:t>
      </w:r>
      <w:r w:rsidR="00DF35C7">
        <w:rPr>
          <w:rFonts w:ascii="Times New Roman" w:eastAsia="Batang" w:hAnsi="Times New Roman" w:cs="Times New Roman"/>
          <w:sz w:val="24"/>
          <w:szCs w:val="24"/>
        </w:rPr>
        <w:t>as</w:t>
      </w:r>
      <w:r>
        <w:rPr>
          <w:rFonts w:ascii="Times New Roman" w:eastAsia="Batang" w:hAnsi="Times New Roman" w:cs="Times New Roman"/>
          <w:sz w:val="24"/>
          <w:szCs w:val="24"/>
        </w:rPr>
        <w:t xml:space="preserve"> strained could not alter the conditions of </w:t>
      </w:r>
      <w:r w:rsidR="00DF35C7">
        <w:rPr>
          <w:rFonts w:ascii="Times New Roman" w:eastAsia="Batang" w:hAnsi="Times New Roman" w:cs="Times New Roman"/>
          <w:sz w:val="24"/>
          <w:szCs w:val="24"/>
        </w:rPr>
        <w:t xml:space="preserve">the </w:t>
      </w:r>
      <w:r>
        <w:rPr>
          <w:rFonts w:ascii="Times New Roman" w:eastAsia="Batang" w:hAnsi="Times New Roman" w:cs="Times New Roman"/>
          <w:sz w:val="24"/>
          <w:szCs w:val="24"/>
        </w:rPr>
        <w:t xml:space="preserve">lawful agreement entered into. The Appellant </w:t>
      </w:r>
      <w:r w:rsidR="00DF35C7">
        <w:rPr>
          <w:rFonts w:ascii="Times New Roman" w:eastAsia="Batang" w:hAnsi="Times New Roman" w:cs="Times New Roman"/>
          <w:sz w:val="24"/>
          <w:szCs w:val="24"/>
        </w:rPr>
        <w:t xml:space="preserve">also </w:t>
      </w:r>
      <w:r>
        <w:rPr>
          <w:rFonts w:ascii="Times New Roman" w:eastAsia="Batang" w:hAnsi="Times New Roman" w:cs="Times New Roman"/>
          <w:sz w:val="24"/>
          <w:szCs w:val="24"/>
        </w:rPr>
        <w:t>could not unilaterally alter the conditions of the contract of employment to remove a benefit already granted.</w:t>
      </w:r>
    </w:p>
    <w:p w:rsidR="00163A28" w:rsidRDefault="00163A28" w:rsidP="00163A28">
      <w:pPr>
        <w:spacing w:after="0" w:line="36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ab/>
        <w:t xml:space="preserve">The Arbitrator also found that the Ministerial directive sought to be relied on by the Appellant that stipulated the salaries should not exceed </w:t>
      </w:r>
      <w:r w:rsidR="00F97B0D">
        <w:rPr>
          <w:rFonts w:ascii="Times New Roman" w:eastAsia="Batang" w:hAnsi="Times New Roman" w:cs="Times New Roman"/>
          <w:sz w:val="24"/>
          <w:szCs w:val="24"/>
        </w:rPr>
        <w:t xml:space="preserve">30% of revenue collected had no place or bearing on the agreement lawfully entered between the parties. It was up to the parties to re-engage and negotiate new terms but the Appellant would still need to correct the breach by paying out </w:t>
      </w:r>
      <w:r w:rsidR="00DF35C7">
        <w:rPr>
          <w:rFonts w:ascii="Times New Roman" w:eastAsia="Batang" w:hAnsi="Times New Roman" w:cs="Times New Roman"/>
          <w:sz w:val="24"/>
          <w:szCs w:val="24"/>
        </w:rPr>
        <w:t xml:space="preserve">the </w:t>
      </w:r>
      <w:r w:rsidR="00F97B0D">
        <w:rPr>
          <w:rFonts w:ascii="Times New Roman" w:eastAsia="Batang" w:hAnsi="Times New Roman" w:cs="Times New Roman"/>
          <w:sz w:val="24"/>
          <w:szCs w:val="24"/>
        </w:rPr>
        <w:t>outstanding allowances. The Arbitrator</w:t>
      </w:r>
      <w:r w:rsidR="00DF35C7">
        <w:rPr>
          <w:rFonts w:ascii="Times New Roman" w:eastAsia="Batang" w:hAnsi="Times New Roman" w:cs="Times New Roman"/>
          <w:sz w:val="24"/>
          <w:szCs w:val="24"/>
        </w:rPr>
        <w:t xml:space="preserve"> al</w:t>
      </w:r>
      <w:r w:rsidR="00F97B0D">
        <w:rPr>
          <w:rFonts w:ascii="Times New Roman" w:eastAsia="Batang" w:hAnsi="Times New Roman" w:cs="Times New Roman"/>
          <w:sz w:val="24"/>
          <w:szCs w:val="24"/>
        </w:rPr>
        <w:t>s</w:t>
      </w:r>
      <w:r w:rsidR="00DF35C7">
        <w:rPr>
          <w:rFonts w:ascii="Times New Roman" w:eastAsia="Batang" w:hAnsi="Times New Roman" w:cs="Times New Roman"/>
          <w:sz w:val="24"/>
          <w:szCs w:val="24"/>
        </w:rPr>
        <w:t>o</w:t>
      </w:r>
      <w:r w:rsidR="00F97B0D">
        <w:rPr>
          <w:rFonts w:ascii="Times New Roman" w:eastAsia="Batang" w:hAnsi="Times New Roman" w:cs="Times New Roman"/>
          <w:sz w:val="24"/>
          <w:szCs w:val="24"/>
        </w:rPr>
        <w:t xml:space="preserve"> dismissed the </w:t>
      </w:r>
      <w:r w:rsidR="00DF35C7">
        <w:rPr>
          <w:rFonts w:ascii="Times New Roman" w:eastAsia="Batang" w:hAnsi="Times New Roman" w:cs="Times New Roman"/>
          <w:sz w:val="24"/>
          <w:szCs w:val="24"/>
        </w:rPr>
        <w:t>submission that there was novation</w:t>
      </w:r>
      <w:r w:rsidR="00F97B0D">
        <w:rPr>
          <w:rFonts w:ascii="Times New Roman" w:eastAsia="Batang" w:hAnsi="Times New Roman" w:cs="Times New Roman"/>
          <w:sz w:val="24"/>
          <w:szCs w:val="24"/>
        </w:rPr>
        <w:t xml:space="preserve"> of the contract of employment</w:t>
      </w:r>
      <w:r w:rsidR="006277E8">
        <w:rPr>
          <w:rFonts w:ascii="Times New Roman" w:eastAsia="Batang" w:hAnsi="Times New Roman" w:cs="Times New Roman"/>
          <w:sz w:val="24"/>
          <w:szCs w:val="24"/>
        </w:rPr>
        <w:t>,</w:t>
      </w:r>
      <w:r w:rsidR="00F97B0D">
        <w:rPr>
          <w:rFonts w:ascii="Times New Roman" w:eastAsia="Batang" w:hAnsi="Times New Roman" w:cs="Times New Roman"/>
          <w:sz w:val="24"/>
          <w:szCs w:val="24"/>
        </w:rPr>
        <w:t xml:space="preserve"> </w:t>
      </w:r>
      <w:r w:rsidR="006277E8">
        <w:rPr>
          <w:rFonts w:ascii="Times New Roman" w:eastAsia="Batang" w:hAnsi="Times New Roman" w:cs="Times New Roman"/>
          <w:sz w:val="24"/>
          <w:szCs w:val="24"/>
        </w:rPr>
        <w:t>w</w:t>
      </w:r>
      <w:r w:rsidR="00DF35C7">
        <w:rPr>
          <w:rFonts w:ascii="Times New Roman" w:eastAsia="Batang" w:hAnsi="Times New Roman" w:cs="Times New Roman"/>
          <w:sz w:val="24"/>
          <w:szCs w:val="24"/>
        </w:rPr>
        <w:t xml:space="preserve">hen there was </w:t>
      </w:r>
      <w:r w:rsidR="001A467F">
        <w:rPr>
          <w:rFonts w:ascii="Times New Roman" w:eastAsia="Batang" w:hAnsi="Times New Roman" w:cs="Times New Roman"/>
          <w:sz w:val="24"/>
          <w:szCs w:val="24"/>
        </w:rPr>
        <w:t>introduction of</w:t>
      </w:r>
      <w:r w:rsidR="00DF35C7">
        <w:rPr>
          <w:rFonts w:ascii="Times New Roman" w:eastAsia="Batang" w:hAnsi="Times New Roman" w:cs="Times New Roman"/>
          <w:sz w:val="24"/>
          <w:szCs w:val="24"/>
        </w:rPr>
        <w:t xml:space="preserve"> multi-currency regime in March 2009. </w:t>
      </w:r>
      <w:r w:rsidR="00F97B0D">
        <w:rPr>
          <w:rFonts w:ascii="Times New Roman" w:eastAsia="Batang" w:hAnsi="Times New Roman" w:cs="Times New Roman"/>
          <w:sz w:val="24"/>
          <w:szCs w:val="24"/>
        </w:rPr>
        <w:t>The Arbitrator found that Appellant ha</w:t>
      </w:r>
      <w:r w:rsidR="007B1787">
        <w:rPr>
          <w:rFonts w:ascii="Times New Roman" w:eastAsia="Batang" w:hAnsi="Times New Roman" w:cs="Times New Roman"/>
          <w:sz w:val="24"/>
          <w:szCs w:val="24"/>
        </w:rPr>
        <w:t>d</w:t>
      </w:r>
      <w:r w:rsidR="00F97B0D">
        <w:rPr>
          <w:rFonts w:ascii="Times New Roman" w:eastAsia="Batang" w:hAnsi="Times New Roman" w:cs="Times New Roman"/>
          <w:sz w:val="24"/>
          <w:szCs w:val="24"/>
        </w:rPr>
        <w:t xml:space="preserve"> committed an unfair labour practice by unilaterally cutting of</w:t>
      </w:r>
      <w:r w:rsidR="00DF35C7">
        <w:rPr>
          <w:rFonts w:ascii="Times New Roman" w:eastAsia="Batang" w:hAnsi="Times New Roman" w:cs="Times New Roman"/>
          <w:sz w:val="24"/>
          <w:szCs w:val="24"/>
        </w:rPr>
        <w:t>f</w:t>
      </w:r>
      <w:r w:rsidR="00F97B0D">
        <w:rPr>
          <w:rFonts w:ascii="Times New Roman" w:eastAsia="Batang" w:hAnsi="Times New Roman" w:cs="Times New Roman"/>
          <w:sz w:val="24"/>
          <w:szCs w:val="24"/>
        </w:rPr>
        <w:t xml:space="preserve"> the Respondents allowances. He consequently ordered the Appellant to pay the Respondents their allowances with effect from May 2009 to the date of his award (</w:t>
      </w:r>
      <w:r w:rsidR="00DF35C7">
        <w:rPr>
          <w:rFonts w:ascii="Times New Roman" w:eastAsia="Batang" w:hAnsi="Times New Roman" w:cs="Times New Roman"/>
          <w:sz w:val="24"/>
          <w:szCs w:val="24"/>
        </w:rPr>
        <w:t xml:space="preserve">i.e. </w:t>
      </w:r>
      <w:r w:rsidR="00F97B0D">
        <w:rPr>
          <w:rFonts w:ascii="Times New Roman" w:eastAsia="Batang" w:hAnsi="Times New Roman" w:cs="Times New Roman"/>
          <w:sz w:val="24"/>
          <w:szCs w:val="24"/>
        </w:rPr>
        <w:t>13</w:t>
      </w:r>
      <w:r w:rsidR="00F97B0D" w:rsidRPr="00F97B0D">
        <w:rPr>
          <w:rFonts w:ascii="Times New Roman" w:eastAsia="Batang" w:hAnsi="Times New Roman" w:cs="Times New Roman"/>
          <w:sz w:val="24"/>
          <w:szCs w:val="24"/>
          <w:vertAlign w:val="superscript"/>
        </w:rPr>
        <w:t>th</w:t>
      </w:r>
      <w:r w:rsidR="00F97B0D">
        <w:rPr>
          <w:rFonts w:ascii="Times New Roman" w:eastAsia="Batang" w:hAnsi="Times New Roman" w:cs="Times New Roman"/>
          <w:sz w:val="24"/>
          <w:szCs w:val="24"/>
        </w:rPr>
        <w:t xml:space="preserve"> September 2011). The Appellant was dissatisfied with the award and noted the present appeal.</w:t>
      </w:r>
    </w:p>
    <w:p w:rsidR="00B07E32" w:rsidRDefault="00B07E32" w:rsidP="00163A28">
      <w:pPr>
        <w:spacing w:after="0" w:line="36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ab/>
        <w:t xml:space="preserve">The appeal was noted on the following grounds; </w:t>
      </w:r>
    </w:p>
    <w:p w:rsidR="00B07E32" w:rsidRPr="00B07E32" w:rsidRDefault="00B07E32" w:rsidP="00B07E32">
      <w:pPr>
        <w:spacing w:after="0" w:line="240" w:lineRule="auto"/>
        <w:ind w:left="1440" w:hanging="720"/>
        <w:jc w:val="both"/>
        <w:rPr>
          <w:rFonts w:ascii="Times New Roman" w:eastAsia="Batang" w:hAnsi="Times New Roman" w:cs="Times New Roman"/>
        </w:rPr>
      </w:pPr>
      <w:r>
        <w:rPr>
          <w:rFonts w:ascii="Times New Roman" w:eastAsia="Batang" w:hAnsi="Times New Roman" w:cs="Times New Roman"/>
          <w:sz w:val="24"/>
          <w:szCs w:val="24"/>
        </w:rPr>
        <w:lastRenderedPageBreak/>
        <w:t>“1.</w:t>
      </w:r>
      <w:r>
        <w:rPr>
          <w:rFonts w:ascii="Times New Roman" w:eastAsia="Batang" w:hAnsi="Times New Roman" w:cs="Times New Roman"/>
          <w:sz w:val="24"/>
          <w:szCs w:val="24"/>
        </w:rPr>
        <w:tab/>
      </w:r>
      <w:r w:rsidRPr="00B07E32">
        <w:rPr>
          <w:rFonts w:ascii="Times New Roman" w:eastAsia="Batang" w:hAnsi="Times New Roman" w:cs="Times New Roman"/>
        </w:rPr>
        <w:t xml:space="preserve">The Honourable Arbitrator grossly misdirected himself in dismissing the points </w:t>
      </w:r>
      <w:r w:rsidRPr="00B07E32">
        <w:rPr>
          <w:rFonts w:ascii="Times New Roman" w:eastAsia="Batang" w:hAnsi="Times New Roman" w:cs="Times New Roman"/>
          <w:i/>
        </w:rPr>
        <w:t xml:space="preserve">in </w:t>
      </w:r>
      <w:proofErr w:type="spellStart"/>
      <w:r w:rsidRPr="00B07E32">
        <w:rPr>
          <w:rFonts w:ascii="Times New Roman" w:eastAsia="Batang" w:hAnsi="Times New Roman" w:cs="Times New Roman"/>
          <w:i/>
        </w:rPr>
        <w:t>limine</w:t>
      </w:r>
      <w:proofErr w:type="spellEnd"/>
      <w:r w:rsidRPr="00B07E32">
        <w:rPr>
          <w:rFonts w:ascii="Times New Roman" w:eastAsia="Batang" w:hAnsi="Times New Roman" w:cs="Times New Roman"/>
        </w:rPr>
        <w:t xml:space="preserve"> raised by the Appellant without giving any reasons for his determination.</w:t>
      </w:r>
    </w:p>
    <w:p w:rsidR="00B07E32" w:rsidRPr="00B07E32" w:rsidRDefault="00B07E32" w:rsidP="00B07E32">
      <w:pPr>
        <w:spacing w:after="0" w:line="240" w:lineRule="auto"/>
        <w:ind w:left="1440" w:hanging="720"/>
        <w:jc w:val="both"/>
        <w:rPr>
          <w:rFonts w:ascii="Times New Roman" w:eastAsia="Batang" w:hAnsi="Times New Roman" w:cs="Times New Roman"/>
        </w:rPr>
      </w:pPr>
    </w:p>
    <w:p w:rsidR="00B07E32" w:rsidRPr="00B07E32" w:rsidRDefault="00B07E32" w:rsidP="00B07E32">
      <w:pPr>
        <w:spacing w:after="0" w:line="240" w:lineRule="auto"/>
        <w:ind w:left="1440" w:hanging="720"/>
        <w:jc w:val="both"/>
        <w:rPr>
          <w:rFonts w:ascii="Times New Roman" w:eastAsia="Batang" w:hAnsi="Times New Roman" w:cs="Times New Roman"/>
        </w:rPr>
      </w:pPr>
      <w:r w:rsidRPr="00B07E32">
        <w:rPr>
          <w:rFonts w:ascii="Times New Roman" w:eastAsia="Batang" w:hAnsi="Times New Roman" w:cs="Times New Roman"/>
        </w:rPr>
        <w:t xml:space="preserve"> 2.</w:t>
      </w:r>
      <w:r w:rsidRPr="00B07E32">
        <w:rPr>
          <w:rFonts w:ascii="Times New Roman" w:eastAsia="Batang" w:hAnsi="Times New Roman" w:cs="Times New Roman"/>
        </w:rPr>
        <w:tab/>
        <w:t>The Honourable Arbitrator ought to have found that the Norton Council Middle Management is not legal person and has not right whatsoever to sue and be sued on its own.</w:t>
      </w:r>
    </w:p>
    <w:p w:rsidR="00B07E32" w:rsidRPr="00B07E32" w:rsidRDefault="00B07E32" w:rsidP="00B07E32">
      <w:pPr>
        <w:spacing w:after="0" w:line="240" w:lineRule="auto"/>
        <w:ind w:left="1440" w:hanging="720"/>
        <w:jc w:val="both"/>
        <w:rPr>
          <w:rFonts w:ascii="Times New Roman" w:eastAsia="Batang" w:hAnsi="Times New Roman" w:cs="Times New Roman"/>
        </w:rPr>
      </w:pPr>
    </w:p>
    <w:p w:rsidR="00B07E32" w:rsidRPr="00B07E32" w:rsidRDefault="00B07E32" w:rsidP="00B07E32">
      <w:pPr>
        <w:spacing w:after="0" w:line="240" w:lineRule="auto"/>
        <w:ind w:left="1440" w:hanging="720"/>
        <w:jc w:val="both"/>
        <w:rPr>
          <w:rFonts w:ascii="Times New Roman" w:eastAsia="Batang" w:hAnsi="Times New Roman" w:cs="Times New Roman"/>
        </w:rPr>
      </w:pPr>
      <w:r w:rsidRPr="00B07E32">
        <w:rPr>
          <w:rFonts w:ascii="Times New Roman" w:eastAsia="Batang" w:hAnsi="Times New Roman" w:cs="Times New Roman"/>
        </w:rPr>
        <w:t>3.</w:t>
      </w:r>
      <w:r w:rsidRPr="00B07E32">
        <w:rPr>
          <w:rFonts w:ascii="Times New Roman" w:eastAsia="Batang" w:hAnsi="Times New Roman" w:cs="Times New Roman"/>
        </w:rPr>
        <w:tab/>
        <w:t xml:space="preserve">The Honourable Arbitrator also grossly misdirected himself in finding that there was no conflict of interest and allowing </w:t>
      </w:r>
      <w:r w:rsidRPr="00B07E32">
        <w:rPr>
          <w:rFonts w:ascii="Times New Roman" w:eastAsia="Batang" w:hAnsi="Times New Roman" w:cs="Times New Roman"/>
          <w:i/>
        </w:rPr>
        <w:t xml:space="preserve">Mr </w:t>
      </w:r>
      <w:proofErr w:type="spellStart"/>
      <w:r w:rsidRPr="00B07E32">
        <w:rPr>
          <w:rFonts w:ascii="Times New Roman" w:eastAsia="Batang" w:hAnsi="Times New Roman" w:cs="Times New Roman"/>
          <w:i/>
        </w:rPr>
        <w:t>Muskwe</w:t>
      </w:r>
      <w:proofErr w:type="spellEnd"/>
      <w:r w:rsidRPr="00B07E32">
        <w:rPr>
          <w:rFonts w:ascii="Times New Roman" w:eastAsia="Batang" w:hAnsi="Times New Roman" w:cs="Times New Roman"/>
        </w:rPr>
        <w:t xml:space="preserve"> to represent the respondent.</w:t>
      </w:r>
    </w:p>
    <w:p w:rsidR="00B07E32" w:rsidRPr="00B07E32" w:rsidRDefault="00B07E32" w:rsidP="00B07E32">
      <w:pPr>
        <w:spacing w:after="0" w:line="240" w:lineRule="auto"/>
        <w:ind w:left="1440" w:hanging="720"/>
        <w:jc w:val="both"/>
        <w:rPr>
          <w:rFonts w:ascii="Times New Roman" w:eastAsia="Batang" w:hAnsi="Times New Roman" w:cs="Times New Roman"/>
        </w:rPr>
      </w:pPr>
    </w:p>
    <w:p w:rsidR="00B07E32" w:rsidRPr="00B07E32" w:rsidRDefault="00B07E32" w:rsidP="00B07E32">
      <w:pPr>
        <w:spacing w:after="0" w:line="240" w:lineRule="auto"/>
        <w:ind w:left="1440" w:hanging="720"/>
        <w:jc w:val="both"/>
        <w:rPr>
          <w:rFonts w:ascii="Times New Roman" w:eastAsia="Batang" w:hAnsi="Times New Roman" w:cs="Times New Roman"/>
        </w:rPr>
      </w:pPr>
      <w:r w:rsidRPr="00B07E32">
        <w:rPr>
          <w:rFonts w:ascii="Times New Roman" w:eastAsia="Batang" w:hAnsi="Times New Roman" w:cs="Times New Roman"/>
        </w:rPr>
        <w:t>4.</w:t>
      </w:r>
      <w:r w:rsidRPr="00B07E32">
        <w:rPr>
          <w:rFonts w:ascii="Times New Roman" w:eastAsia="Batang" w:hAnsi="Times New Roman" w:cs="Times New Roman"/>
        </w:rPr>
        <w:tab/>
        <w:t>The Honourable Arbitrator grossly misdirected himself in his finding that the benefits which were introduced during, the hyperinflation trends o cushion employees against the hyperinflationary environment in 2006 – 2008 are still applicable in the multi-currency regime.</w:t>
      </w:r>
    </w:p>
    <w:p w:rsidR="00B07E32" w:rsidRPr="00B07E32" w:rsidRDefault="00B07E32" w:rsidP="00B07E32">
      <w:pPr>
        <w:spacing w:after="0" w:line="240" w:lineRule="auto"/>
        <w:ind w:left="1440" w:hanging="720"/>
        <w:jc w:val="both"/>
        <w:rPr>
          <w:rFonts w:ascii="Times New Roman" w:eastAsia="Batang" w:hAnsi="Times New Roman" w:cs="Times New Roman"/>
        </w:rPr>
      </w:pPr>
    </w:p>
    <w:p w:rsidR="00B07E32" w:rsidRDefault="00B07E32" w:rsidP="00B07E32">
      <w:pPr>
        <w:spacing w:after="0" w:line="240" w:lineRule="auto"/>
        <w:ind w:left="1440" w:hanging="720"/>
        <w:jc w:val="both"/>
        <w:rPr>
          <w:rFonts w:ascii="Times New Roman" w:eastAsia="Batang" w:hAnsi="Times New Roman" w:cs="Times New Roman"/>
        </w:rPr>
      </w:pPr>
      <w:r w:rsidRPr="00B07E32">
        <w:rPr>
          <w:rFonts w:ascii="Times New Roman" w:eastAsia="Batang" w:hAnsi="Times New Roman" w:cs="Times New Roman"/>
        </w:rPr>
        <w:t>5.</w:t>
      </w:r>
      <w:r w:rsidRPr="00B07E32">
        <w:rPr>
          <w:rFonts w:ascii="Times New Roman" w:eastAsia="Batang" w:hAnsi="Times New Roman" w:cs="Times New Roman"/>
        </w:rPr>
        <w:tab/>
        <w:t>The Honourable Arbitrator ought to have found that upon the introduction of the mult</w:t>
      </w:r>
      <w:r>
        <w:rPr>
          <w:rFonts w:ascii="Times New Roman" w:eastAsia="Batang" w:hAnsi="Times New Roman" w:cs="Times New Roman"/>
        </w:rPr>
        <w:t>i</w:t>
      </w:r>
      <w:r w:rsidRPr="00B07E32">
        <w:rPr>
          <w:rFonts w:ascii="Times New Roman" w:eastAsia="Batang" w:hAnsi="Times New Roman" w:cs="Times New Roman"/>
        </w:rPr>
        <w:t xml:space="preserve">-currency regime. The employment relationship was now governed under the multi-currency regime. The benefits which applied in the Zimbabwean dollar era were no longer applicable. The Honourable Arbitrator ought to have found that the Zimbabwean dollar contracts had been </w:t>
      </w:r>
      <w:proofErr w:type="spellStart"/>
      <w:r w:rsidRPr="00B07E32">
        <w:rPr>
          <w:rFonts w:ascii="Times New Roman" w:eastAsia="Batang" w:hAnsi="Times New Roman" w:cs="Times New Roman"/>
        </w:rPr>
        <w:t>novated</w:t>
      </w:r>
      <w:proofErr w:type="spellEnd"/>
      <w:r w:rsidRPr="00B07E32">
        <w:rPr>
          <w:rFonts w:ascii="Times New Roman" w:eastAsia="Batang" w:hAnsi="Times New Roman" w:cs="Times New Roman"/>
        </w:rPr>
        <w:t xml:space="preserve"> upon the introduction of the US dollar contracts.</w:t>
      </w:r>
    </w:p>
    <w:p w:rsidR="00FF393C" w:rsidRDefault="00FF393C" w:rsidP="00B07E32">
      <w:pPr>
        <w:spacing w:after="0" w:line="240" w:lineRule="auto"/>
        <w:ind w:left="1440" w:hanging="720"/>
        <w:jc w:val="both"/>
        <w:rPr>
          <w:rFonts w:ascii="Times New Roman" w:eastAsia="Batang" w:hAnsi="Times New Roman" w:cs="Times New Roman"/>
        </w:rPr>
      </w:pPr>
    </w:p>
    <w:p w:rsidR="00FF393C" w:rsidRDefault="00FF393C" w:rsidP="00B07E32">
      <w:pPr>
        <w:spacing w:after="0" w:line="240" w:lineRule="auto"/>
        <w:ind w:left="1440" w:hanging="720"/>
        <w:jc w:val="both"/>
        <w:rPr>
          <w:rFonts w:ascii="Times New Roman" w:eastAsia="Batang" w:hAnsi="Times New Roman" w:cs="Times New Roman"/>
        </w:rPr>
      </w:pPr>
      <w:r>
        <w:rPr>
          <w:rFonts w:ascii="Times New Roman" w:eastAsia="Batang" w:hAnsi="Times New Roman" w:cs="Times New Roman"/>
        </w:rPr>
        <w:t>6.</w:t>
      </w:r>
      <w:r>
        <w:rPr>
          <w:rFonts w:ascii="Times New Roman" w:eastAsia="Batang" w:hAnsi="Times New Roman" w:cs="Times New Roman"/>
        </w:rPr>
        <w:tab/>
        <w:t>The Honourable Arbitrator also grossly misdirected himself in ruling that the Appellant should pay the benefits when the Appellant does not have resources to pay such amounts. The Arbitrator having satisfied himself that the resources to pay the benefits, he ought to have dismissed the claimant’s claim.</w:t>
      </w:r>
    </w:p>
    <w:p w:rsidR="00FF393C" w:rsidRDefault="00FF393C" w:rsidP="00B07E32">
      <w:pPr>
        <w:spacing w:after="0" w:line="240" w:lineRule="auto"/>
        <w:ind w:left="1440" w:hanging="720"/>
        <w:jc w:val="both"/>
        <w:rPr>
          <w:rFonts w:ascii="Times New Roman" w:eastAsia="Batang" w:hAnsi="Times New Roman" w:cs="Times New Roman"/>
        </w:rPr>
      </w:pPr>
    </w:p>
    <w:p w:rsidR="00FF393C" w:rsidRDefault="00FF393C" w:rsidP="00B07E32">
      <w:pPr>
        <w:spacing w:after="0" w:line="240" w:lineRule="auto"/>
        <w:ind w:left="1440" w:hanging="720"/>
        <w:jc w:val="both"/>
        <w:rPr>
          <w:rFonts w:ascii="Times New Roman" w:eastAsia="Batang" w:hAnsi="Times New Roman" w:cs="Times New Roman"/>
        </w:rPr>
      </w:pPr>
      <w:r>
        <w:rPr>
          <w:rFonts w:ascii="Times New Roman" w:eastAsia="Batang" w:hAnsi="Times New Roman" w:cs="Times New Roman"/>
        </w:rPr>
        <w:t>7.</w:t>
      </w:r>
      <w:r>
        <w:rPr>
          <w:rFonts w:ascii="Times New Roman" w:eastAsia="Batang" w:hAnsi="Times New Roman" w:cs="Times New Roman"/>
        </w:rPr>
        <w:tab/>
        <w:t>The Honourable Arbitrator also grossly misdirected himself in his finding that labour matters should not be decided on technicalities without giving reasons as to why this principle applied in the matter before him.</w:t>
      </w:r>
    </w:p>
    <w:p w:rsidR="00FF393C" w:rsidRDefault="00FF393C" w:rsidP="00B07E32">
      <w:pPr>
        <w:spacing w:after="0" w:line="240" w:lineRule="auto"/>
        <w:ind w:left="1440" w:hanging="720"/>
        <w:jc w:val="both"/>
        <w:rPr>
          <w:rFonts w:ascii="Times New Roman" w:eastAsia="Batang" w:hAnsi="Times New Roman" w:cs="Times New Roman"/>
        </w:rPr>
      </w:pPr>
    </w:p>
    <w:p w:rsidR="00FF393C" w:rsidRDefault="00FF393C" w:rsidP="00B07E32">
      <w:pPr>
        <w:spacing w:after="0" w:line="240" w:lineRule="auto"/>
        <w:ind w:left="1440" w:hanging="720"/>
        <w:jc w:val="both"/>
        <w:rPr>
          <w:rFonts w:ascii="Times New Roman" w:eastAsia="Batang" w:hAnsi="Times New Roman" w:cs="Times New Roman"/>
        </w:rPr>
      </w:pPr>
      <w:r>
        <w:rPr>
          <w:rFonts w:ascii="Times New Roman" w:eastAsia="Batang" w:hAnsi="Times New Roman" w:cs="Times New Roman"/>
        </w:rPr>
        <w:t>8.</w:t>
      </w:r>
      <w:r>
        <w:rPr>
          <w:rFonts w:ascii="Times New Roman" w:eastAsia="Batang" w:hAnsi="Times New Roman" w:cs="Times New Roman"/>
        </w:rPr>
        <w:tab/>
        <w:t xml:space="preserve">Wherefore Appellant prays that the Arbitration award by Honourable J. </w:t>
      </w:r>
      <w:proofErr w:type="spellStart"/>
      <w:r>
        <w:rPr>
          <w:rFonts w:ascii="Times New Roman" w:eastAsia="Batang" w:hAnsi="Times New Roman" w:cs="Times New Roman"/>
        </w:rPr>
        <w:t>Ndomene</w:t>
      </w:r>
      <w:proofErr w:type="spellEnd"/>
      <w:r>
        <w:rPr>
          <w:rFonts w:ascii="Times New Roman" w:eastAsia="Batang" w:hAnsi="Times New Roman" w:cs="Times New Roman"/>
        </w:rPr>
        <w:t xml:space="preserve"> be set abode and in its plea it be ordered that:</w:t>
      </w:r>
    </w:p>
    <w:p w:rsidR="00FF393C" w:rsidRDefault="00FF393C" w:rsidP="00B07E32">
      <w:pPr>
        <w:spacing w:after="0" w:line="240" w:lineRule="auto"/>
        <w:ind w:left="1440" w:hanging="720"/>
        <w:jc w:val="both"/>
        <w:rPr>
          <w:rFonts w:ascii="Times New Roman" w:eastAsia="Batang" w:hAnsi="Times New Roman" w:cs="Times New Roman"/>
        </w:rPr>
      </w:pPr>
    </w:p>
    <w:p w:rsidR="00FF393C" w:rsidRDefault="00FF393C" w:rsidP="00FF393C">
      <w:pPr>
        <w:pStyle w:val="ListParagraph"/>
        <w:numPr>
          <w:ilvl w:val="0"/>
          <w:numId w:val="1"/>
        </w:numPr>
        <w:spacing w:after="0" w:line="240" w:lineRule="auto"/>
        <w:jc w:val="both"/>
        <w:rPr>
          <w:rFonts w:ascii="Times New Roman" w:eastAsia="Batang" w:hAnsi="Times New Roman" w:cs="Times New Roman"/>
        </w:rPr>
      </w:pPr>
      <w:r>
        <w:rPr>
          <w:rFonts w:ascii="Times New Roman" w:eastAsia="Batang" w:hAnsi="Times New Roman" w:cs="Times New Roman"/>
        </w:rPr>
        <w:t>The appeal be and hereby succeeds</w:t>
      </w:r>
    </w:p>
    <w:p w:rsidR="00FF393C" w:rsidRDefault="00FF393C" w:rsidP="00FF393C">
      <w:pPr>
        <w:pStyle w:val="ListParagraph"/>
        <w:numPr>
          <w:ilvl w:val="0"/>
          <w:numId w:val="1"/>
        </w:numPr>
        <w:spacing w:after="0" w:line="240" w:lineRule="auto"/>
        <w:jc w:val="both"/>
        <w:rPr>
          <w:rFonts w:ascii="Times New Roman" w:eastAsia="Batang" w:hAnsi="Times New Roman" w:cs="Times New Roman"/>
        </w:rPr>
      </w:pPr>
      <w:r>
        <w:rPr>
          <w:rFonts w:ascii="Times New Roman" w:eastAsia="Batang" w:hAnsi="Times New Roman" w:cs="Times New Roman"/>
        </w:rPr>
        <w:t>The claimant’s claim is dismissed with costs</w:t>
      </w:r>
    </w:p>
    <w:p w:rsidR="00FF393C" w:rsidRDefault="00FF393C" w:rsidP="00FF393C">
      <w:pPr>
        <w:spacing w:after="0" w:line="240" w:lineRule="auto"/>
        <w:jc w:val="both"/>
        <w:rPr>
          <w:rFonts w:ascii="Times New Roman" w:eastAsia="Batang" w:hAnsi="Times New Roman" w:cs="Times New Roman"/>
        </w:rPr>
      </w:pPr>
    </w:p>
    <w:p w:rsidR="00FF393C" w:rsidRDefault="00FF393C" w:rsidP="00FF393C">
      <w:pPr>
        <w:spacing w:after="0" w:line="360" w:lineRule="auto"/>
        <w:ind w:firstLine="720"/>
        <w:jc w:val="both"/>
        <w:rPr>
          <w:rFonts w:ascii="Times New Roman" w:eastAsia="Batang" w:hAnsi="Times New Roman" w:cs="Times New Roman"/>
          <w:sz w:val="24"/>
          <w:szCs w:val="24"/>
        </w:rPr>
      </w:pPr>
      <w:r>
        <w:rPr>
          <w:rFonts w:ascii="Times New Roman" w:eastAsia="Batang" w:hAnsi="Times New Roman" w:cs="Times New Roman"/>
          <w:sz w:val="24"/>
          <w:szCs w:val="24"/>
        </w:rPr>
        <w:t xml:space="preserve">On the date of hearing, after presenting arguments the parties attention was drawn </w:t>
      </w:r>
      <w:r w:rsidR="00DF35C7">
        <w:rPr>
          <w:rFonts w:ascii="Times New Roman" w:eastAsia="Batang" w:hAnsi="Times New Roman" w:cs="Times New Roman"/>
          <w:sz w:val="24"/>
          <w:szCs w:val="24"/>
        </w:rPr>
        <w:t>by</w:t>
      </w:r>
      <w:r>
        <w:rPr>
          <w:rFonts w:ascii="Times New Roman" w:eastAsia="Batang" w:hAnsi="Times New Roman" w:cs="Times New Roman"/>
          <w:sz w:val="24"/>
          <w:szCs w:val="24"/>
        </w:rPr>
        <w:t xml:space="preserve"> the Court to the case of </w:t>
      </w:r>
      <w:r w:rsidRPr="00FF393C">
        <w:rPr>
          <w:rFonts w:ascii="Times New Roman" w:eastAsia="Batang" w:hAnsi="Times New Roman" w:cs="Times New Roman"/>
          <w:i/>
          <w:sz w:val="24"/>
          <w:szCs w:val="24"/>
        </w:rPr>
        <w:t>Air Zimbabwe (Pvt) Ltd</w:t>
      </w:r>
      <w:r>
        <w:rPr>
          <w:rFonts w:ascii="Times New Roman" w:eastAsia="Batang" w:hAnsi="Times New Roman" w:cs="Times New Roman"/>
          <w:sz w:val="24"/>
          <w:szCs w:val="24"/>
        </w:rPr>
        <w:t xml:space="preserve"> </w:t>
      </w:r>
      <w:r w:rsidR="00CC601E">
        <w:rPr>
          <w:rFonts w:ascii="Times New Roman" w:eastAsia="Batang" w:hAnsi="Times New Roman" w:cs="Times New Roman"/>
          <w:sz w:val="24"/>
          <w:szCs w:val="24"/>
        </w:rPr>
        <w:t>vs.</w:t>
      </w:r>
      <w:r>
        <w:rPr>
          <w:rFonts w:ascii="Times New Roman" w:eastAsia="Batang" w:hAnsi="Times New Roman" w:cs="Times New Roman"/>
          <w:sz w:val="24"/>
          <w:szCs w:val="24"/>
        </w:rPr>
        <w:t xml:space="preserve"> </w:t>
      </w:r>
      <w:proofErr w:type="spellStart"/>
      <w:r w:rsidRPr="00FF393C">
        <w:rPr>
          <w:rFonts w:ascii="Times New Roman" w:eastAsia="Batang" w:hAnsi="Times New Roman" w:cs="Times New Roman"/>
          <w:i/>
          <w:sz w:val="24"/>
          <w:szCs w:val="24"/>
        </w:rPr>
        <w:t>Ze</w:t>
      </w:r>
      <w:r w:rsidR="00DF35C7">
        <w:rPr>
          <w:rFonts w:ascii="Times New Roman" w:eastAsia="Batang" w:hAnsi="Times New Roman" w:cs="Times New Roman"/>
          <w:i/>
          <w:sz w:val="24"/>
          <w:szCs w:val="24"/>
        </w:rPr>
        <w:t>ndera</w:t>
      </w:r>
      <w:proofErr w:type="spellEnd"/>
      <w:r w:rsidRPr="00FF393C">
        <w:rPr>
          <w:rFonts w:ascii="Times New Roman" w:eastAsia="Batang" w:hAnsi="Times New Roman" w:cs="Times New Roman"/>
          <w:i/>
          <w:sz w:val="24"/>
          <w:szCs w:val="24"/>
        </w:rPr>
        <w:t xml:space="preserve"> and Others 2002 (1</w:t>
      </w:r>
      <w:r>
        <w:rPr>
          <w:rFonts w:ascii="Times New Roman" w:eastAsia="Batang" w:hAnsi="Times New Roman" w:cs="Times New Roman"/>
          <w:sz w:val="24"/>
          <w:szCs w:val="24"/>
        </w:rPr>
        <w:t>) ZLR 132 (S). The parties were then invited to make further submissions and file with the Court. Regrettably it took another six months before the submissions found their way into the record.</w:t>
      </w:r>
    </w:p>
    <w:p w:rsidR="006A0A32" w:rsidRDefault="00FF393C" w:rsidP="00CC601E">
      <w:pPr>
        <w:spacing w:after="0" w:line="360" w:lineRule="auto"/>
        <w:ind w:firstLine="720"/>
        <w:jc w:val="both"/>
        <w:rPr>
          <w:rFonts w:ascii="Times New Roman" w:eastAsia="Batang" w:hAnsi="Times New Roman" w:cs="Times New Roman"/>
          <w:sz w:val="24"/>
          <w:szCs w:val="24"/>
        </w:rPr>
      </w:pPr>
      <w:r>
        <w:rPr>
          <w:rFonts w:ascii="Times New Roman" w:eastAsia="Batang" w:hAnsi="Times New Roman" w:cs="Times New Roman"/>
          <w:sz w:val="24"/>
          <w:szCs w:val="24"/>
        </w:rPr>
        <w:t xml:space="preserve">The first issue before the Court is whether the Arbitrator misdirected himself when he dismissed the point </w:t>
      </w:r>
      <w:r w:rsidRPr="00FF393C">
        <w:rPr>
          <w:rFonts w:ascii="Times New Roman" w:eastAsia="Batang" w:hAnsi="Times New Roman" w:cs="Times New Roman"/>
          <w:i/>
          <w:sz w:val="24"/>
          <w:szCs w:val="24"/>
        </w:rPr>
        <w:t xml:space="preserve">in </w:t>
      </w:r>
      <w:proofErr w:type="spellStart"/>
      <w:r w:rsidRPr="00FF393C">
        <w:rPr>
          <w:rFonts w:ascii="Times New Roman" w:eastAsia="Batang" w:hAnsi="Times New Roman" w:cs="Times New Roman"/>
          <w:i/>
          <w:sz w:val="24"/>
          <w:szCs w:val="24"/>
        </w:rPr>
        <w:t>limine</w:t>
      </w:r>
      <w:proofErr w:type="spellEnd"/>
      <w:r>
        <w:rPr>
          <w:rFonts w:ascii="Times New Roman" w:eastAsia="Batang" w:hAnsi="Times New Roman" w:cs="Times New Roman"/>
          <w:sz w:val="24"/>
          <w:szCs w:val="24"/>
        </w:rPr>
        <w:t xml:space="preserve"> raised by the Appellant without giving</w:t>
      </w:r>
      <w:r w:rsidR="00DF35C7">
        <w:rPr>
          <w:rFonts w:ascii="Times New Roman" w:eastAsia="Batang" w:hAnsi="Times New Roman" w:cs="Times New Roman"/>
          <w:sz w:val="24"/>
          <w:szCs w:val="24"/>
        </w:rPr>
        <w:t xml:space="preserve"> reasons. </w:t>
      </w:r>
      <w:r w:rsidR="006A0A32">
        <w:rPr>
          <w:rFonts w:ascii="Times New Roman" w:eastAsia="Batang" w:hAnsi="Times New Roman" w:cs="Times New Roman"/>
          <w:sz w:val="24"/>
          <w:szCs w:val="24"/>
        </w:rPr>
        <w:t xml:space="preserve">In dismissing the preliminary points the Arbitrator concluded that the issues were mainly technical issues that </w:t>
      </w:r>
      <w:r w:rsidR="00310ACF">
        <w:rPr>
          <w:rFonts w:ascii="Times New Roman" w:eastAsia="Batang" w:hAnsi="Times New Roman" w:cs="Times New Roman"/>
          <w:sz w:val="24"/>
          <w:szCs w:val="24"/>
        </w:rPr>
        <w:t>ar</w:t>
      </w:r>
      <w:r w:rsidR="006A0A32">
        <w:rPr>
          <w:rFonts w:ascii="Times New Roman" w:eastAsia="Batang" w:hAnsi="Times New Roman" w:cs="Times New Roman"/>
          <w:sz w:val="24"/>
          <w:szCs w:val="24"/>
        </w:rPr>
        <w:t xml:space="preserve">e divorced from the merits of the matter. The Arbitrator further </w:t>
      </w:r>
      <w:r w:rsidR="00310ACF">
        <w:rPr>
          <w:rFonts w:ascii="Times New Roman" w:eastAsia="Batang" w:hAnsi="Times New Roman" w:cs="Times New Roman"/>
          <w:sz w:val="24"/>
          <w:szCs w:val="24"/>
        </w:rPr>
        <w:t>observed</w:t>
      </w:r>
      <w:r w:rsidR="006A0A32">
        <w:rPr>
          <w:rFonts w:ascii="Times New Roman" w:eastAsia="Batang" w:hAnsi="Times New Roman" w:cs="Times New Roman"/>
          <w:sz w:val="24"/>
          <w:szCs w:val="24"/>
        </w:rPr>
        <w:t xml:space="preserve"> that it is a general rule that labour issues should be decided on merits rather than on technicalities. He referred to </w:t>
      </w:r>
      <w:proofErr w:type="spellStart"/>
      <w:r w:rsidR="006A0A32" w:rsidRPr="006A0A32">
        <w:rPr>
          <w:rFonts w:ascii="Times New Roman" w:eastAsia="Batang" w:hAnsi="Times New Roman" w:cs="Times New Roman"/>
          <w:i/>
          <w:sz w:val="24"/>
          <w:szCs w:val="24"/>
        </w:rPr>
        <w:t>Dalny</w:t>
      </w:r>
      <w:proofErr w:type="spellEnd"/>
      <w:r w:rsidR="006A0A32" w:rsidRPr="006A0A32">
        <w:rPr>
          <w:rFonts w:ascii="Times New Roman" w:eastAsia="Batang" w:hAnsi="Times New Roman" w:cs="Times New Roman"/>
          <w:i/>
          <w:sz w:val="24"/>
          <w:szCs w:val="24"/>
        </w:rPr>
        <w:t xml:space="preserve"> Mine</w:t>
      </w:r>
      <w:r w:rsidR="006A0A32">
        <w:rPr>
          <w:rFonts w:ascii="Times New Roman" w:eastAsia="Batang" w:hAnsi="Times New Roman" w:cs="Times New Roman"/>
          <w:sz w:val="24"/>
          <w:szCs w:val="24"/>
        </w:rPr>
        <w:t xml:space="preserve"> </w:t>
      </w:r>
      <w:r w:rsidR="001A467F">
        <w:rPr>
          <w:rFonts w:ascii="Times New Roman" w:eastAsia="Batang" w:hAnsi="Times New Roman" w:cs="Times New Roman"/>
          <w:sz w:val="24"/>
          <w:szCs w:val="24"/>
        </w:rPr>
        <w:t>vs.</w:t>
      </w:r>
      <w:r w:rsidR="006A0A32">
        <w:rPr>
          <w:rFonts w:ascii="Times New Roman" w:eastAsia="Batang" w:hAnsi="Times New Roman" w:cs="Times New Roman"/>
          <w:sz w:val="24"/>
          <w:szCs w:val="24"/>
        </w:rPr>
        <w:t xml:space="preserve"> </w:t>
      </w:r>
      <w:r w:rsidR="006A0A32" w:rsidRPr="006A0A32">
        <w:rPr>
          <w:rFonts w:ascii="Times New Roman" w:eastAsia="Batang" w:hAnsi="Times New Roman" w:cs="Times New Roman"/>
          <w:i/>
          <w:sz w:val="24"/>
          <w:szCs w:val="24"/>
        </w:rPr>
        <w:t>Banda 1999</w:t>
      </w:r>
      <w:r w:rsidR="006A0A32">
        <w:rPr>
          <w:rFonts w:ascii="Times New Roman" w:eastAsia="Batang" w:hAnsi="Times New Roman" w:cs="Times New Roman"/>
          <w:sz w:val="24"/>
          <w:szCs w:val="24"/>
        </w:rPr>
        <w:t xml:space="preserve"> (1) ZLR 220 SC. He therefore dismissed the issues of </w:t>
      </w:r>
      <w:r w:rsidR="006A0A32">
        <w:rPr>
          <w:rFonts w:ascii="Times New Roman" w:eastAsia="Batang" w:hAnsi="Times New Roman" w:cs="Times New Roman"/>
          <w:sz w:val="24"/>
          <w:szCs w:val="24"/>
        </w:rPr>
        <w:lastRenderedPageBreak/>
        <w:t xml:space="preserve">conflict of interest and the impropriety of having the matter placed before him. The Appellant’s submission before this Court is that the Arbitrator misdirected himself at law in dismissing </w:t>
      </w:r>
      <w:r w:rsidR="00310ACF">
        <w:rPr>
          <w:rFonts w:ascii="Times New Roman" w:eastAsia="Batang" w:hAnsi="Times New Roman" w:cs="Times New Roman"/>
          <w:sz w:val="24"/>
          <w:szCs w:val="24"/>
        </w:rPr>
        <w:t>the</w:t>
      </w:r>
      <w:r w:rsidR="006A0A32">
        <w:rPr>
          <w:rFonts w:ascii="Times New Roman" w:eastAsia="Batang" w:hAnsi="Times New Roman" w:cs="Times New Roman"/>
          <w:sz w:val="24"/>
          <w:szCs w:val="24"/>
        </w:rPr>
        <w:t xml:space="preserve"> contention that the Respondent – Norton Town Council Middle </w:t>
      </w:r>
      <w:r w:rsidR="001A467F">
        <w:rPr>
          <w:rFonts w:ascii="Times New Roman" w:eastAsia="Batang" w:hAnsi="Times New Roman" w:cs="Times New Roman"/>
          <w:sz w:val="24"/>
          <w:szCs w:val="24"/>
        </w:rPr>
        <w:t>Management not</w:t>
      </w:r>
      <w:r w:rsidR="006A0A32">
        <w:rPr>
          <w:rFonts w:ascii="Times New Roman" w:eastAsia="Batang" w:hAnsi="Times New Roman" w:cs="Times New Roman"/>
          <w:sz w:val="24"/>
          <w:szCs w:val="24"/>
        </w:rPr>
        <w:t xml:space="preserve"> being a legal </w:t>
      </w:r>
      <w:r w:rsidR="006A0A32" w:rsidRPr="006A0A32">
        <w:rPr>
          <w:rFonts w:ascii="Times New Roman" w:eastAsia="Batang" w:hAnsi="Times New Roman" w:cs="Times New Roman"/>
          <w:i/>
          <w:sz w:val="24"/>
          <w:szCs w:val="24"/>
        </w:rPr>
        <w:t>persona</w:t>
      </w:r>
      <w:r w:rsidR="006A0A32">
        <w:rPr>
          <w:rFonts w:ascii="Times New Roman" w:eastAsia="Batang" w:hAnsi="Times New Roman" w:cs="Times New Roman"/>
          <w:sz w:val="24"/>
          <w:szCs w:val="24"/>
        </w:rPr>
        <w:t xml:space="preserve"> was improperly before the Arbitrator.</w:t>
      </w:r>
    </w:p>
    <w:p w:rsidR="00CC601E" w:rsidRDefault="006A0A32" w:rsidP="00CC601E">
      <w:pPr>
        <w:spacing w:after="0" w:line="360" w:lineRule="auto"/>
        <w:ind w:firstLine="720"/>
        <w:jc w:val="both"/>
        <w:rPr>
          <w:rFonts w:ascii="Times New Roman" w:eastAsia="Batang" w:hAnsi="Times New Roman" w:cs="Times New Roman"/>
          <w:sz w:val="24"/>
          <w:szCs w:val="24"/>
        </w:rPr>
      </w:pPr>
      <w:r>
        <w:rPr>
          <w:rFonts w:ascii="Times New Roman" w:eastAsia="Batang" w:hAnsi="Times New Roman" w:cs="Times New Roman"/>
          <w:sz w:val="24"/>
          <w:szCs w:val="24"/>
        </w:rPr>
        <w:t>The argument clearly has merit. It is clear from a per</w:t>
      </w:r>
      <w:r w:rsidR="00310ACF">
        <w:rPr>
          <w:rFonts w:ascii="Times New Roman" w:eastAsia="Batang" w:hAnsi="Times New Roman" w:cs="Times New Roman"/>
          <w:sz w:val="24"/>
          <w:szCs w:val="24"/>
        </w:rPr>
        <w:t>usal of the</w:t>
      </w:r>
      <w:r>
        <w:rPr>
          <w:rFonts w:ascii="Times New Roman" w:eastAsia="Batang" w:hAnsi="Times New Roman" w:cs="Times New Roman"/>
          <w:sz w:val="24"/>
          <w:szCs w:val="24"/>
        </w:rPr>
        <w:t xml:space="preserve"> record that the Respondent who is cited as Middle Management Employees is not a legal </w:t>
      </w:r>
      <w:r w:rsidRPr="006A0A32">
        <w:rPr>
          <w:rFonts w:ascii="Times New Roman" w:eastAsia="Batang" w:hAnsi="Times New Roman" w:cs="Times New Roman"/>
          <w:i/>
          <w:sz w:val="24"/>
          <w:szCs w:val="24"/>
        </w:rPr>
        <w:t>persona</w:t>
      </w:r>
      <w:r>
        <w:rPr>
          <w:rFonts w:ascii="Times New Roman" w:eastAsia="Batang" w:hAnsi="Times New Roman" w:cs="Times New Roman"/>
          <w:sz w:val="24"/>
          <w:szCs w:val="24"/>
        </w:rPr>
        <w:t xml:space="preserve">, capable </w:t>
      </w:r>
      <w:r w:rsidR="001A467F">
        <w:rPr>
          <w:rFonts w:ascii="Times New Roman" w:eastAsia="Batang" w:hAnsi="Times New Roman" w:cs="Times New Roman"/>
          <w:sz w:val="24"/>
          <w:szCs w:val="24"/>
        </w:rPr>
        <w:t>of suing</w:t>
      </w:r>
      <w:r>
        <w:rPr>
          <w:rFonts w:ascii="Times New Roman" w:eastAsia="Batang" w:hAnsi="Times New Roman" w:cs="Times New Roman"/>
          <w:sz w:val="24"/>
          <w:szCs w:val="24"/>
        </w:rPr>
        <w:t xml:space="preserve"> and being sued. There is essentially no entity referred to as Norton Town Council Middle Management. It is no</w:t>
      </w:r>
      <w:r w:rsidR="00310ACF">
        <w:rPr>
          <w:rFonts w:ascii="Times New Roman" w:eastAsia="Batang" w:hAnsi="Times New Roman" w:cs="Times New Roman"/>
          <w:sz w:val="24"/>
          <w:szCs w:val="24"/>
        </w:rPr>
        <w:t>t</w:t>
      </w:r>
      <w:r>
        <w:rPr>
          <w:rFonts w:ascii="Times New Roman" w:eastAsia="Batang" w:hAnsi="Times New Roman" w:cs="Times New Roman"/>
          <w:sz w:val="24"/>
          <w:szCs w:val="24"/>
        </w:rPr>
        <w:t xml:space="preserve"> clear how and why </w:t>
      </w:r>
      <w:r w:rsidR="00310ACF">
        <w:rPr>
          <w:rFonts w:ascii="Times New Roman" w:eastAsia="Batang" w:hAnsi="Times New Roman" w:cs="Times New Roman"/>
          <w:sz w:val="24"/>
          <w:szCs w:val="24"/>
        </w:rPr>
        <w:t xml:space="preserve">the </w:t>
      </w:r>
      <w:r>
        <w:rPr>
          <w:rFonts w:ascii="Times New Roman" w:eastAsia="Batang" w:hAnsi="Times New Roman" w:cs="Times New Roman"/>
          <w:sz w:val="24"/>
          <w:szCs w:val="24"/>
        </w:rPr>
        <w:t xml:space="preserve">employees decided to identify themselves in that way. The </w:t>
      </w:r>
      <w:r w:rsidR="007B1787">
        <w:rPr>
          <w:rFonts w:ascii="Times New Roman" w:eastAsia="Batang" w:hAnsi="Times New Roman" w:cs="Times New Roman"/>
          <w:sz w:val="24"/>
          <w:szCs w:val="24"/>
        </w:rPr>
        <w:t xml:space="preserve">Respondent </w:t>
      </w:r>
      <w:proofErr w:type="gramStart"/>
      <w:r w:rsidR="007B1787">
        <w:rPr>
          <w:rFonts w:ascii="Times New Roman" w:eastAsia="Batang" w:hAnsi="Times New Roman" w:cs="Times New Roman"/>
          <w:sz w:val="24"/>
          <w:szCs w:val="24"/>
        </w:rPr>
        <w:t>were</w:t>
      </w:r>
      <w:proofErr w:type="gramEnd"/>
      <w:r w:rsidR="007B1787">
        <w:rPr>
          <w:rFonts w:ascii="Times New Roman" w:eastAsia="Batang" w:hAnsi="Times New Roman" w:cs="Times New Roman"/>
          <w:sz w:val="24"/>
          <w:szCs w:val="24"/>
        </w:rPr>
        <w:t xml:space="preserve"> after all</w:t>
      </w:r>
      <w:r>
        <w:rPr>
          <w:rFonts w:ascii="Times New Roman" w:eastAsia="Batang" w:hAnsi="Times New Roman" w:cs="Times New Roman"/>
          <w:sz w:val="24"/>
          <w:szCs w:val="24"/>
        </w:rPr>
        <w:t xml:space="preserve"> legally represented throughout the proceedings. </w:t>
      </w:r>
    </w:p>
    <w:p w:rsidR="006A0A32" w:rsidRDefault="006A0A32" w:rsidP="00CC601E">
      <w:pPr>
        <w:spacing w:after="0" w:line="360" w:lineRule="auto"/>
        <w:ind w:firstLine="720"/>
        <w:jc w:val="both"/>
        <w:rPr>
          <w:rFonts w:ascii="Times New Roman" w:eastAsia="Batang" w:hAnsi="Times New Roman" w:cs="Times New Roman"/>
          <w:sz w:val="24"/>
          <w:szCs w:val="24"/>
        </w:rPr>
      </w:pPr>
      <w:r>
        <w:rPr>
          <w:rFonts w:ascii="Times New Roman" w:eastAsia="Batang" w:hAnsi="Times New Roman" w:cs="Times New Roman"/>
          <w:sz w:val="24"/>
          <w:szCs w:val="24"/>
        </w:rPr>
        <w:t>It is now settled at law that ‘Workers Committees’</w:t>
      </w:r>
      <w:r w:rsidR="002A6E48">
        <w:rPr>
          <w:rFonts w:ascii="Times New Roman" w:eastAsia="Batang" w:hAnsi="Times New Roman" w:cs="Times New Roman"/>
          <w:sz w:val="24"/>
          <w:szCs w:val="24"/>
        </w:rPr>
        <w:t xml:space="preserve"> not being legal </w:t>
      </w:r>
      <w:r w:rsidR="002A6E48" w:rsidRPr="002A6E48">
        <w:rPr>
          <w:rFonts w:ascii="Times New Roman" w:eastAsia="Batang" w:hAnsi="Times New Roman" w:cs="Times New Roman"/>
          <w:i/>
          <w:sz w:val="24"/>
          <w:szCs w:val="24"/>
        </w:rPr>
        <w:t>persona</w:t>
      </w:r>
      <w:r w:rsidR="002A6E48">
        <w:rPr>
          <w:rFonts w:ascii="Times New Roman" w:eastAsia="Batang" w:hAnsi="Times New Roman" w:cs="Times New Roman"/>
          <w:i/>
          <w:sz w:val="24"/>
          <w:szCs w:val="24"/>
        </w:rPr>
        <w:t xml:space="preserve">, </w:t>
      </w:r>
      <w:r w:rsidR="002A6E48" w:rsidRPr="002A6E48">
        <w:rPr>
          <w:rFonts w:ascii="Times New Roman" w:eastAsia="Batang" w:hAnsi="Times New Roman" w:cs="Times New Roman"/>
          <w:sz w:val="24"/>
          <w:szCs w:val="24"/>
        </w:rPr>
        <w:t>cannot sue or be sued</w:t>
      </w:r>
      <w:r w:rsidR="002A6E48">
        <w:rPr>
          <w:rFonts w:ascii="Times New Roman" w:eastAsia="Batang" w:hAnsi="Times New Roman" w:cs="Times New Roman"/>
          <w:sz w:val="24"/>
          <w:szCs w:val="24"/>
        </w:rPr>
        <w:t xml:space="preserve"> </w:t>
      </w:r>
      <w:r w:rsidR="00310ACF">
        <w:rPr>
          <w:rFonts w:ascii="Times New Roman" w:eastAsia="Batang" w:hAnsi="Times New Roman" w:cs="Times New Roman"/>
          <w:sz w:val="24"/>
          <w:szCs w:val="24"/>
        </w:rPr>
        <w:t>S</w:t>
      </w:r>
      <w:r w:rsidR="002A6E48">
        <w:rPr>
          <w:rFonts w:ascii="Times New Roman" w:eastAsia="Batang" w:hAnsi="Times New Roman" w:cs="Times New Roman"/>
          <w:sz w:val="24"/>
          <w:szCs w:val="24"/>
        </w:rPr>
        <w:t xml:space="preserve">ee </w:t>
      </w:r>
      <w:r w:rsidR="002A6E48" w:rsidRPr="002A6E48">
        <w:rPr>
          <w:rFonts w:ascii="Times New Roman" w:eastAsia="Batang" w:hAnsi="Times New Roman" w:cs="Times New Roman"/>
          <w:i/>
          <w:sz w:val="24"/>
          <w:szCs w:val="24"/>
        </w:rPr>
        <w:t>C.T. Bolts (Pvt) Ltd</w:t>
      </w:r>
      <w:r w:rsidR="002A6E48">
        <w:rPr>
          <w:rFonts w:ascii="Times New Roman" w:eastAsia="Batang" w:hAnsi="Times New Roman" w:cs="Times New Roman"/>
          <w:sz w:val="24"/>
          <w:szCs w:val="24"/>
        </w:rPr>
        <w:t xml:space="preserve">. </w:t>
      </w:r>
      <w:r w:rsidR="001A467F">
        <w:rPr>
          <w:rFonts w:ascii="Times New Roman" w:eastAsia="Batang" w:hAnsi="Times New Roman" w:cs="Times New Roman"/>
          <w:sz w:val="24"/>
          <w:szCs w:val="24"/>
        </w:rPr>
        <w:t>vs.</w:t>
      </w:r>
      <w:r w:rsidR="002A6E48">
        <w:rPr>
          <w:rFonts w:ascii="Times New Roman" w:eastAsia="Batang" w:hAnsi="Times New Roman" w:cs="Times New Roman"/>
          <w:sz w:val="24"/>
          <w:szCs w:val="24"/>
        </w:rPr>
        <w:t xml:space="preserve"> </w:t>
      </w:r>
      <w:r w:rsidR="002A6E48" w:rsidRPr="002A6E48">
        <w:rPr>
          <w:rFonts w:ascii="Times New Roman" w:eastAsia="Batang" w:hAnsi="Times New Roman" w:cs="Times New Roman"/>
          <w:i/>
          <w:sz w:val="24"/>
          <w:szCs w:val="24"/>
        </w:rPr>
        <w:t>Workers Committee</w:t>
      </w:r>
      <w:r w:rsidR="002A6E48">
        <w:rPr>
          <w:rFonts w:ascii="Times New Roman" w:eastAsia="Batang" w:hAnsi="Times New Roman" w:cs="Times New Roman"/>
          <w:sz w:val="24"/>
          <w:szCs w:val="24"/>
        </w:rPr>
        <w:t xml:space="preserve"> </w:t>
      </w:r>
      <w:r w:rsidR="00310ACF">
        <w:rPr>
          <w:rFonts w:ascii="Times New Roman" w:eastAsia="Batang" w:hAnsi="Times New Roman" w:cs="Times New Roman"/>
          <w:sz w:val="24"/>
          <w:szCs w:val="24"/>
        </w:rPr>
        <w:t xml:space="preserve">SC 16/12. Whilst the decision referred to ‘Workers Committee’ I believe </w:t>
      </w:r>
      <w:r w:rsidR="007B1787">
        <w:rPr>
          <w:rFonts w:ascii="Times New Roman" w:eastAsia="Batang" w:hAnsi="Times New Roman" w:cs="Times New Roman"/>
          <w:sz w:val="24"/>
          <w:szCs w:val="24"/>
        </w:rPr>
        <w:t xml:space="preserve">the </w:t>
      </w:r>
      <w:r w:rsidR="00310ACF">
        <w:rPr>
          <w:rFonts w:ascii="Times New Roman" w:eastAsia="Batang" w:hAnsi="Times New Roman" w:cs="Times New Roman"/>
          <w:sz w:val="24"/>
          <w:szCs w:val="24"/>
        </w:rPr>
        <w:t xml:space="preserve">principles laid therein </w:t>
      </w:r>
      <w:r w:rsidR="002A6E48">
        <w:rPr>
          <w:rFonts w:ascii="Times New Roman" w:eastAsia="Batang" w:hAnsi="Times New Roman" w:cs="Times New Roman"/>
          <w:sz w:val="24"/>
          <w:szCs w:val="24"/>
        </w:rPr>
        <w:t>do apply with equal force in this matter.</w:t>
      </w:r>
    </w:p>
    <w:p w:rsidR="002A6E48" w:rsidRDefault="002A6E48" w:rsidP="002A6E48">
      <w:pPr>
        <w:spacing w:after="0" w:line="360" w:lineRule="auto"/>
        <w:ind w:firstLine="720"/>
        <w:jc w:val="both"/>
        <w:rPr>
          <w:rFonts w:ascii="Times New Roman" w:eastAsia="Batang" w:hAnsi="Times New Roman" w:cs="Times New Roman"/>
          <w:sz w:val="24"/>
          <w:szCs w:val="24"/>
        </w:rPr>
      </w:pPr>
      <w:r>
        <w:rPr>
          <w:rFonts w:ascii="Times New Roman" w:eastAsia="Batang" w:hAnsi="Times New Roman" w:cs="Times New Roman"/>
          <w:sz w:val="24"/>
          <w:szCs w:val="24"/>
        </w:rPr>
        <w:t>As stated by GARWE J. in the above mentioned judgment;</w:t>
      </w:r>
    </w:p>
    <w:p w:rsidR="002A6E48" w:rsidRDefault="002A6E48" w:rsidP="002A6E48">
      <w:pPr>
        <w:spacing w:after="0" w:line="240" w:lineRule="auto"/>
        <w:ind w:left="720" w:firstLine="60"/>
        <w:jc w:val="both"/>
        <w:rPr>
          <w:rFonts w:ascii="Times New Roman" w:eastAsia="Batang" w:hAnsi="Times New Roman" w:cs="Times New Roman"/>
          <w:sz w:val="24"/>
          <w:szCs w:val="24"/>
        </w:rPr>
      </w:pPr>
      <w:r>
        <w:rPr>
          <w:rFonts w:ascii="Times New Roman" w:eastAsia="Batang" w:hAnsi="Times New Roman" w:cs="Times New Roman"/>
          <w:sz w:val="24"/>
          <w:szCs w:val="24"/>
        </w:rPr>
        <w:t>“</w:t>
      </w:r>
      <w:r w:rsidRPr="002A6E48">
        <w:rPr>
          <w:rFonts w:ascii="Times New Roman" w:eastAsia="Batang" w:hAnsi="Times New Roman" w:cs="Times New Roman"/>
        </w:rPr>
        <w:t xml:space="preserve">Under the common law, an unincorporated association, not being a legal </w:t>
      </w:r>
      <w:r w:rsidRPr="002A6E48">
        <w:rPr>
          <w:rFonts w:ascii="Times New Roman" w:eastAsia="Batang" w:hAnsi="Times New Roman" w:cs="Times New Roman"/>
          <w:i/>
        </w:rPr>
        <w:t>persona,</w:t>
      </w:r>
      <w:r w:rsidRPr="002A6E48">
        <w:rPr>
          <w:rFonts w:ascii="Times New Roman" w:eastAsia="Batang" w:hAnsi="Times New Roman" w:cs="Times New Roman"/>
        </w:rPr>
        <w:t xml:space="preserve"> cannot as a general rule, sue or be sued in its name apart from the individual members, whose  names have to be cited in the summons. A </w:t>
      </w:r>
      <w:proofErr w:type="spellStart"/>
      <w:r w:rsidRPr="002A6E48">
        <w:rPr>
          <w:rFonts w:ascii="Times New Roman" w:eastAsia="Batang" w:hAnsi="Times New Roman" w:cs="Times New Roman"/>
          <w:i/>
        </w:rPr>
        <w:t>universitas</w:t>
      </w:r>
      <w:proofErr w:type="spellEnd"/>
      <w:r w:rsidRPr="002A6E48">
        <w:rPr>
          <w:rFonts w:ascii="Times New Roman" w:eastAsia="Batang" w:hAnsi="Times New Roman" w:cs="Times New Roman"/>
        </w:rPr>
        <w:t xml:space="preserve"> on the other hand has the capacity, apart from the rights of the individuals forming it, to acquire rights and incur obligations. The position is also established that a body that has no constitution is not a </w:t>
      </w:r>
      <w:proofErr w:type="spellStart"/>
      <w:r w:rsidRPr="002A6E48">
        <w:rPr>
          <w:rFonts w:ascii="Times New Roman" w:eastAsia="Batang" w:hAnsi="Times New Roman" w:cs="Times New Roman"/>
          <w:i/>
        </w:rPr>
        <w:t>universitas</w:t>
      </w:r>
      <w:proofErr w:type="spellEnd"/>
      <w:r w:rsidRPr="002A6E48">
        <w:rPr>
          <w:rFonts w:ascii="Times New Roman" w:eastAsia="Batang" w:hAnsi="Times New Roman" w:cs="Times New Roman"/>
        </w:rPr>
        <w:t xml:space="preserve"> for it is the constitution that determines whether an association is or is not a </w:t>
      </w:r>
      <w:proofErr w:type="spellStart"/>
      <w:r w:rsidRPr="002A6E48">
        <w:rPr>
          <w:rFonts w:ascii="Times New Roman" w:eastAsia="Batang" w:hAnsi="Times New Roman" w:cs="Times New Roman"/>
          <w:i/>
        </w:rPr>
        <w:t>universitas</w:t>
      </w:r>
      <w:proofErr w:type="spellEnd"/>
      <w:r>
        <w:rPr>
          <w:rFonts w:ascii="Times New Roman" w:eastAsia="Batang" w:hAnsi="Times New Roman" w:cs="Times New Roman"/>
          <w:sz w:val="24"/>
          <w:szCs w:val="24"/>
        </w:rPr>
        <w:t>.”</w:t>
      </w:r>
    </w:p>
    <w:p w:rsidR="002A6E48" w:rsidRDefault="002A6E48" w:rsidP="002A6E48">
      <w:pPr>
        <w:spacing w:after="0" w:line="240" w:lineRule="auto"/>
        <w:jc w:val="both"/>
        <w:rPr>
          <w:rFonts w:ascii="Times New Roman" w:eastAsia="Batang" w:hAnsi="Times New Roman" w:cs="Times New Roman"/>
          <w:sz w:val="24"/>
          <w:szCs w:val="24"/>
        </w:rPr>
      </w:pPr>
    </w:p>
    <w:p w:rsidR="002A6E48" w:rsidRDefault="002A6E48" w:rsidP="001A467F">
      <w:pPr>
        <w:spacing w:after="0" w:line="36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ab/>
        <w:t>It is very clear from the perusal of the record that the Respondent is no</w:t>
      </w:r>
      <w:r w:rsidR="00310ACF">
        <w:rPr>
          <w:rFonts w:ascii="Times New Roman" w:eastAsia="Batang" w:hAnsi="Times New Roman" w:cs="Times New Roman"/>
          <w:sz w:val="24"/>
          <w:szCs w:val="24"/>
        </w:rPr>
        <w:t>t</w:t>
      </w:r>
      <w:r>
        <w:rPr>
          <w:rFonts w:ascii="Times New Roman" w:eastAsia="Batang" w:hAnsi="Times New Roman" w:cs="Times New Roman"/>
          <w:sz w:val="24"/>
          <w:szCs w:val="24"/>
        </w:rPr>
        <w:t xml:space="preserve"> </w:t>
      </w:r>
      <w:proofErr w:type="spellStart"/>
      <w:r w:rsidRPr="001A467F">
        <w:rPr>
          <w:rFonts w:ascii="Times New Roman" w:eastAsia="Batang" w:hAnsi="Times New Roman" w:cs="Times New Roman"/>
          <w:i/>
          <w:sz w:val="24"/>
          <w:szCs w:val="24"/>
        </w:rPr>
        <w:t>universitas</w:t>
      </w:r>
      <w:proofErr w:type="spellEnd"/>
      <w:r>
        <w:rPr>
          <w:rFonts w:ascii="Times New Roman" w:eastAsia="Batang" w:hAnsi="Times New Roman" w:cs="Times New Roman"/>
          <w:sz w:val="24"/>
          <w:szCs w:val="24"/>
        </w:rPr>
        <w:t xml:space="preserve">. To compound the matter the names of </w:t>
      </w:r>
      <w:r w:rsidR="007B1787">
        <w:rPr>
          <w:rFonts w:ascii="Times New Roman" w:eastAsia="Batang" w:hAnsi="Times New Roman" w:cs="Times New Roman"/>
          <w:sz w:val="24"/>
          <w:szCs w:val="24"/>
        </w:rPr>
        <w:t xml:space="preserve">the </w:t>
      </w:r>
      <w:r>
        <w:rPr>
          <w:rFonts w:ascii="Times New Roman" w:eastAsia="Batang" w:hAnsi="Times New Roman" w:cs="Times New Roman"/>
          <w:sz w:val="24"/>
          <w:szCs w:val="24"/>
        </w:rPr>
        <w:t xml:space="preserve">individuals </w:t>
      </w:r>
      <w:r w:rsidR="007B1787">
        <w:rPr>
          <w:rFonts w:ascii="Times New Roman" w:eastAsia="Batang" w:hAnsi="Times New Roman" w:cs="Times New Roman"/>
          <w:sz w:val="24"/>
          <w:szCs w:val="24"/>
        </w:rPr>
        <w:t>f</w:t>
      </w:r>
      <w:r w:rsidR="00600103">
        <w:rPr>
          <w:rFonts w:ascii="Times New Roman" w:eastAsia="Batang" w:hAnsi="Times New Roman" w:cs="Times New Roman"/>
          <w:sz w:val="24"/>
          <w:szCs w:val="24"/>
        </w:rPr>
        <w:t>o</w:t>
      </w:r>
      <w:r w:rsidR="007B1787">
        <w:rPr>
          <w:rFonts w:ascii="Times New Roman" w:eastAsia="Batang" w:hAnsi="Times New Roman" w:cs="Times New Roman"/>
          <w:sz w:val="24"/>
          <w:szCs w:val="24"/>
        </w:rPr>
        <w:t>rming</w:t>
      </w:r>
      <w:r>
        <w:rPr>
          <w:rFonts w:ascii="Times New Roman" w:eastAsia="Batang" w:hAnsi="Times New Roman" w:cs="Times New Roman"/>
          <w:sz w:val="24"/>
          <w:szCs w:val="24"/>
        </w:rPr>
        <w:t xml:space="preserve"> </w:t>
      </w:r>
      <w:r w:rsidR="001A467F">
        <w:rPr>
          <w:rFonts w:ascii="Times New Roman" w:eastAsia="Batang" w:hAnsi="Times New Roman" w:cs="Times New Roman"/>
          <w:sz w:val="24"/>
          <w:szCs w:val="24"/>
        </w:rPr>
        <w:t xml:space="preserve">the group have not </w:t>
      </w:r>
      <w:r w:rsidR="00600103">
        <w:rPr>
          <w:rFonts w:ascii="Times New Roman" w:eastAsia="Batang" w:hAnsi="Times New Roman" w:cs="Times New Roman"/>
          <w:sz w:val="24"/>
          <w:szCs w:val="24"/>
        </w:rPr>
        <w:t xml:space="preserve">even </w:t>
      </w:r>
      <w:r w:rsidR="001A467F">
        <w:rPr>
          <w:rFonts w:ascii="Times New Roman" w:eastAsia="Batang" w:hAnsi="Times New Roman" w:cs="Times New Roman"/>
          <w:sz w:val="24"/>
          <w:szCs w:val="24"/>
        </w:rPr>
        <w:t xml:space="preserve">been identified </w:t>
      </w:r>
      <w:r w:rsidR="007B1787">
        <w:rPr>
          <w:rFonts w:ascii="Times New Roman" w:eastAsia="Batang" w:hAnsi="Times New Roman" w:cs="Times New Roman"/>
          <w:sz w:val="24"/>
          <w:szCs w:val="24"/>
        </w:rPr>
        <w:t xml:space="preserve">in </w:t>
      </w:r>
      <w:r w:rsidR="001A467F">
        <w:rPr>
          <w:rFonts w:ascii="Times New Roman" w:eastAsia="Batang" w:hAnsi="Times New Roman" w:cs="Times New Roman"/>
          <w:sz w:val="24"/>
          <w:szCs w:val="24"/>
        </w:rPr>
        <w:t>th</w:t>
      </w:r>
      <w:r w:rsidR="007B1787">
        <w:rPr>
          <w:rFonts w:ascii="Times New Roman" w:eastAsia="Batang" w:hAnsi="Times New Roman" w:cs="Times New Roman"/>
          <w:sz w:val="24"/>
          <w:szCs w:val="24"/>
        </w:rPr>
        <w:t xml:space="preserve">ese </w:t>
      </w:r>
      <w:r w:rsidR="001A467F">
        <w:rPr>
          <w:rFonts w:ascii="Times New Roman" w:eastAsia="Batang" w:hAnsi="Times New Roman" w:cs="Times New Roman"/>
          <w:sz w:val="24"/>
          <w:szCs w:val="24"/>
        </w:rPr>
        <w:t>proceedings. In the circumstances the Court has to find the Respondent</w:t>
      </w:r>
      <w:r w:rsidR="00600103">
        <w:rPr>
          <w:rFonts w:ascii="Times New Roman" w:eastAsia="Batang" w:hAnsi="Times New Roman" w:cs="Times New Roman"/>
          <w:sz w:val="24"/>
          <w:szCs w:val="24"/>
        </w:rPr>
        <w:t>,</w:t>
      </w:r>
      <w:r w:rsidR="001A467F">
        <w:rPr>
          <w:rFonts w:ascii="Times New Roman" w:eastAsia="Batang" w:hAnsi="Times New Roman" w:cs="Times New Roman"/>
          <w:sz w:val="24"/>
          <w:szCs w:val="24"/>
        </w:rPr>
        <w:t xml:space="preserve"> not being a legal </w:t>
      </w:r>
      <w:r w:rsidR="001A467F" w:rsidRPr="001A467F">
        <w:rPr>
          <w:rFonts w:ascii="Times New Roman" w:eastAsia="Batang" w:hAnsi="Times New Roman" w:cs="Times New Roman"/>
          <w:i/>
          <w:sz w:val="24"/>
          <w:szCs w:val="24"/>
        </w:rPr>
        <w:t>persona</w:t>
      </w:r>
      <w:r w:rsidR="00310ACF">
        <w:rPr>
          <w:rFonts w:ascii="Times New Roman" w:eastAsia="Batang" w:hAnsi="Times New Roman" w:cs="Times New Roman"/>
          <w:i/>
          <w:sz w:val="24"/>
          <w:szCs w:val="24"/>
        </w:rPr>
        <w:t xml:space="preserve">, </w:t>
      </w:r>
      <w:r w:rsidR="00310ACF" w:rsidRPr="00310ACF">
        <w:rPr>
          <w:rFonts w:ascii="Times New Roman" w:eastAsia="Batang" w:hAnsi="Times New Roman" w:cs="Times New Roman"/>
          <w:sz w:val="24"/>
          <w:szCs w:val="24"/>
        </w:rPr>
        <w:t>was</w:t>
      </w:r>
      <w:r w:rsidR="001A467F">
        <w:rPr>
          <w:rFonts w:ascii="Times New Roman" w:eastAsia="Batang" w:hAnsi="Times New Roman" w:cs="Times New Roman"/>
          <w:sz w:val="24"/>
          <w:szCs w:val="24"/>
        </w:rPr>
        <w:t xml:space="preserve"> not properly before </w:t>
      </w:r>
      <w:r w:rsidR="00310ACF">
        <w:rPr>
          <w:rFonts w:ascii="Times New Roman" w:eastAsia="Batang" w:hAnsi="Times New Roman" w:cs="Times New Roman"/>
          <w:sz w:val="24"/>
          <w:szCs w:val="24"/>
        </w:rPr>
        <w:t>the Arbitrator</w:t>
      </w:r>
      <w:r w:rsidR="00600103">
        <w:rPr>
          <w:rFonts w:ascii="Times New Roman" w:eastAsia="Batang" w:hAnsi="Times New Roman" w:cs="Times New Roman"/>
          <w:sz w:val="24"/>
          <w:szCs w:val="24"/>
        </w:rPr>
        <w:t>.</w:t>
      </w:r>
      <w:r w:rsidR="00310ACF">
        <w:rPr>
          <w:rFonts w:ascii="Times New Roman" w:eastAsia="Batang" w:hAnsi="Times New Roman" w:cs="Times New Roman"/>
          <w:sz w:val="24"/>
          <w:szCs w:val="24"/>
        </w:rPr>
        <w:t xml:space="preserve"> </w:t>
      </w:r>
      <w:r w:rsidR="00600103">
        <w:rPr>
          <w:rFonts w:ascii="Times New Roman" w:eastAsia="Batang" w:hAnsi="Times New Roman" w:cs="Times New Roman"/>
          <w:sz w:val="24"/>
          <w:szCs w:val="24"/>
        </w:rPr>
        <w:t>B</w:t>
      </w:r>
      <w:r w:rsidR="00310ACF">
        <w:rPr>
          <w:rFonts w:ascii="Times New Roman" w:eastAsia="Batang" w:hAnsi="Times New Roman" w:cs="Times New Roman"/>
          <w:sz w:val="24"/>
          <w:szCs w:val="24"/>
        </w:rPr>
        <w:t xml:space="preserve">y extension </w:t>
      </w:r>
      <w:r w:rsidR="00600103">
        <w:rPr>
          <w:rFonts w:ascii="Times New Roman" w:eastAsia="Batang" w:hAnsi="Times New Roman" w:cs="Times New Roman"/>
          <w:sz w:val="24"/>
          <w:szCs w:val="24"/>
        </w:rPr>
        <w:t xml:space="preserve">the Respondent </w:t>
      </w:r>
      <w:r w:rsidR="007B1787">
        <w:rPr>
          <w:rFonts w:ascii="Times New Roman" w:eastAsia="Batang" w:hAnsi="Times New Roman" w:cs="Times New Roman"/>
          <w:sz w:val="24"/>
          <w:szCs w:val="24"/>
        </w:rPr>
        <w:t xml:space="preserve">is also not properly before </w:t>
      </w:r>
      <w:r w:rsidR="001A467F">
        <w:rPr>
          <w:rFonts w:ascii="Times New Roman" w:eastAsia="Batang" w:hAnsi="Times New Roman" w:cs="Times New Roman"/>
          <w:sz w:val="24"/>
          <w:szCs w:val="24"/>
        </w:rPr>
        <w:t>this Court. There being no Respondent before the Court it is only proper that there be no order as to costs.</w:t>
      </w:r>
    </w:p>
    <w:p w:rsidR="001A467F" w:rsidRPr="002A6E48" w:rsidRDefault="001A467F" w:rsidP="001A467F">
      <w:pPr>
        <w:spacing w:after="0" w:line="36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ab/>
        <w:t>The proceedings are accordingly struck off the roll with no order as to costs.</w:t>
      </w:r>
    </w:p>
    <w:p w:rsidR="00CC601E" w:rsidRPr="002A6E48" w:rsidRDefault="00CC601E" w:rsidP="00CC601E">
      <w:pPr>
        <w:spacing w:after="0" w:line="360" w:lineRule="auto"/>
        <w:jc w:val="both"/>
        <w:rPr>
          <w:rFonts w:ascii="Times New Roman" w:eastAsia="Batang" w:hAnsi="Times New Roman" w:cs="Times New Roman"/>
          <w:sz w:val="24"/>
          <w:szCs w:val="24"/>
        </w:rPr>
      </w:pPr>
    </w:p>
    <w:p w:rsidR="00CC601E" w:rsidRPr="002A6E48" w:rsidRDefault="00CC601E" w:rsidP="00CC601E">
      <w:pPr>
        <w:spacing w:after="0" w:line="360" w:lineRule="auto"/>
        <w:jc w:val="both"/>
        <w:rPr>
          <w:rFonts w:ascii="Times New Roman" w:eastAsia="Batang" w:hAnsi="Times New Roman" w:cs="Times New Roman"/>
          <w:sz w:val="24"/>
          <w:szCs w:val="24"/>
        </w:rPr>
      </w:pPr>
    </w:p>
    <w:p w:rsidR="00CC601E" w:rsidRDefault="00CC601E" w:rsidP="00CC601E">
      <w:pPr>
        <w:spacing w:after="0" w:line="360" w:lineRule="auto"/>
        <w:jc w:val="both"/>
        <w:rPr>
          <w:rFonts w:ascii="Times New Roman" w:eastAsia="Batang" w:hAnsi="Times New Roman" w:cs="Times New Roman"/>
          <w:sz w:val="24"/>
          <w:szCs w:val="24"/>
        </w:rPr>
      </w:pPr>
      <w:proofErr w:type="spellStart"/>
      <w:r w:rsidRPr="00CC601E">
        <w:rPr>
          <w:rFonts w:ascii="Times New Roman" w:eastAsia="Batang" w:hAnsi="Times New Roman" w:cs="Times New Roman"/>
          <w:b/>
          <w:i/>
          <w:sz w:val="24"/>
          <w:szCs w:val="24"/>
        </w:rPr>
        <w:t>Mbidzo</w:t>
      </w:r>
      <w:proofErr w:type="spellEnd"/>
      <w:r w:rsidRPr="00CC601E">
        <w:rPr>
          <w:rFonts w:ascii="Times New Roman" w:eastAsia="Batang" w:hAnsi="Times New Roman" w:cs="Times New Roman"/>
          <w:b/>
          <w:i/>
          <w:sz w:val="24"/>
          <w:szCs w:val="24"/>
        </w:rPr>
        <w:t xml:space="preserve">, </w:t>
      </w:r>
      <w:proofErr w:type="spellStart"/>
      <w:r w:rsidRPr="00CC601E">
        <w:rPr>
          <w:rFonts w:ascii="Times New Roman" w:eastAsia="Batang" w:hAnsi="Times New Roman" w:cs="Times New Roman"/>
          <w:b/>
          <w:i/>
          <w:sz w:val="24"/>
          <w:szCs w:val="24"/>
        </w:rPr>
        <w:t>Muchadehama</w:t>
      </w:r>
      <w:proofErr w:type="spellEnd"/>
      <w:r w:rsidRPr="00CC601E">
        <w:rPr>
          <w:rFonts w:ascii="Times New Roman" w:eastAsia="Batang" w:hAnsi="Times New Roman" w:cs="Times New Roman"/>
          <w:b/>
          <w:i/>
          <w:sz w:val="24"/>
          <w:szCs w:val="24"/>
        </w:rPr>
        <w:t xml:space="preserve"> &amp; </w:t>
      </w:r>
      <w:proofErr w:type="spellStart"/>
      <w:r w:rsidRPr="00CC601E">
        <w:rPr>
          <w:rFonts w:ascii="Times New Roman" w:eastAsia="Batang" w:hAnsi="Times New Roman" w:cs="Times New Roman"/>
          <w:b/>
          <w:i/>
          <w:sz w:val="24"/>
          <w:szCs w:val="24"/>
        </w:rPr>
        <w:t>Makoni</w:t>
      </w:r>
      <w:proofErr w:type="spellEnd"/>
      <w:r>
        <w:rPr>
          <w:rFonts w:ascii="Times New Roman" w:eastAsia="Batang" w:hAnsi="Times New Roman" w:cs="Times New Roman"/>
          <w:sz w:val="24"/>
          <w:szCs w:val="24"/>
        </w:rPr>
        <w:t>, Appellant’s legal practitioners</w:t>
      </w:r>
    </w:p>
    <w:p w:rsidR="00FF393C" w:rsidRPr="00FF393C" w:rsidRDefault="00CC601E" w:rsidP="00CC601E">
      <w:pPr>
        <w:spacing w:after="0" w:line="360" w:lineRule="auto"/>
        <w:jc w:val="both"/>
        <w:rPr>
          <w:rFonts w:ascii="Times New Roman" w:eastAsia="Batang" w:hAnsi="Times New Roman" w:cs="Times New Roman"/>
          <w:sz w:val="24"/>
          <w:szCs w:val="24"/>
        </w:rPr>
      </w:pPr>
      <w:proofErr w:type="spellStart"/>
      <w:r w:rsidRPr="00CC601E">
        <w:rPr>
          <w:rFonts w:ascii="Times New Roman" w:eastAsia="Batang" w:hAnsi="Times New Roman" w:cs="Times New Roman"/>
          <w:b/>
          <w:i/>
          <w:sz w:val="24"/>
          <w:szCs w:val="24"/>
        </w:rPr>
        <w:t>Muskwe</w:t>
      </w:r>
      <w:proofErr w:type="spellEnd"/>
      <w:r w:rsidRPr="00CC601E">
        <w:rPr>
          <w:rFonts w:ascii="Times New Roman" w:eastAsia="Batang" w:hAnsi="Times New Roman" w:cs="Times New Roman"/>
          <w:b/>
          <w:i/>
          <w:sz w:val="24"/>
          <w:szCs w:val="24"/>
        </w:rPr>
        <w:t xml:space="preserve"> and Associates</w:t>
      </w:r>
      <w:r>
        <w:rPr>
          <w:rFonts w:ascii="Times New Roman" w:eastAsia="Batang" w:hAnsi="Times New Roman" w:cs="Times New Roman"/>
          <w:sz w:val="24"/>
          <w:szCs w:val="24"/>
        </w:rPr>
        <w:t xml:space="preserve">, Respondent’s legal practitioners </w:t>
      </w:r>
      <w:r w:rsidR="00FF393C">
        <w:rPr>
          <w:rFonts w:ascii="Times New Roman" w:eastAsia="Batang" w:hAnsi="Times New Roman" w:cs="Times New Roman"/>
          <w:sz w:val="24"/>
          <w:szCs w:val="24"/>
        </w:rPr>
        <w:t xml:space="preserve"> </w:t>
      </w:r>
    </w:p>
    <w:sectPr w:rsidR="00FF393C" w:rsidRPr="00FF393C" w:rsidSect="005D7CF7">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DF4" w:rsidRDefault="00901DF4" w:rsidP="005D7CF7">
      <w:pPr>
        <w:spacing w:after="0" w:line="240" w:lineRule="auto"/>
      </w:pPr>
      <w:r>
        <w:separator/>
      </w:r>
    </w:p>
  </w:endnote>
  <w:endnote w:type="continuationSeparator" w:id="0">
    <w:p w:rsidR="00901DF4" w:rsidRDefault="00901DF4" w:rsidP="005D7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2260320"/>
      <w:docPartObj>
        <w:docPartGallery w:val="Page Numbers (Bottom of Page)"/>
        <w:docPartUnique/>
      </w:docPartObj>
    </w:sdtPr>
    <w:sdtEndPr>
      <w:rPr>
        <w:noProof/>
      </w:rPr>
    </w:sdtEndPr>
    <w:sdtContent>
      <w:p w:rsidR="006A0A32" w:rsidRDefault="006A0A32">
        <w:pPr>
          <w:pStyle w:val="Footer"/>
          <w:jc w:val="center"/>
        </w:pPr>
        <w:r>
          <w:fldChar w:fldCharType="begin"/>
        </w:r>
        <w:r>
          <w:instrText xml:space="preserve"> PAGE   \* MERGEFORMAT </w:instrText>
        </w:r>
        <w:r>
          <w:fldChar w:fldCharType="separate"/>
        </w:r>
        <w:r w:rsidR="00F66ECA">
          <w:rPr>
            <w:noProof/>
          </w:rPr>
          <w:t>4</w:t>
        </w:r>
        <w:r>
          <w:rPr>
            <w:noProof/>
          </w:rPr>
          <w:fldChar w:fldCharType="end"/>
        </w:r>
      </w:p>
    </w:sdtContent>
  </w:sdt>
  <w:p w:rsidR="006A0A32" w:rsidRDefault="006A0A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DF4" w:rsidRDefault="00901DF4" w:rsidP="005D7CF7">
      <w:pPr>
        <w:spacing w:after="0" w:line="240" w:lineRule="auto"/>
      </w:pPr>
      <w:r>
        <w:separator/>
      </w:r>
    </w:p>
  </w:footnote>
  <w:footnote w:type="continuationSeparator" w:id="0">
    <w:p w:rsidR="00901DF4" w:rsidRDefault="00901DF4" w:rsidP="005D7C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A32" w:rsidRPr="005D7CF7" w:rsidRDefault="006A0A32" w:rsidP="005D7CF7">
    <w:pPr>
      <w:pStyle w:val="Header"/>
    </w:pPr>
    <w:r>
      <w:tab/>
      <w:t xml:space="preserve">                                                                                                </w:t>
    </w:r>
    <w:r w:rsidRPr="005D7CF7">
      <w:t>JUDGMENT NO. LC/H/</w:t>
    </w:r>
    <w:r w:rsidR="001F6876">
      <w:t>50</w:t>
    </w:r>
    <w:r w:rsidRPr="005D7CF7">
      <w:t>/14</w:t>
    </w:r>
  </w:p>
  <w:p w:rsidR="006A0A32" w:rsidRDefault="006A0A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967AFF"/>
    <w:multiLevelType w:val="hybridMultilevel"/>
    <w:tmpl w:val="0B90E0F0"/>
    <w:lvl w:ilvl="0" w:tplc="353EDAD0">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CF7"/>
    <w:rsid w:val="000E0FBE"/>
    <w:rsid w:val="000E291C"/>
    <w:rsid w:val="000F31A5"/>
    <w:rsid w:val="00163A28"/>
    <w:rsid w:val="001A467F"/>
    <w:rsid w:val="001F6876"/>
    <w:rsid w:val="002243DD"/>
    <w:rsid w:val="002A6E48"/>
    <w:rsid w:val="00310ACF"/>
    <w:rsid w:val="005D7CF7"/>
    <w:rsid w:val="00600103"/>
    <w:rsid w:val="006277E8"/>
    <w:rsid w:val="00632CF1"/>
    <w:rsid w:val="006A0A32"/>
    <w:rsid w:val="007B1787"/>
    <w:rsid w:val="00901DF4"/>
    <w:rsid w:val="00A97B0D"/>
    <w:rsid w:val="00AB0F78"/>
    <w:rsid w:val="00B07E32"/>
    <w:rsid w:val="00BC26E6"/>
    <w:rsid w:val="00C20EEE"/>
    <w:rsid w:val="00CC601E"/>
    <w:rsid w:val="00D5319E"/>
    <w:rsid w:val="00DA7FAB"/>
    <w:rsid w:val="00DD13A8"/>
    <w:rsid w:val="00DE470A"/>
    <w:rsid w:val="00DF35C7"/>
    <w:rsid w:val="00E10FF1"/>
    <w:rsid w:val="00F66ECA"/>
    <w:rsid w:val="00F97B0D"/>
    <w:rsid w:val="00FD5CD4"/>
    <w:rsid w:val="00FF393C"/>
    <w:rsid w:val="00FF611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CF7"/>
    <w:rPr>
      <w:rFonts w:eastAsiaTheme="minorEastAsia"/>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C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CF7"/>
    <w:rPr>
      <w:rFonts w:eastAsiaTheme="minorEastAsia"/>
      <w:lang w:eastAsia="en-ZW"/>
    </w:rPr>
  </w:style>
  <w:style w:type="paragraph" w:styleId="Footer">
    <w:name w:val="footer"/>
    <w:basedOn w:val="Normal"/>
    <w:link w:val="FooterChar"/>
    <w:uiPriority w:val="99"/>
    <w:unhideWhenUsed/>
    <w:rsid w:val="005D7C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CF7"/>
    <w:rPr>
      <w:rFonts w:eastAsiaTheme="minorEastAsia"/>
      <w:lang w:eastAsia="en-ZW"/>
    </w:rPr>
  </w:style>
  <w:style w:type="paragraph" w:styleId="BalloonText">
    <w:name w:val="Balloon Text"/>
    <w:basedOn w:val="Normal"/>
    <w:link w:val="BalloonTextChar"/>
    <w:uiPriority w:val="99"/>
    <w:semiHidden/>
    <w:unhideWhenUsed/>
    <w:rsid w:val="005D7C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CF7"/>
    <w:rPr>
      <w:rFonts w:ascii="Tahoma" w:eastAsiaTheme="minorEastAsia" w:hAnsi="Tahoma" w:cs="Tahoma"/>
      <w:sz w:val="16"/>
      <w:szCs w:val="16"/>
      <w:lang w:eastAsia="en-ZW"/>
    </w:rPr>
  </w:style>
  <w:style w:type="paragraph" w:styleId="ListParagraph">
    <w:name w:val="List Paragraph"/>
    <w:basedOn w:val="Normal"/>
    <w:uiPriority w:val="34"/>
    <w:qFormat/>
    <w:rsid w:val="00FF39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CF7"/>
    <w:rPr>
      <w:rFonts w:eastAsiaTheme="minorEastAsia"/>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C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CF7"/>
    <w:rPr>
      <w:rFonts w:eastAsiaTheme="minorEastAsia"/>
      <w:lang w:eastAsia="en-ZW"/>
    </w:rPr>
  </w:style>
  <w:style w:type="paragraph" w:styleId="Footer">
    <w:name w:val="footer"/>
    <w:basedOn w:val="Normal"/>
    <w:link w:val="FooterChar"/>
    <w:uiPriority w:val="99"/>
    <w:unhideWhenUsed/>
    <w:rsid w:val="005D7C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CF7"/>
    <w:rPr>
      <w:rFonts w:eastAsiaTheme="minorEastAsia"/>
      <w:lang w:eastAsia="en-ZW"/>
    </w:rPr>
  </w:style>
  <w:style w:type="paragraph" w:styleId="BalloonText">
    <w:name w:val="Balloon Text"/>
    <w:basedOn w:val="Normal"/>
    <w:link w:val="BalloonTextChar"/>
    <w:uiPriority w:val="99"/>
    <w:semiHidden/>
    <w:unhideWhenUsed/>
    <w:rsid w:val="005D7C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CF7"/>
    <w:rPr>
      <w:rFonts w:ascii="Tahoma" w:eastAsiaTheme="minorEastAsia" w:hAnsi="Tahoma" w:cs="Tahoma"/>
      <w:sz w:val="16"/>
      <w:szCs w:val="16"/>
      <w:lang w:eastAsia="en-ZW"/>
    </w:rPr>
  </w:style>
  <w:style w:type="paragraph" w:styleId="ListParagraph">
    <w:name w:val="List Paragraph"/>
    <w:basedOn w:val="Normal"/>
    <w:uiPriority w:val="34"/>
    <w:qFormat/>
    <w:rsid w:val="00FF39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1452</Words>
  <Characters>8280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BANANGA</dc:creator>
  <cp:lastModifiedBy>MUTANHU</cp:lastModifiedBy>
  <cp:revision>2</cp:revision>
  <cp:lastPrinted>2014-01-29T07:52:00Z</cp:lastPrinted>
  <dcterms:created xsi:type="dcterms:W3CDTF">2014-09-16T13:35:00Z</dcterms:created>
  <dcterms:modified xsi:type="dcterms:W3CDTF">2014-09-16T13:35:00Z</dcterms:modified>
</cp:coreProperties>
</file>