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98" w:rsidRDefault="00915698" w:rsidP="00683372">
      <w:pPr>
        <w:pStyle w:val="NoSpacing"/>
        <w:jc w:val="both"/>
        <w:rPr>
          <w:rFonts w:ascii="Times New Roman" w:hAnsi="Times New Roman" w:cs="Times New Roman"/>
          <w:b/>
          <w:szCs w:val="24"/>
        </w:rPr>
      </w:pPr>
      <w:r>
        <w:rPr>
          <w:rFonts w:ascii="Times New Roman" w:hAnsi="Times New Roman" w:cs="Times New Roman"/>
          <w:b/>
          <w:szCs w:val="24"/>
        </w:rPr>
        <w:t>NORMAN SIBANDA</w:t>
      </w:r>
    </w:p>
    <w:p w:rsidR="00915698" w:rsidRDefault="00915698" w:rsidP="00683372">
      <w:pPr>
        <w:pStyle w:val="NoSpacing"/>
        <w:jc w:val="both"/>
        <w:rPr>
          <w:rFonts w:ascii="Times New Roman" w:hAnsi="Times New Roman" w:cs="Times New Roman"/>
          <w:b/>
          <w:szCs w:val="24"/>
        </w:rPr>
      </w:pPr>
    </w:p>
    <w:p w:rsidR="00915698" w:rsidRDefault="00915698" w:rsidP="00683372">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915698" w:rsidRDefault="00915698" w:rsidP="00683372">
      <w:pPr>
        <w:pStyle w:val="NoSpacing"/>
        <w:jc w:val="both"/>
        <w:rPr>
          <w:rFonts w:ascii="Times New Roman" w:hAnsi="Times New Roman" w:cs="Times New Roman"/>
          <w:b/>
          <w:szCs w:val="24"/>
        </w:rPr>
      </w:pPr>
    </w:p>
    <w:p w:rsidR="00915698" w:rsidRDefault="00915698" w:rsidP="00683372">
      <w:pPr>
        <w:pStyle w:val="NoSpacing"/>
        <w:jc w:val="both"/>
        <w:rPr>
          <w:rFonts w:ascii="Times New Roman" w:hAnsi="Times New Roman" w:cs="Times New Roman"/>
          <w:szCs w:val="24"/>
        </w:rPr>
      </w:pPr>
      <w:r>
        <w:rPr>
          <w:rFonts w:ascii="Times New Roman" w:hAnsi="Times New Roman" w:cs="Times New Roman"/>
          <w:b/>
          <w:szCs w:val="24"/>
        </w:rPr>
        <w:t>THE STATE</w:t>
      </w:r>
    </w:p>
    <w:p w:rsidR="00915698" w:rsidRDefault="00915698" w:rsidP="00683372">
      <w:pPr>
        <w:pStyle w:val="NoSpacing"/>
        <w:jc w:val="both"/>
        <w:rPr>
          <w:rFonts w:ascii="Times New Roman" w:hAnsi="Times New Roman" w:cs="Times New Roman"/>
          <w:szCs w:val="24"/>
        </w:rPr>
      </w:pPr>
    </w:p>
    <w:p w:rsidR="00915698" w:rsidRPr="00915698" w:rsidRDefault="00915698" w:rsidP="00683372">
      <w:pPr>
        <w:pStyle w:val="NoSpacing"/>
        <w:jc w:val="both"/>
        <w:rPr>
          <w:rFonts w:ascii="Times New Roman" w:hAnsi="Times New Roman" w:cs="Times New Roman"/>
          <w:szCs w:val="24"/>
        </w:rPr>
      </w:pPr>
      <w:r w:rsidRPr="00915698">
        <w:rPr>
          <w:rFonts w:ascii="Times New Roman" w:hAnsi="Times New Roman" w:cs="Times New Roman"/>
          <w:szCs w:val="24"/>
        </w:rPr>
        <w:t>IN THE HIGH COURT OF ZIMBABWE</w:t>
      </w:r>
    </w:p>
    <w:p w:rsidR="00915698" w:rsidRPr="00915698" w:rsidRDefault="00915698" w:rsidP="00683372">
      <w:pPr>
        <w:pStyle w:val="NoSpacing"/>
        <w:jc w:val="both"/>
        <w:rPr>
          <w:rFonts w:ascii="Times New Roman" w:hAnsi="Times New Roman" w:cs="Times New Roman"/>
          <w:szCs w:val="24"/>
        </w:rPr>
      </w:pPr>
      <w:r>
        <w:rPr>
          <w:rFonts w:ascii="Times New Roman" w:hAnsi="Times New Roman" w:cs="Times New Roman"/>
          <w:szCs w:val="24"/>
        </w:rPr>
        <w:t>MAKONESE AND KABASA</w:t>
      </w:r>
      <w:r w:rsidRPr="00915698">
        <w:rPr>
          <w:rFonts w:ascii="Times New Roman" w:hAnsi="Times New Roman" w:cs="Times New Roman"/>
          <w:szCs w:val="24"/>
        </w:rPr>
        <w:t xml:space="preserve"> JJ</w:t>
      </w:r>
    </w:p>
    <w:p w:rsidR="00915698" w:rsidRPr="00915698" w:rsidRDefault="00915698" w:rsidP="00683372">
      <w:pPr>
        <w:pStyle w:val="NoSpacing"/>
        <w:jc w:val="both"/>
        <w:rPr>
          <w:rFonts w:ascii="Times New Roman" w:hAnsi="Times New Roman" w:cs="Times New Roman"/>
          <w:szCs w:val="24"/>
        </w:rPr>
      </w:pPr>
      <w:r w:rsidRPr="00915698">
        <w:rPr>
          <w:rFonts w:ascii="Times New Roman" w:hAnsi="Times New Roman" w:cs="Times New Roman"/>
          <w:szCs w:val="24"/>
        </w:rPr>
        <w:t>BU</w:t>
      </w:r>
      <w:r>
        <w:rPr>
          <w:rFonts w:ascii="Times New Roman" w:hAnsi="Times New Roman" w:cs="Times New Roman"/>
          <w:szCs w:val="24"/>
        </w:rPr>
        <w:t>LAWAYO 26 OCTOBER AND 12 NOVEMBER 2020</w:t>
      </w:r>
    </w:p>
    <w:p w:rsidR="00915698" w:rsidRDefault="00915698" w:rsidP="00683372">
      <w:pPr>
        <w:pStyle w:val="NoSpacing"/>
        <w:jc w:val="both"/>
        <w:rPr>
          <w:rFonts w:ascii="Times New Roman" w:hAnsi="Times New Roman" w:cs="Times New Roman"/>
          <w:szCs w:val="24"/>
        </w:rPr>
      </w:pPr>
    </w:p>
    <w:p w:rsidR="00915698" w:rsidRDefault="00915698" w:rsidP="00683372">
      <w:pPr>
        <w:pStyle w:val="NoSpacing"/>
        <w:jc w:val="both"/>
        <w:rPr>
          <w:rFonts w:ascii="Times New Roman" w:hAnsi="Times New Roman" w:cs="Times New Roman"/>
          <w:b/>
          <w:szCs w:val="24"/>
        </w:rPr>
      </w:pPr>
    </w:p>
    <w:p w:rsidR="00915698" w:rsidRDefault="00915698" w:rsidP="00683372">
      <w:pPr>
        <w:pStyle w:val="NoSpacing"/>
        <w:jc w:val="both"/>
        <w:rPr>
          <w:rFonts w:ascii="Times New Roman" w:hAnsi="Times New Roman" w:cs="Times New Roman"/>
          <w:b/>
          <w:szCs w:val="24"/>
        </w:rPr>
      </w:pPr>
      <w:r>
        <w:rPr>
          <w:rFonts w:ascii="Times New Roman" w:hAnsi="Times New Roman" w:cs="Times New Roman"/>
          <w:b/>
          <w:szCs w:val="24"/>
        </w:rPr>
        <w:t>Criminal Appeal</w:t>
      </w:r>
    </w:p>
    <w:p w:rsidR="00915698" w:rsidRDefault="00915698" w:rsidP="00683372">
      <w:pPr>
        <w:pStyle w:val="NoSpacing"/>
        <w:jc w:val="both"/>
        <w:rPr>
          <w:rFonts w:ascii="Times New Roman" w:hAnsi="Times New Roman" w:cs="Times New Roman"/>
          <w:b/>
          <w:szCs w:val="24"/>
        </w:rPr>
      </w:pPr>
    </w:p>
    <w:p w:rsidR="00915698" w:rsidRDefault="00915698" w:rsidP="00683372">
      <w:pPr>
        <w:pStyle w:val="NoSpacing"/>
        <w:jc w:val="both"/>
        <w:rPr>
          <w:rFonts w:ascii="Times New Roman" w:hAnsi="Times New Roman" w:cs="Times New Roman"/>
          <w:b/>
          <w:szCs w:val="24"/>
        </w:rPr>
      </w:pPr>
    </w:p>
    <w:p w:rsidR="00915698" w:rsidRDefault="00915698" w:rsidP="00683372">
      <w:pPr>
        <w:pStyle w:val="NoSpacing"/>
        <w:jc w:val="both"/>
        <w:rPr>
          <w:rFonts w:ascii="Times New Roman" w:hAnsi="Times New Roman" w:cs="Times New Roman"/>
          <w:i/>
          <w:szCs w:val="24"/>
        </w:rPr>
      </w:pPr>
      <w:r>
        <w:rPr>
          <w:rFonts w:ascii="Times New Roman" w:hAnsi="Times New Roman" w:cs="Times New Roman"/>
          <w:i/>
          <w:szCs w:val="24"/>
        </w:rPr>
        <w:t xml:space="preserve">Mrs J Mugova, </w:t>
      </w:r>
      <w:r>
        <w:rPr>
          <w:rFonts w:ascii="Times New Roman" w:hAnsi="Times New Roman" w:cs="Times New Roman"/>
          <w:szCs w:val="24"/>
        </w:rPr>
        <w:t>for the appellant</w:t>
      </w:r>
    </w:p>
    <w:p w:rsidR="00915698" w:rsidRDefault="00915698" w:rsidP="00683372">
      <w:pPr>
        <w:pStyle w:val="NoSpacing"/>
        <w:jc w:val="both"/>
        <w:rPr>
          <w:rFonts w:ascii="Times New Roman" w:hAnsi="Times New Roman" w:cs="Times New Roman"/>
          <w:szCs w:val="24"/>
        </w:rPr>
      </w:pPr>
      <w:r>
        <w:rPr>
          <w:rFonts w:ascii="Times New Roman" w:hAnsi="Times New Roman" w:cs="Times New Roman"/>
          <w:i/>
          <w:szCs w:val="24"/>
        </w:rPr>
        <w:t xml:space="preserve">B Gundani, </w:t>
      </w:r>
      <w:r>
        <w:rPr>
          <w:rFonts w:ascii="Times New Roman" w:hAnsi="Times New Roman" w:cs="Times New Roman"/>
          <w:szCs w:val="24"/>
        </w:rPr>
        <w:t>for the respondent</w:t>
      </w:r>
    </w:p>
    <w:p w:rsidR="001D08C3" w:rsidRDefault="00915698" w:rsidP="00683372">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b/>
          <w:sz w:val="24"/>
          <w:szCs w:val="24"/>
        </w:rPr>
        <w:tab/>
      </w:r>
      <w:r>
        <w:rPr>
          <w:rFonts w:ascii="Times New Roman" w:hAnsi="Times New Roman" w:cs="Times New Roman"/>
          <w:sz w:val="24"/>
          <w:szCs w:val="24"/>
        </w:rPr>
        <w:t>The appellant appeared before a Provincial Magistrate sitting at Lupane Magistrates Court facing a charge of Contravening Section 49 of the Criminal Law (Codification and Reform) Act, Chapter 9:23, namely culpable homicide</w:t>
      </w:r>
      <w:r w:rsidR="00DD20EA">
        <w:rPr>
          <w:rFonts w:ascii="Times New Roman" w:hAnsi="Times New Roman" w:cs="Times New Roman"/>
          <w:sz w:val="24"/>
          <w:szCs w:val="24"/>
        </w:rPr>
        <w:t>,</w:t>
      </w:r>
      <w:r>
        <w:rPr>
          <w:rFonts w:ascii="Times New Roman" w:hAnsi="Times New Roman" w:cs="Times New Roman"/>
          <w:sz w:val="24"/>
          <w:szCs w:val="24"/>
        </w:rPr>
        <w:t xml:space="preserve"> to which he pleaded not guilty.  He was however convicted and sentenced to pay a fine of $600 or in default of payment 6 months imprisonment.  He also had his driver’s licence endorsed.</w:t>
      </w:r>
    </w:p>
    <w:p w:rsidR="00915698" w:rsidRDefault="00915698"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with the conviction the appellant appealed and took issue with the court </w:t>
      </w:r>
      <w:r w:rsidRPr="00E47B48">
        <w:rPr>
          <w:rFonts w:ascii="Times New Roman" w:hAnsi="Times New Roman" w:cs="Times New Roman"/>
          <w:i/>
          <w:sz w:val="24"/>
          <w:szCs w:val="24"/>
        </w:rPr>
        <w:t>a quo</w:t>
      </w:r>
      <w:r>
        <w:rPr>
          <w:rFonts w:ascii="Times New Roman" w:hAnsi="Times New Roman" w:cs="Times New Roman"/>
          <w:sz w:val="24"/>
          <w:szCs w:val="24"/>
        </w:rPr>
        <w:t>’s decision on the following grounds:-</w:t>
      </w:r>
    </w:p>
    <w:p w:rsidR="00915698" w:rsidRDefault="00915698"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court </w:t>
      </w:r>
      <w:r w:rsidRPr="00E47B48">
        <w:rPr>
          <w:rFonts w:ascii="Times New Roman" w:hAnsi="Times New Roman" w:cs="Times New Roman"/>
          <w:i/>
          <w:sz w:val="24"/>
          <w:szCs w:val="24"/>
        </w:rPr>
        <w:t>a quo</w:t>
      </w:r>
      <w:r>
        <w:rPr>
          <w:rFonts w:ascii="Times New Roman" w:hAnsi="Times New Roman" w:cs="Times New Roman"/>
          <w:sz w:val="24"/>
          <w:szCs w:val="24"/>
        </w:rPr>
        <w:t xml:space="preserve"> grossly misdirected itself on the facts that no court faced with the same facts would have arrived at the same decision in that:</w:t>
      </w:r>
    </w:p>
    <w:p w:rsidR="00915698" w:rsidRDefault="00915698"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There was actual evidence that the other party encroached into the appellant’s lane thereby causing an emergency.</w:t>
      </w:r>
    </w:p>
    <w:p w:rsidR="001D131F" w:rsidRDefault="00915698"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It unsafely relied on its obse</w:t>
      </w:r>
      <w:r w:rsidR="00E47B48">
        <w:rPr>
          <w:rFonts w:ascii="Times New Roman" w:hAnsi="Times New Roman" w:cs="Times New Roman"/>
          <w:sz w:val="24"/>
          <w:szCs w:val="24"/>
        </w:rPr>
        <w:t xml:space="preserve">rvation of the scene </w:t>
      </w:r>
      <w:r>
        <w:rPr>
          <w:rFonts w:ascii="Times New Roman" w:hAnsi="Times New Roman" w:cs="Times New Roman"/>
          <w:sz w:val="24"/>
          <w:szCs w:val="24"/>
        </w:rPr>
        <w:t xml:space="preserve">of the accident and the statements of the other driver made at an inspection </w:t>
      </w:r>
      <w:r w:rsidRPr="00E47B48">
        <w:rPr>
          <w:rFonts w:ascii="Times New Roman" w:hAnsi="Times New Roman" w:cs="Times New Roman"/>
          <w:i/>
          <w:sz w:val="24"/>
          <w:szCs w:val="24"/>
        </w:rPr>
        <w:t>in loco</w:t>
      </w:r>
      <w:r>
        <w:rPr>
          <w:rFonts w:ascii="Times New Roman" w:hAnsi="Times New Roman" w:cs="Times New Roman"/>
          <w:sz w:val="24"/>
          <w:szCs w:val="24"/>
        </w:rPr>
        <w:t xml:space="preserve"> which was conducted more than 2½ years after the accident to determine that the appellant should have moved to the </w:t>
      </w:r>
      <w:r w:rsidR="001D131F">
        <w:rPr>
          <w:rFonts w:ascii="Times New Roman" w:hAnsi="Times New Roman" w:cs="Times New Roman"/>
          <w:sz w:val="24"/>
          <w:szCs w:val="24"/>
        </w:rPr>
        <w:t>extreme left of the road.</w:t>
      </w:r>
    </w:p>
    <w:p w:rsidR="001D131F" w:rsidRDefault="001D131F"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evidence available for the state was interfered with, inconclusive, speculative and unreliable to found a conviction.</w:t>
      </w:r>
    </w:p>
    <w:p w:rsidR="001D131F" w:rsidRDefault="001D131F"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t xml:space="preserve">The court </w:t>
      </w:r>
      <w:r w:rsidRPr="00E47B48">
        <w:rPr>
          <w:rFonts w:ascii="Times New Roman" w:hAnsi="Times New Roman" w:cs="Times New Roman"/>
          <w:i/>
          <w:sz w:val="24"/>
          <w:szCs w:val="24"/>
        </w:rPr>
        <w:t>a quo</w:t>
      </w:r>
      <w:r>
        <w:rPr>
          <w:rFonts w:ascii="Times New Roman" w:hAnsi="Times New Roman" w:cs="Times New Roman"/>
          <w:sz w:val="24"/>
          <w:szCs w:val="24"/>
        </w:rPr>
        <w:t xml:space="preserve"> drew adverse inferences against the appellant in circumstances where the facts admit to more than one inference.</w:t>
      </w:r>
    </w:p>
    <w:p w:rsidR="001D131F" w:rsidRDefault="001D131F"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The court </w:t>
      </w:r>
      <w:r w:rsidRPr="00DB26D7">
        <w:rPr>
          <w:rFonts w:ascii="Times New Roman" w:hAnsi="Times New Roman" w:cs="Times New Roman"/>
          <w:i/>
          <w:sz w:val="24"/>
          <w:szCs w:val="24"/>
        </w:rPr>
        <w:t>a quo</w:t>
      </w:r>
      <w:r>
        <w:rPr>
          <w:rFonts w:ascii="Times New Roman" w:hAnsi="Times New Roman" w:cs="Times New Roman"/>
          <w:sz w:val="24"/>
          <w:szCs w:val="24"/>
        </w:rPr>
        <w:t xml:space="preserve"> did not place any weight and if it did, it placed insufficient weight on, or it did not determine on the effect of, the fact that police interfered with the evidence.</w:t>
      </w:r>
    </w:p>
    <w:p w:rsidR="00915698" w:rsidRDefault="001D131F"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The court </w:t>
      </w:r>
      <w:r w:rsidRPr="00ED6F8E">
        <w:rPr>
          <w:rFonts w:ascii="Times New Roman" w:hAnsi="Times New Roman" w:cs="Times New Roman"/>
          <w:i/>
          <w:sz w:val="24"/>
          <w:szCs w:val="24"/>
        </w:rPr>
        <w:t>a quo</w:t>
      </w:r>
      <w:r>
        <w:rPr>
          <w:rFonts w:ascii="Times New Roman" w:hAnsi="Times New Roman" w:cs="Times New Roman"/>
          <w:sz w:val="24"/>
          <w:szCs w:val="24"/>
        </w:rPr>
        <w:t xml:space="preserve"> misdirected itself in refusing to accept the explanation given by the appellant on how the accident occurred.</w:t>
      </w:r>
      <w:r w:rsidR="00915698">
        <w:rPr>
          <w:rFonts w:ascii="Times New Roman" w:hAnsi="Times New Roman" w:cs="Times New Roman"/>
          <w:sz w:val="24"/>
          <w:szCs w:val="24"/>
        </w:rPr>
        <w:t xml:space="preserve"> </w:t>
      </w:r>
    </w:p>
    <w:p w:rsidR="001D131F" w:rsidRPr="00E47B48" w:rsidRDefault="001D131F" w:rsidP="00683372">
      <w:pPr>
        <w:spacing w:line="360" w:lineRule="auto"/>
        <w:jc w:val="both"/>
        <w:rPr>
          <w:rFonts w:ascii="Times New Roman" w:hAnsi="Times New Roman" w:cs="Times New Roman"/>
          <w:b/>
          <w:sz w:val="24"/>
          <w:szCs w:val="24"/>
        </w:rPr>
      </w:pPr>
      <w:r w:rsidRPr="00E47B48">
        <w:rPr>
          <w:rFonts w:ascii="Times New Roman" w:hAnsi="Times New Roman" w:cs="Times New Roman"/>
          <w:b/>
          <w:sz w:val="24"/>
          <w:szCs w:val="24"/>
        </w:rPr>
        <w:t>FACTUAL BACKGROUND</w:t>
      </w:r>
    </w:p>
    <w:p w:rsidR="001D131F" w:rsidRDefault="001D13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On 3</w:t>
      </w:r>
      <w:r w:rsidRPr="001D131F">
        <w:rPr>
          <w:rFonts w:ascii="Times New Roman" w:hAnsi="Times New Roman" w:cs="Times New Roman"/>
          <w:sz w:val="24"/>
          <w:szCs w:val="24"/>
          <w:vertAlign w:val="superscript"/>
        </w:rPr>
        <w:t>rd</w:t>
      </w:r>
      <w:r>
        <w:rPr>
          <w:rFonts w:ascii="Times New Roman" w:hAnsi="Times New Roman" w:cs="Times New Roman"/>
          <w:sz w:val="24"/>
          <w:szCs w:val="24"/>
        </w:rPr>
        <w:t xml:space="preserve"> May 2016 at around 0100 hours the appellant was driving a Hino Truck registration number ABV </w:t>
      </w:r>
      <w:r w:rsidR="00ED6F8E">
        <w:rPr>
          <w:rFonts w:ascii="Times New Roman" w:hAnsi="Times New Roman" w:cs="Times New Roman"/>
          <w:sz w:val="24"/>
          <w:szCs w:val="24"/>
        </w:rPr>
        <w:t>1388 due north on the Bulawayo-</w:t>
      </w:r>
      <w:r>
        <w:rPr>
          <w:rFonts w:ascii="Times New Roman" w:hAnsi="Times New Roman" w:cs="Times New Roman"/>
          <w:sz w:val="24"/>
          <w:szCs w:val="24"/>
        </w:rPr>
        <w:t>Victoria Falls road with one passenger on board.  On approaching the 111</w:t>
      </w:r>
      <w:r w:rsidR="00ED6F8E">
        <w:rPr>
          <w:rFonts w:ascii="Times New Roman" w:hAnsi="Times New Roman" w:cs="Times New Roman"/>
          <w:sz w:val="24"/>
          <w:szCs w:val="24"/>
        </w:rPr>
        <w:t xml:space="preserve"> </w:t>
      </w:r>
      <w:r>
        <w:rPr>
          <w:rFonts w:ascii="Times New Roman" w:hAnsi="Times New Roman" w:cs="Times New Roman"/>
          <w:sz w:val="24"/>
          <w:szCs w:val="24"/>
        </w:rPr>
        <w:t>km peg the appellant encroached into the lane of on-coming traffic and consequently collided with a Toyota Belta vehicle which was being driven by Chenesai Marime who had 2 passengers on board.  Elizabeth Shuvai Marime who was a passenger in Chenesai’s vehicle succumbed to injuries sustained as a result of the accident.  She died on the spot, whilst Chenesai and Itai sustained injuries.</w:t>
      </w:r>
    </w:p>
    <w:p w:rsidR="001D131F" w:rsidRDefault="001D13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said to have been negligent in that:-</w:t>
      </w:r>
    </w:p>
    <w:p w:rsidR="001D131F" w:rsidRDefault="001D13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He failed to stop or act reasonably when an accident seemed imminent.</w:t>
      </w:r>
    </w:p>
    <w:p w:rsidR="001D131F" w:rsidRDefault="001D13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He failed to keep his vehicle under proper control.</w:t>
      </w:r>
    </w:p>
    <w:p w:rsidR="001D131F" w:rsidRDefault="001D13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He failed to keep a proper look out.</w:t>
      </w:r>
    </w:p>
    <w:p w:rsidR="001D131F" w:rsidRDefault="001D13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(iv)</w:t>
      </w:r>
      <w:r>
        <w:rPr>
          <w:rFonts w:ascii="Times New Roman" w:hAnsi="Times New Roman" w:cs="Times New Roman"/>
          <w:sz w:val="24"/>
          <w:szCs w:val="24"/>
        </w:rPr>
        <w:tab/>
        <w:t>He travelled on the wrong side of the road.</w:t>
      </w:r>
    </w:p>
    <w:p w:rsidR="00C0381F" w:rsidRDefault="00C038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defence the appellant contended that he only moved onto the lane of </w:t>
      </w:r>
      <w:r w:rsidR="003774C0">
        <w:rPr>
          <w:rFonts w:ascii="Times New Roman" w:hAnsi="Times New Roman" w:cs="Times New Roman"/>
          <w:sz w:val="24"/>
          <w:szCs w:val="24"/>
        </w:rPr>
        <w:t>oncoming</w:t>
      </w:r>
      <w:r>
        <w:rPr>
          <w:rFonts w:ascii="Times New Roman" w:hAnsi="Times New Roman" w:cs="Times New Roman"/>
          <w:sz w:val="24"/>
          <w:szCs w:val="24"/>
        </w:rPr>
        <w:t xml:space="preserve"> vehicles in order to avert a collision as the other vehicle had en</w:t>
      </w:r>
      <w:r w:rsidR="003774C0">
        <w:rPr>
          <w:rFonts w:ascii="Times New Roman" w:hAnsi="Times New Roman" w:cs="Times New Roman"/>
          <w:sz w:val="24"/>
          <w:szCs w:val="24"/>
        </w:rPr>
        <w:t>croached i</w:t>
      </w:r>
      <w:r>
        <w:rPr>
          <w:rFonts w:ascii="Times New Roman" w:hAnsi="Times New Roman" w:cs="Times New Roman"/>
          <w:sz w:val="24"/>
          <w:szCs w:val="24"/>
        </w:rPr>
        <w:t>nto his lane.  The collision occurred when that vehicle went back to its lane allowing for no time for the appellant to react.</w:t>
      </w:r>
    </w:p>
    <w:p w:rsidR="00ED6F8E" w:rsidRDefault="00ED6F8E" w:rsidP="00683372">
      <w:pPr>
        <w:spacing w:line="360" w:lineRule="auto"/>
        <w:jc w:val="both"/>
        <w:rPr>
          <w:rFonts w:ascii="Times New Roman" w:hAnsi="Times New Roman" w:cs="Times New Roman"/>
          <w:b/>
          <w:sz w:val="24"/>
          <w:szCs w:val="24"/>
        </w:rPr>
      </w:pPr>
    </w:p>
    <w:p w:rsidR="00ED6F8E" w:rsidRDefault="00ED6F8E" w:rsidP="00683372">
      <w:pPr>
        <w:spacing w:line="360" w:lineRule="auto"/>
        <w:jc w:val="both"/>
        <w:rPr>
          <w:rFonts w:ascii="Times New Roman" w:hAnsi="Times New Roman" w:cs="Times New Roman"/>
          <w:b/>
          <w:sz w:val="24"/>
          <w:szCs w:val="24"/>
        </w:rPr>
      </w:pPr>
    </w:p>
    <w:p w:rsidR="00C0381F" w:rsidRPr="00ED6F8E" w:rsidRDefault="00C0381F" w:rsidP="00683372">
      <w:pPr>
        <w:spacing w:line="360" w:lineRule="auto"/>
        <w:jc w:val="both"/>
        <w:rPr>
          <w:rFonts w:ascii="Times New Roman" w:hAnsi="Times New Roman" w:cs="Times New Roman"/>
          <w:b/>
          <w:sz w:val="24"/>
          <w:szCs w:val="24"/>
        </w:rPr>
      </w:pPr>
      <w:r w:rsidRPr="00ED6F8E">
        <w:rPr>
          <w:rFonts w:ascii="Times New Roman" w:hAnsi="Times New Roman" w:cs="Times New Roman"/>
          <w:b/>
          <w:sz w:val="24"/>
          <w:szCs w:val="24"/>
        </w:rPr>
        <w:lastRenderedPageBreak/>
        <w:t>THE EVIDENCE</w:t>
      </w:r>
    </w:p>
    <w:p w:rsidR="00C0381F" w:rsidRDefault="00C038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ED6F8E">
        <w:rPr>
          <w:rFonts w:ascii="Times New Roman" w:hAnsi="Times New Roman" w:cs="Times New Roman"/>
          <w:i/>
          <w:sz w:val="24"/>
          <w:szCs w:val="24"/>
        </w:rPr>
        <w:t>a quo</w:t>
      </w:r>
      <w:r>
        <w:rPr>
          <w:rFonts w:ascii="Times New Roman" w:hAnsi="Times New Roman" w:cs="Times New Roman"/>
          <w:sz w:val="24"/>
          <w:szCs w:val="24"/>
        </w:rPr>
        <w:t xml:space="preserve"> heard from four state witnesses, the appellant testified in his defence and the court visited the scene for an inspection </w:t>
      </w:r>
      <w:r w:rsidRPr="00ED6F8E">
        <w:rPr>
          <w:rFonts w:ascii="Times New Roman" w:hAnsi="Times New Roman" w:cs="Times New Roman"/>
          <w:i/>
          <w:sz w:val="24"/>
          <w:szCs w:val="24"/>
        </w:rPr>
        <w:t>in loco</w:t>
      </w:r>
      <w:r>
        <w:rPr>
          <w:rFonts w:ascii="Times New Roman" w:hAnsi="Times New Roman" w:cs="Times New Roman"/>
          <w:sz w:val="24"/>
          <w:szCs w:val="24"/>
        </w:rPr>
        <w:t>.</w:t>
      </w:r>
    </w:p>
    <w:p w:rsidR="00C0381F" w:rsidRDefault="00C038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gist of Chenesai’s evidence was that she was driving the Toyota Belta heading towards Bulawayo.  This was the third day of the road trip from Namibia where she was employed as a registered nurse.  Near Insuza area, she met an on-</w:t>
      </w:r>
      <w:r w:rsidR="00587BB0">
        <w:rPr>
          <w:rFonts w:ascii="Times New Roman" w:hAnsi="Times New Roman" w:cs="Times New Roman"/>
          <w:sz w:val="24"/>
          <w:szCs w:val="24"/>
        </w:rPr>
        <w:t>coming vehicle which did not dip</w:t>
      </w:r>
      <w:r>
        <w:rPr>
          <w:rFonts w:ascii="Times New Roman" w:hAnsi="Times New Roman" w:cs="Times New Roman"/>
          <w:sz w:val="24"/>
          <w:szCs w:val="24"/>
        </w:rPr>
        <w:t xml:space="preserve"> its </w:t>
      </w:r>
      <w:r w:rsidR="00587BB0">
        <w:rPr>
          <w:rFonts w:ascii="Times New Roman" w:hAnsi="Times New Roman" w:cs="Times New Roman"/>
          <w:sz w:val="24"/>
          <w:szCs w:val="24"/>
        </w:rPr>
        <w:t>lights;</w:t>
      </w:r>
      <w:r>
        <w:rPr>
          <w:rFonts w:ascii="Times New Roman" w:hAnsi="Times New Roman" w:cs="Times New Roman"/>
          <w:sz w:val="24"/>
          <w:szCs w:val="24"/>
        </w:rPr>
        <w:t xml:space="preserve"> she dipped hers and turned on the right indicator so that the other driver could see the width of her car.  She moved to her extreme left as the vehicles were </w:t>
      </w:r>
      <w:r w:rsidR="002A7E07">
        <w:rPr>
          <w:rFonts w:ascii="Times New Roman" w:hAnsi="Times New Roman" w:cs="Times New Roman"/>
          <w:sz w:val="24"/>
          <w:szCs w:val="24"/>
        </w:rPr>
        <w:t>about to pass each other but her motor vehicle</w:t>
      </w:r>
      <w:r>
        <w:rPr>
          <w:rFonts w:ascii="Times New Roman" w:hAnsi="Times New Roman" w:cs="Times New Roman"/>
          <w:sz w:val="24"/>
          <w:szCs w:val="24"/>
        </w:rPr>
        <w:t xml:space="preserve"> was then hit by the other car.</w:t>
      </w:r>
      <w:r w:rsidR="00E921D4">
        <w:rPr>
          <w:rFonts w:ascii="Times New Roman" w:hAnsi="Times New Roman" w:cs="Times New Roman"/>
          <w:sz w:val="24"/>
          <w:szCs w:val="24"/>
        </w:rPr>
        <w:t xml:space="preserve"> She had a black out and came to whilst in the intensive care unit at Mpilo hospital. She sustained a fracture on the left arm, fractures on both legs, perforated intestines, first degree tear of the liver and 2</w:t>
      </w:r>
      <w:r w:rsidR="00E921D4" w:rsidRPr="00E921D4">
        <w:rPr>
          <w:rFonts w:ascii="Times New Roman" w:hAnsi="Times New Roman" w:cs="Times New Roman"/>
          <w:sz w:val="24"/>
          <w:szCs w:val="24"/>
          <w:vertAlign w:val="superscript"/>
        </w:rPr>
        <w:t>nd</w:t>
      </w:r>
      <w:r w:rsidR="00E921D4">
        <w:rPr>
          <w:rFonts w:ascii="Times New Roman" w:hAnsi="Times New Roman" w:cs="Times New Roman"/>
          <w:sz w:val="24"/>
          <w:szCs w:val="24"/>
        </w:rPr>
        <w:t xml:space="preserve"> degree tear of the spleen. She was pregnant and lost the foetus.</w:t>
      </w:r>
    </w:p>
    <w:p w:rsidR="00C0381F" w:rsidRDefault="00C038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Chenesai’s brother Itai’s evidence</w:t>
      </w:r>
      <w:r w:rsidR="00E921D4">
        <w:rPr>
          <w:rFonts w:ascii="Times New Roman" w:hAnsi="Times New Roman" w:cs="Times New Roman"/>
          <w:sz w:val="24"/>
          <w:szCs w:val="24"/>
        </w:rPr>
        <w:t xml:space="preserve"> on the cause of the accident</w:t>
      </w:r>
      <w:r>
        <w:rPr>
          <w:rFonts w:ascii="Times New Roman" w:hAnsi="Times New Roman" w:cs="Times New Roman"/>
          <w:sz w:val="24"/>
          <w:szCs w:val="24"/>
        </w:rPr>
        <w:t xml:space="preserve"> was more or less the same.  He observed the other vehicle and equally observed Chenesai dip her lights whilst driving in her lane and as the vehicles were about to pass eac</w:t>
      </w:r>
      <w:r w:rsidR="00CD6286">
        <w:rPr>
          <w:rFonts w:ascii="Times New Roman" w:hAnsi="Times New Roman" w:cs="Times New Roman"/>
          <w:sz w:val="24"/>
          <w:szCs w:val="24"/>
        </w:rPr>
        <w:t>h other appellant’s encroached i</w:t>
      </w:r>
      <w:r>
        <w:rPr>
          <w:rFonts w:ascii="Times New Roman" w:hAnsi="Times New Roman" w:cs="Times New Roman"/>
          <w:sz w:val="24"/>
          <w:szCs w:val="24"/>
        </w:rPr>
        <w:t>nto their lane causing a collision.</w:t>
      </w:r>
      <w:r w:rsidR="00B83259">
        <w:rPr>
          <w:rFonts w:ascii="Times New Roman" w:hAnsi="Times New Roman" w:cs="Times New Roman"/>
          <w:sz w:val="24"/>
          <w:szCs w:val="24"/>
        </w:rPr>
        <w:t xml:space="preserve"> Itai called out to his sister who mumbled a confirmatory message that she was alive. This was not so for Elizabeth who died at the scene as a result of:</w:t>
      </w:r>
    </w:p>
    <w:p w:rsidR="00B83259" w:rsidRDefault="00B83259"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“Fractured lower left femur with haematoma, fractured pelvis, multiple bilateral rib fractures and bilateral haemopneumothorax, ruptured liver and haemoperitoneum”</w:t>
      </w:r>
    </w:p>
    <w:p w:rsidR="00C0381F" w:rsidRDefault="00C038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attending detail and the accident evaluator’s evidence supported the version of the first two witnesses.  The attending detail observed that the collision occurred in the left lane which was the direction of travel of Chenesai’s vehicle.  He concluded that the accident was caused by the appellant who drove on the wrong side of the road.  The accident occurred on a straight stretch of the road.</w:t>
      </w:r>
    </w:p>
    <w:p w:rsidR="00562556" w:rsidRDefault="00C0381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last witness, Brian Mubereki was a holder of a certificate in accident reconstruction and evaluation.  He attended the scene and was able to draw a sketch plan.  The appellant first observed the other vehicle</w:t>
      </w:r>
      <w:r w:rsidR="00562556">
        <w:rPr>
          <w:rFonts w:ascii="Times New Roman" w:hAnsi="Times New Roman" w:cs="Times New Roman"/>
          <w:sz w:val="24"/>
          <w:szCs w:val="24"/>
        </w:rPr>
        <w:t xml:space="preserve"> at a distance of 39</w:t>
      </w:r>
      <w:r w:rsidR="00740FFA">
        <w:rPr>
          <w:rFonts w:ascii="Times New Roman" w:hAnsi="Times New Roman" w:cs="Times New Roman"/>
          <w:sz w:val="24"/>
          <w:szCs w:val="24"/>
        </w:rPr>
        <w:t>, 1</w:t>
      </w:r>
      <w:r w:rsidR="00562556">
        <w:rPr>
          <w:rFonts w:ascii="Times New Roman" w:hAnsi="Times New Roman" w:cs="Times New Roman"/>
          <w:sz w:val="24"/>
          <w:szCs w:val="24"/>
        </w:rPr>
        <w:t xml:space="preserve"> metres and was therefore in a position to have pulled off the road as there was ample space to do so.  He concluded that </w:t>
      </w:r>
      <w:r w:rsidR="00562556">
        <w:rPr>
          <w:rFonts w:ascii="Times New Roman" w:hAnsi="Times New Roman" w:cs="Times New Roman"/>
          <w:sz w:val="24"/>
          <w:szCs w:val="24"/>
        </w:rPr>
        <w:lastRenderedPageBreak/>
        <w:t>it was the appellant who encroached into the lane of the on-coming vehicle resulting in the collision.</w:t>
      </w:r>
    </w:p>
    <w:p w:rsidR="00562556" w:rsidRDefault="00562556"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Despite the defence’s objections the court </w:t>
      </w:r>
      <w:r w:rsidRPr="00ED6F8E">
        <w:rPr>
          <w:rFonts w:ascii="Times New Roman" w:hAnsi="Times New Roman" w:cs="Times New Roman"/>
          <w:i/>
          <w:sz w:val="24"/>
          <w:szCs w:val="24"/>
        </w:rPr>
        <w:t>a quo</w:t>
      </w:r>
      <w:r>
        <w:rPr>
          <w:rFonts w:ascii="Times New Roman" w:hAnsi="Times New Roman" w:cs="Times New Roman"/>
          <w:sz w:val="24"/>
          <w:szCs w:val="24"/>
        </w:rPr>
        <w:t xml:space="preserve"> went for an inspection </w:t>
      </w:r>
      <w:r w:rsidRPr="00ED6F8E">
        <w:rPr>
          <w:rFonts w:ascii="Times New Roman" w:hAnsi="Times New Roman" w:cs="Times New Roman"/>
          <w:i/>
          <w:sz w:val="24"/>
          <w:szCs w:val="24"/>
        </w:rPr>
        <w:t>in loco</w:t>
      </w:r>
      <w:r>
        <w:rPr>
          <w:rFonts w:ascii="Times New Roman" w:hAnsi="Times New Roman" w:cs="Times New Roman"/>
          <w:sz w:val="24"/>
          <w:szCs w:val="24"/>
        </w:rPr>
        <w:t xml:space="preserve"> and made the following observations:-</w:t>
      </w:r>
    </w:p>
    <w:p w:rsidR="00562556" w:rsidRDefault="00562556"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scene of the accident was on a straight stretch of the road.</w:t>
      </w:r>
    </w:p>
    <w:p w:rsidR="00562556" w:rsidRDefault="00562556"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There was a bus stop and a lay-bye on the appellant’s side.</w:t>
      </w:r>
    </w:p>
    <w:p w:rsidR="00C0381F" w:rsidRDefault="00562556"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There were no trees or obstacles that could have hindered appellant from pulling to the left side.</w:t>
      </w:r>
      <w:r w:rsidR="00C0381F">
        <w:rPr>
          <w:rFonts w:ascii="Times New Roman" w:hAnsi="Times New Roman" w:cs="Times New Roman"/>
          <w:sz w:val="24"/>
          <w:szCs w:val="24"/>
        </w:rPr>
        <w:t xml:space="preserve"> </w:t>
      </w:r>
    </w:p>
    <w:p w:rsidR="00562556" w:rsidRDefault="00562556"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Chenesai confirmed at the scene that there were no noticeable changes at the accident scene.</w:t>
      </w:r>
    </w:p>
    <w:p w:rsidR="00562556" w:rsidRDefault="00562556"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Appellant pointed out to some tampering that he said had occurred at the scene as there wer</w:t>
      </w:r>
      <w:r w:rsidR="009A6E55">
        <w:rPr>
          <w:rFonts w:ascii="Times New Roman" w:hAnsi="Times New Roman" w:cs="Times New Roman"/>
          <w:sz w:val="24"/>
          <w:szCs w:val="24"/>
        </w:rPr>
        <w:t>e shrubs and grass on the night</w:t>
      </w:r>
      <w:r>
        <w:rPr>
          <w:rFonts w:ascii="Times New Roman" w:hAnsi="Times New Roman" w:cs="Times New Roman"/>
          <w:sz w:val="24"/>
          <w:szCs w:val="24"/>
        </w:rPr>
        <w:t xml:space="preserve"> of the accident.</w:t>
      </w:r>
    </w:p>
    <w:p w:rsidR="00562556" w:rsidRDefault="00562556" w:rsidP="0068337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point of impact was on Chenesai’s lane as indicated on the sketch plan.</w:t>
      </w:r>
    </w:p>
    <w:p w:rsidR="00562556" w:rsidRDefault="00562556"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from this evidence that the court </w:t>
      </w:r>
      <w:r w:rsidRPr="00ED6F8E">
        <w:rPr>
          <w:rFonts w:ascii="Times New Roman" w:hAnsi="Times New Roman" w:cs="Times New Roman"/>
          <w:i/>
          <w:sz w:val="24"/>
          <w:szCs w:val="24"/>
        </w:rPr>
        <w:t>a quo</w:t>
      </w:r>
      <w:r>
        <w:rPr>
          <w:rFonts w:ascii="Times New Roman" w:hAnsi="Times New Roman" w:cs="Times New Roman"/>
          <w:sz w:val="24"/>
          <w:szCs w:val="24"/>
        </w:rPr>
        <w:t xml:space="preserve"> rejected the appellant’s version that the other driver created an</w:t>
      </w:r>
      <w:r w:rsidR="00974EB3">
        <w:rPr>
          <w:rFonts w:ascii="Times New Roman" w:hAnsi="Times New Roman" w:cs="Times New Roman"/>
          <w:sz w:val="24"/>
          <w:szCs w:val="24"/>
        </w:rPr>
        <w:t xml:space="preserve"> emergency when she encroached i</w:t>
      </w:r>
      <w:r>
        <w:rPr>
          <w:rFonts w:ascii="Times New Roman" w:hAnsi="Times New Roman" w:cs="Times New Roman"/>
          <w:sz w:val="24"/>
          <w:szCs w:val="24"/>
        </w:rPr>
        <w:t>nto his lane and subsequently went back to her lane where he had moved to in order to avoid a collision.</w:t>
      </w:r>
    </w:p>
    <w:p w:rsidR="00562556" w:rsidRDefault="00562556"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factual findings made by the court </w:t>
      </w:r>
      <w:r w:rsidRPr="00ED6F8E">
        <w:rPr>
          <w:rFonts w:ascii="Times New Roman" w:hAnsi="Times New Roman" w:cs="Times New Roman"/>
          <w:i/>
          <w:sz w:val="24"/>
          <w:szCs w:val="24"/>
        </w:rPr>
        <w:t>a quo</w:t>
      </w:r>
      <w:r>
        <w:rPr>
          <w:rFonts w:ascii="Times New Roman" w:hAnsi="Times New Roman" w:cs="Times New Roman"/>
          <w:sz w:val="24"/>
          <w:szCs w:val="24"/>
        </w:rPr>
        <w:t xml:space="preserve"> cannot be described as outrageous given the evidence the court had to deal with.</w:t>
      </w:r>
    </w:p>
    <w:p w:rsidR="00562556" w:rsidRDefault="00250C80" w:rsidP="00ED6F8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62556">
        <w:rPr>
          <w:rFonts w:ascii="Times New Roman" w:hAnsi="Times New Roman" w:cs="Times New Roman"/>
          <w:sz w:val="24"/>
          <w:szCs w:val="24"/>
        </w:rPr>
        <w:t xml:space="preserve">The position is now </w:t>
      </w:r>
      <w:r>
        <w:rPr>
          <w:rFonts w:ascii="Times New Roman" w:hAnsi="Times New Roman" w:cs="Times New Roman"/>
          <w:sz w:val="24"/>
          <w:szCs w:val="24"/>
        </w:rPr>
        <w:t>settled that an appellate court has no power to interfere with the findings of fact made by a lower court unless it is persuaded that the findings complained of are so outrageous in their defiance of logic that no sensible person properly applying his mind to the question to be decided would arrive at such a conclusion.”  (</w:t>
      </w:r>
      <w:r w:rsidRPr="00ED6F8E">
        <w:rPr>
          <w:rFonts w:ascii="Times New Roman" w:hAnsi="Times New Roman" w:cs="Times New Roman"/>
          <w:i/>
          <w:sz w:val="24"/>
          <w:szCs w:val="24"/>
        </w:rPr>
        <w:t>Christopher Samson v Windmill (Private) Limited</w:t>
      </w:r>
      <w:r>
        <w:rPr>
          <w:rFonts w:ascii="Times New Roman" w:hAnsi="Times New Roman" w:cs="Times New Roman"/>
          <w:sz w:val="24"/>
          <w:szCs w:val="24"/>
        </w:rPr>
        <w:t xml:space="preserve"> SC 7-15, </w:t>
      </w:r>
      <w:r w:rsidR="00870963">
        <w:rPr>
          <w:rFonts w:ascii="Times New Roman" w:hAnsi="Times New Roman" w:cs="Times New Roman"/>
          <w:i/>
          <w:sz w:val="24"/>
          <w:szCs w:val="24"/>
        </w:rPr>
        <w:t>Barros</w:t>
      </w:r>
      <w:r w:rsidRPr="00ED6F8E">
        <w:rPr>
          <w:rFonts w:ascii="Times New Roman" w:hAnsi="Times New Roman" w:cs="Times New Roman"/>
          <w:i/>
          <w:sz w:val="24"/>
          <w:szCs w:val="24"/>
        </w:rPr>
        <w:t xml:space="preserve"> and</w:t>
      </w:r>
      <w:r>
        <w:rPr>
          <w:rFonts w:ascii="Times New Roman" w:hAnsi="Times New Roman" w:cs="Times New Roman"/>
          <w:sz w:val="24"/>
          <w:szCs w:val="24"/>
        </w:rPr>
        <w:t xml:space="preserve"> </w:t>
      </w:r>
      <w:r w:rsidRPr="00ED6F8E">
        <w:rPr>
          <w:rFonts w:ascii="Times New Roman" w:hAnsi="Times New Roman" w:cs="Times New Roman"/>
          <w:i/>
          <w:sz w:val="24"/>
          <w:szCs w:val="24"/>
        </w:rPr>
        <w:t>Another v Chimphonda</w:t>
      </w:r>
      <w:r>
        <w:rPr>
          <w:rFonts w:ascii="Times New Roman" w:hAnsi="Times New Roman" w:cs="Times New Roman"/>
          <w:sz w:val="24"/>
          <w:szCs w:val="24"/>
        </w:rPr>
        <w:t xml:space="preserve"> 1999</w:t>
      </w:r>
      <w:r w:rsidR="00870963">
        <w:rPr>
          <w:rFonts w:ascii="Times New Roman" w:hAnsi="Times New Roman" w:cs="Times New Roman"/>
          <w:sz w:val="24"/>
          <w:szCs w:val="24"/>
        </w:rPr>
        <w:t xml:space="preserve"> (1) ZLR 58 (SC</w:t>
      </w:r>
      <w:r>
        <w:rPr>
          <w:rFonts w:ascii="Times New Roman" w:hAnsi="Times New Roman" w:cs="Times New Roman"/>
          <w:sz w:val="24"/>
          <w:szCs w:val="24"/>
        </w:rPr>
        <w:t>).</w:t>
      </w:r>
    </w:p>
    <w:p w:rsidR="00250C80" w:rsidRDefault="00250C80"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D6F8E">
        <w:rPr>
          <w:rFonts w:ascii="Times New Roman" w:hAnsi="Times New Roman" w:cs="Times New Roman"/>
          <w:i/>
          <w:sz w:val="24"/>
          <w:szCs w:val="24"/>
        </w:rPr>
        <w:t>a quo</w:t>
      </w:r>
      <w:r>
        <w:rPr>
          <w:rFonts w:ascii="Times New Roman" w:hAnsi="Times New Roman" w:cs="Times New Roman"/>
          <w:sz w:val="24"/>
          <w:szCs w:val="24"/>
        </w:rPr>
        <w:t xml:space="preserve"> carefully considered the evidence from the witnesses and the observations at the scene during the inspection </w:t>
      </w:r>
      <w:r w:rsidRPr="00ED6F8E">
        <w:rPr>
          <w:rFonts w:ascii="Times New Roman" w:hAnsi="Times New Roman" w:cs="Times New Roman"/>
          <w:i/>
          <w:sz w:val="24"/>
          <w:szCs w:val="24"/>
        </w:rPr>
        <w:t>in loco</w:t>
      </w:r>
      <w:r>
        <w:rPr>
          <w:rFonts w:ascii="Times New Roman" w:hAnsi="Times New Roman" w:cs="Times New Roman"/>
          <w:sz w:val="24"/>
          <w:szCs w:val="24"/>
        </w:rPr>
        <w:t xml:space="preserve"> and its conclusions cannot be faulted.</w:t>
      </w:r>
    </w:p>
    <w:p w:rsidR="00250C80" w:rsidRDefault="00250C80"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was actual evidence of encroachment by the appellant.  Chenesai and Itai’s description of how the accident occurred reads well on record and the court </w:t>
      </w:r>
      <w:r w:rsidRPr="00ED6F8E">
        <w:rPr>
          <w:rFonts w:ascii="Times New Roman" w:hAnsi="Times New Roman" w:cs="Times New Roman"/>
          <w:i/>
          <w:sz w:val="24"/>
          <w:szCs w:val="24"/>
        </w:rPr>
        <w:t>a quo</w:t>
      </w:r>
      <w:r>
        <w:rPr>
          <w:rFonts w:ascii="Times New Roman" w:hAnsi="Times New Roman" w:cs="Times New Roman"/>
          <w:sz w:val="24"/>
          <w:szCs w:val="24"/>
        </w:rPr>
        <w:t xml:space="preserve"> was satisfied they were credible witnesses.</w:t>
      </w:r>
    </w:p>
    <w:p w:rsidR="00250C80" w:rsidRDefault="00250C80" w:rsidP="0068337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“It is trite that the assessment of the credibil</w:t>
      </w:r>
      <w:r w:rsidR="00FF6579">
        <w:rPr>
          <w:rFonts w:ascii="Times New Roman" w:hAnsi="Times New Roman" w:cs="Times New Roman"/>
          <w:sz w:val="24"/>
          <w:szCs w:val="24"/>
        </w:rPr>
        <w:t>ity of a witness is the province</w:t>
      </w:r>
      <w:r>
        <w:rPr>
          <w:rFonts w:ascii="Times New Roman" w:hAnsi="Times New Roman" w:cs="Times New Roman"/>
          <w:sz w:val="24"/>
          <w:szCs w:val="24"/>
        </w:rPr>
        <w:t xml:space="preserve"> of a trial court.”   (</w:t>
      </w:r>
      <w:r w:rsidRPr="00ED6F8E">
        <w:rPr>
          <w:rFonts w:ascii="Times New Roman" w:hAnsi="Times New Roman" w:cs="Times New Roman"/>
          <w:i/>
          <w:sz w:val="24"/>
          <w:szCs w:val="24"/>
        </w:rPr>
        <w:t>S v Gilbert Zulu</w:t>
      </w:r>
      <w:r>
        <w:rPr>
          <w:rFonts w:ascii="Times New Roman" w:hAnsi="Times New Roman" w:cs="Times New Roman"/>
          <w:sz w:val="24"/>
          <w:szCs w:val="24"/>
        </w:rPr>
        <w:t xml:space="preserve"> HB 52-2003)</w:t>
      </w:r>
    </w:p>
    <w:p w:rsidR="00250C80" w:rsidRDefault="00250C80"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appeal court ought not to take such assessment lightly and disregard it unless satisfied that it defies reason and common sense.  (</w:t>
      </w:r>
      <w:r w:rsidRPr="00ED6F8E">
        <w:rPr>
          <w:rFonts w:ascii="Times New Roman" w:hAnsi="Times New Roman" w:cs="Times New Roman"/>
          <w:i/>
          <w:sz w:val="24"/>
          <w:szCs w:val="24"/>
        </w:rPr>
        <w:t>S</w:t>
      </w:r>
      <w:r w:rsidR="00ED6F8E">
        <w:rPr>
          <w:rFonts w:ascii="Times New Roman" w:hAnsi="Times New Roman" w:cs="Times New Roman"/>
          <w:i/>
          <w:sz w:val="24"/>
          <w:szCs w:val="24"/>
        </w:rPr>
        <w:t xml:space="preserve"> v</w:t>
      </w:r>
      <w:r w:rsidRPr="00ED6F8E">
        <w:rPr>
          <w:rFonts w:ascii="Times New Roman" w:hAnsi="Times New Roman" w:cs="Times New Roman"/>
          <w:i/>
          <w:sz w:val="24"/>
          <w:szCs w:val="24"/>
        </w:rPr>
        <w:t xml:space="preserve"> Mlambo</w:t>
      </w:r>
      <w:r>
        <w:rPr>
          <w:rFonts w:ascii="Times New Roman" w:hAnsi="Times New Roman" w:cs="Times New Roman"/>
          <w:sz w:val="24"/>
          <w:szCs w:val="24"/>
        </w:rPr>
        <w:t xml:space="preserve"> 1994 (2) ZLR 410 (SC</w:t>
      </w:r>
      <w:r w:rsidR="00C76DBC">
        <w:rPr>
          <w:rFonts w:ascii="Times New Roman" w:hAnsi="Times New Roman" w:cs="Times New Roman"/>
          <w:sz w:val="24"/>
          <w:szCs w:val="24"/>
        </w:rPr>
        <w:t>)</w:t>
      </w:r>
    </w:p>
    <w:p w:rsidR="00C76DBC" w:rsidRDefault="00C76DBC"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w:t>
      </w:r>
      <w:r w:rsidR="00FA4B3D">
        <w:rPr>
          <w:rFonts w:ascii="Times New Roman" w:hAnsi="Times New Roman" w:cs="Times New Roman"/>
          <w:sz w:val="24"/>
          <w:szCs w:val="24"/>
        </w:rPr>
        <w:t xml:space="preserve"> a straight stretch of the road.</w:t>
      </w:r>
      <w:r>
        <w:rPr>
          <w:rFonts w:ascii="Times New Roman" w:hAnsi="Times New Roman" w:cs="Times New Roman"/>
          <w:sz w:val="24"/>
          <w:szCs w:val="24"/>
        </w:rPr>
        <w:t xml:space="preserve"> Itai was sitted on the front passenger seat, it was a moonlit night and C</w:t>
      </w:r>
      <w:r w:rsidR="00ED6F8E">
        <w:rPr>
          <w:rFonts w:ascii="Times New Roman" w:hAnsi="Times New Roman" w:cs="Times New Roman"/>
          <w:sz w:val="24"/>
          <w:szCs w:val="24"/>
        </w:rPr>
        <w:t>h</w:t>
      </w:r>
      <w:r>
        <w:rPr>
          <w:rFonts w:ascii="Times New Roman" w:hAnsi="Times New Roman" w:cs="Times New Roman"/>
          <w:sz w:val="24"/>
          <w:szCs w:val="24"/>
        </w:rPr>
        <w:t>en</w:t>
      </w:r>
      <w:r w:rsidR="00FA4B3D">
        <w:rPr>
          <w:rFonts w:ascii="Times New Roman" w:hAnsi="Times New Roman" w:cs="Times New Roman"/>
          <w:sz w:val="24"/>
          <w:szCs w:val="24"/>
        </w:rPr>
        <w:t>esai had not driven from Namibia</w:t>
      </w:r>
      <w:r>
        <w:rPr>
          <w:rFonts w:ascii="Times New Roman" w:hAnsi="Times New Roman" w:cs="Times New Roman"/>
          <w:sz w:val="24"/>
          <w:szCs w:val="24"/>
        </w:rPr>
        <w:t xml:space="preserve"> without resting for it to be suggested that she was so fatigued that she was driving erratically.  She rested twice in Namibia, the first stop was for about 6 hours, the next about 4 hours and the third about an hour.</w:t>
      </w:r>
    </w:p>
    <w:p w:rsidR="00C76DBC" w:rsidRDefault="00C76DBC"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two witnesses lost their mother but that in itself is no reason to regard them as unreliable witnesses with an interest to serve.</w:t>
      </w:r>
      <w:r w:rsidR="00D42B50">
        <w:rPr>
          <w:rFonts w:ascii="Times New Roman" w:hAnsi="Times New Roman" w:cs="Times New Roman"/>
          <w:sz w:val="24"/>
          <w:szCs w:val="24"/>
        </w:rPr>
        <w:t xml:space="preserve"> The suggestion that Itai’s observations were incredible because he saw ‘too much’ does not make much sense. He was sitted in the front passenger seat and that position allows for one to observe the road ahead and whatever actions the driver beside them makes. That is not such a feat to warrant the suggestion that it was impossible for Itai to have observed what he testified to.</w:t>
      </w:r>
      <w:r w:rsidR="001331B7">
        <w:rPr>
          <w:rFonts w:ascii="Times New Roman" w:hAnsi="Times New Roman" w:cs="Times New Roman"/>
          <w:sz w:val="24"/>
          <w:szCs w:val="24"/>
        </w:rPr>
        <w:t xml:space="preserve"> </w:t>
      </w:r>
    </w:p>
    <w:p w:rsidR="00C76DBC" w:rsidRDefault="00C76DBC"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was not purely circumstantial as argued on behalf of the appellant.  The circumstantial evidence actually supported the witnesses’ version of how the accident occurred.</w:t>
      </w:r>
    </w:p>
    <w:p w:rsidR="00C76DBC" w:rsidRDefault="00C76DBC"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D6F8E">
        <w:rPr>
          <w:rFonts w:ascii="Times New Roman" w:hAnsi="Times New Roman" w:cs="Times New Roman"/>
          <w:i/>
          <w:sz w:val="24"/>
          <w:szCs w:val="24"/>
        </w:rPr>
        <w:t>a quo</w:t>
      </w:r>
      <w:r>
        <w:rPr>
          <w:rFonts w:ascii="Times New Roman" w:hAnsi="Times New Roman" w:cs="Times New Roman"/>
          <w:sz w:val="24"/>
          <w:szCs w:val="24"/>
        </w:rPr>
        <w:t xml:space="preserve"> can therefore not be criticized for drawing inferences not consistent with the proved facts nor can it be said the proved facts called for the drawing of not only one reasonable inference.</w:t>
      </w:r>
    </w:p>
    <w:p w:rsidR="00C76DBC" w:rsidRDefault="00C76DBC"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2 cardinal rules of logic enunciated in </w:t>
      </w:r>
      <w:r w:rsidRPr="00ED6F8E">
        <w:rPr>
          <w:rFonts w:ascii="Times New Roman" w:hAnsi="Times New Roman" w:cs="Times New Roman"/>
          <w:i/>
          <w:sz w:val="24"/>
          <w:szCs w:val="24"/>
        </w:rPr>
        <w:t>R v Blom</w:t>
      </w:r>
      <w:r>
        <w:rPr>
          <w:rFonts w:ascii="Times New Roman" w:hAnsi="Times New Roman" w:cs="Times New Roman"/>
          <w:sz w:val="24"/>
          <w:szCs w:val="24"/>
        </w:rPr>
        <w:t xml:space="preserve"> 1932 AD 202 are relevant where the court is dealing with circumstantial evidence.  There was direct evidence </w:t>
      </w:r>
      <w:r w:rsidRPr="00B77C00">
        <w:rPr>
          <w:rFonts w:ascii="Times New Roman" w:hAnsi="Times New Roman" w:cs="Times New Roman"/>
          <w:i/>
          <w:sz w:val="24"/>
          <w:szCs w:val="24"/>
        </w:rPr>
        <w:t>in casu</w:t>
      </w:r>
      <w:r>
        <w:rPr>
          <w:rFonts w:ascii="Times New Roman" w:hAnsi="Times New Roman" w:cs="Times New Roman"/>
          <w:sz w:val="24"/>
          <w:szCs w:val="24"/>
        </w:rPr>
        <w:t xml:space="preserve"> and the circumstantial evidence as it related to the point of impact only bolstered the witnesses’ direct evidence.</w:t>
      </w:r>
    </w:p>
    <w:p w:rsidR="00DE1D94" w:rsidRDefault="00DE1D94"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B77C00">
        <w:rPr>
          <w:rFonts w:ascii="Times New Roman" w:hAnsi="Times New Roman" w:cs="Times New Roman"/>
          <w:i/>
          <w:sz w:val="24"/>
          <w:szCs w:val="24"/>
        </w:rPr>
        <w:t>res ipso loquitar maxim</w:t>
      </w:r>
      <w:r>
        <w:rPr>
          <w:rFonts w:ascii="Times New Roman" w:hAnsi="Times New Roman" w:cs="Times New Roman"/>
          <w:sz w:val="24"/>
          <w:szCs w:val="24"/>
        </w:rPr>
        <w:t xml:space="preserve"> became very relevant in light of the evidence from the witnesses.</w:t>
      </w:r>
      <w:r w:rsidR="00BB130F">
        <w:rPr>
          <w:rFonts w:ascii="Times New Roman" w:hAnsi="Times New Roman" w:cs="Times New Roman"/>
          <w:sz w:val="24"/>
          <w:szCs w:val="24"/>
        </w:rPr>
        <w:t xml:space="preserve"> The event did speak for itself.</w:t>
      </w:r>
    </w:p>
    <w:p w:rsidR="00DE1D94" w:rsidRDefault="00DE1D94"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77C00">
        <w:rPr>
          <w:rFonts w:ascii="Times New Roman" w:hAnsi="Times New Roman" w:cs="Times New Roman"/>
          <w:i/>
          <w:sz w:val="24"/>
          <w:szCs w:val="24"/>
        </w:rPr>
        <w:t>a quo</w:t>
      </w:r>
      <w:r>
        <w:rPr>
          <w:rFonts w:ascii="Times New Roman" w:hAnsi="Times New Roman" w:cs="Times New Roman"/>
          <w:sz w:val="24"/>
          <w:szCs w:val="24"/>
        </w:rPr>
        <w:t xml:space="preserve">’s decision to go for an inspection </w:t>
      </w:r>
      <w:r w:rsidRPr="00B77C00">
        <w:rPr>
          <w:rFonts w:ascii="Times New Roman" w:hAnsi="Times New Roman" w:cs="Times New Roman"/>
          <w:i/>
          <w:sz w:val="24"/>
          <w:szCs w:val="24"/>
        </w:rPr>
        <w:t>in loco</w:t>
      </w:r>
      <w:r>
        <w:rPr>
          <w:rFonts w:ascii="Times New Roman" w:hAnsi="Times New Roman" w:cs="Times New Roman"/>
          <w:sz w:val="24"/>
          <w:szCs w:val="24"/>
        </w:rPr>
        <w:t xml:space="preserve"> was not meant</w:t>
      </w:r>
      <w:r w:rsidR="00F56E68">
        <w:rPr>
          <w:rFonts w:ascii="Times New Roman" w:hAnsi="Times New Roman" w:cs="Times New Roman"/>
          <w:sz w:val="24"/>
          <w:szCs w:val="24"/>
        </w:rPr>
        <w:t xml:space="preserve"> to sho</w:t>
      </w:r>
      <w:r>
        <w:rPr>
          <w:rFonts w:ascii="Times New Roman" w:hAnsi="Times New Roman" w:cs="Times New Roman"/>
          <w:sz w:val="24"/>
          <w:szCs w:val="24"/>
        </w:rPr>
        <w:t xml:space="preserve">re up the state’s case as suggested by the defence.  The trial Magistrate had </w:t>
      </w:r>
      <w:r w:rsidR="00F56E68">
        <w:rPr>
          <w:rFonts w:ascii="Times New Roman" w:hAnsi="Times New Roman" w:cs="Times New Roman"/>
          <w:sz w:val="24"/>
          <w:szCs w:val="24"/>
        </w:rPr>
        <w:t>discretion</w:t>
      </w:r>
      <w:r>
        <w:rPr>
          <w:rFonts w:ascii="Times New Roman" w:hAnsi="Times New Roman" w:cs="Times New Roman"/>
          <w:sz w:val="24"/>
          <w:szCs w:val="24"/>
        </w:rPr>
        <w:t xml:space="preserve"> to allow an application for an inspection </w:t>
      </w:r>
      <w:r w:rsidRPr="00B77C00">
        <w:rPr>
          <w:rFonts w:ascii="Times New Roman" w:hAnsi="Times New Roman" w:cs="Times New Roman"/>
          <w:i/>
          <w:sz w:val="24"/>
          <w:szCs w:val="24"/>
        </w:rPr>
        <w:t>in loco</w:t>
      </w:r>
      <w:r>
        <w:rPr>
          <w:rFonts w:ascii="Times New Roman" w:hAnsi="Times New Roman" w:cs="Times New Roman"/>
          <w:sz w:val="24"/>
          <w:szCs w:val="24"/>
        </w:rPr>
        <w:t xml:space="preserve"> not to reinvent the state case but to clarify the evidence led by the parties.</w:t>
      </w:r>
    </w:p>
    <w:p w:rsidR="00DE1D94" w:rsidRDefault="00DE1D94"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 important and key factors in conducting an inspection </w:t>
      </w:r>
      <w:r w:rsidRPr="00B77C00">
        <w:rPr>
          <w:rFonts w:ascii="Times New Roman" w:hAnsi="Times New Roman" w:cs="Times New Roman"/>
          <w:i/>
          <w:sz w:val="24"/>
          <w:szCs w:val="24"/>
        </w:rPr>
        <w:t>in loco</w:t>
      </w:r>
      <w:r>
        <w:rPr>
          <w:rFonts w:ascii="Times New Roman" w:hAnsi="Times New Roman" w:cs="Times New Roman"/>
          <w:sz w:val="24"/>
          <w:szCs w:val="24"/>
        </w:rPr>
        <w:t xml:space="preserve"> are for the court to have a feel of the scene of the accident and make informed deductions and conclusions.</w:t>
      </w:r>
    </w:p>
    <w:p w:rsidR="00DE1D94" w:rsidRDefault="00DE1D94"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such inspection </w:t>
      </w:r>
      <w:r w:rsidRPr="00B77C00">
        <w:rPr>
          <w:rFonts w:ascii="Times New Roman" w:hAnsi="Times New Roman" w:cs="Times New Roman"/>
          <w:i/>
          <w:sz w:val="24"/>
          <w:szCs w:val="24"/>
        </w:rPr>
        <w:t>in loco</w:t>
      </w:r>
      <w:r w:rsidR="00B77C00">
        <w:rPr>
          <w:rFonts w:ascii="Times New Roman" w:hAnsi="Times New Roman" w:cs="Times New Roman"/>
          <w:sz w:val="24"/>
          <w:szCs w:val="24"/>
        </w:rPr>
        <w:t xml:space="preserve"> was done 2</w:t>
      </w:r>
      <w:r>
        <w:rPr>
          <w:rFonts w:ascii="Times New Roman" w:hAnsi="Times New Roman" w:cs="Times New Roman"/>
          <w:sz w:val="24"/>
          <w:szCs w:val="24"/>
        </w:rPr>
        <w:t>½ years later is neither here nor there.  This is because that stretch of the road did not change over that period of time.  It did not suddenly become straight when it had curves at the time.  Equally, the trees and obstacles which the appellant sought to suggest were there at the time c</w:t>
      </w:r>
      <w:r w:rsidR="00B77C00">
        <w:rPr>
          <w:rFonts w:ascii="Times New Roman" w:hAnsi="Times New Roman" w:cs="Times New Roman"/>
          <w:sz w:val="24"/>
          <w:szCs w:val="24"/>
        </w:rPr>
        <w:t>ould not just dis</w:t>
      </w:r>
      <w:r w:rsidR="00AE6973">
        <w:rPr>
          <w:rFonts w:ascii="Times New Roman" w:hAnsi="Times New Roman" w:cs="Times New Roman"/>
          <w:sz w:val="24"/>
          <w:szCs w:val="24"/>
        </w:rPr>
        <w:t xml:space="preserve">appear in the </w:t>
      </w:r>
      <w:r w:rsidR="00B77C00">
        <w:rPr>
          <w:rFonts w:ascii="Times New Roman" w:hAnsi="Times New Roman" w:cs="Times New Roman"/>
          <w:sz w:val="24"/>
          <w:szCs w:val="24"/>
        </w:rPr>
        <w:t xml:space="preserve">2 ½ </w:t>
      </w:r>
      <w:r>
        <w:rPr>
          <w:rFonts w:ascii="Times New Roman" w:hAnsi="Times New Roman" w:cs="Times New Roman"/>
          <w:sz w:val="24"/>
          <w:szCs w:val="24"/>
        </w:rPr>
        <w:t>year period.  If there were trees, such trees would still have been there.  Is it suggested that they were completely uprooted?  Even if it is to be accepted that there was grass on the verge of the road, that in itself would not have stopped the appellant from moving off to the left of his lane if indeed t</w:t>
      </w:r>
      <w:r w:rsidR="000A5812">
        <w:rPr>
          <w:rFonts w:ascii="Times New Roman" w:hAnsi="Times New Roman" w:cs="Times New Roman"/>
          <w:sz w:val="24"/>
          <w:szCs w:val="24"/>
        </w:rPr>
        <w:t>he other driver had encroached i</w:t>
      </w:r>
      <w:r>
        <w:rPr>
          <w:rFonts w:ascii="Times New Roman" w:hAnsi="Times New Roman" w:cs="Times New Roman"/>
          <w:sz w:val="24"/>
          <w:szCs w:val="24"/>
        </w:rPr>
        <w:t xml:space="preserve">nto his </w:t>
      </w:r>
      <w:r w:rsidR="0052537B">
        <w:rPr>
          <w:rFonts w:ascii="Times New Roman" w:hAnsi="Times New Roman" w:cs="Times New Roman"/>
          <w:sz w:val="24"/>
          <w:szCs w:val="24"/>
        </w:rPr>
        <w:t>lane. There</w:t>
      </w:r>
      <w:r w:rsidR="000A5812">
        <w:rPr>
          <w:rFonts w:ascii="Times New Roman" w:hAnsi="Times New Roman" w:cs="Times New Roman"/>
          <w:sz w:val="24"/>
          <w:szCs w:val="24"/>
        </w:rPr>
        <w:t xml:space="preserve"> was no suggestion that there was a gulley into which the appellant’s vehicle would have plunged in had he moved to the extreme left of his lane.</w:t>
      </w:r>
      <w:r w:rsidR="0052537B">
        <w:rPr>
          <w:rFonts w:ascii="Times New Roman" w:hAnsi="Times New Roman" w:cs="Times New Roman"/>
          <w:sz w:val="24"/>
          <w:szCs w:val="24"/>
        </w:rPr>
        <w:t xml:space="preserve"> There was equally no evidence that there were people in the vicinity who the appellant was trying to avoid. The accident occurred at 0100hrs and it is not surprising that Itai said he tried to get help from the appellant soon after the crash but the appellant appeared to have performed a disappearing act at that juncture.</w:t>
      </w:r>
      <w:r w:rsidR="00037D27">
        <w:rPr>
          <w:rFonts w:ascii="Times New Roman" w:hAnsi="Times New Roman" w:cs="Times New Roman"/>
          <w:sz w:val="24"/>
          <w:szCs w:val="24"/>
        </w:rPr>
        <w:t xml:space="preserve"> Itai would have sought help from such people if indeed there were any.</w:t>
      </w:r>
      <w:r w:rsidR="00C75F99">
        <w:rPr>
          <w:rFonts w:ascii="Times New Roman" w:hAnsi="Times New Roman" w:cs="Times New Roman"/>
          <w:sz w:val="24"/>
          <w:szCs w:val="24"/>
        </w:rPr>
        <w:t xml:space="preserve">  He was eventually assisted by other motorists.</w:t>
      </w:r>
    </w:p>
    <w:p w:rsidR="00DE1D94" w:rsidRDefault="00DE1D94"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totality of the evidence that the court </w:t>
      </w:r>
      <w:r w:rsidRPr="00B77C00">
        <w:rPr>
          <w:rFonts w:ascii="Times New Roman" w:hAnsi="Times New Roman" w:cs="Times New Roman"/>
          <w:i/>
          <w:sz w:val="24"/>
          <w:szCs w:val="24"/>
        </w:rPr>
        <w:t>a quo</w:t>
      </w:r>
      <w:r>
        <w:rPr>
          <w:rFonts w:ascii="Times New Roman" w:hAnsi="Times New Roman" w:cs="Times New Roman"/>
          <w:sz w:val="24"/>
          <w:szCs w:val="24"/>
        </w:rPr>
        <w:t xml:space="preserve"> had to consider in coming up with a decision.  The court </w:t>
      </w:r>
      <w:r w:rsidRPr="00B77C00">
        <w:rPr>
          <w:rFonts w:ascii="Times New Roman" w:hAnsi="Times New Roman" w:cs="Times New Roman"/>
          <w:i/>
          <w:sz w:val="24"/>
          <w:szCs w:val="24"/>
        </w:rPr>
        <w:t>a quo</w:t>
      </w:r>
      <w:r>
        <w:rPr>
          <w:rFonts w:ascii="Times New Roman" w:hAnsi="Times New Roman" w:cs="Times New Roman"/>
          <w:sz w:val="24"/>
          <w:szCs w:val="24"/>
        </w:rPr>
        <w:t xml:space="preserve"> summed it up as follows:-</w:t>
      </w:r>
    </w:p>
    <w:p w:rsidR="0086030E" w:rsidRDefault="0086030E" w:rsidP="00B77C0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defence argued that accused acted out of emergency and could not be</w:t>
      </w:r>
      <w:r w:rsidR="00B77C00">
        <w:rPr>
          <w:rFonts w:ascii="Times New Roman" w:hAnsi="Times New Roman" w:cs="Times New Roman"/>
          <w:sz w:val="24"/>
          <w:szCs w:val="24"/>
        </w:rPr>
        <w:t xml:space="preserve"> expected to have reacted in a </w:t>
      </w:r>
      <w:r>
        <w:rPr>
          <w:rFonts w:ascii="Times New Roman" w:hAnsi="Times New Roman" w:cs="Times New Roman"/>
          <w:sz w:val="24"/>
          <w:szCs w:val="24"/>
        </w:rPr>
        <w:t xml:space="preserve">rational manner as he had no sufficient time to think.  This argument is not convincing because the alleged encroachment has not been described as sudden. In any case the recognized </w:t>
      </w:r>
      <w:r w:rsidR="00001AA2">
        <w:rPr>
          <w:rFonts w:ascii="Times New Roman" w:hAnsi="Times New Roman" w:cs="Times New Roman"/>
          <w:sz w:val="24"/>
          <w:szCs w:val="24"/>
        </w:rPr>
        <w:t>Highway Code</w:t>
      </w:r>
      <w:r>
        <w:rPr>
          <w:rFonts w:ascii="Times New Roman" w:hAnsi="Times New Roman" w:cs="Times New Roman"/>
          <w:sz w:val="24"/>
          <w:szCs w:val="24"/>
        </w:rPr>
        <w:t xml:space="preserve"> rule in Zimbabwe is to keep well left in cases of emergency.  It was the least expected of accused with 24 years of </w:t>
      </w:r>
      <w:r>
        <w:rPr>
          <w:rFonts w:ascii="Times New Roman" w:hAnsi="Times New Roman" w:cs="Times New Roman"/>
          <w:sz w:val="24"/>
          <w:szCs w:val="24"/>
        </w:rPr>
        <w:lastRenderedPageBreak/>
        <w:t>driving experience to react by moving to lane of oncoming traffic in the circumstances given that there was ample space to which accused could have pulled his motor vehicle to.  Moreover, encroachments are a common occurrence against which every reasonable driver is to be on the watch out for accused was expected to keep a proper look out to this common tendency by motorists.  Considering that accused failed to keep to his left and chose t</w:t>
      </w:r>
      <w:r w:rsidR="00B77C00">
        <w:rPr>
          <w:rFonts w:ascii="Times New Roman" w:hAnsi="Times New Roman" w:cs="Times New Roman"/>
          <w:sz w:val="24"/>
          <w:szCs w:val="24"/>
        </w:rPr>
        <w:t>o move on the other driver’s lan</w:t>
      </w:r>
      <w:r>
        <w:rPr>
          <w:rFonts w:ascii="Times New Roman" w:hAnsi="Times New Roman" w:cs="Times New Roman"/>
          <w:sz w:val="24"/>
          <w:szCs w:val="24"/>
        </w:rPr>
        <w:t>e notwithstanding that there was plenty space to left,</w:t>
      </w:r>
      <w:r w:rsidR="00001AA2">
        <w:rPr>
          <w:rFonts w:ascii="Times New Roman" w:hAnsi="Times New Roman" w:cs="Times New Roman"/>
          <w:sz w:val="24"/>
          <w:szCs w:val="24"/>
        </w:rPr>
        <w:t>(sic)</w:t>
      </w:r>
      <w:r>
        <w:rPr>
          <w:rFonts w:ascii="Times New Roman" w:hAnsi="Times New Roman" w:cs="Times New Roman"/>
          <w:sz w:val="24"/>
          <w:szCs w:val="24"/>
        </w:rPr>
        <w:t xml:space="preserve"> leave</w:t>
      </w:r>
      <w:r w:rsidR="00F17C57">
        <w:rPr>
          <w:rFonts w:ascii="Times New Roman" w:hAnsi="Times New Roman" w:cs="Times New Roman"/>
          <w:sz w:val="24"/>
          <w:szCs w:val="24"/>
        </w:rPr>
        <w:t>s</w:t>
      </w:r>
      <w:r>
        <w:rPr>
          <w:rFonts w:ascii="Times New Roman" w:hAnsi="Times New Roman" w:cs="Times New Roman"/>
          <w:sz w:val="24"/>
          <w:szCs w:val="24"/>
        </w:rPr>
        <w:t xml:space="preserve"> this court with no doubt accused acted negligently and consequently caused the death of Elizabeth Marime.”</w:t>
      </w:r>
    </w:p>
    <w:p w:rsidR="0086030E" w:rsidRDefault="0067786B"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fou</w:t>
      </w:r>
      <w:r w:rsidR="0086030E">
        <w:rPr>
          <w:rFonts w:ascii="Times New Roman" w:hAnsi="Times New Roman" w:cs="Times New Roman"/>
          <w:sz w:val="24"/>
          <w:szCs w:val="24"/>
        </w:rPr>
        <w:t xml:space="preserve">nd no fault with this reasoning.  It would amount to splitting hairs to suggest that the court </w:t>
      </w:r>
      <w:r w:rsidR="0086030E" w:rsidRPr="00B77C00">
        <w:rPr>
          <w:rFonts w:ascii="Times New Roman" w:hAnsi="Times New Roman" w:cs="Times New Roman"/>
          <w:i/>
          <w:sz w:val="24"/>
          <w:szCs w:val="24"/>
        </w:rPr>
        <w:t>a quo</w:t>
      </w:r>
      <w:r w:rsidR="0086030E">
        <w:rPr>
          <w:rFonts w:ascii="Times New Roman" w:hAnsi="Times New Roman" w:cs="Times New Roman"/>
          <w:sz w:val="24"/>
          <w:szCs w:val="24"/>
        </w:rPr>
        <w:t xml:space="preserve"> expected the appellant to convince it of the truthfulness of his version and to that extent the court </w:t>
      </w:r>
      <w:r w:rsidR="0086030E" w:rsidRPr="00B77C00">
        <w:rPr>
          <w:rFonts w:ascii="Times New Roman" w:hAnsi="Times New Roman" w:cs="Times New Roman"/>
          <w:i/>
          <w:sz w:val="24"/>
          <w:szCs w:val="24"/>
        </w:rPr>
        <w:t>a quo</w:t>
      </w:r>
      <w:r w:rsidR="0086030E">
        <w:rPr>
          <w:rFonts w:ascii="Times New Roman" w:hAnsi="Times New Roman" w:cs="Times New Roman"/>
          <w:sz w:val="24"/>
          <w:szCs w:val="24"/>
        </w:rPr>
        <w:t xml:space="preserve"> erred because </w:t>
      </w:r>
    </w:p>
    <w:p w:rsidR="0086030E" w:rsidRDefault="0086030E" w:rsidP="00B77C0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acc</w:t>
      </w:r>
      <w:r w:rsidR="00F21FCF">
        <w:rPr>
          <w:rFonts w:ascii="Times New Roman" w:hAnsi="Times New Roman" w:cs="Times New Roman"/>
          <w:sz w:val="24"/>
          <w:szCs w:val="24"/>
        </w:rPr>
        <w:t>u</w:t>
      </w:r>
      <w:r>
        <w:rPr>
          <w:rFonts w:ascii="Times New Roman" w:hAnsi="Times New Roman" w:cs="Times New Roman"/>
          <w:sz w:val="24"/>
          <w:szCs w:val="24"/>
        </w:rPr>
        <w:t>sed need not convince the court a</w:t>
      </w:r>
      <w:r w:rsidR="00F21FCF">
        <w:rPr>
          <w:rFonts w:ascii="Times New Roman" w:hAnsi="Times New Roman" w:cs="Times New Roman"/>
          <w:sz w:val="24"/>
          <w:szCs w:val="24"/>
        </w:rPr>
        <w:t>s to the truthfulness of his st</w:t>
      </w:r>
      <w:r>
        <w:rPr>
          <w:rFonts w:ascii="Times New Roman" w:hAnsi="Times New Roman" w:cs="Times New Roman"/>
          <w:sz w:val="24"/>
          <w:szCs w:val="24"/>
        </w:rPr>
        <w:t>ory,</w:t>
      </w:r>
      <w:r w:rsidR="00F21FCF">
        <w:rPr>
          <w:rFonts w:ascii="Times New Roman" w:hAnsi="Times New Roman" w:cs="Times New Roman"/>
          <w:sz w:val="24"/>
          <w:szCs w:val="24"/>
        </w:rPr>
        <w:t xml:space="preserve"> whatever explanation he gives, no matter how improbable it may be, the court cannot dismiss it unless it has been shown to be not only improbable but beyond doubt false.”  (</w:t>
      </w:r>
      <w:r w:rsidR="00F21FCF" w:rsidRPr="00B77C00">
        <w:rPr>
          <w:rFonts w:ascii="Times New Roman" w:hAnsi="Times New Roman" w:cs="Times New Roman"/>
          <w:i/>
          <w:sz w:val="24"/>
          <w:szCs w:val="24"/>
        </w:rPr>
        <w:t>R v</w:t>
      </w:r>
      <w:r w:rsidR="00F21FCF">
        <w:rPr>
          <w:rFonts w:ascii="Times New Roman" w:hAnsi="Times New Roman" w:cs="Times New Roman"/>
          <w:sz w:val="24"/>
          <w:szCs w:val="24"/>
        </w:rPr>
        <w:t xml:space="preserve"> </w:t>
      </w:r>
      <w:r w:rsidR="00F21FCF" w:rsidRPr="00B77C00">
        <w:rPr>
          <w:rFonts w:ascii="Times New Roman" w:hAnsi="Times New Roman" w:cs="Times New Roman"/>
          <w:i/>
          <w:sz w:val="24"/>
          <w:szCs w:val="24"/>
        </w:rPr>
        <w:t>Difford</w:t>
      </w:r>
      <w:r w:rsidR="00F21FCF">
        <w:rPr>
          <w:rFonts w:ascii="Times New Roman" w:hAnsi="Times New Roman" w:cs="Times New Roman"/>
          <w:sz w:val="24"/>
          <w:szCs w:val="24"/>
        </w:rPr>
        <w:t xml:space="preserve"> 1937 AD 370)</w:t>
      </w:r>
    </w:p>
    <w:p w:rsidR="00F21FCF" w:rsidRDefault="00F21FCF"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say so because the court </w:t>
      </w:r>
      <w:r w:rsidRPr="00B77C00">
        <w:rPr>
          <w:rFonts w:ascii="Times New Roman" w:hAnsi="Times New Roman" w:cs="Times New Roman"/>
          <w:i/>
          <w:sz w:val="24"/>
          <w:szCs w:val="24"/>
        </w:rPr>
        <w:t>a quo</w:t>
      </w:r>
      <w:r w:rsidR="001B4E8D">
        <w:rPr>
          <w:rFonts w:ascii="Times New Roman" w:hAnsi="Times New Roman" w:cs="Times New Roman"/>
          <w:sz w:val="24"/>
          <w:szCs w:val="24"/>
        </w:rPr>
        <w:t>’s analysi</w:t>
      </w:r>
      <w:r>
        <w:rPr>
          <w:rFonts w:ascii="Times New Roman" w:hAnsi="Times New Roman" w:cs="Times New Roman"/>
          <w:sz w:val="24"/>
          <w:szCs w:val="24"/>
        </w:rPr>
        <w:t xml:space="preserve">s of the evidence clearly showed why it accepted the witnesses’ evidence as regards the cause of the accident.  The reference by the court </w:t>
      </w:r>
      <w:r w:rsidRPr="00B77C00">
        <w:rPr>
          <w:rFonts w:ascii="Times New Roman" w:hAnsi="Times New Roman" w:cs="Times New Roman"/>
          <w:i/>
          <w:sz w:val="24"/>
          <w:szCs w:val="24"/>
        </w:rPr>
        <w:t>a quo</w:t>
      </w:r>
      <w:r>
        <w:rPr>
          <w:rFonts w:ascii="Times New Roman" w:hAnsi="Times New Roman" w:cs="Times New Roman"/>
          <w:sz w:val="24"/>
          <w:szCs w:val="24"/>
        </w:rPr>
        <w:t xml:space="preserve"> to the accused/appellant’s unconvincing argument must</w:t>
      </w:r>
      <w:r w:rsidR="001B4E8D">
        <w:rPr>
          <w:rFonts w:ascii="Times New Roman" w:hAnsi="Times New Roman" w:cs="Times New Roman"/>
          <w:sz w:val="24"/>
          <w:szCs w:val="24"/>
        </w:rPr>
        <w:t xml:space="preserve"> therefore</w:t>
      </w:r>
      <w:r>
        <w:rPr>
          <w:rFonts w:ascii="Times New Roman" w:hAnsi="Times New Roman" w:cs="Times New Roman"/>
          <w:sz w:val="24"/>
          <w:szCs w:val="24"/>
        </w:rPr>
        <w:t xml:space="preserve"> be looked at in its proper context and not that the court </w:t>
      </w:r>
      <w:r w:rsidRPr="00B77C00">
        <w:rPr>
          <w:rFonts w:ascii="Times New Roman" w:hAnsi="Times New Roman" w:cs="Times New Roman"/>
          <w:i/>
          <w:sz w:val="24"/>
          <w:szCs w:val="24"/>
        </w:rPr>
        <w:t>a quo</w:t>
      </w:r>
      <w:r>
        <w:rPr>
          <w:rFonts w:ascii="Times New Roman" w:hAnsi="Times New Roman" w:cs="Times New Roman"/>
          <w:sz w:val="24"/>
          <w:szCs w:val="24"/>
        </w:rPr>
        <w:t xml:space="preserve"> expected the appellant to prove his innocence.</w:t>
      </w:r>
    </w:p>
    <w:p w:rsidR="00F21FCF" w:rsidRDefault="00F21FCF" w:rsidP="00683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not lost on us that Itai’s testimony revealed that the appellant reversed his motor vehicle after the accident and would have moved it again had it not </w:t>
      </w:r>
      <w:r w:rsidR="00687774">
        <w:rPr>
          <w:rFonts w:ascii="Times New Roman" w:hAnsi="Times New Roman" w:cs="Times New Roman"/>
          <w:sz w:val="24"/>
          <w:szCs w:val="24"/>
        </w:rPr>
        <w:t>stalled.</w:t>
      </w:r>
      <w:r>
        <w:rPr>
          <w:rFonts w:ascii="Times New Roman" w:hAnsi="Times New Roman" w:cs="Times New Roman"/>
          <w:sz w:val="24"/>
          <w:szCs w:val="24"/>
        </w:rPr>
        <w:t xml:space="preserve"> One wonders why the appellant appeared more concerned in moving his vehicle rather than render assistance which Itai was calling out for.  Maintaining vehicles in their positions is important until police attend the scene and attempts to interfere can only raise eyebrows and tends to lend credence to the other witnesses’ testimony regarding the cause of the accident.</w:t>
      </w:r>
    </w:p>
    <w:p w:rsidR="00F21FCF" w:rsidRPr="00B77C00" w:rsidRDefault="00F21FCF" w:rsidP="00683372">
      <w:pPr>
        <w:spacing w:line="360" w:lineRule="auto"/>
        <w:jc w:val="both"/>
        <w:rPr>
          <w:rFonts w:ascii="Times New Roman" w:hAnsi="Times New Roman" w:cs="Times New Roman"/>
          <w:b/>
          <w:sz w:val="24"/>
          <w:szCs w:val="24"/>
        </w:rPr>
      </w:pPr>
      <w:r w:rsidRPr="00B77C00">
        <w:rPr>
          <w:rFonts w:ascii="Times New Roman" w:hAnsi="Times New Roman" w:cs="Times New Roman"/>
          <w:b/>
          <w:sz w:val="24"/>
          <w:szCs w:val="24"/>
        </w:rPr>
        <w:t>CONCLUSION</w:t>
      </w:r>
    </w:p>
    <w:p w:rsidR="00F21FCF" w:rsidRDefault="00F21FC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is sufficie</w:t>
      </w:r>
      <w:r w:rsidR="00277D13">
        <w:rPr>
          <w:rFonts w:ascii="Times New Roman" w:hAnsi="Times New Roman" w:cs="Times New Roman"/>
          <w:sz w:val="24"/>
          <w:szCs w:val="24"/>
        </w:rPr>
        <w:t>nt evidence on record indicating</w:t>
      </w:r>
      <w:r>
        <w:rPr>
          <w:rFonts w:ascii="Times New Roman" w:hAnsi="Times New Roman" w:cs="Times New Roman"/>
          <w:sz w:val="24"/>
          <w:szCs w:val="24"/>
        </w:rPr>
        <w:t xml:space="preserve"> that the a</w:t>
      </w:r>
      <w:r w:rsidR="00277D13">
        <w:rPr>
          <w:rFonts w:ascii="Times New Roman" w:hAnsi="Times New Roman" w:cs="Times New Roman"/>
          <w:sz w:val="24"/>
          <w:szCs w:val="24"/>
        </w:rPr>
        <w:t>ppellant had indeed encroached i</w:t>
      </w:r>
      <w:r>
        <w:rPr>
          <w:rFonts w:ascii="Times New Roman" w:hAnsi="Times New Roman" w:cs="Times New Roman"/>
          <w:sz w:val="24"/>
          <w:szCs w:val="24"/>
        </w:rPr>
        <w:t>nto the lane of on-coming traffic.  The final resting position of appellant’s vehicle was on the wrong lane.  His explanation that he had moved to the lane of on-coming traffic to avoid a collision is not supported by evidence at all.  Appellant’s version is wholly improbable and false.  The conviction was safe.</w:t>
      </w:r>
    </w:p>
    <w:p w:rsidR="00F21FCF" w:rsidRDefault="00F21FCF"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oral evidence of the witnesses was buttressed by an inspection </w:t>
      </w:r>
      <w:r w:rsidRPr="00B77C00">
        <w:rPr>
          <w:rFonts w:ascii="Times New Roman" w:hAnsi="Times New Roman" w:cs="Times New Roman"/>
          <w:i/>
          <w:sz w:val="24"/>
          <w:szCs w:val="24"/>
        </w:rPr>
        <w:t>in loco</w:t>
      </w:r>
      <w:r>
        <w:rPr>
          <w:rFonts w:ascii="Times New Roman" w:hAnsi="Times New Roman" w:cs="Times New Roman"/>
          <w:sz w:val="24"/>
          <w:szCs w:val="24"/>
        </w:rPr>
        <w:t xml:space="preserve">.  The police details who attended the scene </w:t>
      </w:r>
      <w:r w:rsidR="0010431A">
        <w:rPr>
          <w:rFonts w:ascii="Times New Roman" w:hAnsi="Times New Roman" w:cs="Times New Roman"/>
          <w:sz w:val="24"/>
          <w:szCs w:val="24"/>
        </w:rPr>
        <w:t>equally buttressed the evidence of the two occupants of the other vehicle.</w:t>
      </w:r>
    </w:p>
    <w:p w:rsidR="0010431A" w:rsidRDefault="0010431A"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attending detail’s confession on tampering with the TAB did not detract from the overall effect of the evidence relating to the appellant’s culpability.</w:t>
      </w:r>
    </w:p>
    <w:p w:rsidR="0010431A" w:rsidRDefault="0010431A"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trial court properly consider</w:t>
      </w:r>
      <w:r w:rsidR="00B77C00">
        <w:rPr>
          <w:rFonts w:ascii="Times New Roman" w:hAnsi="Times New Roman" w:cs="Times New Roman"/>
          <w:sz w:val="24"/>
          <w:szCs w:val="24"/>
        </w:rPr>
        <w:t>e</w:t>
      </w:r>
      <w:r>
        <w:rPr>
          <w:rFonts w:ascii="Times New Roman" w:hAnsi="Times New Roman" w:cs="Times New Roman"/>
          <w:sz w:val="24"/>
          <w:szCs w:val="24"/>
        </w:rPr>
        <w:t>d all the evidence and properly rejected the appellant’s story.</w:t>
      </w:r>
    </w:p>
    <w:p w:rsidR="0010431A" w:rsidRDefault="0010431A"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our view that the appeal against conviction lacks merit.</w:t>
      </w:r>
    </w:p>
    <w:p w:rsidR="0010431A" w:rsidRDefault="0010431A" w:rsidP="00683372">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appeal is hereby dismissed.</w:t>
      </w:r>
    </w:p>
    <w:p w:rsidR="0010431A" w:rsidRDefault="0010431A" w:rsidP="00683372">
      <w:pPr>
        <w:spacing w:line="360" w:lineRule="auto"/>
        <w:jc w:val="both"/>
        <w:rPr>
          <w:rFonts w:ascii="Times New Roman" w:hAnsi="Times New Roman" w:cs="Times New Roman"/>
          <w:sz w:val="24"/>
          <w:szCs w:val="24"/>
        </w:rPr>
      </w:pPr>
    </w:p>
    <w:p w:rsidR="00456057" w:rsidRDefault="00456057" w:rsidP="00456057">
      <w:pPr>
        <w:spacing w:line="360" w:lineRule="auto"/>
        <w:jc w:val="center"/>
        <w:rPr>
          <w:rFonts w:ascii="Times New Roman" w:hAnsi="Times New Roman" w:cs="Times New Roman"/>
          <w:sz w:val="24"/>
          <w:szCs w:val="24"/>
        </w:rPr>
      </w:pPr>
    </w:p>
    <w:p w:rsidR="00456057" w:rsidRDefault="00456057" w:rsidP="00456057">
      <w:pPr>
        <w:spacing w:line="360" w:lineRule="auto"/>
        <w:jc w:val="center"/>
        <w:rPr>
          <w:rFonts w:ascii="Times New Roman" w:hAnsi="Times New Roman" w:cs="Times New Roman"/>
          <w:sz w:val="24"/>
          <w:szCs w:val="24"/>
        </w:rPr>
      </w:pPr>
    </w:p>
    <w:p w:rsidR="0010431A" w:rsidRDefault="0010431A" w:rsidP="00456057">
      <w:pPr>
        <w:spacing w:line="360" w:lineRule="auto"/>
        <w:jc w:val="center"/>
        <w:rPr>
          <w:rFonts w:ascii="Times New Roman" w:hAnsi="Times New Roman" w:cs="Times New Roman"/>
          <w:sz w:val="24"/>
          <w:szCs w:val="24"/>
        </w:rPr>
      </w:pPr>
      <w:r>
        <w:rPr>
          <w:rFonts w:ascii="Times New Roman" w:hAnsi="Times New Roman" w:cs="Times New Roman"/>
          <w:sz w:val="24"/>
          <w:szCs w:val="24"/>
        </w:rPr>
        <w:t>Makonese J……………………………………… I agree</w:t>
      </w:r>
    </w:p>
    <w:p w:rsidR="0010431A" w:rsidRDefault="0010431A" w:rsidP="00683372">
      <w:pPr>
        <w:spacing w:line="360" w:lineRule="auto"/>
        <w:jc w:val="both"/>
        <w:rPr>
          <w:rFonts w:ascii="Times New Roman" w:hAnsi="Times New Roman" w:cs="Times New Roman"/>
          <w:sz w:val="24"/>
          <w:szCs w:val="24"/>
        </w:rPr>
      </w:pPr>
    </w:p>
    <w:p w:rsidR="00AE53F3" w:rsidRDefault="00AE53F3" w:rsidP="00683372">
      <w:pPr>
        <w:pStyle w:val="NoSpacing"/>
        <w:jc w:val="both"/>
        <w:rPr>
          <w:rFonts w:ascii="Times New Roman" w:hAnsi="Times New Roman" w:cs="Times New Roman"/>
          <w:i/>
          <w:szCs w:val="24"/>
        </w:rPr>
      </w:pPr>
    </w:p>
    <w:p w:rsidR="00AE53F3" w:rsidRDefault="00AE53F3" w:rsidP="00683372">
      <w:pPr>
        <w:pStyle w:val="NoSpacing"/>
        <w:jc w:val="both"/>
        <w:rPr>
          <w:rFonts w:ascii="Times New Roman" w:hAnsi="Times New Roman" w:cs="Times New Roman"/>
          <w:i/>
          <w:szCs w:val="24"/>
        </w:rPr>
      </w:pPr>
    </w:p>
    <w:p w:rsidR="0010431A" w:rsidRPr="00540C43" w:rsidRDefault="0010431A" w:rsidP="00683372">
      <w:pPr>
        <w:pStyle w:val="NoSpacing"/>
        <w:jc w:val="both"/>
        <w:rPr>
          <w:rFonts w:ascii="Times New Roman" w:hAnsi="Times New Roman" w:cs="Times New Roman"/>
          <w:szCs w:val="24"/>
        </w:rPr>
      </w:pPr>
      <w:r w:rsidRPr="00540C43">
        <w:rPr>
          <w:rFonts w:ascii="Times New Roman" w:hAnsi="Times New Roman" w:cs="Times New Roman"/>
          <w:i/>
          <w:szCs w:val="24"/>
        </w:rPr>
        <w:t>Calderwood, Bryce Hendrie and Partners</w:t>
      </w:r>
      <w:r w:rsidRPr="00540C43">
        <w:rPr>
          <w:rFonts w:ascii="Times New Roman" w:hAnsi="Times New Roman" w:cs="Times New Roman"/>
          <w:szCs w:val="24"/>
        </w:rPr>
        <w:t>, appellant’s legal practitioners</w:t>
      </w:r>
    </w:p>
    <w:p w:rsidR="0010431A" w:rsidRPr="00540C43" w:rsidRDefault="0010431A" w:rsidP="00683372">
      <w:pPr>
        <w:pStyle w:val="NoSpacing"/>
        <w:jc w:val="both"/>
        <w:rPr>
          <w:rFonts w:ascii="Times New Roman" w:hAnsi="Times New Roman" w:cs="Times New Roman"/>
          <w:szCs w:val="24"/>
        </w:rPr>
      </w:pPr>
      <w:r w:rsidRPr="00540C43">
        <w:rPr>
          <w:rFonts w:ascii="Times New Roman" w:hAnsi="Times New Roman" w:cs="Times New Roman"/>
          <w:i/>
          <w:szCs w:val="24"/>
        </w:rPr>
        <w:t>National Prosecuting Authority</w:t>
      </w:r>
      <w:r w:rsidRPr="00540C43">
        <w:rPr>
          <w:rFonts w:ascii="Times New Roman" w:hAnsi="Times New Roman" w:cs="Times New Roman"/>
          <w:szCs w:val="24"/>
        </w:rPr>
        <w:t>, respondent’s legal practitioners</w:t>
      </w:r>
    </w:p>
    <w:sectPr w:rsidR="0010431A" w:rsidRPr="00540C4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226" w:rsidRDefault="00915226" w:rsidP="00683372">
      <w:pPr>
        <w:spacing w:after="0" w:line="240" w:lineRule="auto"/>
      </w:pPr>
      <w:r>
        <w:separator/>
      </w:r>
    </w:p>
  </w:endnote>
  <w:endnote w:type="continuationSeparator" w:id="1">
    <w:p w:rsidR="00915226" w:rsidRDefault="00915226" w:rsidP="006833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226" w:rsidRDefault="00915226" w:rsidP="00683372">
      <w:pPr>
        <w:spacing w:after="0" w:line="240" w:lineRule="auto"/>
      </w:pPr>
      <w:r>
        <w:separator/>
      </w:r>
    </w:p>
  </w:footnote>
  <w:footnote w:type="continuationSeparator" w:id="1">
    <w:p w:rsidR="00915226" w:rsidRDefault="00915226" w:rsidP="006833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4052"/>
      <w:docPartObj>
        <w:docPartGallery w:val="Page Numbers (Top of Page)"/>
        <w:docPartUnique/>
      </w:docPartObj>
    </w:sdtPr>
    <w:sdtEndPr>
      <w:rPr>
        <w:rFonts w:ascii="Times New Roman" w:hAnsi="Times New Roman" w:cs="Times New Roman"/>
        <w:sz w:val="24"/>
        <w:szCs w:val="24"/>
      </w:rPr>
    </w:sdtEndPr>
    <w:sdtContent>
      <w:p w:rsidR="00683372" w:rsidRPr="00683372" w:rsidRDefault="00806CBF">
        <w:pPr>
          <w:pStyle w:val="Header"/>
          <w:jc w:val="right"/>
          <w:rPr>
            <w:rFonts w:ascii="Times New Roman" w:hAnsi="Times New Roman" w:cs="Times New Roman"/>
            <w:sz w:val="24"/>
            <w:szCs w:val="24"/>
          </w:rPr>
        </w:pPr>
        <w:r w:rsidRPr="00683372">
          <w:rPr>
            <w:rFonts w:ascii="Times New Roman" w:hAnsi="Times New Roman" w:cs="Times New Roman"/>
            <w:sz w:val="24"/>
            <w:szCs w:val="24"/>
          </w:rPr>
          <w:fldChar w:fldCharType="begin"/>
        </w:r>
        <w:r w:rsidR="00683372" w:rsidRPr="00683372">
          <w:rPr>
            <w:rFonts w:ascii="Times New Roman" w:hAnsi="Times New Roman" w:cs="Times New Roman"/>
            <w:sz w:val="24"/>
            <w:szCs w:val="24"/>
          </w:rPr>
          <w:instrText xml:space="preserve"> PAGE   \* MERGEFORMAT </w:instrText>
        </w:r>
        <w:r w:rsidRPr="00683372">
          <w:rPr>
            <w:rFonts w:ascii="Times New Roman" w:hAnsi="Times New Roman" w:cs="Times New Roman"/>
            <w:sz w:val="24"/>
            <w:szCs w:val="24"/>
          </w:rPr>
          <w:fldChar w:fldCharType="separate"/>
        </w:r>
        <w:r w:rsidR="00C75F99">
          <w:rPr>
            <w:rFonts w:ascii="Times New Roman" w:hAnsi="Times New Roman" w:cs="Times New Roman"/>
            <w:noProof/>
            <w:sz w:val="24"/>
            <w:szCs w:val="24"/>
          </w:rPr>
          <w:t>7</w:t>
        </w:r>
        <w:r w:rsidRPr="00683372">
          <w:rPr>
            <w:rFonts w:ascii="Times New Roman" w:hAnsi="Times New Roman" w:cs="Times New Roman"/>
            <w:sz w:val="24"/>
            <w:szCs w:val="24"/>
          </w:rPr>
          <w:fldChar w:fldCharType="end"/>
        </w:r>
      </w:p>
      <w:p w:rsidR="00683372" w:rsidRPr="00683372" w:rsidRDefault="00683372">
        <w:pPr>
          <w:pStyle w:val="Header"/>
          <w:jc w:val="right"/>
          <w:rPr>
            <w:rFonts w:ascii="Times New Roman" w:hAnsi="Times New Roman" w:cs="Times New Roman"/>
            <w:sz w:val="24"/>
            <w:szCs w:val="24"/>
          </w:rPr>
        </w:pPr>
        <w:r w:rsidRPr="00683372">
          <w:rPr>
            <w:rFonts w:ascii="Times New Roman" w:hAnsi="Times New Roman" w:cs="Times New Roman"/>
            <w:sz w:val="24"/>
            <w:szCs w:val="24"/>
          </w:rPr>
          <w:t>HB</w:t>
        </w:r>
        <w:r w:rsidR="00BB5A36">
          <w:rPr>
            <w:rFonts w:ascii="Times New Roman" w:hAnsi="Times New Roman" w:cs="Times New Roman"/>
            <w:sz w:val="24"/>
            <w:szCs w:val="24"/>
          </w:rPr>
          <w:t xml:space="preserve"> 255/20</w:t>
        </w:r>
      </w:p>
      <w:p w:rsidR="00683372" w:rsidRPr="00683372" w:rsidRDefault="00683372">
        <w:pPr>
          <w:pStyle w:val="Header"/>
          <w:jc w:val="right"/>
          <w:rPr>
            <w:rFonts w:ascii="Times New Roman" w:hAnsi="Times New Roman" w:cs="Times New Roman"/>
            <w:sz w:val="24"/>
            <w:szCs w:val="24"/>
          </w:rPr>
        </w:pPr>
        <w:r w:rsidRPr="00683372">
          <w:rPr>
            <w:rFonts w:ascii="Times New Roman" w:hAnsi="Times New Roman" w:cs="Times New Roman"/>
            <w:sz w:val="24"/>
            <w:szCs w:val="24"/>
          </w:rPr>
          <w:t>HCA 19/19</w:t>
        </w:r>
      </w:p>
      <w:p w:rsidR="00683372" w:rsidRPr="00683372" w:rsidRDefault="00683372">
        <w:pPr>
          <w:pStyle w:val="Header"/>
          <w:jc w:val="right"/>
          <w:rPr>
            <w:rFonts w:ascii="Times New Roman" w:hAnsi="Times New Roman" w:cs="Times New Roman"/>
            <w:sz w:val="24"/>
            <w:szCs w:val="24"/>
          </w:rPr>
        </w:pPr>
        <w:r w:rsidRPr="00683372">
          <w:rPr>
            <w:rFonts w:ascii="Times New Roman" w:hAnsi="Times New Roman" w:cs="Times New Roman"/>
            <w:sz w:val="24"/>
            <w:szCs w:val="24"/>
          </w:rPr>
          <w:t>XREF LPN 238/16</w:t>
        </w:r>
      </w:p>
    </w:sdtContent>
  </w:sdt>
  <w:p w:rsidR="00683372" w:rsidRDefault="006833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5698"/>
    <w:rsid w:val="00001AA2"/>
    <w:rsid w:val="000041EC"/>
    <w:rsid w:val="00010868"/>
    <w:rsid w:val="00037D27"/>
    <w:rsid w:val="000737F5"/>
    <w:rsid w:val="000A5812"/>
    <w:rsid w:val="000D1D01"/>
    <w:rsid w:val="000F3B94"/>
    <w:rsid w:val="0010431A"/>
    <w:rsid w:val="001331B7"/>
    <w:rsid w:val="001B4E8D"/>
    <w:rsid w:val="001D08C3"/>
    <w:rsid w:val="001D131F"/>
    <w:rsid w:val="001E7B5E"/>
    <w:rsid w:val="00245715"/>
    <w:rsid w:val="00250C80"/>
    <w:rsid w:val="00273A11"/>
    <w:rsid w:val="00277D13"/>
    <w:rsid w:val="002831A3"/>
    <w:rsid w:val="002A7E07"/>
    <w:rsid w:val="002B369D"/>
    <w:rsid w:val="00371690"/>
    <w:rsid w:val="00374A2D"/>
    <w:rsid w:val="003774C0"/>
    <w:rsid w:val="003829EE"/>
    <w:rsid w:val="003E71F8"/>
    <w:rsid w:val="00401A1B"/>
    <w:rsid w:val="004151E4"/>
    <w:rsid w:val="00456057"/>
    <w:rsid w:val="00486BE5"/>
    <w:rsid w:val="0052537B"/>
    <w:rsid w:val="00540C43"/>
    <w:rsid w:val="00562556"/>
    <w:rsid w:val="00587BB0"/>
    <w:rsid w:val="005D12C1"/>
    <w:rsid w:val="00642462"/>
    <w:rsid w:val="0067786B"/>
    <w:rsid w:val="00683372"/>
    <w:rsid w:val="00687774"/>
    <w:rsid w:val="00740FFA"/>
    <w:rsid w:val="007715CB"/>
    <w:rsid w:val="007C5505"/>
    <w:rsid w:val="00806CBF"/>
    <w:rsid w:val="0086030E"/>
    <w:rsid w:val="00870963"/>
    <w:rsid w:val="00894610"/>
    <w:rsid w:val="008A40B0"/>
    <w:rsid w:val="008E388E"/>
    <w:rsid w:val="00915226"/>
    <w:rsid w:val="00915698"/>
    <w:rsid w:val="00917939"/>
    <w:rsid w:val="00954CD1"/>
    <w:rsid w:val="00974EB3"/>
    <w:rsid w:val="009A6E55"/>
    <w:rsid w:val="009F0A4D"/>
    <w:rsid w:val="009F45AF"/>
    <w:rsid w:val="00A97786"/>
    <w:rsid w:val="00AC540E"/>
    <w:rsid w:val="00AE53F3"/>
    <w:rsid w:val="00AE6973"/>
    <w:rsid w:val="00B015F2"/>
    <w:rsid w:val="00B67247"/>
    <w:rsid w:val="00B77C00"/>
    <w:rsid w:val="00B83259"/>
    <w:rsid w:val="00BB130F"/>
    <w:rsid w:val="00BB5A36"/>
    <w:rsid w:val="00C0381F"/>
    <w:rsid w:val="00C75F99"/>
    <w:rsid w:val="00C76DBC"/>
    <w:rsid w:val="00CD6286"/>
    <w:rsid w:val="00D07B1C"/>
    <w:rsid w:val="00D20C47"/>
    <w:rsid w:val="00D42B50"/>
    <w:rsid w:val="00DB26D7"/>
    <w:rsid w:val="00DB5D77"/>
    <w:rsid w:val="00DD20EA"/>
    <w:rsid w:val="00DE1D94"/>
    <w:rsid w:val="00DF1FDB"/>
    <w:rsid w:val="00DF5402"/>
    <w:rsid w:val="00E0675E"/>
    <w:rsid w:val="00E47B48"/>
    <w:rsid w:val="00E704FD"/>
    <w:rsid w:val="00E921D4"/>
    <w:rsid w:val="00EA122D"/>
    <w:rsid w:val="00ED6F8E"/>
    <w:rsid w:val="00F17C57"/>
    <w:rsid w:val="00F21FCF"/>
    <w:rsid w:val="00F27CC0"/>
    <w:rsid w:val="00F56E68"/>
    <w:rsid w:val="00FA4B3D"/>
    <w:rsid w:val="00FC7571"/>
    <w:rsid w:val="00FF657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698"/>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683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372"/>
    <w:rPr>
      <w:lang w:val="en-US"/>
    </w:rPr>
  </w:style>
  <w:style w:type="paragraph" w:styleId="Footer">
    <w:name w:val="footer"/>
    <w:basedOn w:val="Normal"/>
    <w:link w:val="FooterChar"/>
    <w:uiPriority w:val="99"/>
    <w:semiHidden/>
    <w:unhideWhenUsed/>
    <w:rsid w:val="006833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3372"/>
    <w:rPr>
      <w:lang w:val="en-US"/>
    </w:rPr>
  </w:style>
</w:styles>
</file>

<file path=word/webSettings.xml><?xml version="1.0" encoding="utf-8"?>
<w:webSettings xmlns:r="http://schemas.openxmlformats.org/officeDocument/2006/relationships" xmlns:w="http://schemas.openxmlformats.org/wordprocessingml/2006/main">
  <w:divs>
    <w:div w:id="886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8</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57</cp:revision>
  <dcterms:created xsi:type="dcterms:W3CDTF">2020-11-04T06:32:00Z</dcterms:created>
  <dcterms:modified xsi:type="dcterms:W3CDTF">2020-11-10T06:53:00Z</dcterms:modified>
</cp:coreProperties>
</file>