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2D98" w:rsidRDefault="004F5584" w:rsidP="00772D98">
      <w:pPr>
        <w:spacing w:after="0" w:line="240" w:lineRule="auto"/>
        <w:jc w:val="both"/>
        <w:rPr>
          <w:rFonts w:ascii="Times New Roman" w:hAnsi="Times New Roman" w:cs="Times New Roman"/>
          <w:sz w:val="24"/>
          <w:szCs w:val="24"/>
        </w:rPr>
      </w:pPr>
      <w:bookmarkStart w:id="0" w:name="_GoBack"/>
      <w:bookmarkEnd w:id="0"/>
      <w:r w:rsidRPr="00772D98">
        <w:rPr>
          <w:rFonts w:ascii="Times New Roman" w:hAnsi="Times New Roman" w:cs="Times New Roman"/>
          <w:sz w:val="24"/>
          <w:szCs w:val="24"/>
        </w:rPr>
        <w:t xml:space="preserve">NORMAN BVEKWA </w:t>
      </w:r>
      <w:r w:rsidRPr="00772D98">
        <w:rPr>
          <w:rFonts w:ascii="Times New Roman" w:hAnsi="Times New Roman" w:cs="Times New Roman"/>
          <w:sz w:val="24"/>
          <w:szCs w:val="24"/>
        </w:rPr>
        <w:tab/>
      </w:r>
      <w:r w:rsidRPr="00772D98">
        <w:rPr>
          <w:rFonts w:ascii="Times New Roman" w:hAnsi="Times New Roman" w:cs="Times New Roman"/>
          <w:sz w:val="24"/>
          <w:szCs w:val="24"/>
        </w:rPr>
        <w:tab/>
      </w:r>
      <w:r w:rsidRPr="00772D98">
        <w:rPr>
          <w:rFonts w:ascii="Times New Roman" w:hAnsi="Times New Roman" w:cs="Times New Roman"/>
          <w:sz w:val="24"/>
          <w:szCs w:val="24"/>
        </w:rPr>
        <w:tab/>
      </w:r>
      <w:r w:rsidRPr="00772D98">
        <w:rPr>
          <w:rFonts w:ascii="Times New Roman" w:hAnsi="Times New Roman" w:cs="Times New Roman"/>
          <w:sz w:val="24"/>
          <w:szCs w:val="24"/>
        </w:rPr>
        <w:tab/>
      </w:r>
      <w:r w:rsidRPr="00772D98">
        <w:rPr>
          <w:rFonts w:ascii="Times New Roman" w:hAnsi="Times New Roman" w:cs="Times New Roman"/>
          <w:sz w:val="24"/>
          <w:szCs w:val="24"/>
        </w:rPr>
        <w:tab/>
      </w:r>
      <w:r w:rsidRPr="00772D98">
        <w:rPr>
          <w:rFonts w:ascii="Times New Roman" w:hAnsi="Times New Roman" w:cs="Times New Roman"/>
          <w:sz w:val="24"/>
          <w:szCs w:val="24"/>
        </w:rPr>
        <w:tab/>
      </w:r>
      <w:r w:rsidRPr="00772D98">
        <w:rPr>
          <w:rFonts w:ascii="Times New Roman" w:hAnsi="Times New Roman" w:cs="Times New Roman"/>
          <w:sz w:val="24"/>
          <w:szCs w:val="24"/>
        </w:rPr>
        <w:tab/>
      </w:r>
    </w:p>
    <w:p w:rsidR="004F5584" w:rsidRPr="00772D98" w:rsidRDefault="00772D98" w:rsidP="00772D9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004F5584" w:rsidRPr="00772D98">
        <w:rPr>
          <w:rFonts w:ascii="Times New Roman" w:hAnsi="Times New Roman" w:cs="Times New Roman"/>
          <w:sz w:val="24"/>
          <w:szCs w:val="24"/>
        </w:rPr>
        <w:t>ersus</w:t>
      </w:r>
    </w:p>
    <w:p w:rsidR="004F5584" w:rsidRPr="00772D98" w:rsidRDefault="004F5584" w:rsidP="00772D98">
      <w:pPr>
        <w:spacing w:line="240" w:lineRule="auto"/>
        <w:jc w:val="both"/>
        <w:rPr>
          <w:rFonts w:ascii="Times New Roman" w:hAnsi="Times New Roman" w:cs="Times New Roman"/>
          <w:sz w:val="24"/>
          <w:szCs w:val="24"/>
        </w:rPr>
      </w:pPr>
      <w:r w:rsidRPr="00772D98">
        <w:rPr>
          <w:rFonts w:ascii="Times New Roman" w:hAnsi="Times New Roman" w:cs="Times New Roman"/>
          <w:sz w:val="24"/>
          <w:szCs w:val="24"/>
        </w:rPr>
        <w:t>THE STATE</w:t>
      </w:r>
    </w:p>
    <w:p w:rsidR="00772D98" w:rsidRDefault="00772D98" w:rsidP="00AA3679">
      <w:pPr>
        <w:spacing w:after="0" w:line="276" w:lineRule="auto"/>
        <w:jc w:val="both"/>
        <w:rPr>
          <w:rFonts w:ascii="Times New Roman" w:hAnsi="Times New Roman" w:cs="Times New Roman"/>
          <w:sz w:val="24"/>
          <w:szCs w:val="24"/>
        </w:rPr>
      </w:pPr>
    </w:p>
    <w:p w:rsidR="004F5584" w:rsidRPr="00772D98" w:rsidRDefault="004F5584" w:rsidP="00AA3679">
      <w:pPr>
        <w:spacing w:after="0" w:line="276" w:lineRule="auto"/>
        <w:jc w:val="both"/>
        <w:rPr>
          <w:rFonts w:ascii="Times New Roman" w:hAnsi="Times New Roman" w:cs="Times New Roman"/>
          <w:sz w:val="24"/>
          <w:szCs w:val="24"/>
        </w:rPr>
      </w:pPr>
      <w:r w:rsidRPr="00772D98">
        <w:rPr>
          <w:rFonts w:ascii="Times New Roman" w:hAnsi="Times New Roman" w:cs="Times New Roman"/>
          <w:sz w:val="24"/>
          <w:szCs w:val="24"/>
        </w:rPr>
        <w:t xml:space="preserve">HIGH COURT OF ZIMBABWE </w:t>
      </w:r>
    </w:p>
    <w:p w:rsidR="004F5584" w:rsidRPr="00772D98" w:rsidRDefault="004F5584" w:rsidP="00AA3679">
      <w:pPr>
        <w:spacing w:after="0" w:line="276" w:lineRule="auto"/>
        <w:jc w:val="both"/>
        <w:rPr>
          <w:rFonts w:ascii="Times New Roman" w:hAnsi="Times New Roman" w:cs="Times New Roman"/>
          <w:sz w:val="24"/>
          <w:szCs w:val="24"/>
        </w:rPr>
      </w:pPr>
      <w:r w:rsidRPr="00772D98">
        <w:rPr>
          <w:rFonts w:ascii="Times New Roman" w:hAnsi="Times New Roman" w:cs="Times New Roman"/>
          <w:sz w:val="24"/>
          <w:szCs w:val="24"/>
        </w:rPr>
        <w:t>CHITAPI J</w:t>
      </w:r>
    </w:p>
    <w:p w:rsidR="00D6254A" w:rsidRDefault="004F5584" w:rsidP="00AA3679">
      <w:pPr>
        <w:spacing w:after="0" w:line="276" w:lineRule="auto"/>
        <w:jc w:val="both"/>
        <w:rPr>
          <w:rFonts w:ascii="Times New Roman" w:hAnsi="Times New Roman" w:cs="Times New Roman"/>
          <w:b/>
          <w:sz w:val="24"/>
          <w:szCs w:val="24"/>
        </w:rPr>
      </w:pPr>
      <w:r w:rsidRPr="00772D98">
        <w:rPr>
          <w:rFonts w:ascii="Times New Roman" w:hAnsi="Times New Roman" w:cs="Times New Roman"/>
          <w:sz w:val="24"/>
          <w:szCs w:val="24"/>
        </w:rPr>
        <w:t>HARARE</w:t>
      </w:r>
      <w:r w:rsidR="00772D98">
        <w:rPr>
          <w:rFonts w:ascii="Times New Roman" w:hAnsi="Times New Roman" w:cs="Times New Roman"/>
          <w:sz w:val="24"/>
          <w:szCs w:val="24"/>
        </w:rPr>
        <w:t>,</w:t>
      </w:r>
      <w:r w:rsidR="00186B48">
        <w:rPr>
          <w:rFonts w:ascii="Times New Roman" w:hAnsi="Times New Roman" w:cs="Times New Roman"/>
          <w:sz w:val="24"/>
          <w:szCs w:val="24"/>
        </w:rPr>
        <w:t xml:space="preserve"> 15 September 2021</w:t>
      </w:r>
      <w:r w:rsidRPr="00772D98">
        <w:rPr>
          <w:rFonts w:ascii="Times New Roman" w:hAnsi="Times New Roman" w:cs="Times New Roman"/>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rsidR="00AA3679" w:rsidRDefault="00AA3679" w:rsidP="00D6254A">
      <w:pPr>
        <w:spacing w:line="480" w:lineRule="auto"/>
        <w:jc w:val="both"/>
        <w:rPr>
          <w:rFonts w:ascii="Times New Roman" w:hAnsi="Times New Roman" w:cs="Times New Roman"/>
          <w:b/>
          <w:sz w:val="24"/>
          <w:szCs w:val="24"/>
        </w:rPr>
      </w:pPr>
    </w:p>
    <w:p w:rsidR="00772D98" w:rsidRPr="00772D98" w:rsidRDefault="00772D98" w:rsidP="00772D98">
      <w:pPr>
        <w:spacing w:after="0" w:line="240" w:lineRule="auto"/>
        <w:jc w:val="both"/>
        <w:rPr>
          <w:rFonts w:ascii="Times New Roman" w:hAnsi="Times New Roman" w:cs="Times New Roman"/>
          <w:b/>
          <w:sz w:val="24"/>
          <w:szCs w:val="24"/>
        </w:rPr>
      </w:pPr>
      <w:r w:rsidRPr="00772D98">
        <w:rPr>
          <w:rFonts w:ascii="Times New Roman" w:hAnsi="Times New Roman" w:cs="Times New Roman"/>
          <w:b/>
          <w:sz w:val="24"/>
          <w:szCs w:val="24"/>
        </w:rPr>
        <w:t xml:space="preserve">Chamber application for leave to appeal to the Supreme Court against dismissal of appeal by High Court. </w:t>
      </w:r>
    </w:p>
    <w:p w:rsidR="00772D98" w:rsidRDefault="00772D98" w:rsidP="00772D98">
      <w:pPr>
        <w:spacing w:line="240" w:lineRule="auto"/>
        <w:jc w:val="both"/>
        <w:rPr>
          <w:rFonts w:ascii="Times New Roman" w:hAnsi="Times New Roman" w:cs="Times New Roman"/>
          <w:sz w:val="24"/>
          <w:szCs w:val="24"/>
        </w:rPr>
      </w:pPr>
    </w:p>
    <w:p w:rsidR="00772D98" w:rsidRDefault="00772D98" w:rsidP="00772D98">
      <w:pPr>
        <w:spacing w:after="0" w:line="240" w:lineRule="auto"/>
        <w:jc w:val="both"/>
        <w:rPr>
          <w:rFonts w:ascii="Times New Roman" w:hAnsi="Times New Roman" w:cs="Times New Roman"/>
          <w:sz w:val="24"/>
          <w:szCs w:val="24"/>
        </w:rPr>
      </w:pPr>
    </w:p>
    <w:p w:rsidR="00772D98" w:rsidRPr="00772D98" w:rsidRDefault="00772D98" w:rsidP="00772D98">
      <w:pPr>
        <w:spacing w:after="0" w:line="240" w:lineRule="auto"/>
        <w:jc w:val="both"/>
        <w:rPr>
          <w:rFonts w:ascii="Times New Roman" w:hAnsi="Times New Roman" w:cs="Times New Roman"/>
          <w:sz w:val="24"/>
          <w:szCs w:val="24"/>
        </w:rPr>
      </w:pPr>
    </w:p>
    <w:p w:rsidR="008675A8" w:rsidRDefault="004A0E88" w:rsidP="008675A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CHITAPI J:  The background to his application is that </w:t>
      </w:r>
      <w:r w:rsidR="00AA3679">
        <w:rPr>
          <w:rFonts w:ascii="Times New Roman" w:hAnsi="Times New Roman" w:cs="Times New Roman"/>
          <w:sz w:val="24"/>
          <w:szCs w:val="24"/>
        </w:rPr>
        <w:t>t</w:t>
      </w:r>
      <w:r>
        <w:rPr>
          <w:rFonts w:ascii="Times New Roman" w:hAnsi="Times New Roman" w:cs="Times New Roman"/>
          <w:sz w:val="24"/>
          <w:szCs w:val="24"/>
        </w:rPr>
        <w:t>he applicant was convicted by the Magistrate sitting at Harare on a charge of negligent d</w:t>
      </w:r>
      <w:r w:rsidR="0089734C">
        <w:rPr>
          <w:rFonts w:ascii="Times New Roman" w:hAnsi="Times New Roman" w:cs="Times New Roman"/>
          <w:sz w:val="24"/>
          <w:szCs w:val="24"/>
        </w:rPr>
        <w:t>riving</w:t>
      </w:r>
      <w:r w:rsidR="00804155">
        <w:rPr>
          <w:rFonts w:ascii="Times New Roman" w:hAnsi="Times New Roman" w:cs="Times New Roman"/>
          <w:sz w:val="24"/>
          <w:szCs w:val="24"/>
        </w:rPr>
        <w:t xml:space="preserve"> as defined in s</w:t>
      </w:r>
      <w:r>
        <w:rPr>
          <w:rFonts w:ascii="Times New Roman" w:hAnsi="Times New Roman" w:cs="Times New Roman"/>
          <w:sz w:val="24"/>
          <w:szCs w:val="24"/>
        </w:rPr>
        <w:t xml:space="preserve"> 52(2) of the Road Traffic Act, [</w:t>
      </w:r>
      <w:r w:rsidRPr="00804155">
        <w:rPr>
          <w:rFonts w:ascii="Times New Roman" w:hAnsi="Times New Roman" w:cs="Times New Roman"/>
          <w:i/>
          <w:sz w:val="24"/>
          <w:szCs w:val="24"/>
        </w:rPr>
        <w:t>Chapter 13:11</w:t>
      </w:r>
      <w:r>
        <w:rPr>
          <w:rFonts w:ascii="Times New Roman" w:hAnsi="Times New Roman" w:cs="Times New Roman"/>
          <w:sz w:val="24"/>
          <w:szCs w:val="24"/>
        </w:rPr>
        <w:t>].  On 9 March 2018, the applicant was sentenced to pay a fine of $400.00 in default of payment 4 months imprisonment.  The applicant was not satisfied with his conviction and sentence.    He noted an appeal against both conviction and sentence to this court as he was entitled to.  The applicant</w:t>
      </w:r>
      <w:r w:rsidR="00AA3679">
        <w:rPr>
          <w:rFonts w:ascii="Times New Roman" w:hAnsi="Times New Roman" w:cs="Times New Roman"/>
          <w:sz w:val="24"/>
          <w:szCs w:val="24"/>
        </w:rPr>
        <w:t>’</w:t>
      </w:r>
      <w:r>
        <w:rPr>
          <w:rFonts w:ascii="Times New Roman" w:hAnsi="Times New Roman" w:cs="Times New Roman"/>
          <w:sz w:val="24"/>
          <w:szCs w:val="24"/>
        </w:rPr>
        <w:t xml:space="preserve">s appeal </w:t>
      </w:r>
      <w:r w:rsidR="0057257C">
        <w:rPr>
          <w:rFonts w:ascii="Times New Roman" w:hAnsi="Times New Roman" w:cs="Times New Roman"/>
          <w:sz w:val="24"/>
          <w:szCs w:val="24"/>
        </w:rPr>
        <w:t>was dismissed</w:t>
      </w:r>
      <w:r w:rsidR="00186B48">
        <w:rPr>
          <w:rFonts w:ascii="Times New Roman" w:hAnsi="Times New Roman" w:cs="Times New Roman"/>
          <w:sz w:val="24"/>
          <w:szCs w:val="24"/>
        </w:rPr>
        <w:t xml:space="preserve"> in its entirety by judgment</w:t>
      </w:r>
      <w:r>
        <w:rPr>
          <w:rFonts w:ascii="Times New Roman" w:hAnsi="Times New Roman" w:cs="Times New Roman"/>
          <w:sz w:val="24"/>
          <w:szCs w:val="24"/>
        </w:rPr>
        <w:t xml:space="preserve"> of the appeal co</w:t>
      </w:r>
      <w:r w:rsidR="0057257C">
        <w:rPr>
          <w:rFonts w:ascii="Times New Roman" w:hAnsi="Times New Roman" w:cs="Times New Roman"/>
          <w:sz w:val="24"/>
          <w:szCs w:val="24"/>
        </w:rPr>
        <w:t>urt delivered on 19 October 2020, referenced HH651/20.  Although the appeal court had written a fully dressed judgment only</w:t>
      </w:r>
      <w:r w:rsidR="00186B48">
        <w:rPr>
          <w:rFonts w:ascii="Times New Roman" w:hAnsi="Times New Roman" w:cs="Times New Roman"/>
          <w:sz w:val="24"/>
          <w:szCs w:val="24"/>
        </w:rPr>
        <w:t>,</w:t>
      </w:r>
      <w:r w:rsidR="0057257C">
        <w:rPr>
          <w:rFonts w:ascii="Times New Roman" w:hAnsi="Times New Roman" w:cs="Times New Roman"/>
          <w:sz w:val="24"/>
          <w:szCs w:val="24"/>
        </w:rPr>
        <w:t xml:space="preserve"> the operative part of the judgment to the effect that “the appeal be and is dismissed in its entirety was read out”.  The parties requiring the full judgment would obtain it from the Registrar upon payment as determined in the rules of court.  The</w:t>
      </w:r>
      <w:r w:rsidR="00D92F21">
        <w:rPr>
          <w:rFonts w:ascii="Times New Roman" w:hAnsi="Times New Roman" w:cs="Times New Roman"/>
          <w:sz w:val="24"/>
          <w:szCs w:val="24"/>
        </w:rPr>
        <w:t xml:space="preserve"> disadvantage of the</w:t>
      </w:r>
      <w:r w:rsidR="0057257C">
        <w:rPr>
          <w:rFonts w:ascii="Times New Roman" w:hAnsi="Times New Roman" w:cs="Times New Roman"/>
          <w:sz w:val="24"/>
          <w:szCs w:val="24"/>
        </w:rPr>
        <w:t xml:space="preserve"> process of handing down judgment by reading out</w:t>
      </w:r>
      <w:r w:rsidR="00D92F21">
        <w:rPr>
          <w:rFonts w:ascii="Times New Roman" w:hAnsi="Times New Roman" w:cs="Times New Roman"/>
          <w:sz w:val="24"/>
          <w:szCs w:val="24"/>
        </w:rPr>
        <w:t xml:space="preserve"> only</w:t>
      </w:r>
      <w:r w:rsidR="0057257C">
        <w:rPr>
          <w:rFonts w:ascii="Times New Roman" w:hAnsi="Times New Roman" w:cs="Times New Roman"/>
          <w:sz w:val="24"/>
          <w:szCs w:val="24"/>
        </w:rPr>
        <w:t xml:space="preserve"> the operative part or order will become relevant in considering the applicants justification for making this chamber application.</w:t>
      </w:r>
    </w:p>
    <w:p w:rsidR="008675A8" w:rsidRDefault="0057257C" w:rsidP="008675A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Section 41A(1) of the High Court Act, </w:t>
      </w:r>
      <w:r w:rsidR="008675A8">
        <w:rPr>
          <w:rFonts w:ascii="Times New Roman" w:hAnsi="Times New Roman" w:cs="Times New Roman"/>
          <w:sz w:val="24"/>
          <w:szCs w:val="24"/>
        </w:rPr>
        <w:t>[</w:t>
      </w:r>
      <w:r w:rsidRPr="008675A8">
        <w:rPr>
          <w:rFonts w:ascii="Times New Roman" w:hAnsi="Times New Roman" w:cs="Times New Roman"/>
          <w:i/>
          <w:sz w:val="24"/>
          <w:szCs w:val="24"/>
        </w:rPr>
        <w:t>Chapter 7.06</w:t>
      </w:r>
      <w:r w:rsidR="008675A8">
        <w:rPr>
          <w:rFonts w:ascii="Times New Roman" w:hAnsi="Times New Roman" w:cs="Times New Roman"/>
          <w:sz w:val="24"/>
          <w:szCs w:val="24"/>
        </w:rPr>
        <w:t>]</w:t>
      </w:r>
      <w:r>
        <w:rPr>
          <w:rFonts w:ascii="Times New Roman" w:hAnsi="Times New Roman" w:cs="Times New Roman"/>
          <w:sz w:val="24"/>
          <w:szCs w:val="24"/>
        </w:rPr>
        <w:t xml:space="preserve"> provides that </w:t>
      </w:r>
    </w:p>
    <w:p w:rsidR="008675A8" w:rsidRPr="008675A8" w:rsidRDefault="0057257C" w:rsidP="008675A8">
      <w:pPr>
        <w:spacing w:after="0" w:line="240" w:lineRule="auto"/>
        <w:ind w:left="720"/>
        <w:jc w:val="both"/>
        <w:rPr>
          <w:rFonts w:ascii="Times New Roman" w:hAnsi="Times New Roman" w:cs="Times New Roman"/>
        </w:rPr>
      </w:pPr>
      <w:r>
        <w:rPr>
          <w:rFonts w:ascii="Times New Roman" w:hAnsi="Times New Roman" w:cs="Times New Roman"/>
          <w:sz w:val="24"/>
          <w:szCs w:val="24"/>
        </w:rPr>
        <w:t>“</w:t>
      </w:r>
      <w:r w:rsidRPr="008675A8">
        <w:rPr>
          <w:rFonts w:ascii="Times New Roman" w:hAnsi="Times New Roman" w:cs="Times New Roman"/>
        </w:rPr>
        <w:t xml:space="preserve">in any case where a person desires to apply to a judge of the High court for leave to appeal such application shall be submitted to the Registrar of the High Court  within such period and in such manner and form as may be prescribed by rules of court” </w:t>
      </w:r>
    </w:p>
    <w:p w:rsidR="008675A8" w:rsidRDefault="008675A8" w:rsidP="008675A8">
      <w:pPr>
        <w:spacing w:after="0" w:line="360" w:lineRule="auto"/>
        <w:ind w:firstLine="720"/>
        <w:jc w:val="both"/>
        <w:rPr>
          <w:rFonts w:ascii="Times New Roman" w:hAnsi="Times New Roman" w:cs="Times New Roman"/>
          <w:sz w:val="24"/>
          <w:szCs w:val="24"/>
        </w:rPr>
      </w:pPr>
    </w:p>
    <w:p w:rsidR="004A0E88" w:rsidRDefault="0057257C" w:rsidP="008675A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Rule 44(2) provides for the right of a person convicted by the Hig</w:t>
      </w:r>
      <w:r w:rsidR="009818EF">
        <w:rPr>
          <w:rFonts w:ascii="Times New Roman" w:hAnsi="Times New Roman" w:cs="Times New Roman"/>
          <w:sz w:val="24"/>
          <w:szCs w:val="24"/>
        </w:rPr>
        <w:t>h Court in a criminal t</w:t>
      </w:r>
      <w:r>
        <w:rPr>
          <w:rFonts w:ascii="Times New Roman" w:hAnsi="Times New Roman" w:cs="Times New Roman"/>
          <w:sz w:val="24"/>
          <w:szCs w:val="24"/>
        </w:rPr>
        <w:t xml:space="preserve">rial, to appeal to the Supreme Court in circumstances set in paragraphs (a) – (e) thereof.  I do </w:t>
      </w:r>
      <w:r w:rsidR="008675A8">
        <w:rPr>
          <w:rFonts w:ascii="Times New Roman" w:hAnsi="Times New Roman" w:cs="Times New Roman"/>
          <w:sz w:val="24"/>
          <w:szCs w:val="24"/>
        </w:rPr>
        <w:t xml:space="preserve">not intend to </w:t>
      </w:r>
      <w:r w:rsidR="00501373">
        <w:rPr>
          <w:rFonts w:ascii="Times New Roman" w:hAnsi="Times New Roman" w:cs="Times New Roman"/>
          <w:sz w:val="24"/>
          <w:szCs w:val="24"/>
        </w:rPr>
        <w:t>individually list them out because</w:t>
      </w:r>
      <w:r>
        <w:rPr>
          <w:rFonts w:ascii="Times New Roman" w:hAnsi="Times New Roman" w:cs="Times New Roman"/>
          <w:sz w:val="24"/>
          <w:szCs w:val="24"/>
        </w:rPr>
        <w:t xml:space="preserve"> the circumstances are not an issue in this </w:t>
      </w:r>
      <w:r>
        <w:rPr>
          <w:rFonts w:ascii="Times New Roman" w:hAnsi="Times New Roman" w:cs="Times New Roman"/>
          <w:sz w:val="24"/>
          <w:szCs w:val="24"/>
        </w:rPr>
        <w:lastRenderedPageBreak/>
        <w:t>application.  The same ri</w:t>
      </w:r>
      <w:r w:rsidR="008675A8">
        <w:rPr>
          <w:rFonts w:ascii="Times New Roman" w:hAnsi="Times New Roman" w:cs="Times New Roman"/>
          <w:sz w:val="24"/>
          <w:szCs w:val="24"/>
        </w:rPr>
        <w:t>ght of appeal granted in s</w:t>
      </w:r>
      <w:r>
        <w:rPr>
          <w:rFonts w:ascii="Times New Roman" w:hAnsi="Times New Roman" w:cs="Times New Roman"/>
          <w:sz w:val="24"/>
          <w:szCs w:val="24"/>
        </w:rPr>
        <w:t xml:space="preserve"> 44(2) is however extended to a person whose appeal has </w:t>
      </w:r>
      <w:r w:rsidR="00397B98">
        <w:rPr>
          <w:rFonts w:ascii="Times New Roman" w:hAnsi="Times New Roman" w:cs="Times New Roman"/>
          <w:sz w:val="24"/>
          <w:szCs w:val="24"/>
        </w:rPr>
        <w:t>been</w:t>
      </w:r>
      <w:r>
        <w:rPr>
          <w:rFonts w:ascii="Times New Roman" w:hAnsi="Times New Roman" w:cs="Times New Roman"/>
          <w:sz w:val="24"/>
          <w:szCs w:val="24"/>
        </w:rPr>
        <w:t xml:space="preserve"> dismissed by the High Court in circumstances set </w:t>
      </w:r>
      <w:r w:rsidR="008675A8">
        <w:rPr>
          <w:rFonts w:ascii="Times New Roman" w:hAnsi="Times New Roman" w:cs="Times New Roman"/>
          <w:sz w:val="24"/>
          <w:szCs w:val="24"/>
        </w:rPr>
        <w:t>out in subsection (4) of s</w:t>
      </w:r>
      <w:r>
        <w:rPr>
          <w:rFonts w:ascii="Times New Roman" w:hAnsi="Times New Roman" w:cs="Times New Roman"/>
          <w:sz w:val="24"/>
          <w:szCs w:val="24"/>
        </w:rPr>
        <w:t xml:space="preserve"> 44 which provided as follows:- </w:t>
      </w:r>
    </w:p>
    <w:p w:rsidR="00397B98" w:rsidRPr="00072948" w:rsidRDefault="00397B98" w:rsidP="00072948">
      <w:pPr>
        <w:spacing w:line="240" w:lineRule="auto"/>
        <w:ind w:left="1440"/>
        <w:jc w:val="both"/>
        <w:rPr>
          <w:rFonts w:ascii="Times New Roman" w:hAnsi="Times New Roman" w:cs="Times New Roman"/>
        </w:rPr>
      </w:pPr>
      <w:r w:rsidRPr="00072948">
        <w:rPr>
          <w:rFonts w:ascii="Times New Roman" w:hAnsi="Times New Roman" w:cs="Times New Roman"/>
        </w:rPr>
        <w:t xml:space="preserve">“44(4) any person convicted and sentenced in a criminal trial by an inferior court or tribunal who is dissatisfied with the judgement of the </w:t>
      </w:r>
      <w:r w:rsidR="00072948">
        <w:rPr>
          <w:rFonts w:ascii="Times New Roman" w:hAnsi="Times New Roman" w:cs="Times New Roman"/>
        </w:rPr>
        <w:t>High Court on</w:t>
      </w:r>
      <w:r w:rsidRPr="00072948">
        <w:rPr>
          <w:rFonts w:ascii="Times New Roman" w:hAnsi="Times New Roman" w:cs="Times New Roman"/>
        </w:rPr>
        <w:t xml:space="preserve"> an appeal against such conviction or sentence or with the judgement of the High Court on a review, other than a review pursuant to section 57 of the Magistrate Court Act [Chapter 7.10] shall have the same right </w:t>
      </w:r>
      <w:r w:rsidR="0089734C" w:rsidRPr="00072948">
        <w:rPr>
          <w:rFonts w:ascii="Times New Roman" w:hAnsi="Times New Roman" w:cs="Times New Roman"/>
        </w:rPr>
        <w:t>of</w:t>
      </w:r>
      <w:r w:rsidRPr="00072948">
        <w:rPr>
          <w:rFonts w:ascii="Times New Roman" w:hAnsi="Times New Roman" w:cs="Times New Roman"/>
        </w:rPr>
        <w:t xml:space="preserve"> a</w:t>
      </w:r>
      <w:r w:rsidR="009C7DB5">
        <w:rPr>
          <w:rFonts w:ascii="Times New Roman" w:hAnsi="Times New Roman" w:cs="Times New Roman"/>
        </w:rPr>
        <w:t>ppeal to the Supreme Court as is</w:t>
      </w:r>
      <w:r w:rsidRPr="00072948">
        <w:rPr>
          <w:rFonts w:ascii="Times New Roman" w:hAnsi="Times New Roman" w:cs="Times New Roman"/>
        </w:rPr>
        <w:t xml:space="preserve"> conferred by subsection (2) on any person convicted on a trial by the High Court.</w:t>
      </w:r>
    </w:p>
    <w:p w:rsidR="00397B98" w:rsidRDefault="00397B98" w:rsidP="003A592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Therefore, from a rationalizat</w:t>
      </w:r>
      <w:r w:rsidR="008675A8">
        <w:rPr>
          <w:rFonts w:ascii="Times New Roman" w:hAnsi="Times New Roman" w:cs="Times New Roman"/>
          <w:sz w:val="24"/>
          <w:szCs w:val="24"/>
        </w:rPr>
        <w:t>ion of the provisions of ss 41A,</w:t>
      </w:r>
      <w:r w:rsidR="003A592D">
        <w:rPr>
          <w:rFonts w:ascii="Times New Roman" w:hAnsi="Times New Roman" w:cs="Times New Roman"/>
          <w:sz w:val="24"/>
          <w:szCs w:val="24"/>
        </w:rPr>
        <w:t xml:space="preserve">  44(2) and 44(4), it can simply</w:t>
      </w:r>
      <w:r>
        <w:rPr>
          <w:rFonts w:ascii="Times New Roman" w:hAnsi="Times New Roman" w:cs="Times New Roman"/>
          <w:sz w:val="24"/>
          <w:szCs w:val="24"/>
        </w:rPr>
        <w:t xml:space="preserve"> be reasoned that as far as the right </w:t>
      </w:r>
      <w:r w:rsidR="00846FEB">
        <w:rPr>
          <w:rFonts w:ascii="Times New Roman" w:hAnsi="Times New Roman" w:cs="Times New Roman"/>
          <w:sz w:val="24"/>
          <w:szCs w:val="24"/>
        </w:rPr>
        <w:t xml:space="preserve">of </w:t>
      </w:r>
      <w:r>
        <w:rPr>
          <w:rFonts w:ascii="Times New Roman" w:hAnsi="Times New Roman" w:cs="Times New Roman"/>
          <w:sz w:val="24"/>
          <w:szCs w:val="24"/>
        </w:rPr>
        <w:t>noting an appeal to the Supreme Court is concerned, the convict who has been convicted and sentenced by the High Court on a criminal trial, is in the same position as the convict who was convicted and s</w:t>
      </w:r>
      <w:r w:rsidR="00442BC7">
        <w:rPr>
          <w:rFonts w:ascii="Times New Roman" w:hAnsi="Times New Roman" w:cs="Times New Roman"/>
          <w:sz w:val="24"/>
          <w:szCs w:val="24"/>
        </w:rPr>
        <w:t>entenced by an inferior court or</w:t>
      </w:r>
      <w:r>
        <w:rPr>
          <w:rFonts w:ascii="Times New Roman" w:hAnsi="Times New Roman" w:cs="Times New Roman"/>
          <w:sz w:val="24"/>
          <w:szCs w:val="24"/>
        </w:rPr>
        <w:t xml:space="preserve"> tribunal </w:t>
      </w:r>
      <w:r w:rsidR="00442BC7">
        <w:rPr>
          <w:rFonts w:ascii="Times New Roman" w:hAnsi="Times New Roman" w:cs="Times New Roman"/>
          <w:sz w:val="24"/>
          <w:szCs w:val="24"/>
        </w:rPr>
        <w:t xml:space="preserve">who </w:t>
      </w:r>
      <w:r>
        <w:rPr>
          <w:rFonts w:ascii="Times New Roman" w:hAnsi="Times New Roman" w:cs="Times New Roman"/>
          <w:sz w:val="24"/>
          <w:szCs w:val="24"/>
        </w:rPr>
        <w:t>has appealed to the High Court and has had the appeal dismissed by the High Court on appeal or vice ver</w:t>
      </w:r>
      <w:r w:rsidR="003A592D">
        <w:rPr>
          <w:rFonts w:ascii="Times New Roman" w:hAnsi="Times New Roman" w:cs="Times New Roman"/>
          <w:sz w:val="24"/>
          <w:szCs w:val="24"/>
        </w:rPr>
        <w:t>sa.    Subsection (2) to s</w:t>
      </w:r>
      <w:r>
        <w:rPr>
          <w:rFonts w:ascii="Times New Roman" w:hAnsi="Times New Roman" w:cs="Times New Roman"/>
          <w:sz w:val="24"/>
          <w:szCs w:val="24"/>
        </w:rPr>
        <w:t xml:space="preserve"> 44 provides circumstances in which the convict can directly appeal to the Supreme Court and circumstances where the convict must have </w:t>
      </w:r>
      <w:r w:rsidR="00840274">
        <w:rPr>
          <w:rFonts w:ascii="Times New Roman" w:hAnsi="Times New Roman" w:cs="Times New Roman"/>
          <w:sz w:val="24"/>
          <w:szCs w:val="24"/>
        </w:rPr>
        <w:t xml:space="preserve">first obtained leave to appeal to the Supreme before noting the appeal.  </w:t>
      </w:r>
    </w:p>
    <w:p w:rsidR="00840274" w:rsidRDefault="00840274" w:rsidP="003A592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 person who has been convicted and sentenced by the High Court on trial and intends to note appeal to the Supreme Co</w:t>
      </w:r>
      <w:r w:rsidR="00E03C58">
        <w:rPr>
          <w:rFonts w:ascii="Times New Roman" w:hAnsi="Times New Roman" w:cs="Times New Roman"/>
          <w:sz w:val="24"/>
          <w:szCs w:val="24"/>
        </w:rPr>
        <w:t xml:space="preserve">urt against the conviction and </w:t>
      </w:r>
      <w:r>
        <w:rPr>
          <w:rFonts w:ascii="Times New Roman" w:hAnsi="Times New Roman" w:cs="Times New Roman"/>
          <w:sz w:val="24"/>
          <w:szCs w:val="24"/>
        </w:rPr>
        <w:t>or sentence must follow procedure</w:t>
      </w:r>
      <w:r w:rsidR="00E03C58">
        <w:rPr>
          <w:rFonts w:ascii="Times New Roman" w:hAnsi="Times New Roman" w:cs="Times New Roman"/>
          <w:sz w:val="24"/>
          <w:szCs w:val="24"/>
        </w:rPr>
        <w:t>s</w:t>
      </w:r>
      <w:r w:rsidR="00442BC7">
        <w:rPr>
          <w:rFonts w:ascii="Times New Roman" w:hAnsi="Times New Roman" w:cs="Times New Roman"/>
          <w:sz w:val="24"/>
          <w:szCs w:val="24"/>
        </w:rPr>
        <w:t xml:space="preserve"> set</w:t>
      </w:r>
      <w:r>
        <w:rPr>
          <w:rFonts w:ascii="Times New Roman" w:hAnsi="Times New Roman" w:cs="Times New Roman"/>
          <w:sz w:val="24"/>
          <w:szCs w:val="24"/>
        </w:rPr>
        <w:t xml:space="preserve"> out in Order 34 of the High Court Rules, 1971.  Rule 262 of Order 34 provided the default position which required that the convict who intends to appeal should immediately after sentence make an oral application for leave to appeal.  It should be feasible for the convict to make the application because in </w:t>
      </w:r>
      <w:r w:rsidR="00560DCD">
        <w:rPr>
          <w:rFonts w:ascii="Times New Roman" w:hAnsi="Times New Roman" w:cs="Times New Roman"/>
          <w:sz w:val="24"/>
          <w:szCs w:val="24"/>
        </w:rPr>
        <w:t xml:space="preserve">a </w:t>
      </w:r>
      <w:r>
        <w:rPr>
          <w:rFonts w:ascii="Times New Roman" w:hAnsi="Times New Roman" w:cs="Times New Roman"/>
          <w:sz w:val="24"/>
          <w:szCs w:val="24"/>
        </w:rPr>
        <w:t>trial situation, the full judg</w:t>
      </w:r>
      <w:r w:rsidR="00560DCD">
        <w:rPr>
          <w:rFonts w:ascii="Times New Roman" w:hAnsi="Times New Roman" w:cs="Times New Roman"/>
          <w:sz w:val="24"/>
          <w:szCs w:val="24"/>
        </w:rPr>
        <w:t>ment and reasons for sentence ar</w:t>
      </w:r>
      <w:r>
        <w:rPr>
          <w:rFonts w:ascii="Times New Roman" w:hAnsi="Times New Roman" w:cs="Times New Roman"/>
          <w:sz w:val="24"/>
          <w:szCs w:val="24"/>
        </w:rPr>
        <w:t xml:space="preserve">e read out into the record.  The convict is expected to follow the judgment and reasons for sentence and be able to note areas of his discontent and what he considers are areas that ground an appeal.  </w:t>
      </w:r>
    </w:p>
    <w:p w:rsidR="00840274" w:rsidRDefault="00840274" w:rsidP="003A592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By c</w:t>
      </w:r>
      <w:r w:rsidR="00E03C58">
        <w:rPr>
          <w:rFonts w:ascii="Times New Roman" w:hAnsi="Times New Roman" w:cs="Times New Roman"/>
          <w:sz w:val="24"/>
          <w:szCs w:val="24"/>
        </w:rPr>
        <w:t>ontrast, the application of r</w:t>
      </w:r>
      <w:r>
        <w:rPr>
          <w:rFonts w:ascii="Times New Roman" w:hAnsi="Times New Roman" w:cs="Times New Roman"/>
          <w:sz w:val="24"/>
          <w:szCs w:val="24"/>
        </w:rPr>
        <w:t xml:space="preserve"> 262 is not feasible i</w:t>
      </w:r>
      <w:r w:rsidR="00BE7312">
        <w:rPr>
          <w:rFonts w:ascii="Times New Roman" w:hAnsi="Times New Roman" w:cs="Times New Roman"/>
          <w:sz w:val="24"/>
          <w:szCs w:val="24"/>
        </w:rPr>
        <w:t>n circumstances of the dismissal</w:t>
      </w:r>
      <w:r>
        <w:rPr>
          <w:rFonts w:ascii="Times New Roman" w:hAnsi="Times New Roman" w:cs="Times New Roman"/>
          <w:sz w:val="24"/>
          <w:szCs w:val="24"/>
        </w:rPr>
        <w:t xml:space="preserve"> of an appeal from the Magistrates because court invariably, unless the appeal court has given extempore reasons which may be adequate for a convict to make out possible grounds of appeal, the appeal court normally reads out the order.  Even where a</w:t>
      </w:r>
      <w:r w:rsidR="00B0188C">
        <w:rPr>
          <w:rFonts w:ascii="Times New Roman" w:hAnsi="Times New Roman" w:cs="Times New Roman"/>
          <w:sz w:val="24"/>
          <w:szCs w:val="24"/>
        </w:rPr>
        <w:t xml:space="preserve"> full judgment has been prepared</w:t>
      </w:r>
      <w:r>
        <w:rPr>
          <w:rFonts w:ascii="Times New Roman" w:hAnsi="Times New Roman" w:cs="Times New Roman"/>
          <w:sz w:val="24"/>
          <w:szCs w:val="24"/>
        </w:rPr>
        <w:t>, the appeal court will read out the operative part of the judgment dismissing the appeal or upholding it.  Reason</w:t>
      </w:r>
      <w:r w:rsidR="00B0188C">
        <w:rPr>
          <w:rFonts w:ascii="Times New Roman" w:hAnsi="Times New Roman" w:cs="Times New Roman"/>
          <w:sz w:val="24"/>
          <w:szCs w:val="24"/>
        </w:rPr>
        <w:t>s</w:t>
      </w:r>
      <w:r>
        <w:rPr>
          <w:rFonts w:ascii="Times New Roman" w:hAnsi="Times New Roman" w:cs="Times New Roman"/>
          <w:sz w:val="24"/>
          <w:szCs w:val="24"/>
        </w:rPr>
        <w:t xml:space="preserve"> for judgment will then be available for upliftment upon payme</w:t>
      </w:r>
      <w:r w:rsidR="00B0188C">
        <w:rPr>
          <w:rFonts w:ascii="Times New Roman" w:hAnsi="Times New Roman" w:cs="Times New Roman"/>
          <w:sz w:val="24"/>
          <w:szCs w:val="24"/>
        </w:rPr>
        <w:t>nt of the requisite fees charged</w:t>
      </w:r>
      <w:r>
        <w:rPr>
          <w:rFonts w:ascii="Times New Roman" w:hAnsi="Times New Roman" w:cs="Times New Roman"/>
          <w:sz w:val="24"/>
          <w:szCs w:val="24"/>
        </w:rPr>
        <w:t xml:space="preserve"> in terms of the rules.  The convict must obviously acquaint with the </w:t>
      </w:r>
      <w:r>
        <w:rPr>
          <w:rFonts w:ascii="Times New Roman" w:hAnsi="Times New Roman" w:cs="Times New Roman"/>
          <w:sz w:val="24"/>
          <w:szCs w:val="24"/>
        </w:rPr>
        <w:lastRenderedPageBreak/>
        <w:t>reason</w:t>
      </w:r>
      <w:r w:rsidR="00B0188C">
        <w:rPr>
          <w:rFonts w:ascii="Times New Roman" w:hAnsi="Times New Roman" w:cs="Times New Roman"/>
          <w:sz w:val="24"/>
          <w:szCs w:val="24"/>
        </w:rPr>
        <w:t>s</w:t>
      </w:r>
      <w:r>
        <w:rPr>
          <w:rFonts w:ascii="Times New Roman" w:hAnsi="Times New Roman" w:cs="Times New Roman"/>
          <w:sz w:val="24"/>
          <w:szCs w:val="24"/>
        </w:rPr>
        <w:t xml:space="preserve"> for judgment before deciding on whether to note appeal or not</w:t>
      </w:r>
      <w:r w:rsidR="00B0188C">
        <w:rPr>
          <w:rFonts w:ascii="Times New Roman" w:hAnsi="Times New Roman" w:cs="Times New Roman"/>
          <w:sz w:val="24"/>
          <w:szCs w:val="24"/>
        </w:rPr>
        <w:t>.</w:t>
      </w:r>
      <w:r>
        <w:rPr>
          <w:rFonts w:ascii="Times New Roman" w:hAnsi="Times New Roman" w:cs="Times New Roman"/>
          <w:sz w:val="24"/>
          <w:szCs w:val="24"/>
        </w:rPr>
        <w:t xml:space="preserve"> </w:t>
      </w:r>
      <w:r w:rsidR="00B0188C">
        <w:rPr>
          <w:rFonts w:ascii="Times New Roman" w:hAnsi="Times New Roman" w:cs="Times New Roman"/>
          <w:sz w:val="24"/>
          <w:szCs w:val="24"/>
        </w:rPr>
        <w:t xml:space="preserve">The same convict must at the same time decide whether to apply for leave to appeal or not. </w:t>
      </w:r>
    </w:p>
    <w:p w:rsidR="00840274" w:rsidRDefault="00840274" w:rsidP="003A592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Failure to orally apply for leave to appeal immediately upon the dismissal of the appeal, a position whose feasibility I have commented upon, the convict is given a window of </w:t>
      </w:r>
      <w:r w:rsidR="00193031">
        <w:rPr>
          <w:rFonts w:ascii="Times New Roman" w:hAnsi="Times New Roman" w:cs="Times New Roman"/>
          <w:sz w:val="24"/>
          <w:szCs w:val="24"/>
        </w:rPr>
        <w:t xml:space="preserve">twelve days from the date of sentence to make a written application from the date of sentence or dismissal of appeal as </w:t>
      </w:r>
      <w:r w:rsidR="00E03C58">
        <w:rPr>
          <w:rFonts w:ascii="Times New Roman" w:hAnsi="Times New Roman" w:cs="Times New Roman"/>
          <w:sz w:val="24"/>
          <w:szCs w:val="24"/>
        </w:rPr>
        <w:t>the case may be in terms of r</w:t>
      </w:r>
      <w:r w:rsidR="00193031">
        <w:rPr>
          <w:rFonts w:ascii="Times New Roman" w:hAnsi="Times New Roman" w:cs="Times New Roman"/>
          <w:sz w:val="24"/>
          <w:szCs w:val="24"/>
        </w:rPr>
        <w:t xml:space="preserve"> 263 for leave</w:t>
      </w:r>
      <w:r w:rsidR="00B0188C">
        <w:rPr>
          <w:rFonts w:ascii="Times New Roman" w:hAnsi="Times New Roman" w:cs="Times New Roman"/>
          <w:sz w:val="24"/>
          <w:szCs w:val="24"/>
        </w:rPr>
        <w:t xml:space="preserve"> to appeal</w:t>
      </w:r>
      <w:r w:rsidR="00193031">
        <w:rPr>
          <w:rFonts w:ascii="Times New Roman" w:hAnsi="Times New Roman" w:cs="Times New Roman"/>
          <w:sz w:val="24"/>
          <w:szCs w:val="24"/>
        </w:rPr>
        <w:t xml:space="preserve">.   The rule provides </w:t>
      </w:r>
      <w:r w:rsidR="00B0188C">
        <w:rPr>
          <w:rFonts w:ascii="Times New Roman" w:hAnsi="Times New Roman" w:cs="Times New Roman"/>
          <w:sz w:val="24"/>
          <w:szCs w:val="24"/>
        </w:rPr>
        <w:t>that such application should sh</w:t>
      </w:r>
      <w:r w:rsidR="00193031">
        <w:rPr>
          <w:rFonts w:ascii="Times New Roman" w:hAnsi="Times New Roman" w:cs="Times New Roman"/>
          <w:sz w:val="24"/>
          <w:szCs w:val="24"/>
        </w:rPr>
        <w:t xml:space="preserve">ow special circumstances why the application for </w:t>
      </w:r>
      <w:r w:rsidR="00E03C58">
        <w:rPr>
          <w:rFonts w:ascii="Times New Roman" w:hAnsi="Times New Roman" w:cs="Times New Roman"/>
          <w:sz w:val="24"/>
          <w:szCs w:val="24"/>
        </w:rPr>
        <w:t>leave was not made in terms of r</w:t>
      </w:r>
      <w:r w:rsidR="00193031">
        <w:rPr>
          <w:rFonts w:ascii="Times New Roman" w:hAnsi="Times New Roman" w:cs="Times New Roman"/>
          <w:sz w:val="24"/>
          <w:szCs w:val="24"/>
        </w:rPr>
        <w:t xml:space="preserve"> 262.  The convict must attach a copy of the proposed grounds of appeal and should outline the reasons why the convict contends that leave to appeal should be granted</w:t>
      </w:r>
      <w:r w:rsidR="008B2479">
        <w:rPr>
          <w:rFonts w:ascii="Times New Roman" w:hAnsi="Times New Roman" w:cs="Times New Roman"/>
          <w:sz w:val="24"/>
          <w:szCs w:val="24"/>
        </w:rPr>
        <w:t>. A</w:t>
      </w:r>
      <w:r w:rsidR="00193031">
        <w:rPr>
          <w:rFonts w:ascii="Times New Roman" w:hAnsi="Times New Roman" w:cs="Times New Roman"/>
          <w:sz w:val="24"/>
          <w:szCs w:val="24"/>
        </w:rPr>
        <w:t xml:space="preserve">s l </w:t>
      </w:r>
      <w:r w:rsidR="0089734C">
        <w:rPr>
          <w:rFonts w:ascii="Times New Roman" w:hAnsi="Times New Roman" w:cs="Times New Roman"/>
          <w:sz w:val="24"/>
          <w:szCs w:val="24"/>
        </w:rPr>
        <w:t>understand it</w:t>
      </w:r>
      <w:r w:rsidR="00193031">
        <w:rPr>
          <w:rFonts w:ascii="Times New Roman" w:hAnsi="Times New Roman" w:cs="Times New Roman"/>
          <w:sz w:val="24"/>
          <w:szCs w:val="24"/>
        </w:rPr>
        <w:t xml:space="preserve">, the convict should motivate the proposed grounds of appeal and persuade the judge that the convict’s proposed appeal has prospects of success.  </w:t>
      </w:r>
    </w:p>
    <w:p w:rsidR="00C74CAC" w:rsidRDefault="008B2479" w:rsidP="003A592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this</w:t>
      </w:r>
      <w:r w:rsidR="00193031">
        <w:rPr>
          <w:rFonts w:ascii="Times New Roman" w:hAnsi="Times New Roman" w:cs="Times New Roman"/>
          <w:sz w:val="24"/>
          <w:szCs w:val="24"/>
        </w:rPr>
        <w:t xml:space="preserve"> application, the applicant as l have already indicated only obtained the reas</w:t>
      </w:r>
      <w:r w:rsidR="00E46D5D">
        <w:rPr>
          <w:rFonts w:ascii="Times New Roman" w:hAnsi="Times New Roman" w:cs="Times New Roman"/>
          <w:sz w:val="24"/>
          <w:szCs w:val="24"/>
        </w:rPr>
        <w:t>ons for judgment later because</w:t>
      </w:r>
      <w:r w:rsidR="00193031">
        <w:rPr>
          <w:rFonts w:ascii="Times New Roman" w:hAnsi="Times New Roman" w:cs="Times New Roman"/>
          <w:sz w:val="24"/>
          <w:szCs w:val="24"/>
        </w:rPr>
        <w:t xml:space="preserve"> the </w:t>
      </w:r>
      <w:r w:rsidR="00E46D5D">
        <w:rPr>
          <w:rFonts w:ascii="Times New Roman" w:hAnsi="Times New Roman" w:cs="Times New Roman"/>
          <w:sz w:val="24"/>
          <w:szCs w:val="24"/>
        </w:rPr>
        <w:t>appeal court only</w:t>
      </w:r>
      <w:r w:rsidR="00193031">
        <w:rPr>
          <w:rFonts w:ascii="Times New Roman" w:hAnsi="Times New Roman" w:cs="Times New Roman"/>
          <w:sz w:val="24"/>
          <w:szCs w:val="24"/>
        </w:rPr>
        <w:t xml:space="preserve"> read out the</w:t>
      </w:r>
      <w:r w:rsidR="00581F1D">
        <w:rPr>
          <w:rFonts w:ascii="Times New Roman" w:hAnsi="Times New Roman" w:cs="Times New Roman"/>
          <w:sz w:val="24"/>
          <w:szCs w:val="24"/>
        </w:rPr>
        <w:t xml:space="preserve"> operative part of the judgment.</w:t>
      </w:r>
      <w:r w:rsidR="00193031">
        <w:rPr>
          <w:rFonts w:ascii="Times New Roman" w:hAnsi="Times New Roman" w:cs="Times New Roman"/>
          <w:sz w:val="24"/>
          <w:szCs w:val="24"/>
        </w:rPr>
        <w:t xml:space="preserve"> The applicant in this application contends that because the reasons for judgment could only be accessed after the order dismissing the appeal had been issued</w:t>
      </w:r>
      <w:r w:rsidR="00AA27E2">
        <w:rPr>
          <w:rFonts w:ascii="Times New Roman" w:hAnsi="Times New Roman" w:cs="Times New Roman"/>
          <w:sz w:val="24"/>
          <w:szCs w:val="24"/>
        </w:rPr>
        <w:t>, he could not make an oral application for leave to appeal immediately</w:t>
      </w:r>
      <w:r w:rsidR="00E46D5D">
        <w:rPr>
          <w:rFonts w:ascii="Times New Roman" w:hAnsi="Times New Roman" w:cs="Times New Roman"/>
          <w:sz w:val="24"/>
          <w:szCs w:val="24"/>
        </w:rPr>
        <w:t>. After he averred that</w:t>
      </w:r>
      <w:r w:rsidR="00AA27E2">
        <w:rPr>
          <w:rFonts w:ascii="Times New Roman" w:hAnsi="Times New Roman" w:cs="Times New Roman"/>
          <w:sz w:val="24"/>
          <w:szCs w:val="24"/>
        </w:rPr>
        <w:t xml:space="preserve"> the operati</w:t>
      </w:r>
      <w:r w:rsidR="00E46D5D">
        <w:rPr>
          <w:rFonts w:ascii="Times New Roman" w:hAnsi="Times New Roman" w:cs="Times New Roman"/>
          <w:sz w:val="24"/>
          <w:szCs w:val="24"/>
        </w:rPr>
        <w:t>ve failure to immediately obtain the full judgment ammoniated to a special circumstance</w:t>
      </w:r>
      <w:r w:rsidR="00AA27E2">
        <w:rPr>
          <w:rFonts w:ascii="Times New Roman" w:hAnsi="Times New Roman" w:cs="Times New Roman"/>
          <w:sz w:val="24"/>
          <w:szCs w:val="24"/>
        </w:rPr>
        <w:t xml:space="preserve"> enti</w:t>
      </w:r>
      <w:r w:rsidR="00E46D5D">
        <w:rPr>
          <w:rFonts w:ascii="Times New Roman" w:hAnsi="Times New Roman" w:cs="Times New Roman"/>
          <w:sz w:val="24"/>
          <w:szCs w:val="24"/>
        </w:rPr>
        <w:t>tling the applicant to file a written</w:t>
      </w:r>
      <w:r w:rsidR="00AA27E2">
        <w:rPr>
          <w:rFonts w:ascii="Times New Roman" w:hAnsi="Times New Roman" w:cs="Times New Roman"/>
          <w:sz w:val="24"/>
          <w:szCs w:val="24"/>
        </w:rPr>
        <w:t xml:space="preserve"> application for leave to appeal</w:t>
      </w:r>
      <w:r w:rsidR="009344AD">
        <w:rPr>
          <w:rFonts w:ascii="Times New Roman" w:hAnsi="Times New Roman" w:cs="Times New Roman"/>
          <w:sz w:val="24"/>
          <w:szCs w:val="24"/>
        </w:rPr>
        <w:t>.</w:t>
      </w:r>
      <w:r w:rsidR="00AA27E2">
        <w:rPr>
          <w:rFonts w:ascii="Times New Roman" w:hAnsi="Times New Roman" w:cs="Times New Roman"/>
          <w:sz w:val="24"/>
          <w:szCs w:val="24"/>
        </w:rPr>
        <w:t xml:space="preserve">  As an aside, l respectfully </w:t>
      </w:r>
      <w:r w:rsidR="00581F1D">
        <w:rPr>
          <w:rFonts w:ascii="Times New Roman" w:hAnsi="Times New Roman" w:cs="Times New Roman"/>
          <w:sz w:val="24"/>
          <w:szCs w:val="24"/>
        </w:rPr>
        <w:t>observe</w:t>
      </w:r>
      <w:r w:rsidR="00AA27E2">
        <w:rPr>
          <w:rFonts w:ascii="Times New Roman" w:hAnsi="Times New Roman" w:cs="Times New Roman"/>
          <w:sz w:val="24"/>
          <w:szCs w:val="24"/>
        </w:rPr>
        <w:t xml:space="preserve"> that the</w:t>
      </w:r>
      <w:r w:rsidR="003A592D">
        <w:rPr>
          <w:rFonts w:ascii="Times New Roman" w:hAnsi="Times New Roman" w:cs="Times New Roman"/>
          <w:sz w:val="24"/>
          <w:szCs w:val="24"/>
        </w:rPr>
        <w:t xml:space="preserve"> default position</w:t>
      </w:r>
      <w:r w:rsidR="00BF1CAC">
        <w:rPr>
          <w:rFonts w:ascii="Times New Roman" w:hAnsi="Times New Roman" w:cs="Times New Roman"/>
          <w:sz w:val="24"/>
          <w:szCs w:val="24"/>
        </w:rPr>
        <w:t xml:space="preserve"> pre</w:t>
      </w:r>
      <w:r w:rsidR="003A592D">
        <w:rPr>
          <w:rFonts w:ascii="Times New Roman" w:hAnsi="Times New Roman" w:cs="Times New Roman"/>
          <w:sz w:val="24"/>
          <w:szCs w:val="24"/>
        </w:rPr>
        <w:t xml:space="preserve">sented by an application of r </w:t>
      </w:r>
      <w:r w:rsidR="00BF1CAC">
        <w:rPr>
          <w:rFonts w:ascii="Times New Roman" w:hAnsi="Times New Roman" w:cs="Times New Roman"/>
          <w:sz w:val="24"/>
          <w:szCs w:val="24"/>
        </w:rPr>
        <w:t>262 to circumstances of an appeal to the Supreme Court from the decision of an appeal from the High Court’s decision on appeal from the inferior court in criminal matters needs to be relooked at.  I have set out the challenges which face the convict where the reasons for judgment are not read out to the convict</w:t>
      </w:r>
      <w:r w:rsidR="009344AD">
        <w:rPr>
          <w:rFonts w:ascii="Times New Roman" w:hAnsi="Times New Roman" w:cs="Times New Roman"/>
          <w:sz w:val="24"/>
          <w:szCs w:val="24"/>
        </w:rPr>
        <w:t>.</w:t>
      </w:r>
      <w:r w:rsidR="00BF1CAC">
        <w:rPr>
          <w:rFonts w:ascii="Times New Roman" w:hAnsi="Times New Roman" w:cs="Times New Roman"/>
          <w:sz w:val="24"/>
          <w:szCs w:val="24"/>
        </w:rPr>
        <w:t xml:space="preserve"> </w:t>
      </w:r>
      <w:r w:rsidR="009344AD">
        <w:rPr>
          <w:rFonts w:ascii="Times New Roman" w:hAnsi="Times New Roman" w:cs="Times New Roman"/>
          <w:sz w:val="24"/>
          <w:szCs w:val="24"/>
        </w:rPr>
        <w:t>The failure to do so does not place the applicant for leave to appeal</w:t>
      </w:r>
      <w:r w:rsidR="00BF1CAC">
        <w:rPr>
          <w:rFonts w:ascii="Times New Roman" w:hAnsi="Times New Roman" w:cs="Times New Roman"/>
          <w:sz w:val="24"/>
          <w:szCs w:val="24"/>
        </w:rPr>
        <w:t xml:space="preserve"> in a position where he or she </w:t>
      </w:r>
      <w:r w:rsidR="00581F1D">
        <w:rPr>
          <w:rFonts w:ascii="Times New Roman" w:hAnsi="Times New Roman" w:cs="Times New Roman"/>
          <w:sz w:val="24"/>
          <w:szCs w:val="24"/>
        </w:rPr>
        <w:t xml:space="preserve">can </w:t>
      </w:r>
      <w:r w:rsidR="00BF1CAC">
        <w:rPr>
          <w:rFonts w:ascii="Times New Roman" w:hAnsi="Times New Roman" w:cs="Times New Roman"/>
          <w:sz w:val="24"/>
          <w:szCs w:val="24"/>
        </w:rPr>
        <w:t xml:space="preserve">make meaningful submission in an oral application for </w:t>
      </w:r>
      <w:r w:rsidR="009344AD">
        <w:rPr>
          <w:rFonts w:ascii="Times New Roman" w:hAnsi="Times New Roman" w:cs="Times New Roman"/>
          <w:sz w:val="24"/>
          <w:szCs w:val="24"/>
        </w:rPr>
        <w:t>leave to</w:t>
      </w:r>
      <w:r w:rsidR="00BF1CAC">
        <w:rPr>
          <w:rFonts w:ascii="Times New Roman" w:hAnsi="Times New Roman" w:cs="Times New Roman"/>
          <w:sz w:val="24"/>
          <w:szCs w:val="24"/>
        </w:rPr>
        <w:t xml:space="preserve"> appeal.  </w:t>
      </w:r>
      <w:r w:rsidR="00A20C4E">
        <w:rPr>
          <w:rFonts w:ascii="Times New Roman" w:hAnsi="Times New Roman" w:cs="Times New Roman"/>
          <w:sz w:val="24"/>
          <w:szCs w:val="24"/>
        </w:rPr>
        <w:t xml:space="preserve">  </w:t>
      </w:r>
    </w:p>
    <w:p w:rsidR="00C74CAC" w:rsidRDefault="00C74CAC" w:rsidP="003A592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Having determined that the application merits the </w:t>
      </w:r>
      <w:r w:rsidR="00897405">
        <w:rPr>
          <w:rFonts w:ascii="Times New Roman" w:hAnsi="Times New Roman" w:cs="Times New Roman"/>
          <w:sz w:val="24"/>
          <w:szCs w:val="24"/>
        </w:rPr>
        <w:t>judge’s</w:t>
      </w:r>
      <w:r>
        <w:rPr>
          <w:rFonts w:ascii="Times New Roman" w:hAnsi="Times New Roman" w:cs="Times New Roman"/>
          <w:sz w:val="24"/>
          <w:szCs w:val="24"/>
        </w:rPr>
        <w:t xml:space="preserve"> consideration because of the special circumstances that reasons for judgment were not given to the applicant when judgment was handed down, I proceed to deal with the application in detail.  </w:t>
      </w:r>
    </w:p>
    <w:p w:rsidR="00C74CAC" w:rsidRDefault="009344AD" w:rsidP="0007294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convenient at this stage to li</w:t>
      </w:r>
      <w:r w:rsidR="00C74CAC">
        <w:rPr>
          <w:rFonts w:ascii="Times New Roman" w:hAnsi="Times New Roman" w:cs="Times New Roman"/>
          <w:sz w:val="24"/>
          <w:szCs w:val="24"/>
        </w:rPr>
        <w:t>st applicants proposed groun</w:t>
      </w:r>
      <w:r>
        <w:rPr>
          <w:rFonts w:ascii="Times New Roman" w:hAnsi="Times New Roman" w:cs="Times New Roman"/>
          <w:sz w:val="24"/>
          <w:szCs w:val="24"/>
        </w:rPr>
        <w:t>ds of appeal.  They are fiv</w:t>
      </w:r>
      <w:r w:rsidR="00C74CAC">
        <w:rPr>
          <w:rFonts w:ascii="Times New Roman" w:hAnsi="Times New Roman" w:cs="Times New Roman"/>
          <w:sz w:val="24"/>
          <w:szCs w:val="24"/>
        </w:rPr>
        <w:t>e grounds of appeal against conviction and one</w:t>
      </w:r>
      <w:r w:rsidR="006F099D">
        <w:rPr>
          <w:rFonts w:ascii="Times New Roman" w:hAnsi="Times New Roman" w:cs="Times New Roman"/>
          <w:sz w:val="24"/>
          <w:szCs w:val="24"/>
        </w:rPr>
        <w:t xml:space="preserve"> gro</w:t>
      </w:r>
      <w:r>
        <w:rPr>
          <w:rFonts w:ascii="Times New Roman" w:hAnsi="Times New Roman" w:cs="Times New Roman"/>
          <w:sz w:val="24"/>
          <w:szCs w:val="24"/>
        </w:rPr>
        <w:t>und of appeal against sentence</w:t>
      </w:r>
      <w:r w:rsidR="006F099D">
        <w:rPr>
          <w:rFonts w:ascii="Times New Roman" w:hAnsi="Times New Roman" w:cs="Times New Roman"/>
          <w:sz w:val="24"/>
          <w:szCs w:val="24"/>
        </w:rPr>
        <w:t>.  They are listed as;</w:t>
      </w:r>
    </w:p>
    <w:p w:rsidR="006F099D" w:rsidRPr="009344AD" w:rsidRDefault="009344AD" w:rsidP="009344AD">
      <w:pPr>
        <w:spacing w:line="240" w:lineRule="auto"/>
        <w:ind w:left="720"/>
        <w:jc w:val="both"/>
        <w:rPr>
          <w:rFonts w:ascii="Times New Roman" w:hAnsi="Times New Roman" w:cs="Times New Roman"/>
        </w:rPr>
      </w:pPr>
      <w:r w:rsidRPr="009344AD">
        <w:rPr>
          <w:rFonts w:ascii="Times New Roman" w:hAnsi="Times New Roman" w:cs="Times New Roman"/>
        </w:rPr>
        <w:t xml:space="preserve">“1. </w:t>
      </w:r>
      <w:r w:rsidR="006F099D" w:rsidRPr="009344AD">
        <w:rPr>
          <w:rFonts w:ascii="Times New Roman" w:hAnsi="Times New Roman" w:cs="Times New Roman"/>
        </w:rPr>
        <w:t xml:space="preserve">The court </w:t>
      </w:r>
      <w:r w:rsidR="006F099D" w:rsidRPr="009344AD">
        <w:rPr>
          <w:rFonts w:ascii="Times New Roman" w:hAnsi="Times New Roman" w:cs="Times New Roman"/>
          <w:i/>
        </w:rPr>
        <w:t>a</w:t>
      </w:r>
      <w:r w:rsidR="00E03C58" w:rsidRPr="009344AD">
        <w:rPr>
          <w:rFonts w:ascii="Times New Roman" w:hAnsi="Times New Roman" w:cs="Times New Roman"/>
          <w:i/>
        </w:rPr>
        <w:t xml:space="preserve"> </w:t>
      </w:r>
      <w:r w:rsidR="0089734C" w:rsidRPr="009344AD">
        <w:rPr>
          <w:rFonts w:ascii="Times New Roman" w:hAnsi="Times New Roman" w:cs="Times New Roman"/>
          <w:i/>
        </w:rPr>
        <w:t>q</w:t>
      </w:r>
      <w:r w:rsidR="006F099D" w:rsidRPr="009344AD">
        <w:rPr>
          <w:rFonts w:ascii="Times New Roman" w:hAnsi="Times New Roman" w:cs="Times New Roman"/>
          <w:i/>
        </w:rPr>
        <w:t>uo</w:t>
      </w:r>
      <w:r w:rsidR="006F099D" w:rsidRPr="009344AD">
        <w:rPr>
          <w:rFonts w:ascii="Times New Roman" w:hAnsi="Times New Roman" w:cs="Times New Roman"/>
        </w:rPr>
        <w:t xml:space="preserve"> erred in making a finding that the appellant was negligent when the evidence on record showed that in fact it was the complainant who was negligent.</w:t>
      </w:r>
    </w:p>
    <w:p w:rsidR="006F099D" w:rsidRPr="009344AD" w:rsidRDefault="006F099D" w:rsidP="009344AD">
      <w:pPr>
        <w:pStyle w:val="ListParagraph"/>
        <w:numPr>
          <w:ilvl w:val="0"/>
          <w:numId w:val="5"/>
        </w:numPr>
        <w:spacing w:line="240" w:lineRule="auto"/>
        <w:jc w:val="both"/>
        <w:rPr>
          <w:rFonts w:ascii="Times New Roman" w:hAnsi="Times New Roman" w:cs="Times New Roman"/>
        </w:rPr>
      </w:pPr>
      <w:r w:rsidRPr="009344AD">
        <w:rPr>
          <w:rFonts w:ascii="Times New Roman" w:hAnsi="Times New Roman" w:cs="Times New Roman"/>
        </w:rPr>
        <w:lastRenderedPageBreak/>
        <w:t xml:space="preserve">The court </w:t>
      </w:r>
      <w:r w:rsidRPr="009344AD">
        <w:rPr>
          <w:rFonts w:ascii="Times New Roman" w:hAnsi="Times New Roman" w:cs="Times New Roman"/>
          <w:i/>
        </w:rPr>
        <w:t>a</w:t>
      </w:r>
      <w:r w:rsidR="00E03C58" w:rsidRPr="009344AD">
        <w:rPr>
          <w:rFonts w:ascii="Times New Roman" w:hAnsi="Times New Roman" w:cs="Times New Roman"/>
          <w:i/>
        </w:rPr>
        <w:t xml:space="preserve"> </w:t>
      </w:r>
      <w:r w:rsidRPr="009344AD">
        <w:rPr>
          <w:rFonts w:ascii="Times New Roman" w:hAnsi="Times New Roman" w:cs="Times New Roman"/>
          <w:i/>
        </w:rPr>
        <w:t>quo</w:t>
      </w:r>
      <w:r w:rsidRPr="009344AD">
        <w:rPr>
          <w:rFonts w:ascii="Times New Roman" w:hAnsi="Times New Roman" w:cs="Times New Roman"/>
        </w:rPr>
        <w:t xml:space="preserve"> erred in finding as it </w:t>
      </w:r>
      <w:r w:rsidR="0089734C" w:rsidRPr="009344AD">
        <w:rPr>
          <w:rFonts w:ascii="Times New Roman" w:hAnsi="Times New Roman" w:cs="Times New Roman"/>
        </w:rPr>
        <w:t>did that</w:t>
      </w:r>
      <w:r w:rsidRPr="009344AD">
        <w:rPr>
          <w:rFonts w:ascii="Times New Roman" w:hAnsi="Times New Roman" w:cs="Times New Roman"/>
        </w:rPr>
        <w:t xml:space="preserve"> the appellant encroached into </w:t>
      </w:r>
      <w:r w:rsidR="00053DF1">
        <w:rPr>
          <w:rFonts w:ascii="Times New Roman" w:hAnsi="Times New Roman" w:cs="Times New Roman"/>
        </w:rPr>
        <w:t>t</w:t>
      </w:r>
      <w:r w:rsidRPr="009344AD">
        <w:rPr>
          <w:rFonts w:ascii="Times New Roman" w:hAnsi="Times New Roman" w:cs="Times New Roman"/>
        </w:rPr>
        <w:t xml:space="preserve">he lane of the complainant when the evidence on </w:t>
      </w:r>
      <w:r w:rsidR="0089734C" w:rsidRPr="009344AD">
        <w:rPr>
          <w:rFonts w:ascii="Times New Roman" w:hAnsi="Times New Roman" w:cs="Times New Roman"/>
        </w:rPr>
        <w:t>record showed</w:t>
      </w:r>
      <w:r w:rsidRPr="009344AD">
        <w:rPr>
          <w:rFonts w:ascii="Times New Roman" w:hAnsi="Times New Roman" w:cs="Times New Roman"/>
        </w:rPr>
        <w:t xml:space="preserve"> that the vehicles collided in the middle of the road. </w:t>
      </w:r>
    </w:p>
    <w:p w:rsidR="006F099D" w:rsidRPr="009344AD" w:rsidRDefault="006F099D" w:rsidP="009344AD">
      <w:pPr>
        <w:pStyle w:val="ListParagraph"/>
        <w:numPr>
          <w:ilvl w:val="0"/>
          <w:numId w:val="5"/>
        </w:numPr>
        <w:spacing w:line="240" w:lineRule="auto"/>
        <w:jc w:val="both"/>
        <w:rPr>
          <w:rFonts w:ascii="Times New Roman" w:hAnsi="Times New Roman" w:cs="Times New Roman"/>
        </w:rPr>
      </w:pPr>
      <w:r w:rsidRPr="009344AD">
        <w:rPr>
          <w:rFonts w:ascii="Times New Roman" w:hAnsi="Times New Roman" w:cs="Times New Roman"/>
        </w:rPr>
        <w:t xml:space="preserve">The court </w:t>
      </w:r>
      <w:r w:rsidRPr="009344AD">
        <w:rPr>
          <w:rFonts w:ascii="Times New Roman" w:hAnsi="Times New Roman" w:cs="Times New Roman"/>
          <w:i/>
        </w:rPr>
        <w:t>a</w:t>
      </w:r>
      <w:r w:rsidR="00E03C58" w:rsidRPr="009344AD">
        <w:rPr>
          <w:rFonts w:ascii="Times New Roman" w:hAnsi="Times New Roman" w:cs="Times New Roman"/>
          <w:i/>
        </w:rPr>
        <w:t xml:space="preserve"> </w:t>
      </w:r>
      <w:r w:rsidRPr="009344AD">
        <w:rPr>
          <w:rFonts w:ascii="Times New Roman" w:hAnsi="Times New Roman" w:cs="Times New Roman"/>
          <w:i/>
        </w:rPr>
        <w:t>quo</w:t>
      </w:r>
      <w:r w:rsidRPr="009344AD">
        <w:rPr>
          <w:rFonts w:ascii="Times New Roman" w:hAnsi="Times New Roman" w:cs="Times New Roman"/>
        </w:rPr>
        <w:t xml:space="preserve"> erred when it made a finding that there was corroboration when the evidence on record does not show that the evidence of the witnesses and the real evidence corroborate. </w:t>
      </w:r>
    </w:p>
    <w:p w:rsidR="006F099D" w:rsidRPr="009344AD" w:rsidRDefault="006F099D" w:rsidP="009344AD">
      <w:pPr>
        <w:pStyle w:val="ListParagraph"/>
        <w:numPr>
          <w:ilvl w:val="0"/>
          <w:numId w:val="5"/>
        </w:numPr>
        <w:spacing w:line="240" w:lineRule="auto"/>
        <w:jc w:val="both"/>
        <w:rPr>
          <w:rFonts w:ascii="Times New Roman" w:hAnsi="Times New Roman" w:cs="Times New Roman"/>
        </w:rPr>
      </w:pPr>
      <w:r w:rsidRPr="009344AD">
        <w:rPr>
          <w:rFonts w:ascii="Times New Roman" w:hAnsi="Times New Roman" w:cs="Times New Roman"/>
        </w:rPr>
        <w:t xml:space="preserve">The court </w:t>
      </w:r>
      <w:r w:rsidRPr="009344AD">
        <w:rPr>
          <w:rFonts w:ascii="Times New Roman" w:hAnsi="Times New Roman" w:cs="Times New Roman"/>
          <w:i/>
        </w:rPr>
        <w:t>a</w:t>
      </w:r>
      <w:r w:rsidR="00E03C58" w:rsidRPr="009344AD">
        <w:rPr>
          <w:rFonts w:ascii="Times New Roman" w:hAnsi="Times New Roman" w:cs="Times New Roman"/>
          <w:i/>
        </w:rPr>
        <w:t xml:space="preserve"> </w:t>
      </w:r>
      <w:r w:rsidRPr="009344AD">
        <w:rPr>
          <w:rFonts w:ascii="Times New Roman" w:hAnsi="Times New Roman" w:cs="Times New Roman"/>
          <w:i/>
        </w:rPr>
        <w:t>quo</w:t>
      </w:r>
      <w:r w:rsidRPr="009344AD">
        <w:rPr>
          <w:rFonts w:ascii="Times New Roman" w:hAnsi="Times New Roman" w:cs="Times New Roman"/>
        </w:rPr>
        <w:t xml:space="preserve"> misdirected itself in finding as it did that the appellant did not act reasonably yet under the circumstances of being dazzled by the complainant he could not act in any other manner. </w:t>
      </w:r>
    </w:p>
    <w:p w:rsidR="0089734C" w:rsidRPr="009344AD" w:rsidRDefault="006F099D" w:rsidP="00053DF1">
      <w:pPr>
        <w:pStyle w:val="ListParagraph"/>
        <w:numPr>
          <w:ilvl w:val="0"/>
          <w:numId w:val="5"/>
        </w:numPr>
        <w:spacing w:line="240" w:lineRule="auto"/>
        <w:jc w:val="both"/>
        <w:rPr>
          <w:rFonts w:ascii="Times New Roman" w:hAnsi="Times New Roman" w:cs="Times New Roman"/>
        </w:rPr>
      </w:pPr>
      <w:r w:rsidRPr="009344AD">
        <w:rPr>
          <w:rFonts w:ascii="Times New Roman" w:hAnsi="Times New Roman" w:cs="Times New Roman"/>
        </w:rPr>
        <w:t xml:space="preserve">The court </w:t>
      </w:r>
      <w:r w:rsidRPr="009344AD">
        <w:rPr>
          <w:rFonts w:ascii="Times New Roman" w:hAnsi="Times New Roman" w:cs="Times New Roman"/>
          <w:i/>
        </w:rPr>
        <w:t>a</w:t>
      </w:r>
      <w:r w:rsidR="00E03C58" w:rsidRPr="009344AD">
        <w:rPr>
          <w:rFonts w:ascii="Times New Roman" w:hAnsi="Times New Roman" w:cs="Times New Roman"/>
          <w:i/>
        </w:rPr>
        <w:t xml:space="preserve"> </w:t>
      </w:r>
      <w:r w:rsidRPr="009344AD">
        <w:rPr>
          <w:rFonts w:ascii="Times New Roman" w:hAnsi="Times New Roman" w:cs="Times New Roman"/>
          <w:i/>
        </w:rPr>
        <w:t>quo</w:t>
      </w:r>
      <w:r w:rsidRPr="009344AD">
        <w:rPr>
          <w:rFonts w:ascii="Times New Roman" w:hAnsi="Times New Roman" w:cs="Times New Roman"/>
        </w:rPr>
        <w:t xml:space="preserve"> erred when it made a finding as it did that the defence of sudden emergency was not available to the appellant when it deed the complainant created an emergency by dazzling him in a curve.</w:t>
      </w:r>
    </w:p>
    <w:p w:rsidR="006F099D" w:rsidRPr="00053DF1" w:rsidRDefault="006F099D" w:rsidP="00053DF1">
      <w:pPr>
        <w:spacing w:line="240" w:lineRule="auto"/>
        <w:ind w:left="720"/>
        <w:jc w:val="both"/>
        <w:rPr>
          <w:rFonts w:ascii="Times New Roman" w:hAnsi="Times New Roman" w:cs="Times New Roman"/>
        </w:rPr>
      </w:pPr>
      <w:r w:rsidRPr="00053DF1">
        <w:rPr>
          <w:rFonts w:ascii="Times New Roman" w:hAnsi="Times New Roman" w:cs="Times New Roman"/>
        </w:rPr>
        <w:t>SENTENCE</w:t>
      </w:r>
    </w:p>
    <w:p w:rsidR="006F099D" w:rsidRPr="00053DF1" w:rsidRDefault="006F099D" w:rsidP="00053DF1">
      <w:pPr>
        <w:pStyle w:val="ListParagraph"/>
        <w:numPr>
          <w:ilvl w:val="0"/>
          <w:numId w:val="5"/>
        </w:numPr>
        <w:spacing w:line="240" w:lineRule="auto"/>
        <w:jc w:val="both"/>
        <w:rPr>
          <w:rFonts w:ascii="Times New Roman" w:hAnsi="Times New Roman" w:cs="Times New Roman"/>
        </w:rPr>
      </w:pPr>
      <w:r w:rsidRPr="00053DF1">
        <w:rPr>
          <w:rFonts w:ascii="Times New Roman" w:hAnsi="Times New Roman" w:cs="Times New Roman"/>
        </w:rPr>
        <w:t xml:space="preserve">The court </w:t>
      </w:r>
      <w:r w:rsidRPr="00053DF1">
        <w:rPr>
          <w:rFonts w:ascii="Times New Roman" w:hAnsi="Times New Roman" w:cs="Times New Roman"/>
          <w:i/>
        </w:rPr>
        <w:t>a</w:t>
      </w:r>
      <w:r w:rsidR="00E03C58" w:rsidRPr="00053DF1">
        <w:rPr>
          <w:rFonts w:ascii="Times New Roman" w:hAnsi="Times New Roman" w:cs="Times New Roman"/>
          <w:i/>
        </w:rPr>
        <w:t xml:space="preserve"> </w:t>
      </w:r>
      <w:r w:rsidRPr="00053DF1">
        <w:rPr>
          <w:rFonts w:ascii="Times New Roman" w:hAnsi="Times New Roman" w:cs="Times New Roman"/>
          <w:i/>
        </w:rPr>
        <w:t>quo</w:t>
      </w:r>
      <w:r w:rsidRPr="00053DF1">
        <w:rPr>
          <w:rFonts w:ascii="Times New Roman" w:hAnsi="Times New Roman" w:cs="Times New Roman"/>
        </w:rPr>
        <w:t xml:space="preserve"> misdirected itself by sentencing the appellant to the maximum penalty yet it had made a finding that the negligence was not of a gross nature.</w:t>
      </w:r>
      <w:r w:rsidR="00053DF1" w:rsidRPr="00053DF1">
        <w:rPr>
          <w:rFonts w:ascii="Times New Roman" w:hAnsi="Times New Roman" w:cs="Times New Roman"/>
        </w:rPr>
        <w:t>”</w:t>
      </w:r>
    </w:p>
    <w:p w:rsidR="006F099D" w:rsidRDefault="006F099D" w:rsidP="00533B4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test for determining whether or not leave to appeal should be granted is well set out in decided cases.  It is well settled that leave to appeal will be granted where the applicant demonstrates that he or she has a reasonable prospect of success on appeal.  The </w:t>
      </w:r>
      <w:r w:rsidR="000F4330">
        <w:rPr>
          <w:rFonts w:ascii="Times New Roman" w:hAnsi="Times New Roman" w:cs="Times New Roman"/>
          <w:sz w:val="24"/>
          <w:szCs w:val="24"/>
        </w:rPr>
        <w:t>test is</w:t>
      </w:r>
      <w:r>
        <w:rPr>
          <w:rFonts w:ascii="Times New Roman" w:hAnsi="Times New Roman" w:cs="Times New Roman"/>
          <w:sz w:val="24"/>
          <w:szCs w:val="24"/>
        </w:rPr>
        <w:t xml:space="preserve"> not whether the applic</w:t>
      </w:r>
      <w:r w:rsidR="00533B44">
        <w:rPr>
          <w:rFonts w:ascii="Times New Roman" w:hAnsi="Times New Roman" w:cs="Times New Roman"/>
          <w:sz w:val="24"/>
          <w:szCs w:val="24"/>
        </w:rPr>
        <w:t xml:space="preserve">ant has an arguable case see </w:t>
      </w:r>
      <w:r w:rsidR="00533B44" w:rsidRPr="00533B44">
        <w:rPr>
          <w:rFonts w:ascii="Times New Roman" w:hAnsi="Times New Roman" w:cs="Times New Roman"/>
          <w:i/>
          <w:sz w:val="24"/>
          <w:szCs w:val="24"/>
        </w:rPr>
        <w:t>S</w:t>
      </w:r>
      <w:r w:rsidR="00533B44">
        <w:rPr>
          <w:rFonts w:ascii="Times New Roman" w:hAnsi="Times New Roman" w:cs="Times New Roman"/>
          <w:sz w:val="24"/>
          <w:szCs w:val="24"/>
        </w:rPr>
        <w:t xml:space="preserve"> v </w:t>
      </w:r>
      <w:r w:rsidRPr="00533B44">
        <w:rPr>
          <w:rFonts w:ascii="Times New Roman" w:hAnsi="Times New Roman" w:cs="Times New Roman"/>
          <w:i/>
          <w:sz w:val="24"/>
          <w:szCs w:val="24"/>
        </w:rPr>
        <w:t>Mutasa</w:t>
      </w:r>
      <w:r w:rsidR="00533B44">
        <w:rPr>
          <w:rFonts w:ascii="Times New Roman" w:hAnsi="Times New Roman" w:cs="Times New Roman"/>
          <w:sz w:val="24"/>
          <w:szCs w:val="24"/>
        </w:rPr>
        <w:t xml:space="preserve"> 1988 (2) ZLR 4(S</w:t>
      </w:r>
      <w:r w:rsidR="00F1148C">
        <w:rPr>
          <w:rFonts w:ascii="Times New Roman" w:hAnsi="Times New Roman" w:cs="Times New Roman"/>
          <w:sz w:val="24"/>
          <w:szCs w:val="24"/>
        </w:rPr>
        <w:t>).  I</w:t>
      </w:r>
      <w:r>
        <w:rPr>
          <w:rFonts w:ascii="Times New Roman" w:hAnsi="Times New Roman" w:cs="Times New Roman"/>
          <w:sz w:val="24"/>
          <w:szCs w:val="24"/>
        </w:rPr>
        <w:t xml:space="preserve">n other words however the test may be formulated, the real test in my view is whether or not there is a reasonable prospect that another court considering the facts and </w:t>
      </w:r>
      <w:r w:rsidR="000F4330">
        <w:rPr>
          <w:rFonts w:ascii="Times New Roman" w:hAnsi="Times New Roman" w:cs="Times New Roman"/>
          <w:sz w:val="24"/>
          <w:szCs w:val="24"/>
        </w:rPr>
        <w:t>circumstances</w:t>
      </w:r>
      <w:r>
        <w:rPr>
          <w:rFonts w:ascii="Times New Roman" w:hAnsi="Times New Roman" w:cs="Times New Roman"/>
          <w:sz w:val="24"/>
          <w:szCs w:val="24"/>
        </w:rPr>
        <w:t xml:space="preserve"> of the case subject </w:t>
      </w:r>
      <w:r w:rsidR="000F4330">
        <w:rPr>
          <w:rFonts w:ascii="Times New Roman" w:hAnsi="Times New Roman" w:cs="Times New Roman"/>
          <w:sz w:val="24"/>
          <w:szCs w:val="24"/>
        </w:rPr>
        <w:t xml:space="preserve">matter of appeal, may come </w:t>
      </w:r>
      <w:r w:rsidR="0089734C">
        <w:rPr>
          <w:rFonts w:ascii="Times New Roman" w:hAnsi="Times New Roman" w:cs="Times New Roman"/>
          <w:sz w:val="24"/>
          <w:szCs w:val="24"/>
        </w:rPr>
        <w:t>to a different conclusion than</w:t>
      </w:r>
      <w:r w:rsidR="000F4330">
        <w:rPr>
          <w:rFonts w:ascii="Times New Roman" w:hAnsi="Times New Roman" w:cs="Times New Roman"/>
          <w:sz w:val="24"/>
          <w:szCs w:val="24"/>
        </w:rPr>
        <w:t xml:space="preserve"> </w:t>
      </w:r>
      <w:r w:rsidR="00F1148C">
        <w:rPr>
          <w:rFonts w:ascii="Times New Roman" w:hAnsi="Times New Roman" w:cs="Times New Roman"/>
          <w:sz w:val="24"/>
          <w:szCs w:val="24"/>
        </w:rPr>
        <w:t xml:space="preserve">that </w:t>
      </w:r>
      <w:r w:rsidR="000F4330">
        <w:rPr>
          <w:rFonts w:ascii="Times New Roman" w:hAnsi="Times New Roman" w:cs="Times New Roman"/>
          <w:sz w:val="24"/>
          <w:szCs w:val="24"/>
        </w:rPr>
        <w:t xml:space="preserve">which the court whose discussion is subject of appeal reached.  See </w:t>
      </w:r>
      <w:r w:rsidR="00533B44">
        <w:rPr>
          <w:rFonts w:ascii="Times New Roman" w:hAnsi="Times New Roman" w:cs="Times New Roman"/>
          <w:i/>
          <w:sz w:val="24"/>
          <w:szCs w:val="24"/>
        </w:rPr>
        <w:t>Mun</w:t>
      </w:r>
      <w:r w:rsidR="00F1148C">
        <w:rPr>
          <w:rFonts w:ascii="Times New Roman" w:hAnsi="Times New Roman" w:cs="Times New Roman"/>
          <w:i/>
          <w:sz w:val="24"/>
          <w:szCs w:val="24"/>
        </w:rPr>
        <w:t>y</w:t>
      </w:r>
      <w:r w:rsidR="00533B44">
        <w:rPr>
          <w:rFonts w:ascii="Times New Roman" w:hAnsi="Times New Roman" w:cs="Times New Roman"/>
          <w:i/>
          <w:sz w:val="24"/>
          <w:szCs w:val="24"/>
        </w:rPr>
        <w:t xml:space="preserve">aradzi Kereke </w:t>
      </w:r>
      <w:r w:rsidR="000F4330" w:rsidRPr="00D36C11">
        <w:rPr>
          <w:rFonts w:ascii="Times New Roman" w:hAnsi="Times New Roman" w:cs="Times New Roman"/>
          <w:sz w:val="24"/>
          <w:szCs w:val="24"/>
        </w:rPr>
        <w:t>v</w:t>
      </w:r>
      <w:r w:rsidR="00F1148C">
        <w:rPr>
          <w:rFonts w:ascii="Times New Roman" w:hAnsi="Times New Roman" w:cs="Times New Roman"/>
          <w:i/>
          <w:sz w:val="24"/>
          <w:szCs w:val="24"/>
        </w:rPr>
        <w:t xml:space="preserve"> Maramwidze and Prosecutor</w:t>
      </w:r>
      <w:r w:rsidR="000F4330" w:rsidRPr="0089734C">
        <w:rPr>
          <w:rFonts w:ascii="Times New Roman" w:hAnsi="Times New Roman" w:cs="Times New Roman"/>
          <w:i/>
          <w:sz w:val="24"/>
          <w:szCs w:val="24"/>
        </w:rPr>
        <w:t xml:space="preserve"> General </w:t>
      </w:r>
      <w:r w:rsidR="000F4330" w:rsidRPr="00D36C11">
        <w:rPr>
          <w:rFonts w:ascii="Times New Roman" w:hAnsi="Times New Roman" w:cs="Times New Roman"/>
          <w:sz w:val="24"/>
          <w:szCs w:val="24"/>
        </w:rPr>
        <w:t>SC581/20</w:t>
      </w:r>
      <w:r w:rsidR="000F4330">
        <w:rPr>
          <w:rFonts w:ascii="Times New Roman" w:hAnsi="Times New Roman" w:cs="Times New Roman"/>
          <w:sz w:val="24"/>
          <w:szCs w:val="24"/>
        </w:rPr>
        <w:t>.</w:t>
      </w:r>
    </w:p>
    <w:p w:rsidR="000F4330" w:rsidRDefault="00F1148C" w:rsidP="00533B4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facts of the case w</w:t>
      </w:r>
      <w:r w:rsidR="000F4330">
        <w:rPr>
          <w:rFonts w:ascii="Times New Roman" w:hAnsi="Times New Roman" w:cs="Times New Roman"/>
          <w:sz w:val="24"/>
          <w:szCs w:val="24"/>
        </w:rPr>
        <w:t xml:space="preserve">ere summarised in the appeal court judgment.  The applicant and the complainant were driving from </w:t>
      </w:r>
      <w:r w:rsidR="000D7F8F">
        <w:rPr>
          <w:rFonts w:ascii="Times New Roman" w:hAnsi="Times New Roman" w:cs="Times New Roman"/>
          <w:sz w:val="24"/>
          <w:szCs w:val="24"/>
        </w:rPr>
        <w:t>opposite</w:t>
      </w:r>
      <w:r w:rsidR="000F4330">
        <w:rPr>
          <w:rFonts w:ascii="Times New Roman" w:hAnsi="Times New Roman" w:cs="Times New Roman"/>
          <w:sz w:val="24"/>
          <w:szCs w:val="24"/>
        </w:rPr>
        <w:t xml:space="preserve"> directions along Enterprise Road, </w:t>
      </w:r>
      <w:r>
        <w:rPr>
          <w:rFonts w:ascii="Times New Roman" w:hAnsi="Times New Roman" w:cs="Times New Roman"/>
          <w:sz w:val="24"/>
          <w:szCs w:val="24"/>
        </w:rPr>
        <w:t>Harare on 20 May, 2021 i</w:t>
      </w:r>
      <w:r w:rsidR="000D7F8F">
        <w:rPr>
          <w:rFonts w:ascii="Times New Roman" w:hAnsi="Times New Roman" w:cs="Times New Roman"/>
          <w:sz w:val="24"/>
          <w:szCs w:val="24"/>
        </w:rPr>
        <w:t xml:space="preserve">n the late evening around 2330 hours.  The applicant was driving his Chevrolet Blazer vehicle and the complainant a Nissan Sylphy.  At a point along the road, the vehicles collided as they by passed each other.  The issue for determination was “who was to blame for the vehicle collision and whether the person drove negligently”.  It was common cause that </w:t>
      </w:r>
      <w:r w:rsidR="00E94631">
        <w:rPr>
          <w:rFonts w:ascii="Times New Roman" w:hAnsi="Times New Roman" w:cs="Times New Roman"/>
          <w:sz w:val="24"/>
          <w:szCs w:val="24"/>
        </w:rPr>
        <w:t>t</w:t>
      </w:r>
      <w:r w:rsidR="000D7F8F">
        <w:rPr>
          <w:rFonts w:ascii="Times New Roman" w:hAnsi="Times New Roman" w:cs="Times New Roman"/>
          <w:sz w:val="24"/>
          <w:szCs w:val="24"/>
        </w:rPr>
        <w:t xml:space="preserve">he collision occurred as the appellant drove out of a curve and the complainant </w:t>
      </w:r>
      <w:r w:rsidR="009E40BB">
        <w:rPr>
          <w:rFonts w:ascii="Times New Roman" w:hAnsi="Times New Roman" w:cs="Times New Roman"/>
          <w:sz w:val="24"/>
          <w:szCs w:val="24"/>
        </w:rPr>
        <w:t xml:space="preserve">was </w:t>
      </w:r>
      <w:r w:rsidR="000D7F8F">
        <w:rPr>
          <w:rFonts w:ascii="Times New Roman" w:hAnsi="Times New Roman" w:cs="Times New Roman"/>
          <w:sz w:val="24"/>
          <w:szCs w:val="24"/>
        </w:rPr>
        <w:t>about to enter</w:t>
      </w:r>
      <w:r w:rsidR="009E40BB">
        <w:rPr>
          <w:rFonts w:ascii="Times New Roman" w:hAnsi="Times New Roman" w:cs="Times New Roman"/>
          <w:sz w:val="24"/>
          <w:szCs w:val="24"/>
        </w:rPr>
        <w:t xml:space="preserve"> the</w:t>
      </w:r>
      <w:r w:rsidR="000D7F8F">
        <w:rPr>
          <w:rFonts w:ascii="Times New Roman" w:hAnsi="Times New Roman" w:cs="Times New Roman"/>
          <w:sz w:val="24"/>
          <w:szCs w:val="24"/>
        </w:rPr>
        <w:t xml:space="preserve"> </w:t>
      </w:r>
      <w:r w:rsidR="00E94631">
        <w:rPr>
          <w:rFonts w:ascii="Times New Roman" w:hAnsi="Times New Roman" w:cs="Times New Roman"/>
          <w:sz w:val="24"/>
          <w:szCs w:val="24"/>
        </w:rPr>
        <w:t xml:space="preserve">same curve.  Both vehicles sustained extreme frontal damages.  The complainant suffered fractures on both legs and was hospitalised for 14 days.  The applicant’s condition was not interrogated.  </w:t>
      </w:r>
    </w:p>
    <w:p w:rsidR="008A7D4A" w:rsidRDefault="00E94631" w:rsidP="008B45B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appeal court noted that the trial court had made a finding that the applicant</w:t>
      </w:r>
      <w:r w:rsidR="008A7D4A">
        <w:rPr>
          <w:rFonts w:ascii="Times New Roman" w:hAnsi="Times New Roman" w:cs="Times New Roman"/>
          <w:sz w:val="24"/>
          <w:szCs w:val="24"/>
        </w:rPr>
        <w:t xml:space="preserve"> was the cause of the accident in that he lost control of his vehicle and encroached onto the </w:t>
      </w:r>
      <w:r w:rsidR="0089734C">
        <w:rPr>
          <w:rFonts w:ascii="Times New Roman" w:hAnsi="Times New Roman" w:cs="Times New Roman"/>
          <w:sz w:val="24"/>
          <w:szCs w:val="24"/>
        </w:rPr>
        <w:t>complainant’s</w:t>
      </w:r>
      <w:r w:rsidR="008A7D4A">
        <w:rPr>
          <w:rFonts w:ascii="Times New Roman" w:hAnsi="Times New Roman" w:cs="Times New Roman"/>
          <w:sz w:val="24"/>
          <w:szCs w:val="24"/>
        </w:rPr>
        <w:t xml:space="preserve"> lane </w:t>
      </w:r>
      <w:r w:rsidR="0089734C">
        <w:rPr>
          <w:rFonts w:ascii="Times New Roman" w:hAnsi="Times New Roman" w:cs="Times New Roman"/>
          <w:sz w:val="24"/>
          <w:szCs w:val="24"/>
        </w:rPr>
        <w:t>of travel</w:t>
      </w:r>
      <w:r w:rsidR="008A7D4A">
        <w:rPr>
          <w:rFonts w:ascii="Times New Roman" w:hAnsi="Times New Roman" w:cs="Times New Roman"/>
          <w:sz w:val="24"/>
          <w:szCs w:val="24"/>
        </w:rPr>
        <w:t xml:space="preserve"> thereby resulting in the two vehicles colliding.  It was noted that </w:t>
      </w:r>
      <w:r w:rsidR="008A7D4A">
        <w:rPr>
          <w:rFonts w:ascii="Times New Roman" w:hAnsi="Times New Roman" w:cs="Times New Roman"/>
          <w:sz w:val="24"/>
          <w:szCs w:val="24"/>
        </w:rPr>
        <w:lastRenderedPageBreak/>
        <w:t>at the place of collision, there is a single lane for vehicles either way. The applicant was charged with having been negligent in one or more or all of the following particulars:-</w:t>
      </w:r>
    </w:p>
    <w:p w:rsidR="008A7D4A" w:rsidRPr="008B45BF" w:rsidRDefault="008A7D4A" w:rsidP="008B45BF">
      <w:pPr>
        <w:spacing w:after="0" w:line="240" w:lineRule="auto"/>
        <w:ind w:left="720" w:firstLine="720"/>
        <w:jc w:val="both"/>
        <w:rPr>
          <w:rFonts w:ascii="Times New Roman" w:hAnsi="Times New Roman" w:cs="Times New Roman"/>
        </w:rPr>
      </w:pPr>
      <w:r w:rsidRPr="008B45BF">
        <w:rPr>
          <w:rFonts w:ascii="Times New Roman" w:hAnsi="Times New Roman" w:cs="Times New Roman"/>
        </w:rPr>
        <w:t>“1.</w:t>
      </w:r>
      <w:r w:rsidRPr="008B45BF">
        <w:rPr>
          <w:rFonts w:ascii="Times New Roman" w:hAnsi="Times New Roman" w:cs="Times New Roman"/>
        </w:rPr>
        <w:tab/>
        <w:t>Failing to keep vehicle under proper control</w:t>
      </w:r>
    </w:p>
    <w:p w:rsidR="008A7D4A" w:rsidRPr="008B45BF" w:rsidRDefault="008A7D4A" w:rsidP="008B45BF">
      <w:pPr>
        <w:spacing w:after="0" w:line="240" w:lineRule="auto"/>
        <w:ind w:left="720" w:firstLine="720"/>
        <w:jc w:val="both"/>
        <w:rPr>
          <w:rFonts w:ascii="Times New Roman" w:hAnsi="Times New Roman" w:cs="Times New Roman"/>
        </w:rPr>
      </w:pPr>
      <w:r w:rsidRPr="008B45BF">
        <w:rPr>
          <w:rFonts w:ascii="Times New Roman" w:hAnsi="Times New Roman" w:cs="Times New Roman"/>
        </w:rPr>
        <w:t xml:space="preserve">  2.</w:t>
      </w:r>
      <w:r w:rsidRPr="008B45BF">
        <w:rPr>
          <w:rFonts w:ascii="Times New Roman" w:hAnsi="Times New Roman" w:cs="Times New Roman"/>
        </w:rPr>
        <w:tab/>
        <w:t>failing to stop or act reasonably when a collision seemed imminent.</w:t>
      </w:r>
    </w:p>
    <w:p w:rsidR="008A7D4A" w:rsidRPr="008B45BF" w:rsidRDefault="008A7D4A" w:rsidP="008B45BF">
      <w:pPr>
        <w:spacing w:after="0" w:line="240" w:lineRule="auto"/>
        <w:ind w:left="720" w:firstLine="720"/>
        <w:jc w:val="both"/>
        <w:rPr>
          <w:rFonts w:ascii="Times New Roman" w:hAnsi="Times New Roman" w:cs="Times New Roman"/>
        </w:rPr>
      </w:pPr>
      <w:r w:rsidRPr="008B45BF">
        <w:rPr>
          <w:rFonts w:ascii="Times New Roman" w:hAnsi="Times New Roman" w:cs="Times New Roman"/>
        </w:rPr>
        <w:t xml:space="preserve">  3.  </w:t>
      </w:r>
      <w:r w:rsidRPr="008B45BF">
        <w:rPr>
          <w:rFonts w:ascii="Times New Roman" w:hAnsi="Times New Roman" w:cs="Times New Roman"/>
        </w:rPr>
        <w:tab/>
        <w:t>travelling at an excessive speed under the circumstances.</w:t>
      </w:r>
    </w:p>
    <w:p w:rsidR="008A7D4A" w:rsidRDefault="008A7D4A" w:rsidP="008B45BF">
      <w:pPr>
        <w:spacing w:after="0" w:line="240" w:lineRule="auto"/>
        <w:ind w:left="720" w:firstLine="720"/>
        <w:jc w:val="both"/>
        <w:rPr>
          <w:rFonts w:ascii="Times New Roman" w:hAnsi="Times New Roman" w:cs="Times New Roman"/>
        </w:rPr>
      </w:pPr>
      <w:r w:rsidRPr="008B45BF">
        <w:rPr>
          <w:rFonts w:ascii="Times New Roman" w:hAnsi="Times New Roman" w:cs="Times New Roman"/>
        </w:rPr>
        <w:t xml:space="preserve">  4.</w:t>
      </w:r>
      <w:r w:rsidRPr="008B45BF">
        <w:rPr>
          <w:rFonts w:ascii="Times New Roman" w:hAnsi="Times New Roman" w:cs="Times New Roman"/>
        </w:rPr>
        <w:tab/>
        <w:t>travelling</w:t>
      </w:r>
      <w:r w:rsidR="008B45BF">
        <w:rPr>
          <w:rFonts w:ascii="Times New Roman" w:hAnsi="Times New Roman" w:cs="Times New Roman"/>
        </w:rPr>
        <w:t xml:space="preserve"> on the wrong side of the road.”</w:t>
      </w:r>
    </w:p>
    <w:p w:rsidR="008B45BF" w:rsidRPr="008B45BF" w:rsidRDefault="008B45BF" w:rsidP="008B45BF">
      <w:pPr>
        <w:spacing w:after="0" w:line="240" w:lineRule="auto"/>
        <w:ind w:left="720" w:firstLine="720"/>
        <w:jc w:val="both"/>
        <w:rPr>
          <w:rFonts w:ascii="Times New Roman" w:hAnsi="Times New Roman" w:cs="Times New Roman"/>
        </w:rPr>
      </w:pPr>
    </w:p>
    <w:p w:rsidR="00E94631" w:rsidRDefault="008A7D4A" w:rsidP="00072948">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turn to the first ground of appeal.  It is too generalised.  It cannot be answered because it is not </w:t>
      </w:r>
      <w:r w:rsidR="00D36C11">
        <w:rPr>
          <w:rFonts w:ascii="Times New Roman" w:hAnsi="Times New Roman" w:cs="Times New Roman"/>
          <w:sz w:val="24"/>
          <w:szCs w:val="24"/>
        </w:rPr>
        <w:t>clear</w:t>
      </w:r>
      <w:r>
        <w:rPr>
          <w:rFonts w:ascii="Times New Roman" w:hAnsi="Times New Roman" w:cs="Times New Roman"/>
          <w:sz w:val="24"/>
          <w:szCs w:val="24"/>
        </w:rPr>
        <w:t xml:space="preserve"> and concise.  It does not specify the evidence nor the nature of the ev</w:t>
      </w:r>
      <w:r w:rsidR="00041660">
        <w:rPr>
          <w:rFonts w:ascii="Times New Roman" w:hAnsi="Times New Roman" w:cs="Times New Roman"/>
          <w:sz w:val="24"/>
          <w:szCs w:val="24"/>
        </w:rPr>
        <w:t>idence which the applicant seeks</w:t>
      </w:r>
      <w:r>
        <w:rPr>
          <w:rFonts w:ascii="Times New Roman" w:hAnsi="Times New Roman" w:cs="Times New Roman"/>
          <w:sz w:val="24"/>
          <w:szCs w:val="24"/>
        </w:rPr>
        <w:t xml:space="preserve"> to rely upon to prove to the appeal court that it </w:t>
      </w:r>
      <w:r w:rsidR="0089734C">
        <w:rPr>
          <w:rFonts w:ascii="Times New Roman" w:hAnsi="Times New Roman" w:cs="Times New Roman"/>
          <w:sz w:val="24"/>
          <w:szCs w:val="24"/>
        </w:rPr>
        <w:t>was the</w:t>
      </w:r>
      <w:r>
        <w:rPr>
          <w:rFonts w:ascii="Times New Roman" w:hAnsi="Times New Roman" w:cs="Times New Roman"/>
          <w:sz w:val="24"/>
          <w:szCs w:val="24"/>
        </w:rPr>
        <w:t xml:space="preserve"> complainan</w:t>
      </w:r>
      <w:r w:rsidR="00041660">
        <w:rPr>
          <w:rFonts w:ascii="Times New Roman" w:hAnsi="Times New Roman" w:cs="Times New Roman"/>
          <w:sz w:val="24"/>
          <w:szCs w:val="24"/>
        </w:rPr>
        <w:t>t and not</w:t>
      </w:r>
      <w:r>
        <w:rPr>
          <w:rFonts w:ascii="Times New Roman" w:hAnsi="Times New Roman" w:cs="Times New Roman"/>
          <w:sz w:val="24"/>
          <w:szCs w:val="24"/>
        </w:rPr>
        <w:t xml:space="preserve"> the applicant who </w:t>
      </w:r>
      <w:r w:rsidR="00124A67">
        <w:rPr>
          <w:rFonts w:ascii="Times New Roman" w:hAnsi="Times New Roman" w:cs="Times New Roman"/>
          <w:sz w:val="24"/>
          <w:szCs w:val="24"/>
        </w:rPr>
        <w:t>drove</w:t>
      </w:r>
      <w:r>
        <w:rPr>
          <w:rFonts w:ascii="Times New Roman" w:hAnsi="Times New Roman" w:cs="Times New Roman"/>
          <w:sz w:val="24"/>
          <w:szCs w:val="24"/>
        </w:rPr>
        <w:t xml:space="preserve"> negligently</w:t>
      </w:r>
      <w:r w:rsidR="00041660">
        <w:rPr>
          <w:rFonts w:ascii="Times New Roman" w:hAnsi="Times New Roman" w:cs="Times New Roman"/>
          <w:sz w:val="24"/>
          <w:szCs w:val="24"/>
        </w:rPr>
        <w:t>. W</w:t>
      </w:r>
      <w:r>
        <w:rPr>
          <w:rFonts w:ascii="Times New Roman" w:hAnsi="Times New Roman" w:cs="Times New Roman"/>
          <w:sz w:val="24"/>
          <w:szCs w:val="24"/>
        </w:rPr>
        <w:t xml:space="preserve">here the ground of appeal relied upon is not </w:t>
      </w:r>
      <w:r w:rsidR="00D36C11">
        <w:rPr>
          <w:rFonts w:ascii="Times New Roman" w:hAnsi="Times New Roman" w:cs="Times New Roman"/>
          <w:sz w:val="24"/>
          <w:szCs w:val="24"/>
        </w:rPr>
        <w:t>clear</w:t>
      </w:r>
      <w:r>
        <w:rPr>
          <w:rFonts w:ascii="Times New Roman" w:hAnsi="Times New Roman" w:cs="Times New Roman"/>
          <w:sz w:val="24"/>
          <w:szCs w:val="24"/>
        </w:rPr>
        <w:t xml:space="preserve"> and concise, the appeal court will declar</w:t>
      </w:r>
      <w:r w:rsidR="00041660">
        <w:rPr>
          <w:rFonts w:ascii="Times New Roman" w:hAnsi="Times New Roman" w:cs="Times New Roman"/>
          <w:sz w:val="24"/>
          <w:szCs w:val="24"/>
        </w:rPr>
        <w:t>e such ground of appeal to be</w:t>
      </w:r>
      <w:r>
        <w:rPr>
          <w:rFonts w:ascii="Times New Roman" w:hAnsi="Times New Roman" w:cs="Times New Roman"/>
          <w:sz w:val="24"/>
          <w:szCs w:val="24"/>
        </w:rPr>
        <w:t xml:space="preserve"> invalid and therefore null and void.   See </w:t>
      </w:r>
      <w:r w:rsidR="008B45BF">
        <w:rPr>
          <w:rFonts w:ascii="Times New Roman" w:hAnsi="Times New Roman" w:cs="Times New Roman"/>
          <w:i/>
          <w:sz w:val="24"/>
          <w:szCs w:val="24"/>
        </w:rPr>
        <w:t xml:space="preserve">S </w:t>
      </w:r>
      <w:r w:rsidRPr="00D36C11">
        <w:rPr>
          <w:rFonts w:ascii="Times New Roman" w:hAnsi="Times New Roman" w:cs="Times New Roman"/>
          <w:sz w:val="24"/>
          <w:szCs w:val="24"/>
        </w:rPr>
        <w:t>v</w:t>
      </w:r>
      <w:r w:rsidRPr="0089734C">
        <w:rPr>
          <w:rFonts w:ascii="Times New Roman" w:hAnsi="Times New Roman" w:cs="Times New Roman"/>
          <w:i/>
          <w:sz w:val="24"/>
          <w:szCs w:val="24"/>
        </w:rPr>
        <w:t xml:space="preserve"> Chimaiwache </w:t>
      </w:r>
      <w:r w:rsidRPr="00D36C11">
        <w:rPr>
          <w:rFonts w:ascii="Times New Roman" w:hAnsi="Times New Roman" w:cs="Times New Roman"/>
          <w:sz w:val="24"/>
          <w:szCs w:val="24"/>
        </w:rPr>
        <w:t>SC18/13</w:t>
      </w:r>
      <w:r>
        <w:rPr>
          <w:rFonts w:ascii="Times New Roman" w:hAnsi="Times New Roman" w:cs="Times New Roman"/>
          <w:sz w:val="24"/>
          <w:szCs w:val="24"/>
        </w:rPr>
        <w:t xml:space="preserve"> and cases </w:t>
      </w:r>
      <w:r w:rsidR="00124A67">
        <w:rPr>
          <w:rFonts w:ascii="Times New Roman" w:hAnsi="Times New Roman" w:cs="Times New Roman"/>
          <w:sz w:val="24"/>
          <w:szCs w:val="24"/>
        </w:rPr>
        <w:t>therein cited</w:t>
      </w:r>
      <w:r>
        <w:rPr>
          <w:rFonts w:ascii="Times New Roman" w:hAnsi="Times New Roman" w:cs="Times New Roman"/>
          <w:sz w:val="24"/>
          <w:szCs w:val="24"/>
        </w:rPr>
        <w:t>.  Whilst, the ultimate decision as to whether a particular ground of appeal is valid or invali</w:t>
      </w:r>
      <w:r w:rsidR="00041660">
        <w:rPr>
          <w:rFonts w:ascii="Times New Roman" w:hAnsi="Times New Roman" w:cs="Times New Roman"/>
          <w:sz w:val="24"/>
          <w:szCs w:val="24"/>
        </w:rPr>
        <w:t>d is the province of the appeal court</w:t>
      </w:r>
      <w:r w:rsidR="001465CE">
        <w:rPr>
          <w:rFonts w:ascii="Times New Roman" w:hAnsi="Times New Roman" w:cs="Times New Roman"/>
          <w:sz w:val="24"/>
          <w:szCs w:val="24"/>
        </w:rPr>
        <w:t>, I</w:t>
      </w:r>
      <w:r w:rsidR="00041660">
        <w:rPr>
          <w:rFonts w:ascii="Times New Roman" w:hAnsi="Times New Roman" w:cs="Times New Roman"/>
          <w:sz w:val="24"/>
          <w:szCs w:val="24"/>
        </w:rPr>
        <w:t xml:space="preserve"> believe that l can</w:t>
      </w:r>
      <w:r>
        <w:rPr>
          <w:rFonts w:ascii="Times New Roman" w:hAnsi="Times New Roman" w:cs="Times New Roman"/>
          <w:sz w:val="24"/>
          <w:szCs w:val="24"/>
        </w:rPr>
        <w:t xml:space="preserve"> express an opinion on the question and f</w:t>
      </w:r>
      <w:r w:rsidR="00041660">
        <w:rPr>
          <w:rFonts w:ascii="Times New Roman" w:hAnsi="Times New Roman" w:cs="Times New Roman"/>
          <w:sz w:val="24"/>
          <w:szCs w:val="24"/>
        </w:rPr>
        <w:t>ro</w:t>
      </w:r>
      <w:r>
        <w:rPr>
          <w:rFonts w:ascii="Times New Roman" w:hAnsi="Times New Roman" w:cs="Times New Roman"/>
          <w:sz w:val="24"/>
          <w:szCs w:val="24"/>
        </w:rPr>
        <w:t>m decided c</w:t>
      </w:r>
      <w:r w:rsidR="001465CE">
        <w:rPr>
          <w:rFonts w:ascii="Times New Roman" w:hAnsi="Times New Roman" w:cs="Times New Roman"/>
          <w:sz w:val="24"/>
          <w:szCs w:val="24"/>
        </w:rPr>
        <w:t>ase law, it is almost a certaint</w:t>
      </w:r>
      <w:r>
        <w:rPr>
          <w:rFonts w:ascii="Times New Roman" w:hAnsi="Times New Roman" w:cs="Times New Roman"/>
          <w:sz w:val="24"/>
          <w:szCs w:val="24"/>
        </w:rPr>
        <w:t xml:space="preserve">y that the ground of appeal will not pass.   </w:t>
      </w:r>
      <w:r w:rsidR="00E94631">
        <w:rPr>
          <w:rFonts w:ascii="Times New Roman" w:hAnsi="Times New Roman" w:cs="Times New Roman"/>
          <w:sz w:val="24"/>
          <w:szCs w:val="24"/>
        </w:rPr>
        <w:t xml:space="preserve"> </w:t>
      </w:r>
      <w:r w:rsidR="00124A67">
        <w:rPr>
          <w:rFonts w:ascii="Times New Roman" w:hAnsi="Times New Roman" w:cs="Times New Roman"/>
          <w:sz w:val="24"/>
          <w:szCs w:val="24"/>
        </w:rPr>
        <w:t xml:space="preserve">See </w:t>
      </w:r>
      <w:r w:rsidR="008B45BF">
        <w:rPr>
          <w:rFonts w:ascii="Times New Roman" w:hAnsi="Times New Roman" w:cs="Times New Roman"/>
          <w:i/>
          <w:sz w:val="24"/>
          <w:szCs w:val="24"/>
        </w:rPr>
        <w:t xml:space="preserve">S </w:t>
      </w:r>
      <w:r w:rsidR="00124A67" w:rsidRPr="00D36C11">
        <w:rPr>
          <w:rFonts w:ascii="Times New Roman" w:hAnsi="Times New Roman" w:cs="Times New Roman"/>
          <w:sz w:val="24"/>
          <w:szCs w:val="24"/>
        </w:rPr>
        <w:t>v</w:t>
      </w:r>
      <w:r w:rsidR="00124A67" w:rsidRPr="0089734C">
        <w:rPr>
          <w:rFonts w:ascii="Times New Roman" w:hAnsi="Times New Roman" w:cs="Times New Roman"/>
          <w:i/>
          <w:sz w:val="24"/>
          <w:szCs w:val="24"/>
        </w:rPr>
        <w:t xml:space="preserve"> </w:t>
      </w:r>
      <w:r w:rsidR="00AE5FEE" w:rsidRPr="0089734C">
        <w:rPr>
          <w:rFonts w:ascii="Times New Roman" w:hAnsi="Times New Roman" w:cs="Times New Roman"/>
          <w:i/>
          <w:sz w:val="24"/>
          <w:szCs w:val="24"/>
        </w:rPr>
        <w:t xml:space="preserve">Ncube </w:t>
      </w:r>
      <w:r w:rsidR="00AE5FEE" w:rsidRPr="002B798C">
        <w:rPr>
          <w:rFonts w:ascii="Times New Roman" w:hAnsi="Times New Roman" w:cs="Times New Roman"/>
          <w:sz w:val="24"/>
          <w:szCs w:val="24"/>
        </w:rPr>
        <w:t>1990</w:t>
      </w:r>
      <w:r w:rsidR="00124A67" w:rsidRPr="002B798C">
        <w:rPr>
          <w:rFonts w:ascii="Times New Roman" w:hAnsi="Times New Roman" w:cs="Times New Roman"/>
          <w:sz w:val="24"/>
          <w:szCs w:val="24"/>
        </w:rPr>
        <w:t xml:space="preserve"> (2) ZLR 303(S) at 304 C-E</w:t>
      </w:r>
      <w:r w:rsidR="00124A67">
        <w:rPr>
          <w:rFonts w:ascii="Times New Roman" w:hAnsi="Times New Roman" w:cs="Times New Roman"/>
          <w:sz w:val="24"/>
          <w:szCs w:val="24"/>
        </w:rPr>
        <w:t xml:space="preserve"> where it is </w:t>
      </w:r>
      <w:r w:rsidR="00AE5FEE">
        <w:rPr>
          <w:rFonts w:ascii="Times New Roman" w:hAnsi="Times New Roman" w:cs="Times New Roman"/>
          <w:sz w:val="24"/>
          <w:szCs w:val="24"/>
        </w:rPr>
        <w:t>stated:</w:t>
      </w:r>
      <w:r w:rsidR="00124A67">
        <w:rPr>
          <w:rFonts w:ascii="Times New Roman" w:hAnsi="Times New Roman" w:cs="Times New Roman"/>
          <w:sz w:val="24"/>
          <w:szCs w:val="24"/>
        </w:rPr>
        <w:t>-</w:t>
      </w:r>
    </w:p>
    <w:p w:rsidR="00124A67" w:rsidRPr="00D36C11" w:rsidRDefault="00124A67" w:rsidP="00D36C11">
      <w:pPr>
        <w:spacing w:line="240" w:lineRule="auto"/>
        <w:ind w:left="1440"/>
        <w:jc w:val="both"/>
        <w:rPr>
          <w:rFonts w:ascii="Times New Roman" w:hAnsi="Times New Roman" w:cs="Times New Roman"/>
        </w:rPr>
      </w:pPr>
      <w:r>
        <w:rPr>
          <w:rFonts w:ascii="Times New Roman" w:hAnsi="Times New Roman" w:cs="Times New Roman"/>
          <w:sz w:val="24"/>
          <w:szCs w:val="24"/>
        </w:rPr>
        <w:t>“</w:t>
      </w:r>
      <w:r w:rsidRPr="00D36C11">
        <w:rPr>
          <w:rFonts w:ascii="Times New Roman" w:hAnsi="Times New Roman" w:cs="Times New Roman"/>
        </w:rPr>
        <w:t xml:space="preserve">I do not consider that such general grounds of appeal as “the conviction is against the weight of evidence” or “the evidence does not support the conviction” or </w:t>
      </w:r>
      <w:r w:rsidR="00AE5FEE" w:rsidRPr="00D36C11">
        <w:rPr>
          <w:rFonts w:ascii="Times New Roman" w:hAnsi="Times New Roman" w:cs="Times New Roman"/>
        </w:rPr>
        <w:t>“the</w:t>
      </w:r>
      <w:r w:rsidRPr="00D36C11">
        <w:rPr>
          <w:rFonts w:ascii="Times New Roman" w:hAnsi="Times New Roman" w:cs="Times New Roman"/>
        </w:rPr>
        <w:t xml:space="preserve"> conviction is wrong in law” are a compliance with the rule.  It follows that where</w:t>
      </w:r>
      <w:r w:rsidR="00AE5FEE" w:rsidRPr="00D36C11">
        <w:rPr>
          <w:rFonts w:ascii="Times New Roman" w:hAnsi="Times New Roman" w:cs="Times New Roman"/>
        </w:rPr>
        <w:t xml:space="preserve"> the only ground of appeal given in the notice is a vague one of this description, the notice of appeal must be considered to be bad.  The effect would be the same as if no notice of appeal was failed ...”</w:t>
      </w:r>
    </w:p>
    <w:p w:rsidR="00AE5FEE" w:rsidRDefault="00AE5FEE" w:rsidP="00072948">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follows upon the above direction that </w:t>
      </w:r>
      <w:r w:rsidR="002D2A21">
        <w:rPr>
          <w:rFonts w:ascii="Times New Roman" w:hAnsi="Times New Roman" w:cs="Times New Roman"/>
          <w:sz w:val="24"/>
          <w:szCs w:val="24"/>
        </w:rPr>
        <w:t>t</w:t>
      </w:r>
      <w:r>
        <w:rPr>
          <w:rFonts w:ascii="Times New Roman" w:hAnsi="Times New Roman" w:cs="Times New Roman"/>
          <w:sz w:val="24"/>
          <w:szCs w:val="24"/>
        </w:rPr>
        <w:t xml:space="preserve">he first ground </w:t>
      </w:r>
      <w:r w:rsidR="002D2A21">
        <w:rPr>
          <w:rFonts w:ascii="Times New Roman" w:hAnsi="Times New Roman" w:cs="Times New Roman"/>
          <w:sz w:val="24"/>
          <w:szCs w:val="24"/>
        </w:rPr>
        <w:t>of appeal herein inas</w:t>
      </w:r>
      <w:r>
        <w:rPr>
          <w:rFonts w:ascii="Times New Roman" w:hAnsi="Times New Roman" w:cs="Times New Roman"/>
          <w:sz w:val="24"/>
          <w:szCs w:val="24"/>
        </w:rPr>
        <w:t xml:space="preserve">much as it simply alleges generally that the trial court erred in making a finding of negligence against the applicant, yet it was the </w:t>
      </w:r>
      <w:r w:rsidR="002D2A21">
        <w:rPr>
          <w:rFonts w:ascii="Times New Roman" w:hAnsi="Times New Roman" w:cs="Times New Roman"/>
          <w:sz w:val="24"/>
          <w:szCs w:val="24"/>
        </w:rPr>
        <w:t>complainant who was negligent is not only</w:t>
      </w:r>
      <w:r>
        <w:rPr>
          <w:rFonts w:ascii="Times New Roman" w:hAnsi="Times New Roman" w:cs="Times New Roman"/>
          <w:sz w:val="24"/>
          <w:szCs w:val="24"/>
        </w:rPr>
        <w:t xml:space="preserve"> bad in law but </w:t>
      </w:r>
      <w:r w:rsidR="002D2A21">
        <w:rPr>
          <w:rFonts w:ascii="Times New Roman" w:hAnsi="Times New Roman" w:cs="Times New Roman"/>
          <w:sz w:val="24"/>
          <w:szCs w:val="24"/>
        </w:rPr>
        <w:t xml:space="preserve">is </w:t>
      </w:r>
      <w:r>
        <w:rPr>
          <w:rFonts w:ascii="Times New Roman" w:hAnsi="Times New Roman" w:cs="Times New Roman"/>
          <w:sz w:val="24"/>
          <w:szCs w:val="24"/>
        </w:rPr>
        <w:t xml:space="preserve">certainly invalid. </w:t>
      </w:r>
    </w:p>
    <w:p w:rsidR="00AE5FEE" w:rsidRDefault="00AE5FEE" w:rsidP="00072948">
      <w:pPr>
        <w:spacing w:line="360" w:lineRule="auto"/>
        <w:jc w:val="both"/>
        <w:rPr>
          <w:rFonts w:ascii="Times New Roman" w:hAnsi="Times New Roman" w:cs="Times New Roman"/>
          <w:sz w:val="24"/>
          <w:szCs w:val="24"/>
        </w:rPr>
      </w:pPr>
      <w:r>
        <w:rPr>
          <w:rFonts w:ascii="Times New Roman" w:hAnsi="Times New Roman" w:cs="Times New Roman"/>
          <w:sz w:val="24"/>
          <w:szCs w:val="24"/>
        </w:rPr>
        <w:tab/>
        <w:t>The second ground of appeal is in my view much the same as the first ground of appeal for lack of clarity.  The applicant attacks the Magistrate</w:t>
      </w:r>
      <w:r w:rsidR="002D2A21">
        <w:rPr>
          <w:rFonts w:ascii="Times New Roman" w:hAnsi="Times New Roman" w:cs="Times New Roman"/>
          <w:sz w:val="24"/>
          <w:szCs w:val="24"/>
        </w:rPr>
        <w:t>’</w:t>
      </w:r>
      <w:r>
        <w:rPr>
          <w:rFonts w:ascii="Times New Roman" w:hAnsi="Times New Roman" w:cs="Times New Roman"/>
          <w:sz w:val="24"/>
          <w:szCs w:val="24"/>
        </w:rPr>
        <w:t>s finding that the appellant encroached onto the complainant</w:t>
      </w:r>
      <w:r w:rsidR="002D2A21">
        <w:rPr>
          <w:rFonts w:ascii="Times New Roman" w:hAnsi="Times New Roman" w:cs="Times New Roman"/>
          <w:sz w:val="24"/>
          <w:szCs w:val="24"/>
        </w:rPr>
        <w:t>’s</w:t>
      </w:r>
      <w:r>
        <w:rPr>
          <w:rFonts w:ascii="Times New Roman" w:hAnsi="Times New Roman" w:cs="Times New Roman"/>
          <w:sz w:val="24"/>
          <w:szCs w:val="24"/>
        </w:rPr>
        <w:t xml:space="preserve"> lane of travel.  The applicant then avers that this finding was wrong because “the record showed that the vehicles collided in the middle of the road”.  To allege </w:t>
      </w:r>
      <w:r w:rsidR="0089734C">
        <w:rPr>
          <w:rFonts w:ascii="Times New Roman" w:hAnsi="Times New Roman" w:cs="Times New Roman"/>
          <w:sz w:val="24"/>
          <w:szCs w:val="24"/>
        </w:rPr>
        <w:t>that “</w:t>
      </w:r>
      <w:r>
        <w:rPr>
          <w:rFonts w:ascii="Times New Roman" w:hAnsi="Times New Roman" w:cs="Times New Roman"/>
          <w:sz w:val="24"/>
          <w:szCs w:val="24"/>
        </w:rPr>
        <w:t xml:space="preserve">the record” shows or proves a fact is vague and lacks clarity.  The ground of appeal does not refer to the alleged, evidence on record” that showed that the vehicles collided in the middle of the road”. </w:t>
      </w:r>
    </w:p>
    <w:p w:rsidR="00ED0BDF" w:rsidRDefault="00ED0BDF" w:rsidP="0007294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criticism on the invalidity of the second ground of appeal aside, the trial court as indeed the appeal court dealt at length with the issue of the point of impact.  A finding on the location or identification of the point of impact is a factual finding.  It is trite that the appeal court will ordinarily accept factual findings made by a trial court unless the appellant demonstrates that a mistake was made.  In </w:t>
      </w:r>
      <w:r w:rsidR="002B798C">
        <w:rPr>
          <w:rFonts w:ascii="Times New Roman" w:hAnsi="Times New Roman" w:cs="Times New Roman"/>
          <w:i/>
          <w:sz w:val="24"/>
          <w:szCs w:val="24"/>
        </w:rPr>
        <w:t xml:space="preserve">S </w:t>
      </w:r>
      <w:r w:rsidRPr="00D36C11">
        <w:rPr>
          <w:rFonts w:ascii="Times New Roman" w:hAnsi="Times New Roman" w:cs="Times New Roman"/>
          <w:sz w:val="24"/>
          <w:szCs w:val="24"/>
        </w:rPr>
        <w:t>v</w:t>
      </w:r>
      <w:r w:rsidR="002B798C">
        <w:rPr>
          <w:rFonts w:ascii="Times New Roman" w:hAnsi="Times New Roman" w:cs="Times New Roman"/>
          <w:i/>
          <w:sz w:val="24"/>
          <w:szCs w:val="24"/>
        </w:rPr>
        <w:t xml:space="preserve"> Hadebe</w:t>
      </w:r>
      <w:r w:rsidRPr="0089734C">
        <w:rPr>
          <w:rFonts w:ascii="Times New Roman" w:hAnsi="Times New Roman" w:cs="Times New Roman"/>
          <w:i/>
          <w:sz w:val="24"/>
          <w:szCs w:val="24"/>
        </w:rPr>
        <w:t xml:space="preserve"> and Ors </w:t>
      </w:r>
      <w:r w:rsidRPr="002B798C">
        <w:rPr>
          <w:rFonts w:ascii="Times New Roman" w:hAnsi="Times New Roman" w:cs="Times New Roman"/>
          <w:sz w:val="24"/>
          <w:szCs w:val="24"/>
        </w:rPr>
        <w:t xml:space="preserve">1977(2) </w:t>
      </w:r>
      <w:r w:rsidR="00653F7E" w:rsidRPr="002B798C">
        <w:rPr>
          <w:rFonts w:ascii="Times New Roman" w:hAnsi="Times New Roman" w:cs="Times New Roman"/>
          <w:sz w:val="24"/>
          <w:szCs w:val="24"/>
        </w:rPr>
        <w:t xml:space="preserve"> SACR 641 (SCA) at 645 (e-f) </w:t>
      </w:r>
      <w:r w:rsidR="00653F7E">
        <w:rPr>
          <w:rFonts w:ascii="Times New Roman" w:hAnsi="Times New Roman" w:cs="Times New Roman"/>
          <w:sz w:val="24"/>
          <w:szCs w:val="24"/>
        </w:rPr>
        <w:t>it is stated as follows;</w:t>
      </w:r>
    </w:p>
    <w:p w:rsidR="00653F7E" w:rsidRPr="00D36C11" w:rsidRDefault="00653F7E" w:rsidP="00D36C11">
      <w:pPr>
        <w:spacing w:line="240" w:lineRule="auto"/>
        <w:ind w:left="1440"/>
        <w:jc w:val="both"/>
        <w:rPr>
          <w:rFonts w:ascii="Times New Roman" w:hAnsi="Times New Roman" w:cs="Times New Roman"/>
        </w:rPr>
      </w:pPr>
      <w:r>
        <w:rPr>
          <w:rFonts w:ascii="Times New Roman" w:hAnsi="Times New Roman" w:cs="Times New Roman"/>
          <w:sz w:val="24"/>
          <w:szCs w:val="24"/>
        </w:rPr>
        <w:t>“</w:t>
      </w:r>
      <w:r w:rsidR="008003C0" w:rsidRPr="00D36C11">
        <w:rPr>
          <w:rFonts w:ascii="Times New Roman" w:hAnsi="Times New Roman" w:cs="Times New Roman"/>
        </w:rPr>
        <w:t>Before</w:t>
      </w:r>
      <w:r w:rsidRPr="00D36C11">
        <w:rPr>
          <w:rFonts w:ascii="Times New Roman" w:hAnsi="Times New Roman" w:cs="Times New Roman"/>
        </w:rPr>
        <w:t xml:space="preserve"> considering these submissions it would be as well to recall yet again that there are well established principles governing the hearing of appeals against findings of fact.  In short, in the absence of demonstrable and material misdirection by the tri</w:t>
      </w:r>
      <w:r w:rsidR="008003C0">
        <w:rPr>
          <w:rFonts w:ascii="Times New Roman" w:hAnsi="Times New Roman" w:cs="Times New Roman"/>
        </w:rPr>
        <w:t>al court, its findings of fact are presumed to be correct</w:t>
      </w:r>
      <w:r w:rsidRPr="00D36C11">
        <w:rPr>
          <w:rFonts w:ascii="Times New Roman" w:hAnsi="Times New Roman" w:cs="Times New Roman"/>
        </w:rPr>
        <w:t xml:space="preserve"> and will only be disregarded if the record </w:t>
      </w:r>
      <w:r w:rsidR="008003C0">
        <w:rPr>
          <w:rFonts w:ascii="Times New Roman" w:hAnsi="Times New Roman" w:cs="Times New Roman"/>
        </w:rPr>
        <w:t xml:space="preserve">of </w:t>
      </w:r>
      <w:r w:rsidR="00142DE9">
        <w:rPr>
          <w:rFonts w:ascii="Times New Roman" w:hAnsi="Times New Roman" w:cs="Times New Roman"/>
        </w:rPr>
        <w:t>evidence</w:t>
      </w:r>
      <w:r w:rsidRPr="00D36C11">
        <w:rPr>
          <w:rFonts w:ascii="Times New Roman" w:hAnsi="Times New Roman" w:cs="Times New Roman"/>
        </w:rPr>
        <w:t xml:space="preserve"> shows that to be clearly wrong”</w:t>
      </w:r>
    </w:p>
    <w:p w:rsidR="00653F7E" w:rsidRDefault="00653F7E" w:rsidP="00072948">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the case of </w:t>
      </w:r>
      <w:r w:rsidR="002B798C">
        <w:rPr>
          <w:rFonts w:ascii="Times New Roman" w:hAnsi="Times New Roman" w:cs="Times New Roman"/>
          <w:i/>
          <w:sz w:val="24"/>
          <w:szCs w:val="24"/>
        </w:rPr>
        <w:t xml:space="preserve">S </w:t>
      </w:r>
      <w:r w:rsidRPr="00D36C11">
        <w:rPr>
          <w:rFonts w:ascii="Times New Roman" w:hAnsi="Times New Roman" w:cs="Times New Roman"/>
          <w:sz w:val="24"/>
          <w:szCs w:val="24"/>
        </w:rPr>
        <w:t>v</w:t>
      </w:r>
      <w:r w:rsidRPr="0089734C">
        <w:rPr>
          <w:rFonts w:ascii="Times New Roman" w:hAnsi="Times New Roman" w:cs="Times New Roman"/>
          <w:i/>
          <w:sz w:val="24"/>
          <w:szCs w:val="24"/>
        </w:rPr>
        <w:t xml:space="preserve"> Naidoo and Ors </w:t>
      </w:r>
      <w:r w:rsidRPr="002B798C">
        <w:rPr>
          <w:rFonts w:ascii="Times New Roman" w:hAnsi="Times New Roman" w:cs="Times New Roman"/>
          <w:sz w:val="24"/>
          <w:szCs w:val="24"/>
        </w:rPr>
        <w:t>2003 (i) SACR 347 (SCA</w:t>
      </w:r>
      <w:r w:rsidRPr="0089734C">
        <w:rPr>
          <w:rFonts w:ascii="Times New Roman" w:hAnsi="Times New Roman" w:cs="Times New Roman"/>
          <w:i/>
          <w:sz w:val="24"/>
          <w:szCs w:val="24"/>
        </w:rPr>
        <w:t>)</w:t>
      </w:r>
      <w:r w:rsidR="002B798C">
        <w:rPr>
          <w:rFonts w:ascii="Times New Roman" w:hAnsi="Times New Roman" w:cs="Times New Roman"/>
          <w:sz w:val="24"/>
          <w:szCs w:val="24"/>
        </w:rPr>
        <w:t xml:space="preserve"> at para</w:t>
      </w:r>
      <w:r>
        <w:rPr>
          <w:rFonts w:ascii="Times New Roman" w:hAnsi="Times New Roman" w:cs="Times New Roman"/>
          <w:sz w:val="24"/>
          <w:szCs w:val="24"/>
        </w:rPr>
        <w:t xml:space="preserve"> 76, it is stated as follows;</w:t>
      </w:r>
    </w:p>
    <w:p w:rsidR="00653F7E" w:rsidRDefault="00653F7E" w:rsidP="00D36C11">
      <w:pPr>
        <w:spacing w:line="240" w:lineRule="auto"/>
        <w:ind w:left="1440"/>
        <w:jc w:val="both"/>
        <w:rPr>
          <w:rFonts w:ascii="Times New Roman" w:hAnsi="Times New Roman" w:cs="Times New Roman"/>
          <w:sz w:val="24"/>
          <w:szCs w:val="24"/>
        </w:rPr>
      </w:pPr>
      <w:r>
        <w:rPr>
          <w:rFonts w:ascii="Times New Roman" w:hAnsi="Times New Roman" w:cs="Times New Roman"/>
          <w:sz w:val="24"/>
          <w:szCs w:val="24"/>
        </w:rPr>
        <w:t>“</w:t>
      </w:r>
      <w:r w:rsidRPr="00D36C11">
        <w:rPr>
          <w:rFonts w:ascii="Times New Roman" w:hAnsi="Times New Roman" w:cs="Times New Roman"/>
        </w:rPr>
        <w:t>In the final analysis a court of appeal does not overturn a trial courts findings of fact, unles</w:t>
      </w:r>
      <w:r w:rsidR="008003C0">
        <w:rPr>
          <w:rFonts w:ascii="Times New Roman" w:hAnsi="Times New Roman" w:cs="Times New Roman"/>
        </w:rPr>
        <w:t>s they are shown to be vitiated</w:t>
      </w:r>
      <w:r w:rsidRPr="00D36C11">
        <w:rPr>
          <w:rFonts w:ascii="Times New Roman" w:hAnsi="Times New Roman" w:cs="Times New Roman"/>
        </w:rPr>
        <w:t xml:space="preserve"> by material misdire</w:t>
      </w:r>
      <w:r w:rsidR="00142DE9">
        <w:rPr>
          <w:rFonts w:ascii="Times New Roman" w:hAnsi="Times New Roman" w:cs="Times New Roman"/>
        </w:rPr>
        <w:t>ction or are shown by the evidence</w:t>
      </w:r>
      <w:r w:rsidRPr="00D36C11">
        <w:rPr>
          <w:rFonts w:ascii="Times New Roman" w:hAnsi="Times New Roman" w:cs="Times New Roman"/>
        </w:rPr>
        <w:t xml:space="preserve"> to be wrong”</w:t>
      </w:r>
    </w:p>
    <w:p w:rsidR="00B07F9B" w:rsidRDefault="00653F7E" w:rsidP="00072948">
      <w:pPr>
        <w:spacing w:line="360" w:lineRule="auto"/>
        <w:jc w:val="both"/>
        <w:rPr>
          <w:rFonts w:ascii="Times New Roman" w:hAnsi="Times New Roman" w:cs="Times New Roman"/>
          <w:sz w:val="24"/>
          <w:szCs w:val="24"/>
        </w:rPr>
      </w:pPr>
      <w:r>
        <w:rPr>
          <w:rFonts w:ascii="Times New Roman" w:hAnsi="Times New Roman" w:cs="Times New Roman"/>
          <w:sz w:val="24"/>
          <w:szCs w:val="24"/>
        </w:rPr>
        <w:tab/>
        <w:t>The above principles</w:t>
      </w:r>
      <w:r w:rsidR="00D36C11">
        <w:rPr>
          <w:rFonts w:ascii="Times New Roman" w:hAnsi="Times New Roman" w:cs="Times New Roman"/>
          <w:sz w:val="24"/>
          <w:szCs w:val="24"/>
        </w:rPr>
        <w:t xml:space="preserve"> quoted from cases decided in a</w:t>
      </w:r>
      <w:r w:rsidR="002B798C">
        <w:rPr>
          <w:rFonts w:ascii="Times New Roman" w:hAnsi="Times New Roman" w:cs="Times New Roman"/>
          <w:sz w:val="24"/>
          <w:szCs w:val="24"/>
        </w:rPr>
        <w:t xml:space="preserve"> sister </w:t>
      </w:r>
      <w:r>
        <w:rPr>
          <w:rFonts w:ascii="Times New Roman" w:hAnsi="Times New Roman" w:cs="Times New Roman"/>
          <w:sz w:val="24"/>
          <w:szCs w:val="24"/>
        </w:rPr>
        <w:t xml:space="preserve">jurisdiction of South Africa apply to the jurisdiction of Zimbabwe on determination of appeals.  The principles are discussed in depth by </w:t>
      </w:r>
      <w:r w:rsidRPr="002B798C">
        <w:rPr>
          <w:rFonts w:ascii="Times New Roman" w:hAnsi="Times New Roman" w:cs="Times New Roman"/>
          <w:smallCaps/>
          <w:sz w:val="24"/>
          <w:szCs w:val="24"/>
        </w:rPr>
        <w:t>Hungwe J</w:t>
      </w:r>
      <w:r>
        <w:rPr>
          <w:rFonts w:ascii="Times New Roman" w:hAnsi="Times New Roman" w:cs="Times New Roman"/>
          <w:sz w:val="24"/>
          <w:szCs w:val="24"/>
        </w:rPr>
        <w:t xml:space="preserve"> (as he then was) in the case of </w:t>
      </w:r>
      <w:r w:rsidRPr="0089734C">
        <w:rPr>
          <w:rFonts w:ascii="Times New Roman" w:hAnsi="Times New Roman" w:cs="Times New Roman"/>
          <w:i/>
          <w:sz w:val="24"/>
          <w:szCs w:val="24"/>
        </w:rPr>
        <w:t>Lawrence Mashong</w:t>
      </w:r>
      <w:r w:rsidR="002B798C">
        <w:rPr>
          <w:rFonts w:ascii="Times New Roman" w:hAnsi="Times New Roman" w:cs="Times New Roman"/>
          <w:i/>
          <w:sz w:val="24"/>
          <w:szCs w:val="24"/>
        </w:rPr>
        <w:t xml:space="preserve">anyika </w:t>
      </w:r>
      <w:r w:rsidRPr="00D36C11">
        <w:rPr>
          <w:rFonts w:ascii="Times New Roman" w:hAnsi="Times New Roman" w:cs="Times New Roman"/>
          <w:sz w:val="24"/>
          <w:szCs w:val="24"/>
        </w:rPr>
        <w:t>v</w:t>
      </w:r>
      <w:r w:rsidRPr="0089734C">
        <w:rPr>
          <w:rFonts w:ascii="Times New Roman" w:hAnsi="Times New Roman" w:cs="Times New Roman"/>
          <w:i/>
          <w:sz w:val="24"/>
          <w:szCs w:val="24"/>
        </w:rPr>
        <w:t xml:space="preserve"> State </w:t>
      </w:r>
      <w:r w:rsidRPr="00D36C11">
        <w:rPr>
          <w:rFonts w:ascii="Times New Roman" w:hAnsi="Times New Roman" w:cs="Times New Roman"/>
          <w:sz w:val="24"/>
          <w:szCs w:val="24"/>
        </w:rPr>
        <w:t>HH131/1.</w:t>
      </w:r>
      <w:r>
        <w:rPr>
          <w:rFonts w:ascii="Times New Roman" w:hAnsi="Times New Roman" w:cs="Times New Roman"/>
          <w:sz w:val="24"/>
          <w:szCs w:val="24"/>
        </w:rPr>
        <w:t xml:space="preserve">  In the case of </w:t>
      </w:r>
      <w:r w:rsidR="002B798C">
        <w:rPr>
          <w:rFonts w:ascii="Times New Roman" w:hAnsi="Times New Roman" w:cs="Times New Roman"/>
          <w:i/>
          <w:sz w:val="24"/>
          <w:szCs w:val="24"/>
        </w:rPr>
        <w:t xml:space="preserve">Gomana </w:t>
      </w:r>
      <w:r w:rsidRPr="002B798C">
        <w:rPr>
          <w:rFonts w:ascii="Times New Roman" w:hAnsi="Times New Roman" w:cs="Times New Roman"/>
          <w:sz w:val="24"/>
          <w:szCs w:val="24"/>
        </w:rPr>
        <w:t>v</w:t>
      </w:r>
      <w:r w:rsidRPr="0089734C">
        <w:rPr>
          <w:rFonts w:ascii="Times New Roman" w:hAnsi="Times New Roman" w:cs="Times New Roman"/>
          <w:i/>
          <w:sz w:val="24"/>
          <w:szCs w:val="24"/>
        </w:rPr>
        <w:t xml:space="preserve"> S, </w:t>
      </w:r>
      <w:r w:rsidRPr="00D36C11">
        <w:rPr>
          <w:rFonts w:ascii="Times New Roman" w:hAnsi="Times New Roman" w:cs="Times New Roman"/>
          <w:sz w:val="24"/>
          <w:szCs w:val="24"/>
        </w:rPr>
        <w:t>SC320/20</w:t>
      </w:r>
      <w:r>
        <w:rPr>
          <w:rFonts w:ascii="Times New Roman" w:hAnsi="Times New Roman" w:cs="Times New Roman"/>
          <w:sz w:val="24"/>
          <w:szCs w:val="24"/>
        </w:rPr>
        <w:t xml:space="preserve">, </w:t>
      </w:r>
      <w:r w:rsidRPr="002B798C">
        <w:rPr>
          <w:rFonts w:ascii="Times New Roman" w:hAnsi="Times New Roman" w:cs="Times New Roman"/>
          <w:smallCaps/>
          <w:sz w:val="24"/>
          <w:szCs w:val="24"/>
        </w:rPr>
        <w:t>Uchena JA</w:t>
      </w:r>
      <w:r>
        <w:rPr>
          <w:rFonts w:ascii="Times New Roman" w:hAnsi="Times New Roman" w:cs="Times New Roman"/>
          <w:sz w:val="24"/>
          <w:szCs w:val="24"/>
        </w:rPr>
        <w:t xml:space="preserve"> stated at p7 of the cyclostyled judgment. </w:t>
      </w:r>
    </w:p>
    <w:p w:rsidR="00653F7E" w:rsidRDefault="00653F7E" w:rsidP="00B07F9B">
      <w:pPr>
        <w:spacing w:line="240" w:lineRule="auto"/>
        <w:ind w:left="720" w:firstLine="60"/>
        <w:jc w:val="both"/>
        <w:rPr>
          <w:rFonts w:ascii="Times New Roman" w:hAnsi="Times New Roman" w:cs="Times New Roman"/>
          <w:sz w:val="24"/>
          <w:szCs w:val="24"/>
        </w:rPr>
      </w:pPr>
      <w:r>
        <w:rPr>
          <w:rFonts w:ascii="Times New Roman" w:hAnsi="Times New Roman" w:cs="Times New Roman"/>
          <w:sz w:val="24"/>
          <w:szCs w:val="24"/>
        </w:rPr>
        <w:t>“</w:t>
      </w:r>
      <w:r w:rsidRPr="00B07F9B">
        <w:rPr>
          <w:rFonts w:ascii="Times New Roman" w:hAnsi="Times New Roman" w:cs="Times New Roman"/>
        </w:rPr>
        <w:t xml:space="preserve">It is trite that an appellate court </w:t>
      </w:r>
      <w:r w:rsidR="00540098" w:rsidRPr="00B07F9B">
        <w:rPr>
          <w:rFonts w:ascii="Times New Roman" w:hAnsi="Times New Roman" w:cs="Times New Roman"/>
        </w:rPr>
        <w:t>wi</w:t>
      </w:r>
      <w:r w:rsidRPr="00B07F9B">
        <w:rPr>
          <w:rFonts w:ascii="Times New Roman" w:hAnsi="Times New Roman" w:cs="Times New Roman"/>
        </w:rPr>
        <w:t xml:space="preserve">ll </w:t>
      </w:r>
      <w:r w:rsidR="00540098" w:rsidRPr="00B07F9B">
        <w:rPr>
          <w:rFonts w:ascii="Times New Roman" w:hAnsi="Times New Roman" w:cs="Times New Roman"/>
        </w:rPr>
        <w:t>only</w:t>
      </w:r>
      <w:r w:rsidRPr="00B07F9B">
        <w:rPr>
          <w:rFonts w:ascii="Times New Roman" w:hAnsi="Times New Roman" w:cs="Times New Roman"/>
        </w:rPr>
        <w:t xml:space="preserve"> interfere with factual findings of a lower court when it is alleged and proved </w:t>
      </w:r>
      <w:r w:rsidR="00540098" w:rsidRPr="00B07F9B">
        <w:rPr>
          <w:rFonts w:ascii="Times New Roman" w:hAnsi="Times New Roman" w:cs="Times New Roman"/>
        </w:rPr>
        <w:t>that</w:t>
      </w:r>
      <w:r w:rsidRPr="00B07F9B">
        <w:rPr>
          <w:rFonts w:ascii="Times New Roman" w:hAnsi="Times New Roman" w:cs="Times New Roman"/>
        </w:rPr>
        <w:t xml:space="preserve"> the </w:t>
      </w:r>
      <w:r w:rsidR="00540098" w:rsidRPr="00B07F9B">
        <w:rPr>
          <w:rFonts w:ascii="Times New Roman" w:hAnsi="Times New Roman" w:cs="Times New Roman"/>
        </w:rPr>
        <w:t>finding was</w:t>
      </w:r>
      <w:r w:rsidRPr="00B07F9B">
        <w:rPr>
          <w:rFonts w:ascii="Times New Roman" w:hAnsi="Times New Roman" w:cs="Times New Roman"/>
        </w:rPr>
        <w:t xml:space="preserve"> </w:t>
      </w:r>
      <w:r w:rsidR="00540098" w:rsidRPr="00B07F9B">
        <w:rPr>
          <w:rFonts w:ascii="Times New Roman" w:hAnsi="Times New Roman" w:cs="Times New Roman"/>
        </w:rPr>
        <w:t>issued</w:t>
      </w:r>
      <w:r w:rsidR="002B798C">
        <w:rPr>
          <w:rFonts w:ascii="Times New Roman" w:hAnsi="Times New Roman" w:cs="Times New Roman"/>
        </w:rPr>
        <w:t xml:space="preserve"> at irrationally.  See </w:t>
      </w:r>
      <w:r w:rsidR="002B798C" w:rsidRPr="002B798C">
        <w:rPr>
          <w:rFonts w:ascii="Times New Roman" w:hAnsi="Times New Roman" w:cs="Times New Roman"/>
          <w:i/>
        </w:rPr>
        <w:t xml:space="preserve">Hama </w:t>
      </w:r>
      <w:r w:rsidR="002B798C">
        <w:rPr>
          <w:rFonts w:ascii="Times New Roman" w:hAnsi="Times New Roman" w:cs="Times New Roman"/>
        </w:rPr>
        <w:t>v</w:t>
      </w:r>
      <w:r w:rsidRPr="00B07F9B">
        <w:rPr>
          <w:rFonts w:ascii="Times New Roman" w:hAnsi="Times New Roman" w:cs="Times New Roman"/>
        </w:rPr>
        <w:t xml:space="preserve"> </w:t>
      </w:r>
      <w:r w:rsidRPr="002B798C">
        <w:rPr>
          <w:rFonts w:ascii="Times New Roman" w:hAnsi="Times New Roman" w:cs="Times New Roman"/>
          <w:i/>
        </w:rPr>
        <w:t>NRZ</w:t>
      </w:r>
      <w:r w:rsidRPr="00B07F9B">
        <w:rPr>
          <w:rFonts w:ascii="Times New Roman" w:hAnsi="Times New Roman" w:cs="Times New Roman"/>
        </w:rPr>
        <w:t xml:space="preserve"> 1996(1) ZLR (1) 664 at 676”</w:t>
      </w:r>
      <w:r w:rsidR="005B48E9" w:rsidRPr="00B07F9B">
        <w:rPr>
          <w:rFonts w:ascii="Times New Roman" w:hAnsi="Times New Roman" w:cs="Times New Roman"/>
        </w:rPr>
        <w:t>.</w:t>
      </w:r>
    </w:p>
    <w:p w:rsidR="005B48E9" w:rsidRDefault="005B48E9" w:rsidP="00B1660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67B42">
        <w:rPr>
          <w:rFonts w:ascii="Times New Roman" w:hAnsi="Times New Roman" w:cs="Times New Roman"/>
          <w:sz w:val="24"/>
          <w:szCs w:val="24"/>
        </w:rPr>
        <w:t xml:space="preserve">The evidence which the trial court found proved and as captured in the appeal judgment was that of Khosa, an </w:t>
      </w:r>
      <w:r w:rsidR="00520516">
        <w:rPr>
          <w:rFonts w:ascii="Times New Roman" w:hAnsi="Times New Roman" w:cs="Times New Roman"/>
          <w:sz w:val="24"/>
          <w:szCs w:val="24"/>
        </w:rPr>
        <w:t>independent witness</w:t>
      </w:r>
      <w:r w:rsidR="00D36C11">
        <w:rPr>
          <w:rFonts w:ascii="Times New Roman" w:hAnsi="Times New Roman" w:cs="Times New Roman"/>
          <w:sz w:val="24"/>
          <w:szCs w:val="24"/>
        </w:rPr>
        <w:t xml:space="preserve"> </w:t>
      </w:r>
      <w:r w:rsidR="00D67B42">
        <w:rPr>
          <w:rFonts w:ascii="Times New Roman" w:hAnsi="Times New Roman" w:cs="Times New Roman"/>
          <w:sz w:val="24"/>
          <w:szCs w:val="24"/>
        </w:rPr>
        <w:t xml:space="preserve">who was driving behind the complainant in the same direction and also of the police officer.  The court placed reliance, quite correctly, on the evidence on the ground as opposed to evidence of the impressions of the police officer and Khosa.  The appeal court noted that </w:t>
      </w:r>
      <w:r w:rsidR="002D0B3F">
        <w:rPr>
          <w:rFonts w:ascii="Times New Roman" w:hAnsi="Times New Roman" w:cs="Times New Roman"/>
          <w:sz w:val="24"/>
          <w:szCs w:val="24"/>
        </w:rPr>
        <w:t>t</w:t>
      </w:r>
      <w:r w:rsidR="00D67B42">
        <w:rPr>
          <w:rFonts w:ascii="Times New Roman" w:hAnsi="Times New Roman" w:cs="Times New Roman"/>
          <w:sz w:val="24"/>
          <w:szCs w:val="24"/>
        </w:rPr>
        <w:t>he physical evidence obtained at the scene was the best evidence and in this r</w:t>
      </w:r>
      <w:r w:rsidR="00520516">
        <w:rPr>
          <w:rFonts w:ascii="Times New Roman" w:hAnsi="Times New Roman" w:cs="Times New Roman"/>
          <w:sz w:val="24"/>
          <w:szCs w:val="24"/>
        </w:rPr>
        <w:t>egard was guided by the decisions</w:t>
      </w:r>
      <w:r w:rsidR="00D67B42">
        <w:rPr>
          <w:rFonts w:ascii="Times New Roman" w:hAnsi="Times New Roman" w:cs="Times New Roman"/>
          <w:sz w:val="24"/>
          <w:szCs w:val="24"/>
        </w:rPr>
        <w:t xml:space="preserve"> of   </w:t>
      </w:r>
      <w:r w:rsidR="00520516">
        <w:rPr>
          <w:rFonts w:ascii="Times New Roman" w:hAnsi="Times New Roman" w:cs="Times New Roman"/>
          <w:i/>
          <w:sz w:val="24"/>
          <w:szCs w:val="24"/>
        </w:rPr>
        <w:t xml:space="preserve">S </w:t>
      </w:r>
      <w:r w:rsidR="00D67B42" w:rsidRPr="00D36C11">
        <w:rPr>
          <w:rFonts w:ascii="Times New Roman" w:hAnsi="Times New Roman" w:cs="Times New Roman"/>
          <w:sz w:val="24"/>
          <w:szCs w:val="24"/>
        </w:rPr>
        <w:t>v</w:t>
      </w:r>
      <w:r w:rsidR="00D67B42" w:rsidRPr="00507FEE">
        <w:rPr>
          <w:rFonts w:ascii="Times New Roman" w:hAnsi="Times New Roman" w:cs="Times New Roman"/>
          <w:i/>
          <w:sz w:val="24"/>
          <w:szCs w:val="24"/>
        </w:rPr>
        <w:t xml:space="preserve"> Ramotale </w:t>
      </w:r>
      <w:r w:rsidR="00D67B42" w:rsidRPr="005B62CE">
        <w:rPr>
          <w:rFonts w:ascii="Times New Roman" w:hAnsi="Times New Roman" w:cs="Times New Roman"/>
          <w:sz w:val="24"/>
          <w:szCs w:val="24"/>
        </w:rPr>
        <w:t>1992(2) ZLR 397</w:t>
      </w:r>
      <w:r w:rsidR="00D67B42" w:rsidRPr="00507FEE">
        <w:rPr>
          <w:rFonts w:ascii="Times New Roman" w:hAnsi="Times New Roman" w:cs="Times New Roman"/>
          <w:i/>
          <w:sz w:val="24"/>
          <w:szCs w:val="24"/>
        </w:rPr>
        <w:t xml:space="preserve"> </w:t>
      </w:r>
      <w:r w:rsidR="00D67B42" w:rsidRPr="005B62CE">
        <w:rPr>
          <w:rFonts w:ascii="Times New Roman" w:hAnsi="Times New Roman" w:cs="Times New Roman"/>
          <w:sz w:val="24"/>
          <w:szCs w:val="24"/>
        </w:rPr>
        <w:t>(5);</w:t>
      </w:r>
      <w:r w:rsidR="005B62CE">
        <w:rPr>
          <w:rFonts w:ascii="Times New Roman" w:hAnsi="Times New Roman" w:cs="Times New Roman"/>
          <w:i/>
          <w:sz w:val="24"/>
          <w:szCs w:val="24"/>
        </w:rPr>
        <w:t xml:space="preserve"> S </w:t>
      </w:r>
      <w:r w:rsidR="005B62CE" w:rsidRPr="005B62CE">
        <w:rPr>
          <w:rFonts w:ascii="Times New Roman" w:hAnsi="Times New Roman" w:cs="Times New Roman"/>
          <w:sz w:val="24"/>
          <w:szCs w:val="24"/>
        </w:rPr>
        <w:t>v</w:t>
      </w:r>
      <w:r w:rsidR="00D67B42" w:rsidRPr="00507FEE">
        <w:rPr>
          <w:rFonts w:ascii="Times New Roman" w:hAnsi="Times New Roman" w:cs="Times New Roman"/>
          <w:i/>
          <w:sz w:val="24"/>
          <w:szCs w:val="24"/>
        </w:rPr>
        <w:t xml:space="preserve"> Toms </w:t>
      </w:r>
      <w:r w:rsidR="00D67B42" w:rsidRPr="005B62CE">
        <w:rPr>
          <w:rFonts w:ascii="Times New Roman" w:hAnsi="Times New Roman" w:cs="Times New Roman"/>
          <w:sz w:val="24"/>
          <w:szCs w:val="24"/>
        </w:rPr>
        <w:t>1993(2) ZLR 388(S</w:t>
      </w:r>
      <w:r w:rsidR="00D67B42" w:rsidRPr="00507FEE">
        <w:rPr>
          <w:rFonts w:ascii="Times New Roman" w:hAnsi="Times New Roman" w:cs="Times New Roman"/>
          <w:i/>
          <w:sz w:val="24"/>
          <w:szCs w:val="24"/>
        </w:rPr>
        <w:t xml:space="preserve">) </w:t>
      </w:r>
      <w:r w:rsidR="00D67B42">
        <w:rPr>
          <w:rFonts w:ascii="Times New Roman" w:hAnsi="Times New Roman" w:cs="Times New Roman"/>
          <w:sz w:val="24"/>
          <w:szCs w:val="24"/>
        </w:rPr>
        <w:t xml:space="preserve">and </w:t>
      </w:r>
      <w:r w:rsidR="005B62CE">
        <w:rPr>
          <w:rFonts w:ascii="Times New Roman" w:hAnsi="Times New Roman" w:cs="Times New Roman"/>
          <w:i/>
          <w:sz w:val="24"/>
          <w:szCs w:val="24"/>
        </w:rPr>
        <w:t xml:space="preserve">Taurayi Maurukira </w:t>
      </w:r>
      <w:r w:rsidR="00D67B42" w:rsidRPr="00D36C11">
        <w:rPr>
          <w:rFonts w:ascii="Times New Roman" w:hAnsi="Times New Roman" w:cs="Times New Roman"/>
          <w:sz w:val="24"/>
          <w:szCs w:val="24"/>
        </w:rPr>
        <w:t>v</w:t>
      </w:r>
      <w:r w:rsidR="00D67B42" w:rsidRPr="00507FEE">
        <w:rPr>
          <w:rFonts w:ascii="Times New Roman" w:hAnsi="Times New Roman" w:cs="Times New Roman"/>
          <w:i/>
          <w:sz w:val="24"/>
          <w:szCs w:val="24"/>
        </w:rPr>
        <w:t xml:space="preserve"> S </w:t>
      </w:r>
      <w:r w:rsidR="00D67B42" w:rsidRPr="00D36C11">
        <w:rPr>
          <w:rFonts w:ascii="Times New Roman" w:hAnsi="Times New Roman" w:cs="Times New Roman"/>
          <w:sz w:val="24"/>
          <w:szCs w:val="24"/>
        </w:rPr>
        <w:t>HH</w:t>
      </w:r>
      <w:r w:rsidR="00322E5F">
        <w:rPr>
          <w:rFonts w:ascii="Times New Roman" w:hAnsi="Times New Roman" w:cs="Times New Roman"/>
          <w:sz w:val="24"/>
          <w:szCs w:val="24"/>
        </w:rPr>
        <w:t xml:space="preserve"> </w:t>
      </w:r>
      <w:r w:rsidR="00D67B42" w:rsidRPr="00D36C11">
        <w:rPr>
          <w:rFonts w:ascii="Times New Roman" w:hAnsi="Times New Roman" w:cs="Times New Roman"/>
          <w:sz w:val="24"/>
          <w:szCs w:val="24"/>
        </w:rPr>
        <w:t>29/15</w:t>
      </w:r>
      <w:r w:rsidR="00D67B42">
        <w:rPr>
          <w:rFonts w:ascii="Times New Roman" w:hAnsi="Times New Roman" w:cs="Times New Roman"/>
          <w:sz w:val="24"/>
          <w:szCs w:val="24"/>
        </w:rPr>
        <w:t xml:space="preserve">.  The appeal court relying on the decision in </w:t>
      </w:r>
      <w:r w:rsidR="00B16601">
        <w:rPr>
          <w:rFonts w:ascii="Times New Roman" w:hAnsi="Times New Roman" w:cs="Times New Roman"/>
          <w:i/>
          <w:sz w:val="24"/>
          <w:szCs w:val="24"/>
        </w:rPr>
        <w:t xml:space="preserve">S </w:t>
      </w:r>
      <w:r w:rsidR="005B62CE" w:rsidRPr="00B16601">
        <w:rPr>
          <w:rFonts w:ascii="Times New Roman" w:hAnsi="Times New Roman" w:cs="Times New Roman"/>
          <w:sz w:val="24"/>
          <w:szCs w:val="24"/>
        </w:rPr>
        <w:t>v</w:t>
      </w:r>
      <w:r w:rsidR="00D67B42" w:rsidRPr="00B16601">
        <w:rPr>
          <w:rFonts w:ascii="Times New Roman" w:hAnsi="Times New Roman" w:cs="Times New Roman"/>
          <w:sz w:val="24"/>
          <w:szCs w:val="24"/>
        </w:rPr>
        <w:t xml:space="preserve"> </w:t>
      </w:r>
      <w:r w:rsidR="00D67B42" w:rsidRPr="00507FEE">
        <w:rPr>
          <w:rFonts w:ascii="Times New Roman" w:hAnsi="Times New Roman" w:cs="Times New Roman"/>
          <w:i/>
          <w:sz w:val="24"/>
          <w:szCs w:val="24"/>
        </w:rPr>
        <w:t xml:space="preserve">Lawrence and Anor </w:t>
      </w:r>
      <w:r w:rsidR="00D67B42" w:rsidRPr="00B16601">
        <w:rPr>
          <w:rFonts w:ascii="Times New Roman" w:hAnsi="Times New Roman" w:cs="Times New Roman"/>
          <w:sz w:val="24"/>
          <w:szCs w:val="24"/>
        </w:rPr>
        <w:t>1989(1) ZLR 29 (SC)</w:t>
      </w:r>
      <w:r w:rsidR="00D67B42">
        <w:rPr>
          <w:rFonts w:ascii="Times New Roman" w:hAnsi="Times New Roman" w:cs="Times New Roman"/>
          <w:sz w:val="24"/>
          <w:szCs w:val="24"/>
        </w:rPr>
        <w:t xml:space="preserve"> noted</w:t>
      </w:r>
      <w:r w:rsidR="008574D1">
        <w:rPr>
          <w:rFonts w:ascii="Times New Roman" w:hAnsi="Times New Roman" w:cs="Times New Roman"/>
          <w:sz w:val="24"/>
          <w:szCs w:val="24"/>
        </w:rPr>
        <w:t xml:space="preserve"> that it would be guided by al</w:t>
      </w:r>
      <w:r w:rsidR="00382379">
        <w:rPr>
          <w:rFonts w:ascii="Times New Roman" w:hAnsi="Times New Roman" w:cs="Times New Roman"/>
          <w:sz w:val="24"/>
          <w:szCs w:val="24"/>
        </w:rPr>
        <w:t>l the evidence on record and any</w:t>
      </w:r>
      <w:r w:rsidR="008574D1">
        <w:rPr>
          <w:rFonts w:ascii="Times New Roman" w:hAnsi="Times New Roman" w:cs="Times New Roman"/>
          <w:sz w:val="24"/>
          <w:szCs w:val="24"/>
        </w:rPr>
        <w:t xml:space="preserve"> inconsistencies, contra</w:t>
      </w:r>
      <w:r w:rsidR="00382379">
        <w:rPr>
          <w:rFonts w:ascii="Times New Roman" w:hAnsi="Times New Roman" w:cs="Times New Roman"/>
          <w:sz w:val="24"/>
          <w:szCs w:val="24"/>
        </w:rPr>
        <w:t>di</w:t>
      </w:r>
      <w:r w:rsidR="008574D1">
        <w:rPr>
          <w:rFonts w:ascii="Times New Roman" w:hAnsi="Times New Roman" w:cs="Times New Roman"/>
          <w:sz w:val="24"/>
          <w:szCs w:val="24"/>
        </w:rPr>
        <w:t xml:space="preserve">ctions and imperfections in the state evidence would not be of great moment unless they </w:t>
      </w:r>
      <w:r w:rsidR="00507FEE">
        <w:rPr>
          <w:rFonts w:ascii="Times New Roman" w:hAnsi="Times New Roman" w:cs="Times New Roman"/>
          <w:sz w:val="24"/>
          <w:szCs w:val="24"/>
        </w:rPr>
        <w:t>went</w:t>
      </w:r>
      <w:r w:rsidR="008574D1">
        <w:rPr>
          <w:rFonts w:ascii="Times New Roman" w:hAnsi="Times New Roman" w:cs="Times New Roman"/>
          <w:sz w:val="24"/>
          <w:szCs w:val="24"/>
        </w:rPr>
        <w:t xml:space="preserve"> to the root of the appeal.   </w:t>
      </w:r>
    </w:p>
    <w:p w:rsidR="008574D1" w:rsidRDefault="008574D1" w:rsidP="00B16601">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It was a finding of the trial and appeal court</w:t>
      </w:r>
      <w:r w:rsidR="00382379">
        <w:rPr>
          <w:rFonts w:ascii="Times New Roman" w:hAnsi="Times New Roman" w:cs="Times New Roman"/>
          <w:sz w:val="24"/>
          <w:szCs w:val="24"/>
        </w:rPr>
        <w:t>s</w:t>
      </w:r>
      <w:r>
        <w:rPr>
          <w:rFonts w:ascii="Times New Roman" w:hAnsi="Times New Roman" w:cs="Times New Roman"/>
          <w:sz w:val="24"/>
          <w:szCs w:val="24"/>
        </w:rPr>
        <w:t xml:space="preserve"> that the corrections of the sketch plan of the scene was not put into issue.  </w:t>
      </w:r>
      <w:r w:rsidR="004F1C5A">
        <w:rPr>
          <w:rFonts w:ascii="Times New Roman" w:hAnsi="Times New Roman" w:cs="Times New Roman"/>
          <w:sz w:val="24"/>
          <w:szCs w:val="24"/>
        </w:rPr>
        <w:t>What the</w:t>
      </w:r>
      <w:r>
        <w:rPr>
          <w:rFonts w:ascii="Times New Roman" w:hAnsi="Times New Roman" w:cs="Times New Roman"/>
          <w:sz w:val="24"/>
          <w:szCs w:val="24"/>
        </w:rPr>
        <w:t xml:space="preserve"> applicant put into issue was the interpretation of what the diagram showed in relation to the point of impact.  It was the trial courts observation and conclusion upon an analysis of the point of impact as shown on the sketch plan that it was located in the complai</w:t>
      </w:r>
      <w:r w:rsidR="00382379">
        <w:rPr>
          <w:rFonts w:ascii="Times New Roman" w:hAnsi="Times New Roman" w:cs="Times New Roman"/>
          <w:sz w:val="24"/>
          <w:szCs w:val="24"/>
        </w:rPr>
        <w:t>na</w:t>
      </w:r>
      <w:r>
        <w:rPr>
          <w:rFonts w:ascii="Times New Roman" w:hAnsi="Times New Roman" w:cs="Times New Roman"/>
          <w:sz w:val="24"/>
          <w:szCs w:val="24"/>
        </w:rPr>
        <w:t>nt</w:t>
      </w:r>
      <w:r w:rsidR="00382379">
        <w:rPr>
          <w:rFonts w:ascii="Times New Roman" w:hAnsi="Times New Roman" w:cs="Times New Roman"/>
          <w:sz w:val="24"/>
          <w:szCs w:val="24"/>
        </w:rPr>
        <w:t>’</w:t>
      </w:r>
      <w:r>
        <w:rPr>
          <w:rFonts w:ascii="Times New Roman" w:hAnsi="Times New Roman" w:cs="Times New Roman"/>
          <w:sz w:val="24"/>
          <w:szCs w:val="24"/>
        </w:rPr>
        <w:t xml:space="preserve">s lane of travel.  The court noted that even </w:t>
      </w:r>
      <w:r w:rsidR="00835647">
        <w:rPr>
          <w:rFonts w:ascii="Times New Roman" w:hAnsi="Times New Roman" w:cs="Times New Roman"/>
          <w:sz w:val="24"/>
          <w:szCs w:val="24"/>
        </w:rPr>
        <w:t>though</w:t>
      </w:r>
      <w:r>
        <w:rPr>
          <w:rFonts w:ascii="Times New Roman" w:hAnsi="Times New Roman" w:cs="Times New Roman"/>
          <w:sz w:val="24"/>
          <w:szCs w:val="24"/>
        </w:rPr>
        <w:t xml:space="preserve"> the policeman and the witness Khosa indicated the point of impact as a different one from where the debris lay, the two points of impact </w:t>
      </w:r>
      <w:r w:rsidR="0039409A">
        <w:rPr>
          <w:rFonts w:ascii="Times New Roman" w:hAnsi="Times New Roman" w:cs="Times New Roman"/>
          <w:sz w:val="24"/>
          <w:szCs w:val="24"/>
        </w:rPr>
        <w:t>were both on the complainant</w:t>
      </w:r>
      <w:r w:rsidR="00835647">
        <w:rPr>
          <w:rFonts w:ascii="Times New Roman" w:hAnsi="Times New Roman" w:cs="Times New Roman"/>
          <w:sz w:val="24"/>
          <w:szCs w:val="24"/>
        </w:rPr>
        <w:t>s side of the road.  The court noted that the applicant did not dispute the presence of debris on the complainant’s lane of travel.  It was found that the applicant</w:t>
      </w:r>
      <w:r w:rsidR="00382379">
        <w:rPr>
          <w:rFonts w:ascii="Times New Roman" w:hAnsi="Times New Roman" w:cs="Times New Roman"/>
          <w:sz w:val="24"/>
          <w:szCs w:val="24"/>
        </w:rPr>
        <w:t xml:space="preserve"> had not been able to explain the absence of debris on his</w:t>
      </w:r>
      <w:r w:rsidR="00835647">
        <w:rPr>
          <w:rFonts w:ascii="Times New Roman" w:hAnsi="Times New Roman" w:cs="Times New Roman"/>
          <w:sz w:val="24"/>
          <w:szCs w:val="24"/>
        </w:rPr>
        <w:t xml:space="preserve"> lane of travel if t</w:t>
      </w:r>
      <w:r w:rsidR="00382379">
        <w:rPr>
          <w:rFonts w:ascii="Times New Roman" w:hAnsi="Times New Roman" w:cs="Times New Roman"/>
          <w:sz w:val="24"/>
          <w:szCs w:val="24"/>
        </w:rPr>
        <w:t>he collision had occurred on that lane</w:t>
      </w:r>
      <w:r w:rsidR="00835647">
        <w:rPr>
          <w:rFonts w:ascii="Times New Roman" w:hAnsi="Times New Roman" w:cs="Times New Roman"/>
          <w:sz w:val="24"/>
          <w:szCs w:val="24"/>
        </w:rPr>
        <w:t xml:space="preserve">.  It was also noted that </w:t>
      </w:r>
      <w:r w:rsidR="00382379">
        <w:rPr>
          <w:rFonts w:ascii="Times New Roman" w:hAnsi="Times New Roman" w:cs="Times New Roman"/>
          <w:sz w:val="24"/>
          <w:szCs w:val="24"/>
        </w:rPr>
        <w:t xml:space="preserve">the applicant did not indicate </w:t>
      </w:r>
      <w:r w:rsidR="00835647">
        <w:rPr>
          <w:rFonts w:ascii="Times New Roman" w:hAnsi="Times New Roman" w:cs="Times New Roman"/>
          <w:sz w:val="24"/>
          <w:szCs w:val="24"/>
        </w:rPr>
        <w:t xml:space="preserve">his perceived point of impact to the police, hence its absence on the sketch plan.  This left only two possible points of impact both on the </w:t>
      </w:r>
      <w:r w:rsidR="0039409A">
        <w:rPr>
          <w:rFonts w:ascii="Times New Roman" w:hAnsi="Times New Roman" w:cs="Times New Roman"/>
          <w:sz w:val="24"/>
          <w:szCs w:val="24"/>
        </w:rPr>
        <w:t>complainants’</w:t>
      </w:r>
      <w:r w:rsidR="00835647">
        <w:rPr>
          <w:rFonts w:ascii="Times New Roman" w:hAnsi="Times New Roman" w:cs="Times New Roman"/>
          <w:sz w:val="24"/>
          <w:szCs w:val="24"/>
        </w:rPr>
        <w:t xml:space="preserve"> lane of travel.  </w:t>
      </w:r>
    </w:p>
    <w:p w:rsidR="004F1C5A" w:rsidRDefault="00B16601" w:rsidP="0007294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On p</w:t>
      </w:r>
      <w:r w:rsidR="004F1C5A">
        <w:rPr>
          <w:rFonts w:ascii="Times New Roman" w:hAnsi="Times New Roman" w:cs="Times New Roman"/>
          <w:sz w:val="24"/>
          <w:szCs w:val="24"/>
        </w:rPr>
        <w:t xml:space="preserve"> 4 of the cyclostyled appeal judgement, it is stated as follows:-</w:t>
      </w:r>
    </w:p>
    <w:p w:rsidR="00B16601" w:rsidRDefault="004F1C5A" w:rsidP="00B16601">
      <w:pPr>
        <w:spacing w:line="240" w:lineRule="auto"/>
        <w:ind w:left="720"/>
        <w:jc w:val="both"/>
        <w:rPr>
          <w:rFonts w:ascii="Times New Roman" w:hAnsi="Times New Roman" w:cs="Times New Roman"/>
          <w:sz w:val="24"/>
          <w:szCs w:val="24"/>
        </w:rPr>
      </w:pPr>
      <w:r w:rsidRPr="00B16601">
        <w:rPr>
          <w:rFonts w:ascii="Times New Roman" w:hAnsi="Times New Roman" w:cs="Times New Roman"/>
        </w:rPr>
        <w:t xml:space="preserve">“There is what appears to be a small “x” in between the vehicles.  It is </w:t>
      </w:r>
      <w:r w:rsidR="0039409A">
        <w:rPr>
          <w:rFonts w:ascii="Times New Roman" w:hAnsi="Times New Roman" w:cs="Times New Roman"/>
        </w:rPr>
        <w:t>t</w:t>
      </w:r>
      <w:r w:rsidRPr="00B16601">
        <w:rPr>
          <w:rFonts w:ascii="Times New Roman" w:hAnsi="Times New Roman" w:cs="Times New Roman"/>
        </w:rPr>
        <w:t>his which appellant argues is the point of impact.  It has no foundation in the diagram itself.  It is in the complainant’s lane.  It</w:t>
      </w:r>
      <w:r w:rsidR="0039409A">
        <w:rPr>
          <w:rFonts w:ascii="Times New Roman" w:hAnsi="Times New Roman" w:cs="Times New Roman"/>
        </w:rPr>
        <w:t xml:space="preserve"> is not in the appellants lane a</w:t>
      </w:r>
      <w:r w:rsidRPr="00B16601">
        <w:rPr>
          <w:rFonts w:ascii="Times New Roman" w:hAnsi="Times New Roman" w:cs="Times New Roman"/>
        </w:rPr>
        <w:t>s claimed by him. The key to the diagram has one “x” and “</w:t>
      </w:r>
      <w:r w:rsidR="008E3BB0" w:rsidRPr="00B16601">
        <w:rPr>
          <w:rFonts w:ascii="Times New Roman" w:hAnsi="Times New Roman" w:cs="Times New Roman"/>
        </w:rPr>
        <w:t>x2” and no additional smaller “x”</w:t>
      </w:r>
      <w:r w:rsidR="008E3BB0">
        <w:rPr>
          <w:rFonts w:ascii="Times New Roman" w:hAnsi="Times New Roman" w:cs="Times New Roman"/>
          <w:sz w:val="24"/>
          <w:szCs w:val="24"/>
        </w:rPr>
        <w:t xml:space="preserve">. </w:t>
      </w:r>
    </w:p>
    <w:p w:rsidR="00B07F9B" w:rsidRDefault="008E3BB0" w:rsidP="00B1660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Magistrate was correct to find that the possible point of impact was in the complainant’s lane.  See </w:t>
      </w:r>
      <w:r w:rsidR="00B16601">
        <w:rPr>
          <w:rFonts w:ascii="Times New Roman" w:hAnsi="Times New Roman" w:cs="Times New Roman"/>
          <w:i/>
          <w:sz w:val="24"/>
          <w:szCs w:val="24"/>
        </w:rPr>
        <w:t xml:space="preserve">S </w:t>
      </w:r>
      <w:r w:rsidR="00B16601" w:rsidRPr="00B16601">
        <w:rPr>
          <w:rFonts w:ascii="Times New Roman" w:hAnsi="Times New Roman" w:cs="Times New Roman"/>
          <w:sz w:val="24"/>
          <w:szCs w:val="24"/>
        </w:rPr>
        <w:t>v</w:t>
      </w:r>
      <w:r w:rsidRPr="00507FEE">
        <w:rPr>
          <w:rFonts w:ascii="Times New Roman" w:hAnsi="Times New Roman" w:cs="Times New Roman"/>
          <w:i/>
          <w:sz w:val="24"/>
          <w:szCs w:val="24"/>
        </w:rPr>
        <w:t xml:space="preserve"> Kwadira </w:t>
      </w:r>
      <w:r w:rsidRPr="00B16601">
        <w:rPr>
          <w:rFonts w:ascii="Times New Roman" w:hAnsi="Times New Roman" w:cs="Times New Roman"/>
          <w:sz w:val="24"/>
          <w:szCs w:val="24"/>
        </w:rPr>
        <w:t>1982(1) ZLR 229(S).</w:t>
      </w:r>
      <w:r w:rsidR="003C6C0C">
        <w:rPr>
          <w:rFonts w:ascii="Times New Roman" w:hAnsi="Times New Roman" w:cs="Times New Roman"/>
          <w:sz w:val="24"/>
          <w:szCs w:val="24"/>
        </w:rPr>
        <w:t xml:space="preserve">  I have also analyz</w:t>
      </w:r>
      <w:r>
        <w:rPr>
          <w:rFonts w:ascii="Times New Roman" w:hAnsi="Times New Roman" w:cs="Times New Roman"/>
          <w:sz w:val="24"/>
          <w:szCs w:val="24"/>
        </w:rPr>
        <w:t xml:space="preserve">ed the sketch plan.  It does reflect what the appeal and trial courts noted on the possible points of impact and their being wholly on the complainants have of travel.  There is not in my views the slightest of chances </w:t>
      </w:r>
      <w:r w:rsidR="00E101B6">
        <w:rPr>
          <w:rFonts w:ascii="Times New Roman" w:hAnsi="Times New Roman" w:cs="Times New Roman"/>
          <w:sz w:val="24"/>
          <w:szCs w:val="24"/>
        </w:rPr>
        <w:t>that</w:t>
      </w:r>
      <w:r>
        <w:rPr>
          <w:rFonts w:ascii="Times New Roman" w:hAnsi="Times New Roman" w:cs="Times New Roman"/>
          <w:sz w:val="24"/>
          <w:szCs w:val="24"/>
        </w:rPr>
        <w:t xml:space="preserve"> the Supreme Court would fault the findings on the possible </w:t>
      </w:r>
      <w:r w:rsidR="00E101B6">
        <w:rPr>
          <w:rFonts w:ascii="Times New Roman" w:hAnsi="Times New Roman" w:cs="Times New Roman"/>
          <w:sz w:val="24"/>
          <w:szCs w:val="24"/>
        </w:rPr>
        <w:t>point of impact and how the point of impact proved that the applicant encroached onto the complainant’s lane of travel.  In that regard, the finding that the applicant drove negligently presents itself objectively on the facts as unassailable.</w:t>
      </w:r>
    </w:p>
    <w:p w:rsidR="004F1C5A" w:rsidRDefault="00E101B6" w:rsidP="00B1660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The third ground of appeal is again not clear and is too generalised to be meaningless.  The applicant</w:t>
      </w:r>
      <w:r w:rsidR="003C6C0C">
        <w:rPr>
          <w:rFonts w:ascii="Times New Roman" w:hAnsi="Times New Roman" w:cs="Times New Roman"/>
          <w:sz w:val="24"/>
          <w:szCs w:val="24"/>
        </w:rPr>
        <w:t xml:space="preserve"> avers that the court erred in m</w:t>
      </w:r>
      <w:r>
        <w:rPr>
          <w:rFonts w:ascii="Times New Roman" w:hAnsi="Times New Roman" w:cs="Times New Roman"/>
          <w:sz w:val="24"/>
          <w:szCs w:val="24"/>
        </w:rPr>
        <w:t>aking a finding that the evidence of witnesses corroborated the evidence on the ground.  The couching of a</w:t>
      </w:r>
      <w:r w:rsidR="003C6C0C">
        <w:rPr>
          <w:rFonts w:ascii="Times New Roman" w:hAnsi="Times New Roman" w:cs="Times New Roman"/>
          <w:sz w:val="24"/>
          <w:szCs w:val="24"/>
        </w:rPr>
        <w:t xml:space="preserve"> ground of appeal in this fashion</w:t>
      </w:r>
      <w:r>
        <w:rPr>
          <w:rFonts w:ascii="Times New Roman" w:hAnsi="Times New Roman" w:cs="Times New Roman"/>
          <w:sz w:val="24"/>
          <w:szCs w:val="24"/>
        </w:rPr>
        <w:t xml:space="preserve"> is embarrassing and must be </w:t>
      </w:r>
      <w:r w:rsidR="003C6C0C">
        <w:rPr>
          <w:rFonts w:ascii="Times New Roman" w:hAnsi="Times New Roman" w:cs="Times New Roman"/>
          <w:sz w:val="24"/>
          <w:szCs w:val="24"/>
        </w:rPr>
        <w:t xml:space="preserve">so </w:t>
      </w:r>
      <w:r>
        <w:rPr>
          <w:rFonts w:ascii="Times New Roman" w:hAnsi="Times New Roman" w:cs="Times New Roman"/>
          <w:sz w:val="24"/>
          <w:szCs w:val="24"/>
        </w:rPr>
        <w:t>to the would be appellant</w:t>
      </w:r>
      <w:r w:rsidR="003C6C0C">
        <w:rPr>
          <w:rFonts w:ascii="Times New Roman" w:hAnsi="Times New Roman" w:cs="Times New Roman"/>
          <w:sz w:val="24"/>
          <w:szCs w:val="24"/>
        </w:rPr>
        <w:t>. F</w:t>
      </w:r>
      <w:r>
        <w:rPr>
          <w:rFonts w:ascii="Times New Roman" w:hAnsi="Times New Roman" w:cs="Times New Roman"/>
          <w:sz w:val="24"/>
          <w:szCs w:val="24"/>
        </w:rPr>
        <w:t xml:space="preserve">or the ground to </w:t>
      </w:r>
      <w:r w:rsidR="003C6C0C">
        <w:rPr>
          <w:rFonts w:ascii="Times New Roman" w:hAnsi="Times New Roman" w:cs="Times New Roman"/>
          <w:sz w:val="24"/>
          <w:szCs w:val="24"/>
        </w:rPr>
        <w:t>be meaningful</w:t>
      </w:r>
      <w:r>
        <w:rPr>
          <w:rFonts w:ascii="Times New Roman" w:hAnsi="Times New Roman" w:cs="Times New Roman"/>
          <w:sz w:val="24"/>
          <w:szCs w:val="24"/>
        </w:rPr>
        <w:t>, the applicant ought to have referred to that evidence of a witness vis-à-vis the ground evidence and alleged the non-corroborative nature of the two pieces of evidence.  The ground of appeal simply raises the question “which evidence does not corroborate which evidence”.  This being</w:t>
      </w:r>
      <w:r w:rsidR="003C6C0C">
        <w:rPr>
          <w:rFonts w:ascii="Times New Roman" w:hAnsi="Times New Roman" w:cs="Times New Roman"/>
          <w:sz w:val="24"/>
          <w:szCs w:val="24"/>
        </w:rPr>
        <w:t>,</w:t>
      </w:r>
      <w:r>
        <w:rPr>
          <w:rFonts w:ascii="Times New Roman" w:hAnsi="Times New Roman" w:cs="Times New Roman"/>
          <w:sz w:val="24"/>
          <w:szCs w:val="24"/>
        </w:rPr>
        <w:t xml:space="preserve"> the ground of appeal is not as couched, susceptible to an answer.  I accordingly determine that </w:t>
      </w:r>
      <w:r w:rsidR="003C6C0C">
        <w:rPr>
          <w:rFonts w:ascii="Times New Roman" w:hAnsi="Times New Roman" w:cs="Times New Roman"/>
          <w:sz w:val="24"/>
          <w:szCs w:val="24"/>
        </w:rPr>
        <w:lastRenderedPageBreak/>
        <w:t>there</w:t>
      </w:r>
      <w:r>
        <w:rPr>
          <w:rFonts w:ascii="Times New Roman" w:hAnsi="Times New Roman" w:cs="Times New Roman"/>
          <w:sz w:val="24"/>
          <w:szCs w:val="24"/>
        </w:rPr>
        <w:t xml:space="preserve"> would be no likelihood of any prospect of success based on this ground of appeal, if l may generously </w:t>
      </w:r>
      <w:r w:rsidR="003C6C0C">
        <w:rPr>
          <w:rFonts w:ascii="Times New Roman" w:hAnsi="Times New Roman" w:cs="Times New Roman"/>
          <w:sz w:val="24"/>
          <w:szCs w:val="24"/>
        </w:rPr>
        <w:t>call</w:t>
      </w:r>
      <w:r>
        <w:rPr>
          <w:rFonts w:ascii="Times New Roman" w:hAnsi="Times New Roman" w:cs="Times New Roman"/>
          <w:sz w:val="24"/>
          <w:szCs w:val="24"/>
        </w:rPr>
        <w:t xml:space="preserve"> it so, because l otherwise do not find it to be valid</w:t>
      </w:r>
      <w:r w:rsidR="003C6C0C">
        <w:rPr>
          <w:rFonts w:ascii="Times New Roman" w:hAnsi="Times New Roman" w:cs="Times New Roman"/>
          <w:sz w:val="24"/>
          <w:szCs w:val="24"/>
        </w:rPr>
        <w:t>, I</w:t>
      </w:r>
      <w:r>
        <w:rPr>
          <w:rFonts w:ascii="Times New Roman" w:hAnsi="Times New Roman" w:cs="Times New Roman"/>
          <w:sz w:val="24"/>
          <w:szCs w:val="24"/>
        </w:rPr>
        <w:t xml:space="preserve"> say so guardedly because a declara</w:t>
      </w:r>
      <w:r w:rsidR="003C6C0C">
        <w:rPr>
          <w:rFonts w:ascii="Times New Roman" w:hAnsi="Times New Roman" w:cs="Times New Roman"/>
          <w:sz w:val="24"/>
          <w:szCs w:val="24"/>
        </w:rPr>
        <w:t>tion to that effect and its stri</w:t>
      </w:r>
      <w:r>
        <w:rPr>
          <w:rFonts w:ascii="Times New Roman" w:hAnsi="Times New Roman" w:cs="Times New Roman"/>
          <w:sz w:val="24"/>
          <w:szCs w:val="24"/>
        </w:rPr>
        <w:t xml:space="preserve">king it </w:t>
      </w:r>
      <w:r w:rsidR="003C6C0C">
        <w:rPr>
          <w:rFonts w:ascii="Times New Roman" w:hAnsi="Times New Roman" w:cs="Times New Roman"/>
          <w:sz w:val="24"/>
          <w:szCs w:val="24"/>
        </w:rPr>
        <w:t xml:space="preserve">off </w:t>
      </w:r>
      <w:r>
        <w:rPr>
          <w:rFonts w:ascii="Times New Roman" w:hAnsi="Times New Roman" w:cs="Times New Roman"/>
          <w:sz w:val="24"/>
          <w:szCs w:val="24"/>
        </w:rPr>
        <w:t>woul</w:t>
      </w:r>
      <w:r w:rsidR="003C6C0C">
        <w:rPr>
          <w:rFonts w:ascii="Times New Roman" w:hAnsi="Times New Roman" w:cs="Times New Roman"/>
          <w:sz w:val="24"/>
          <w:szCs w:val="24"/>
        </w:rPr>
        <w:t>d be the function of the appeal  c</w:t>
      </w:r>
      <w:r>
        <w:rPr>
          <w:rFonts w:ascii="Times New Roman" w:hAnsi="Times New Roman" w:cs="Times New Roman"/>
          <w:sz w:val="24"/>
          <w:szCs w:val="24"/>
        </w:rPr>
        <w:t xml:space="preserve">ourt.  </w:t>
      </w:r>
    </w:p>
    <w:p w:rsidR="00444371" w:rsidRDefault="00444371" w:rsidP="0007294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fourth ground of appeal faults the judgment on appeal on the bases that the court erred in making a finding that the </w:t>
      </w:r>
      <w:r w:rsidR="0038517B">
        <w:rPr>
          <w:rFonts w:ascii="Times New Roman" w:hAnsi="Times New Roman" w:cs="Times New Roman"/>
          <w:sz w:val="24"/>
          <w:szCs w:val="24"/>
        </w:rPr>
        <w:t>applicant did not act reasonably</w:t>
      </w:r>
      <w:r>
        <w:rPr>
          <w:rFonts w:ascii="Times New Roman" w:hAnsi="Times New Roman" w:cs="Times New Roman"/>
          <w:sz w:val="24"/>
          <w:szCs w:val="24"/>
        </w:rPr>
        <w:t xml:space="preserve"> in the face of being dazzled by the lights of the complainant’s vehicles.  In this regards, it was noted in the appeal judgment on page 5 of the cyclostyled judgment as follows;</w:t>
      </w:r>
    </w:p>
    <w:p w:rsidR="00444371" w:rsidRPr="00B16601" w:rsidRDefault="00444371" w:rsidP="00B07F9B">
      <w:pPr>
        <w:spacing w:line="240" w:lineRule="auto"/>
        <w:ind w:left="1440"/>
        <w:jc w:val="both"/>
        <w:rPr>
          <w:rFonts w:ascii="Times New Roman" w:hAnsi="Times New Roman" w:cs="Times New Roman"/>
          <w:sz w:val="24"/>
          <w:szCs w:val="24"/>
        </w:rPr>
      </w:pPr>
      <w:r>
        <w:rPr>
          <w:rFonts w:ascii="Times New Roman" w:hAnsi="Times New Roman" w:cs="Times New Roman"/>
          <w:sz w:val="24"/>
          <w:szCs w:val="24"/>
        </w:rPr>
        <w:t>“</w:t>
      </w:r>
      <w:r w:rsidRPr="00B07F9B">
        <w:rPr>
          <w:rFonts w:ascii="Times New Roman" w:hAnsi="Times New Roman" w:cs="Times New Roman"/>
        </w:rPr>
        <w:t>even if the trial court had found that the appellant had been momentarily `dazzled by complainants headlights, he would still be negligent.  H</w:t>
      </w:r>
      <w:r w:rsidR="00655315">
        <w:rPr>
          <w:rFonts w:ascii="Times New Roman" w:hAnsi="Times New Roman" w:cs="Times New Roman"/>
        </w:rPr>
        <w:t>e did not stop.  He did not slow</w:t>
      </w:r>
      <w:r w:rsidRPr="00B07F9B">
        <w:rPr>
          <w:rFonts w:ascii="Times New Roman" w:hAnsi="Times New Roman" w:cs="Times New Roman"/>
        </w:rPr>
        <w:t xml:space="preserve"> down.  He did not say he did anything to avoid an imminent collision.  He did not move away from the source of that light.  My view is that the Magistrates finding</w:t>
      </w:r>
      <w:r w:rsidR="00655315">
        <w:rPr>
          <w:rFonts w:ascii="Times New Roman" w:hAnsi="Times New Roman" w:cs="Times New Roman"/>
        </w:rPr>
        <w:t xml:space="preserve"> that appellant was negligent in</w:t>
      </w:r>
      <w:r w:rsidRPr="00B07F9B">
        <w:rPr>
          <w:rFonts w:ascii="Times New Roman" w:hAnsi="Times New Roman" w:cs="Times New Roman"/>
        </w:rPr>
        <w:t xml:space="preserve"> failing to stop or to act reasonably when a collision was imminent is beyond reproach.  Ms </w:t>
      </w:r>
      <w:r w:rsidRPr="00655315">
        <w:rPr>
          <w:rFonts w:ascii="Times New Roman" w:hAnsi="Times New Roman" w:cs="Times New Roman"/>
          <w:i/>
        </w:rPr>
        <w:t>Kachidza</w:t>
      </w:r>
      <w:r w:rsidRPr="00B07F9B">
        <w:rPr>
          <w:rFonts w:ascii="Times New Roman" w:hAnsi="Times New Roman" w:cs="Times New Roman"/>
        </w:rPr>
        <w:t xml:space="preserve"> properly referred us to authority highlighting the duties of a driver who is dazzled.  See </w:t>
      </w:r>
      <w:r w:rsidR="00B16601">
        <w:rPr>
          <w:rFonts w:ascii="Times New Roman" w:hAnsi="Times New Roman" w:cs="Times New Roman"/>
          <w:i/>
        </w:rPr>
        <w:t xml:space="preserve">S </w:t>
      </w:r>
      <w:r w:rsidR="00B16601" w:rsidRPr="00B16601">
        <w:rPr>
          <w:rFonts w:ascii="Times New Roman" w:hAnsi="Times New Roman" w:cs="Times New Roman"/>
        </w:rPr>
        <w:t>v</w:t>
      </w:r>
      <w:r w:rsidRPr="00B16601">
        <w:rPr>
          <w:rFonts w:ascii="Times New Roman" w:hAnsi="Times New Roman" w:cs="Times New Roman"/>
        </w:rPr>
        <w:t xml:space="preserve"> </w:t>
      </w:r>
      <w:r w:rsidRPr="00B07F9B">
        <w:rPr>
          <w:rFonts w:ascii="Times New Roman" w:hAnsi="Times New Roman" w:cs="Times New Roman"/>
          <w:i/>
        </w:rPr>
        <w:t xml:space="preserve">Ruzaro </w:t>
      </w:r>
      <w:r w:rsidR="00B16601">
        <w:rPr>
          <w:rFonts w:ascii="Times New Roman" w:hAnsi="Times New Roman" w:cs="Times New Roman"/>
        </w:rPr>
        <w:t xml:space="preserve">1990(1) ZLR 359 (S); </w:t>
      </w:r>
      <w:r w:rsidR="00B16601" w:rsidRPr="00B16601">
        <w:rPr>
          <w:rFonts w:ascii="Times New Roman" w:hAnsi="Times New Roman" w:cs="Times New Roman"/>
          <w:i/>
        </w:rPr>
        <w:t>S</w:t>
      </w:r>
      <w:r w:rsidR="00B16601">
        <w:rPr>
          <w:rFonts w:ascii="Times New Roman" w:hAnsi="Times New Roman" w:cs="Times New Roman"/>
        </w:rPr>
        <w:t xml:space="preserve"> v</w:t>
      </w:r>
      <w:r w:rsidRPr="00B16601">
        <w:rPr>
          <w:rFonts w:ascii="Times New Roman" w:hAnsi="Times New Roman" w:cs="Times New Roman"/>
        </w:rPr>
        <w:t xml:space="preserve"> </w:t>
      </w:r>
      <w:r w:rsidRPr="00B16601">
        <w:rPr>
          <w:rFonts w:ascii="Times New Roman" w:hAnsi="Times New Roman" w:cs="Times New Roman"/>
          <w:i/>
        </w:rPr>
        <w:t>Mandwe</w:t>
      </w:r>
      <w:r w:rsidR="00B16601">
        <w:rPr>
          <w:rFonts w:ascii="Times New Roman" w:hAnsi="Times New Roman" w:cs="Times New Roman"/>
        </w:rPr>
        <w:t xml:space="preserve"> </w:t>
      </w:r>
      <w:r w:rsidRPr="00B16601">
        <w:rPr>
          <w:rFonts w:ascii="Times New Roman" w:hAnsi="Times New Roman" w:cs="Times New Roman"/>
        </w:rPr>
        <w:t>1993 (2) ZLR 233(S)”</w:t>
      </w:r>
    </w:p>
    <w:p w:rsidR="00F965CF" w:rsidRDefault="00444371" w:rsidP="00B1660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am unable to find fault in the above analysis and indeed l entertain the belief that there are no prospects of success of this ground of appeal succeeding.  In my view it is not su</w:t>
      </w:r>
      <w:r w:rsidR="00655315">
        <w:rPr>
          <w:rFonts w:ascii="Times New Roman" w:hAnsi="Times New Roman" w:cs="Times New Roman"/>
          <w:sz w:val="24"/>
          <w:szCs w:val="24"/>
        </w:rPr>
        <w:t>fficient for a driver who relies</w:t>
      </w:r>
      <w:r>
        <w:rPr>
          <w:rFonts w:ascii="Times New Roman" w:hAnsi="Times New Roman" w:cs="Times New Roman"/>
          <w:sz w:val="24"/>
          <w:szCs w:val="24"/>
        </w:rPr>
        <w:t xml:space="preserve"> on a defence that he was dazzled by another drivers motor vehicle lights to allege that fact as a sudden emergency and end there.  There must </w:t>
      </w:r>
      <w:r w:rsidR="00655315">
        <w:rPr>
          <w:rFonts w:ascii="Times New Roman" w:hAnsi="Times New Roman" w:cs="Times New Roman"/>
          <w:sz w:val="24"/>
          <w:szCs w:val="24"/>
        </w:rPr>
        <w:t xml:space="preserve">also be </w:t>
      </w:r>
      <w:r>
        <w:rPr>
          <w:rFonts w:ascii="Times New Roman" w:hAnsi="Times New Roman" w:cs="Times New Roman"/>
          <w:sz w:val="24"/>
          <w:szCs w:val="24"/>
        </w:rPr>
        <w:t>a sudden reaction to avoid a collision on the part of th</w:t>
      </w:r>
      <w:r w:rsidR="00655315">
        <w:rPr>
          <w:rFonts w:ascii="Times New Roman" w:hAnsi="Times New Roman" w:cs="Times New Roman"/>
          <w:sz w:val="24"/>
          <w:szCs w:val="24"/>
        </w:rPr>
        <w:t>e dazzled driver.  Whether that</w:t>
      </w:r>
      <w:r>
        <w:rPr>
          <w:rFonts w:ascii="Times New Roman" w:hAnsi="Times New Roman" w:cs="Times New Roman"/>
          <w:sz w:val="24"/>
          <w:szCs w:val="24"/>
        </w:rPr>
        <w:t xml:space="preserve"> avoid</w:t>
      </w:r>
      <w:r w:rsidR="00655315">
        <w:rPr>
          <w:rFonts w:ascii="Times New Roman" w:hAnsi="Times New Roman" w:cs="Times New Roman"/>
          <w:sz w:val="24"/>
          <w:szCs w:val="24"/>
        </w:rPr>
        <w:t>ing actions succeeds in averting</w:t>
      </w:r>
      <w:r>
        <w:rPr>
          <w:rFonts w:ascii="Times New Roman" w:hAnsi="Times New Roman" w:cs="Times New Roman"/>
          <w:sz w:val="24"/>
          <w:szCs w:val="24"/>
        </w:rPr>
        <w:t xml:space="preserve"> the accident is a separate issue from the</w:t>
      </w:r>
      <w:r w:rsidR="00655315">
        <w:rPr>
          <w:rFonts w:ascii="Times New Roman" w:hAnsi="Times New Roman" w:cs="Times New Roman"/>
          <w:sz w:val="24"/>
          <w:szCs w:val="24"/>
        </w:rPr>
        <w:t xml:space="preserve"> need on the part of the dazzled drive</w:t>
      </w:r>
      <w:r>
        <w:rPr>
          <w:rFonts w:ascii="Times New Roman" w:hAnsi="Times New Roman" w:cs="Times New Roman"/>
          <w:sz w:val="24"/>
          <w:szCs w:val="24"/>
        </w:rPr>
        <w:t xml:space="preserve"> to take action to try and av</w:t>
      </w:r>
      <w:r w:rsidR="00E53146">
        <w:rPr>
          <w:rFonts w:ascii="Times New Roman" w:hAnsi="Times New Roman" w:cs="Times New Roman"/>
          <w:sz w:val="24"/>
          <w:szCs w:val="24"/>
        </w:rPr>
        <w:t xml:space="preserve">ert the accident. </w:t>
      </w:r>
      <w:r>
        <w:rPr>
          <w:rFonts w:ascii="Times New Roman" w:hAnsi="Times New Roman" w:cs="Times New Roman"/>
          <w:sz w:val="24"/>
          <w:szCs w:val="24"/>
        </w:rPr>
        <w:t xml:space="preserve"> </w:t>
      </w:r>
      <w:r w:rsidR="00E53146">
        <w:rPr>
          <w:rFonts w:ascii="Times New Roman" w:hAnsi="Times New Roman" w:cs="Times New Roman"/>
          <w:sz w:val="24"/>
          <w:szCs w:val="24"/>
        </w:rPr>
        <w:t>The</w:t>
      </w:r>
      <w:r>
        <w:rPr>
          <w:rFonts w:ascii="Times New Roman" w:hAnsi="Times New Roman" w:cs="Times New Roman"/>
          <w:sz w:val="24"/>
          <w:szCs w:val="24"/>
        </w:rPr>
        <w:t xml:space="preserve"> appl</w:t>
      </w:r>
      <w:r w:rsidR="00E53146">
        <w:rPr>
          <w:rFonts w:ascii="Times New Roman" w:hAnsi="Times New Roman" w:cs="Times New Roman"/>
          <w:sz w:val="24"/>
          <w:szCs w:val="24"/>
        </w:rPr>
        <w:t>icant’s defence remained a mere</w:t>
      </w:r>
      <w:r>
        <w:rPr>
          <w:rFonts w:ascii="Times New Roman" w:hAnsi="Times New Roman" w:cs="Times New Roman"/>
          <w:sz w:val="24"/>
          <w:szCs w:val="24"/>
        </w:rPr>
        <w:t xml:space="preserve"> allegation of a sudden emergency presenting itself.   </w:t>
      </w:r>
      <w:r w:rsidR="00F965CF">
        <w:rPr>
          <w:rFonts w:ascii="Times New Roman" w:hAnsi="Times New Roman" w:cs="Times New Roman"/>
          <w:sz w:val="24"/>
          <w:szCs w:val="24"/>
        </w:rPr>
        <w:t>The sudden reaction to the sudden emergency was not pleaded</w:t>
      </w:r>
      <w:r w:rsidR="00E53146">
        <w:rPr>
          <w:rFonts w:ascii="Times New Roman" w:hAnsi="Times New Roman" w:cs="Times New Roman"/>
          <w:sz w:val="24"/>
          <w:szCs w:val="24"/>
        </w:rPr>
        <w:t xml:space="preserve"> nor expounded in evidence</w:t>
      </w:r>
      <w:r w:rsidR="00F965CF">
        <w:rPr>
          <w:rFonts w:ascii="Times New Roman" w:hAnsi="Times New Roman" w:cs="Times New Roman"/>
          <w:sz w:val="24"/>
          <w:szCs w:val="24"/>
        </w:rPr>
        <w:t>.  Had it been pleaded, then the onus would have been on the state to disprove beyond a reasonable doubt, the reasonableness of the action taken by the applicant or whether he took the action pleaded at all, to avert the accident.  The court was there</w:t>
      </w:r>
      <w:r w:rsidR="00E53146">
        <w:rPr>
          <w:rFonts w:ascii="Times New Roman" w:hAnsi="Times New Roman" w:cs="Times New Roman"/>
          <w:sz w:val="24"/>
          <w:szCs w:val="24"/>
        </w:rPr>
        <w:t>fore entitled to conclude that</w:t>
      </w:r>
      <w:r w:rsidR="00F965CF">
        <w:rPr>
          <w:rFonts w:ascii="Times New Roman" w:hAnsi="Times New Roman" w:cs="Times New Roman"/>
          <w:sz w:val="24"/>
          <w:szCs w:val="24"/>
        </w:rPr>
        <w:t xml:space="preserve"> the applicant did not take any avoiding action.  It was also entitled to hold that the applicant drove at an excessive speed under the circumstanced judging from</w:t>
      </w:r>
      <w:r w:rsidR="00E53146">
        <w:rPr>
          <w:rFonts w:ascii="Times New Roman" w:hAnsi="Times New Roman" w:cs="Times New Roman"/>
          <w:sz w:val="24"/>
          <w:szCs w:val="24"/>
        </w:rPr>
        <w:t>,</w:t>
      </w:r>
      <w:r w:rsidR="00F965CF">
        <w:rPr>
          <w:rFonts w:ascii="Times New Roman" w:hAnsi="Times New Roman" w:cs="Times New Roman"/>
          <w:sz w:val="24"/>
          <w:szCs w:val="24"/>
        </w:rPr>
        <w:t xml:space="preserve"> inter alia the extent of damage to the motor vehicles.  I do not perceive any prospects of success of this ground of appeal.  </w:t>
      </w:r>
    </w:p>
    <w:p w:rsidR="00831177" w:rsidRDefault="00F965CF" w:rsidP="00B1660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fifth ground of appeal, the applicant averred that the trial court erred in not making a finding that the flashed lights of the complainant’s motor </w:t>
      </w:r>
      <w:r w:rsidR="00561414">
        <w:rPr>
          <w:rFonts w:ascii="Times New Roman" w:hAnsi="Times New Roman" w:cs="Times New Roman"/>
          <w:sz w:val="24"/>
          <w:szCs w:val="24"/>
        </w:rPr>
        <w:t xml:space="preserve">vehicle dazzled the applicant </w:t>
      </w:r>
      <w:r w:rsidR="00831177">
        <w:rPr>
          <w:rFonts w:ascii="Times New Roman" w:hAnsi="Times New Roman" w:cs="Times New Roman"/>
          <w:sz w:val="24"/>
          <w:szCs w:val="24"/>
        </w:rPr>
        <w:t xml:space="preserve">and created a sudden emergency.  The ground of appeal is covered in the fourth </w:t>
      </w:r>
      <w:r w:rsidR="00831177">
        <w:rPr>
          <w:rFonts w:ascii="Times New Roman" w:hAnsi="Times New Roman" w:cs="Times New Roman"/>
          <w:sz w:val="24"/>
          <w:szCs w:val="24"/>
        </w:rPr>
        <w:lastRenderedPageBreak/>
        <w:t xml:space="preserve">ground of appeal and is similarly answered by the position taken in regard to the fourth ground.  There are no prospects of the </w:t>
      </w:r>
      <w:r w:rsidR="00CC4EF2">
        <w:rPr>
          <w:rFonts w:ascii="Times New Roman" w:hAnsi="Times New Roman" w:cs="Times New Roman"/>
          <w:sz w:val="24"/>
          <w:szCs w:val="24"/>
        </w:rPr>
        <w:t xml:space="preserve">ground of </w:t>
      </w:r>
      <w:r w:rsidR="00831177">
        <w:rPr>
          <w:rFonts w:ascii="Times New Roman" w:hAnsi="Times New Roman" w:cs="Times New Roman"/>
          <w:sz w:val="24"/>
          <w:szCs w:val="24"/>
        </w:rPr>
        <w:t xml:space="preserve">appeal succeeding.  </w:t>
      </w:r>
    </w:p>
    <w:p w:rsidR="00831177" w:rsidRDefault="00831177" w:rsidP="00B1660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Lastly, the applicant intends to appeal against sentence on one ground o</w:t>
      </w:r>
      <w:r w:rsidR="00507FEE">
        <w:rPr>
          <w:rFonts w:ascii="Times New Roman" w:hAnsi="Times New Roman" w:cs="Times New Roman"/>
          <w:sz w:val="24"/>
          <w:szCs w:val="24"/>
        </w:rPr>
        <w:t>f</w:t>
      </w:r>
      <w:r>
        <w:rPr>
          <w:rFonts w:ascii="Times New Roman" w:hAnsi="Times New Roman" w:cs="Times New Roman"/>
          <w:sz w:val="24"/>
          <w:szCs w:val="24"/>
        </w:rPr>
        <w:t xml:space="preserve"> appeal.  He contends that he should not have been sentenced to pay the maximum fine because his negligence was not gross.  Again, l do not see merit in this ground of appeal.  Sentencing is in the discretion of the court.  The principles of sentencin</w:t>
      </w:r>
      <w:r w:rsidR="00CC4EF2">
        <w:rPr>
          <w:rFonts w:ascii="Times New Roman" w:hAnsi="Times New Roman" w:cs="Times New Roman"/>
          <w:sz w:val="24"/>
          <w:szCs w:val="24"/>
        </w:rPr>
        <w:t>g have been described as a triad</w:t>
      </w:r>
      <w:r w:rsidR="008258C1">
        <w:rPr>
          <w:rFonts w:ascii="Times New Roman" w:hAnsi="Times New Roman" w:cs="Times New Roman"/>
          <w:sz w:val="24"/>
          <w:szCs w:val="24"/>
        </w:rPr>
        <w:t xml:space="preserve"> reached upon</w:t>
      </w:r>
      <w:r>
        <w:rPr>
          <w:rFonts w:ascii="Times New Roman" w:hAnsi="Times New Roman" w:cs="Times New Roman"/>
          <w:sz w:val="24"/>
          <w:szCs w:val="24"/>
        </w:rPr>
        <w:t xml:space="preserve"> a consideration cumulatively of the offence, the offender and the interests of society.  </w:t>
      </w:r>
    </w:p>
    <w:p w:rsidR="00847E4A" w:rsidRDefault="00831177" w:rsidP="00B1660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Punishment must serve a purpose.  It must result in a sting upon the offender.  The offender</w:t>
      </w:r>
      <w:r w:rsidR="00CC4EF2">
        <w:rPr>
          <w:rFonts w:ascii="Times New Roman" w:hAnsi="Times New Roman" w:cs="Times New Roman"/>
          <w:sz w:val="24"/>
          <w:szCs w:val="24"/>
        </w:rPr>
        <w:t xml:space="preserve"> who is sentenced to pay a fine</w:t>
      </w:r>
      <w:r>
        <w:rPr>
          <w:rFonts w:ascii="Times New Roman" w:hAnsi="Times New Roman" w:cs="Times New Roman"/>
          <w:sz w:val="24"/>
          <w:szCs w:val="24"/>
        </w:rPr>
        <w:t xml:space="preserve"> must experience a dent on his pocket.  This is why the person of the offender is an im</w:t>
      </w:r>
      <w:r w:rsidR="00B07F9B">
        <w:rPr>
          <w:rFonts w:ascii="Times New Roman" w:hAnsi="Times New Roman" w:cs="Times New Roman"/>
          <w:sz w:val="24"/>
          <w:szCs w:val="24"/>
        </w:rPr>
        <w:t xml:space="preserve">portant </w:t>
      </w:r>
      <w:r>
        <w:rPr>
          <w:rFonts w:ascii="Times New Roman" w:hAnsi="Times New Roman" w:cs="Times New Roman"/>
          <w:sz w:val="24"/>
          <w:szCs w:val="24"/>
        </w:rPr>
        <w:t>consideration.  The applicant is a senior legal practitioner who surely cannot complain that $400-00 constitutes a significant dip in his pocket.  Therefore the imposition of the maximum penalty is not only informed by the level of negligence of the offender b</w:t>
      </w:r>
      <w:r w:rsidR="00847E4A">
        <w:rPr>
          <w:rFonts w:ascii="Times New Roman" w:hAnsi="Times New Roman" w:cs="Times New Roman"/>
          <w:sz w:val="24"/>
          <w:szCs w:val="24"/>
        </w:rPr>
        <w:t>ut upon a consideration cumulative</w:t>
      </w:r>
      <w:r>
        <w:rPr>
          <w:rFonts w:ascii="Times New Roman" w:hAnsi="Times New Roman" w:cs="Times New Roman"/>
          <w:sz w:val="24"/>
          <w:szCs w:val="24"/>
        </w:rPr>
        <w:t>ly of all factors proper to consider in assessing sentence and com</w:t>
      </w:r>
      <w:r w:rsidR="00847E4A">
        <w:rPr>
          <w:rFonts w:ascii="Times New Roman" w:hAnsi="Times New Roman" w:cs="Times New Roman"/>
          <w:sz w:val="24"/>
          <w:szCs w:val="24"/>
        </w:rPr>
        <w:t>ing up with a sentence considered to be fair to the accused whilst protecting societal interests.  In my view there was no misdirection committed in assessing sentence and l hold that the applicant has no prospects of success against sentence.</w:t>
      </w:r>
    </w:p>
    <w:p w:rsidR="00D706FE" w:rsidRDefault="00847E4A" w:rsidP="00B1660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Before l conclude this judgment, l need to comment on an issue which now appears to have been cured by the new High Court Rules S.I 202/2021.  This application has been determined in terms of the repeated High C</w:t>
      </w:r>
      <w:r w:rsidR="00D706FE">
        <w:rPr>
          <w:rFonts w:ascii="Times New Roman" w:hAnsi="Times New Roman" w:cs="Times New Roman"/>
          <w:sz w:val="24"/>
          <w:szCs w:val="24"/>
        </w:rPr>
        <w:t>ourt</w:t>
      </w:r>
      <w:r w:rsidR="00B16601">
        <w:rPr>
          <w:rFonts w:ascii="Times New Roman" w:hAnsi="Times New Roman" w:cs="Times New Roman"/>
          <w:sz w:val="24"/>
          <w:szCs w:val="24"/>
        </w:rPr>
        <w:t xml:space="preserve"> Rules, 1971 because s</w:t>
      </w:r>
      <w:r w:rsidR="00D706FE">
        <w:rPr>
          <w:rFonts w:ascii="Times New Roman" w:hAnsi="Times New Roman" w:cs="Times New Roman"/>
          <w:sz w:val="24"/>
          <w:szCs w:val="24"/>
        </w:rPr>
        <w:t xml:space="preserve"> 109 of the new rules, provides that matters already commenced before the new rules are deemed to have been commenced under the equivalent rule.  This application pertains to an appeal which seeks to impugn the judgment of this court sitting as a court of appeal and yet, the application is determined by one judge who may not even have sat on the panel of judges who determined the appeal.  It places the judge in an invidious position of expressing an opinion agains</w:t>
      </w:r>
      <w:r w:rsidR="00C03DC0">
        <w:rPr>
          <w:rFonts w:ascii="Times New Roman" w:hAnsi="Times New Roman" w:cs="Times New Roman"/>
          <w:sz w:val="24"/>
          <w:szCs w:val="24"/>
        </w:rPr>
        <w:t>t the appeal judgment.  It is grati</w:t>
      </w:r>
      <w:r w:rsidR="00B16601">
        <w:rPr>
          <w:rFonts w:ascii="Times New Roman" w:hAnsi="Times New Roman" w:cs="Times New Roman"/>
          <w:sz w:val="24"/>
          <w:szCs w:val="24"/>
        </w:rPr>
        <w:t>fying to note that under r</w:t>
      </w:r>
      <w:r w:rsidR="00D706FE">
        <w:rPr>
          <w:rFonts w:ascii="Times New Roman" w:hAnsi="Times New Roman" w:cs="Times New Roman"/>
          <w:sz w:val="24"/>
          <w:szCs w:val="24"/>
        </w:rPr>
        <w:t xml:space="preserve"> 94(9) of the new rules</w:t>
      </w:r>
      <w:r w:rsidR="00C03DC0">
        <w:rPr>
          <w:rFonts w:ascii="Times New Roman" w:hAnsi="Times New Roman" w:cs="Times New Roman"/>
          <w:sz w:val="24"/>
          <w:szCs w:val="24"/>
        </w:rPr>
        <w:t>,</w:t>
      </w:r>
      <w:r w:rsidR="00D706FE">
        <w:rPr>
          <w:rFonts w:ascii="Times New Roman" w:hAnsi="Times New Roman" w:cs="Times New Roman"/>
          <w:sz w:val="24"/>
          <w:szCs w:val="24"/>
        </w:rPr>
        <w:t xml:space="preserve"> in applications for leave to appeal,</w:t>
      </w:r>
      <w:r w:rsidR="00C03DC0">
        <w:rPr>
          <w:rFonts w:ascii="Times New Roman" w:hAnsi="Times New Roman" w:cs="Times New Roman"/>
          <w:sz w:val="24"/>
          <w:szCs w:val="24"/>
        </w:rPr>
        <w:t xml:space="preserve"> i</w:t>
      </w:r>
      <w:r w:rsidR="007A6DBE">
        <w:rPr>
          <w:rFonts w:ascii="Times New Roman" w:hAnsi="Times New Roman" w:cs="Times New Roman"/>
          <w:sz w:val="24"/>
          <w:szCs w:val="24"/>
        </w:rPr>
        <w:t>f</w:t>
      </w:r>
      <w:r w:rsidR="00D706FE">
        <w:rPr>
          <w:rFonts w:ascii="Times New Roman" w:hAnsi="Times New Roman" w:cs="Times New Roman"/>
          <w:sz w:val="24"/>
          <w:szCs w:val="24"/>
        </w:rPr>
        <w:t xml:space="preserve"> two or more judges sat in the matter for which leave to appeal is sought</w:t>
      </w:r>
      <w:r w:rsidR="00C03DC0">
        <w:rPr>
          <w:rFonts w:ascii="Times New Roman" w:hAnsi="Times New Roman" w:cs="Times New Roman"/>
          <w:sz w:val="24"/>
          <w:szCs w:val="24"/>
        </w:rPr>
        <w:t>,</w:t>
      </w:r>
      <w:r w:rsidR="00D706FE">
        <w:rPr>
          <w:rFonts w:ascii="Times New Roman" w:hAnsi="Times New Roman" w:cs="Times New Roman"/>
          <w:sz w:val="24"/>
          <w:szCs w:val="24"/>
        </w:rPr>
        <w:t xml:space="preserve"> then the leave to appeal application is heard by those judges if they are available.</w:t>
      </w:r>
      <w:r w:rsidR="007A6DBE">
        <w:rPr>
          <w:rFonts w:ascii="Times New Roman" w:hAnsi="Times New Roman" w:cs="Times New Roman"/>
          <w:sz w:val="24"/>
          <w:szCs w:val="24"/>
        </w:rPr>
        <w:t xml:space="preserve"> If they cannot all be available</w:t>
      </w:r>
      <w:r w:rsidR="00D706FE">
        <w:rPr>
          <w:rFonts w:ascii="Times New Roman" w:hAnsi="Times New Roman" w:cs="Times New Roman"/>
          <w:sz w:val="24"/>
          <w:szCs w:val="24"/>
        </w:rPr>
        <w:t xml:space="preserve">, then by implication one of them can then hear the application.  I accept that l may be wrong on what the position is if those judges are not available.  I therefore express my view only.  </w:t>
      </w:r>
      <w:r w:rsidR="007A6DBE">
        <w:rPr>
          <w:rFonts w:ascii="Times New Roman" w:hAnsi="Times New Roman" w:cs="Times New Roman"/>
          <w:sz w:val="24"/>
          <w:szCs w:val="24"/>
        </w:rPr>
        <w:t xml:space="preserve">The material </w:t>
      </w:r>
      <w:r w:rsidR="00D706FE">
        <w:rPr>
          <w:rFonts w:ascii="Times New Roman" w:hAnsi="Times New Roman" w:cs="Times New Roman"/>
          <w:sz w:val="24"/>
          <w:szCs w:val="24"/>
        </w:rPr>
        <w:t xml:space="preserve">point l make is that the unsatisfactory position which l decreed has been cured. </w:t>
      </w:r>
    </w:p>
    <w:p w:rsidR="00507FEE" w:rsidRDefault="007A6DBE" w:rsidP="00B1660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w:t>
      </w:r>
      <w:r w:rsidR="000D602F">
        <w:rPr>
          <w:rFonts w:ascii="Times New Roman" w:hAnsi="Times New Roman" w:cs="Times New Roman"/>
          <w:sz w:val="24"/>
          <w:szCs w:val="24"/>
        </w:rPr>
        <w:t>above point</w:t>
      </w:r>
      <w:r>
        <w:rPr>
          <w:rFonts w:ascii="Times New Roman" w:hAnsi="Times New Roman" w:cs="Times New Roman"/>
          <w:sz w:val="24"/>
          <w:szCs w:val="24"/>
        </w:rPr>
        <w:t xml:space="preserve"> having been expressed</w:t>
      </w:r>
      <w:r w:rsidR="000D602F">
        <w:rPr>
          <w:rFonts w:ascii="Times New Roman" w:hAnsi="Times New Roman" w:cs="Times New Roman"/>
          <w:sz w:val="24"/>
          <w:szCs w:val="24"/>
        </w:rPr>
        <w:t xml:space="preserve"> as an aside</w:t>
      </w:r>
      <w:r>
        <w:rPr>
          <w:rFonts w:ascii="Times New Roman" w:hAnsi="Times New Roman" w:cs="Times New Roman"/>
          <w:sz w:val="24"/>
          <w:szCs w:val="24"/>
        </w:rPr>
        <w:t xml:space="preserve"> and being an </w:t>
      </w:r>
      <w:r w:rsidR="000D602F">
        <w:rPr>
          <w:rFonts w:ascii="Times New Roman" w:hAnsi="Times New Roman" w:cs="Times New Roman"/>
          <w:i/>
          <w:sz w:val="24"/>
          <w:szCs w:val="24"/>
        </w:rPr>
        <w:t>obiter dict</w:t>
      </w:r>
      <w:r w:rsidRPr="007A6DBE">
        <w:rPr>
          <w:rFonts w:ascii="Times New Roman" w:hAnsi="Times New Roman" w:cs="Times New Roman"/>
          <w:i/>
          <w:sz w:val="24"/>
          <w:szCs w:val="24"/>
        </w:rPr>
        <w:t>um</w:t>
      </w:r>
      <w:r>
        <w:rPr>
          <w:rFonts w:ascii="Times New Roman" w:hAnsi="Times New Roman" w:cs="Times New Roman"/>
          <w:sz w:val="24"/>
          <w:szCs w:val="24"/>
        </w:rPr>
        <w:t>, l determine this application as follows;</w:t>
      </w:r>
    </w:p>
    <w:p w:rsidR="007A6DBE" w:rsidRPr="00117E6D" w:rsidRDefault="007A6DBE" w:rsidP="00072948">
      <w:pPr>
        <w:spacing w:line="360" w:lineRule="auto"/>
        <w:ind w:firstLine="720"/>
        <w:jc w:val="both"/>
        <w:rPr>
          <w:rFonts w:ascii="Times New Roman" w:hAnsi="Times New Roman" w:cs="Times New Roman"/>
          <w:b/>
          <w:sz w:val="24"/>
          <w:szCs w:val="24"/>
          <w:u w:val="single"/>
        </w:rPr>
      </w:pPr>
      <w:r w:rsidRPr="00117E6D">
        <w:rPr>
          <w:rFonts w:ascii="Times New Roman" w:hAnsi="Times New Roman" w:cs="Times New Roman"/>
          <w:b/>
          <w:sz w:val="24"/>
          <w:szCs w:val="24"/>
          <w:u w:val="single"/>
        </w:rPr>
        <w:t>DISPOSITION</w:t>
      </w:r>
    </w:p>
    <w:p w:rsidR="00B16601" w:rsidRDefault="007A6DBE" w:rsidP="0007294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be and is hereby ordered that the application for leave </w:t>
      </w:r>
      <w:r w:rsidR="00117E6D">
        <w:rPr>
          <w:rFonts w:ascii="Times New Roman" w:hAnsi="Times New Roman" w:cs="Times New Roman"/>
          <w:sz w:val="24"/>
          <w:szCs w:val="24"/>
        </w:rPr>
        <w:t>to appeal</w:t>
      </w:r>
      <w:r>
        <w:rPr>
          <w:rFonts w:ascii="Times New Roman" w:hAnsi="Times New Roman" w:cs="Times New Roman"/>
          <w:sz w:val="24"/>
          <w:szCs w:val="24"/>
        </w:rPr>
        <w:t xml:space="preserve"> against both conviction and sentence in case No CRB HRE P 11178/17; Ref CA189/18 (judgment HH657/20</w:t>
      </w:r>
      <w:r w:rsidR="00117E6D">
        <w:rPr>
          <w:rFonts w:ascii="Times New Roman" w:hAnsi="Times New Roman" w:cs="Times New Roman"/>
          <w:sz w:val="24"/>
          <w:szCs w:val="24"/>
        </w:rPr>
        <w:t>)</w:t>
      </w:r>
      <w:r>
        <w:rPr>
          <w:rFonts w:ascii="Times New Roman" w:hAnsi="Times New Roman" w:cs="Times New Roman"/>
          <w:sz w:val="24"/>
          <w:szCs w:val="24"/>
        </w:rPr>
        <w:t xml:space="preserve"> be and is hereby dismissed.</w:t>
      </w:r>
      <w:r w:rsidR="00046AF4">
        <w:rPr>
          <w:rFonts w:ascii="Times New Roman" w:hAnsi="Times New Roman" w:cs="Times New Roman"/>
          <w:sz w:val="24"/>
          <w:szCs w:val="24"/>
        </w:rPr>
        <w:t xml:space="preserve"> </w:t>
      </w:r>
    </w:p>
    <w:p w:rsidR="00B16601" w:rsidRDefault="00B16601" w:rsidP="00B16601">
      <w:pPr>
        <w:spacing w:line="360" w:lineRule="auto"/>
        <w:jc w:val="both"/>
        <w:rPr>
          <w:rFonts w:ascii="Times New Roman" w:hAnsi="Times New Roman" w:cs="Times New Roman"/>
          <w:sz w:val="24"/>
          <w:szCs w:val="24"/>
        </w:rPr>
      </w:pPr>
    </w:p>
    <w:p w:rsidR="00B16601" w:rsidRDefault="00B16601" w:rsidP="00B16601">
      <w:pPr>
        <w:spacing w:line="360" w:lineRule="auto"/>
        <w:jc w:val="both"/>
        <w:rPr>
          <w:rFonts w:ascii="Times New Roman" w:hAnsi="Times New Roman" w:cs="Times New Roman"/>
          <w:sz w:val="24"/>
          <w:szCs w:val="24"/>
        </w:rPr>
      </w:pPr>
    </w:p>
    <w:p w:rsidR="00B16601" w:rsidRDefault="00B16601" w:rsidP="00B16601">
      <w:pPr>
        <w:spacing w:after="0" w:line="240" w:lineRule="auto"/>
        <w:jc w:val="both"/>
        <w:rPr>
          <w:rFonts w:ascii="Times New Roman" w:hAnsi="Times New Roman" w:cs="Times New Roman"/>
          <w:sz w:val="24"/>
          <w:szCs w:val="24"/>
        </w:rPr>
      </w:pPr>
      <w:r w:rsidRPr="00B16601">
        <w:rPr>
          <w:rFonts w:ascii="Times New Roman" w:hAnsi="Times New Roman" w:cs="Times New Roman"/>
          <w:i/>
          <w:sz w:val="24"/>
          <w:szCs w:val="24"/>
        </w:rPr>
        <w:t>Manase and Manase Legal Practitioners</w:t>
      </w:r>
      <w:r>
        <w:rPr>
          <w:rFonts w:ascii="Times New Roman" w:hAnsi="Times New Roman" w:cs="Times New Roman"/>
          <w:sz w:val="24"/>
          <w:szCs w:val="24"/>
        </w:rPr>
        <w:t>, applicant’s legal practitioners</w:t>
      </w:r>
    </w:p>
    <w:p w:rsidR="00C74CAC" w:rsidRDefault="00B16601" w:rsidP="00B16601">
      <w:pPr>
        <w:spacing w:after="0" w:line="240" w:lineRule="auto"/>
        <w:jc w:val="both"/>
        <w:rPr>
          <w:rFonts w:ascii="Times New Roman" w:hAnsi="Times New Roman" w:cs="Times New Roman"/>
          <w:sz w:val="24"/>
          <w:szCs w:val="24"/>
        </w:rPr>
      </w:pPr>
      <w:r w:rsidRPr="00B16601">
        <w:rPr>
          <w:rFonts w:ascii="Times New Roman" w:hAnsi="Times New Roman" w:cs="Times New Roman"/>
          <w:i/>
          <w:sz w:val="24"/>
          <w:szCs w:val="24"/>
        </w:rPr>
        <w:t>The National Prosecuting Authority</w:t>
      </w:r>
      <w:r>
        <w:rPr>
          <w:rFonts w:ascii="Times New Roman" w:hAnsi="Times New Roman" w:cs="Times New Roman"/>
          <w:sz w:val="24"/>
          <w:szCs w:val="24"/>
        </w:rPr>
        <w:t>, respondent’s legal practitioners</w:t>
      </w:r>
      <w:r w:rsidR="00046AF4">
        <w:rPr>
          <w:rFonts w:ascii="Times New Roman" w:hAnsi="Times New Roman" w:cs="Times New Roman"/>
          <w:sz w:val="24"/>
          <w:szCs w:val="24"/>
        </w:rPr>
        <w:t xml:space="preserve">                </w:t>
      </w:r>
    </w:p>
    <w:p w:rsidR="00193031" w:rsidRDefault="00A20C4E" w:rsidP="00840274">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8B3A66">
        <w:rPr>
          <w:rFonts w:ascii="Times New Roman" w:hAnsi="Times New Roman" w:cs="Times New Roman"/>
          <w:sz w:val="24"/>
          <w:szCs w:val="24"/>
        </w:rPr>
        <w:br/>
      </w:r>
      <w:r>
        <w:rPr>
          <w:rFonts w:ascii="Times New Roman" w:hAnsi="Times New Roman" w:cs="Times New Roman"/>
          <w:sz w:val="24"/>
          <w:szCs w:val="24"/>
        </w:rPr>
        <w:t xml:space="preserve">                                </w:t>
      </w:r>
    </w:p>
    <w:sectPr w:rsidR="00193031">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6176" w:rsidRDefault="008A6176" w:rsidP="004F5584">
      <w:pPr>
        <w:spacing w:after="0" w:line="240" w:lineRule="auto"/>
      </w:pPr>
      <w:r>
        <w:separator/>
      </w:r>
    </w:p>
  </w:endnote>
  <w:endnote w:type="continuationSeparator" w:id="0">
    <w:p w:rsidR="008A6176" w:rsidRDefault="008A6176" w:rsidP="004F55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6176" w:rsidRDefault="008A6176" w:rsidP="004F5584">
      <w:pPr>
        <w:spacing w:after="0" w:line="240" w:lineRule="auto"/>
      </w:pPr>
      <w:r>
        <w:separator/>
      </w:r>
    </w:p>
  </w:footnote>
  <w:footnote w:type="continuationSeparator" w:id="0">
    <w:p w:rsidR="008A6176" w:rsidRDefault="008A6176" w:rsidP="004F55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7043088"/>
      <w:docPartObj>
        <w:docPartGallery w:val="Page Numbers (Top of Page)"/>
        <w:docPartUnique/>
      </w:docPartObj>
    </w:sdtPr>
    <w:sdtEndPr>
      <w:rPr>
        <w:noProof/>
      </w:rPr>
    </w:sdtEndPr>
    <w:sdtContent>
      <w:p w:rsidR="007E28A1" w:rsidRDefault="007E28A1">
        <w:pPr>
          <w:pStyle w:val="Header"/>
          <w:jc w:val="right"/>
          <w:rPr>
            <w:noProof/>
          </w:rPr>
        </w:pPr>
        <w:r>
          <w:fldChar w:fldCharType="begin"/>
        </w:r>
        <w:r>
          <w:instrText xml:space="preserve"> PAGE   \* MERGEFORMAT </w:instrText>
        </w:r>
        <w:r>
          <w:fldChar w:fldCharType="separate"/>
        </w:r>
        <w:r w:rsidR="00AE6B93">
          <w:rPr>
            <w:noProof/>
          </w:rPr>
          <w:t>1</w:t>
        </w:r>
        <w:r>
          <w:rPr>
            <w:noProof/>
          </w:rPr>
          <w:fldChar w:fldCharType="end"/>
        </w:r>
      </w:p>
      <w:p w:rsidR="007E28A1" w:rsidRDefault="007E28A1">
        <w:pPr>
          <w:pStyle w:val="Header"/>
          <w:jc w:val="right"/>
          <w:rPr>
            <w:noProof/>
          </w:rPr>
        </w:pPr>
        <w:r>
          <w:rPr>
            <w:noProof/>
          </w:rPr>
          <w:t>HH</w:t>
        </w:r>
        <w:r w:rsidR="00490848">
          <w:rPr>
            <w:noProof/>
          </w:rPr>
          <w:t xml:space="preserve"> 495-21</w:t>
        </w:r>
      </w:p>
      <w:p w:rsidR="00772D98" w:rsidRDefault="007E28A1">
        <w:pPr>
          <w:pStyle w:val="Header"/>
          <w:jc w:val="right"/>
          <w:rPr>
            <w:noProof/>
          </w:rPr>
        </w:pPr>
        <w:r>
          <w:rPr>
            <w:noProof/>
          </w:rPr>
          <w:t>CA 189/18</w:t>
        </w:r>
      </w:p>
      <w:p w:rsidR="007E28A1" w:rsidRDefault="00772D98">
        <w:pPr>
          <w:pStyle w:val="Header"/>
          <w:jc w:val="right"/>
        </w:pPr>
        <w:r>
          <w:rPr>
            <w:noProof/>
          </w:rPr>
          <w:t>Ref Case CRB Hre P 11178/17</w:t>
        </w:r>
      </w:p>
    </w:sdtContent>
  </w:sdt>
  <w:p w:rsidR="004F5584" w:rsidRDefault="004F558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022E56"/>
    <w:multiLevelType w:val="hybridMultilevel"/>
    <w:tmpl w:val="1A0824AA"/>
    <w:lvl w:ilvl="0" w:tplc="B4A242F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22CD46C7"/>
    <w:multiLevelType w:val="hybridMultilevel"/>
    <w:tmpl w:val="24FC1B1C"/>
    <w:lvl w:ilvl="0" w:tplc="8D660BA6">
      <w:start w:val="2"/>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2DBF2F02"/>
    <w:multiLevelType w:val="hybridMultilevel"/>
    <w:tmpl w:val="0382E186"/>
    <w:lvl w:ilvl="0" w:tplc="ADB0A6D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3DFD62B3"/>
    <w:multiLevelType w:val="hybridMultilevel"/>
    <w:tmpl w:val="6378550A"/>
    <w:lvl w:ilvl="0" w:tplc="ADD683B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15:restartNumberingAfterBreak="0">
    <w:nsid w:val="7C6E543D"/>
    <w:multiLevelType w:val="hybridMultilevel"/>
    <w:tmpl w:val="25C69A62"/>
    <w:lvl w:ilvl="0" w:tplc="10389B6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04A2"/>
    <w:rsid w:val="00014202"/>
    <w:rsid w:val="00036E37"/>
    <w:rsid w:val="00040A68"/>
    <w:rsid w:val="00041660"/>
    <w:rsid w:val="00046AF4"/>
    <w:rsid w:val="00053DF1"/>
    <w:rsid w:val="00072948"/>
    <w:rsid w:val="00090BDB"/>
    <w:rsid w:val="000C09C6"/>
    <w:rsid w:val="000C49DB"/>
    <w:rsid w:val="000D602F"/>
    <w:rsid w:val="000D7F8F"/>
    <w:rsid w:val="000F2FF1"/>
    <w:rsid w:val="000F4330"/>
    <w:rsid w:val="00117E6D"/>
    <w:rsid w:val="00124A67"/>
    <w:rsid w:val="00142DE9"/>
    <w:rsid w:val="001465CE"/>
    <w:rsid w:val="00186B48"/>
    <w:rsid w:val="00193031"/>
    <w:rsid w:val="001B710F"/>
    <w:rsid w:val="001F4EA2"/>
    <w:rsid w:val="00200837"/>
    <w:rsid w:val="00240F1A"/>
    <w:rsid w:val="00267816"/>
    <w:rsid w:val="002B798C"/>
    <w:rsid w:val="002B7D82"/>
    <w:rsid w:val="002D0B3F"/>
    <w:rsid w:val="002D2A21"/>
    <w:rsid w:val="00322E5F"/>
    <w:rsid w:val="00382379"/>
    <w:rsid w:val="0038517B"/>
    <w:rsid w:val="0039409A"/>
    <w:rsid w:val="00397B98"/>
    <w:rsid w:val="003A50F6"/>
    <w:rsid w:val="003A592D"/>
    <w:rsid w:val="003B29A1"/>
    <w:rsid w:val="003B6D9B"/>
    <w:rsid w:val="003C53AA"/>
    <w:rsid w:val="003C6C0C"/>
    <w:rsid w:val="00406BCC"/>
    <w:rsid w:val="00434082"/>
    <w:rsid w:val="00442BC7"/>
    <w:rsid w:val="00444371"/>
    <w:rsid w:val="00455C48"/>
    <w:rsid w:val="00461758"/>
    <w:rsid w:val="00490848"/>
    <w:rsid w:val="00495220"/>
    <w:rsid w:val="004A0E88"/>
    <w:rsid w:val="004F1C5A"/>
    <w:rsid w:val="004F5584"/>
    <w:rsid w:val="00501373"/>
    <w:rsid w:val="00507FEE"/>
    <w:rsid w:val="005148AF"/>
    <w:rsid w:val="00520516"/>
    <w:rsid w:val="00533B44"/>
    <w:rsid w:val="00540098"/>
    <w:rsid w:val="00560DCD"/>
    <w:rsid w:val="00561414"/>
    <w:rsid w:val="0057257C"/>
    <w:rsid w:val="00577573"/>
    <w:rsid w:val="00581F1D"/>
    <w:rsid w:val="00593974"/>
    <w:rsid w:val="005B48E9"/>
    <w:rsid w:val="005B4A65"/>
    <w:rsid w:val="005B62CE"/>
    <w:rsid w:val="00604AB4"/>
    <w:rsid w:val="00605AF7"/>
    <w:rsid w:val="00613131"/>
    <w:rsid w:val="00653F7E"/>
    <w:rsid w:val="00655315"/>
    <w:rsid w:val="0066286F"/>
    <w:rsid w:val="00682F2E"/>
    <w:rsid w:val="0069198C"/>
    <w:rsid w:val="00692BAF"/>
    <w:rsid w:val="006C3FE7"/>
    <w:rsid w:val="006F099D"/>
    <w:rsid w:val="006F7281"/>
    <w:rsid w:val="007319DC"/>
    <w:rsid w:val="00741A6C"/>
    <w:rsid w:val="00772D98"/>
    <w:rsid w:val="00774F14"/>
    <w:rsid w:val="00793510"/>
    <w:rsid w:val="007A6DBE"/>
    <w:rsid w:val="007E28A1"/>
    <w:rsid w:val="007E682C"/>
    <w:rsid w:val="008003C0"/>
    <w:rsid w:val="00804155"/>
    <w:rsid w:val="00816317"/>
    <w:rsid w:val="00820E25"/>
    <w:rsid w:val="008258C1"/>
    <w:rsid w:val="00831177"/>
    <w:rsid w:val="00835647"/>
    <w:rsid w:val="008376C3"/>
    <w:rsid w:val="00840274"/>
    <w:rsid w:val="00846FEB"/>
    <w:rsid w:val="00847E4A"/>
    <w:rsid w:val="008528B2"/>
    <w:rsid w:val="008574D1"/>
    <w:rsid w:val="00866C12"/>
    <w:rsid w:val="008675A8"/>
    <w:rsid w:val="0089734C"/>
    <w:rsid w:val="00897405"/>
    <w:rsid w:val="008A6176"/>
    <w:rsid w:val="008A7D4A"/>
    <w:rsid w:val="008B2479"/>
    <w:rsid w:val="008B3A66"/>
    <w:rsid w:val="008B45BF"/>
    <w:rsid w:val="008D22B9"/>
    <w:rsid w:val="008E3BB0"/>
    <w:rsid w:val="009207F8"/>
    <w:rsid w:val="009344AD"/>
    <w:rsid w:val="00956F27"/>
    <w:rsid w:val="009742CE"/>
    <w:rsid w:val="009818EF"/>
    <w:rsid w:val="00985F8B"/>
    <w:rsid w:val="009C7DB5"/>
    <w:rsid w:val="009E40BB"/>
    <w:rsid w:val="00A20C4E"/>
    <w:rsid w:val="00A21257"/>
    <w:rsid w:val="00A41411"/>
    <w:rsid w:val="00A87109"/>
    <w:rsid w:val="00A90D83"/>
    <w:rsid w:val="00AA0E5C"/>
    <w:rsid w:val="00AA27E2"/>
    <w:rsid w:val="00AA3679"/>
    <w:rsid w:val="00AC6F5C"/>
    <w:rsid w:val="00AE5FEE"/>
    <w:rsid w:val="00AE6B93"/>
    <w:rsid w:val="00B0188C"/>
    <w:rsid w:val="00B07F9B"/>
    <w:rsid w:val="00B16601"/>
    <w:rsid w:val="00BA3063"/>
    <w:rsid w:val="00BE2553"/>
    <w:rsid w:val="00BE7312"/>
    <w:rsid w:val="00BE7FB3"/>
    <w:rsid w:val="00BF1CAC"/>
    <w:rsid w:val="00BF2144"/>
    <w:rsid w:val="00BF4A29"/>
    <w:rsid w:val="00BF6366"/>
    <w:rsid w:val="00C03DC0"/>
    <w:rsid w:val="00C60628"/>
    <w:rsid w:val="00C74CAC"/>
    <w:rsid w:val="00C76636"/>
    <w:rsid w:val="00C84592"/>
    <w:rsid w:val="00CA2BC7"/>
    <w:rsid w:val="00CB4681"/>
    <w:rsid w:val="00CC3DE2"/>
    <w:rsid w:val="00CC4EF2"/>
    <w:rsid w:val="00CC5BEC"/>
    <w:rsid w:val="00CD0695"/>
    <w:rsid w:val="00D36C11"/>
    <w:rsid w:val="00D42B08"/>
    <w:rsid w:val="00D6254A"/>
    <w:rsid w:val="00D67B42"/>
    <w:rsid w:val="00D706FE"/>
    <w:rsid w:val="00D83AE1"/>
    <w:rsid w:val="00D92F21"/>
    <w:rsid w:val="00DA7DAC"/>
    <w:rsid w:val="00DC13B7"/>
    <w:rsid w:val="00DE2958"/>
    <w:rsid w:val="00E004A2"/>
    <w:rsid w:val="00E03C58"/>
    <w:rsid w:val="00E06A99"/>
    <w:rsid w:val="00E101B6"/>
    <w:rsid w:val="00E26B38"/>
    <w:rsid w:val="00E46D5D"/>
    <w:rsid w:val="00E53146"/>
    <w:rsid w:val="00E577C5"/>
    <w:rsid w:val="00E905E3"/>
    <w:rsid w:val="00E94631"/>
    <w:rsid w:val="00ED0BDF"/>
    <w:rsid w:val="00EE345A"/>
    <w:rsid w:val="00F1148C"/>
    <w:rsid w:val="00F37DFF"/>
    <w:rsid w:val="00F85088"/>
    <w:rsid w:val="00F965CF"/>
    <w:rsid w:val="00FD2185"/>
    <w:rsid w:val="00FF27C8"/>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6C5B0F-AB37-4104-B412-84AF32964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1257"/>
    <w:pPr>
      <w:ind w:left="720"/>
      <w:contextualSpacing/>
    </w:pPr>
  </w:style>
  <w:style w:type="paragraph" w:styleId="Header">
    <w:name w:val="header"/>
    <w:basedOn w:val="Normal"/>
    <w:link w:val="HeaderChar"/>
    <w:uiPriority w:val="99"/>
    <w:unhideWhenUsed/>
    <w:rsid w:val="004F55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5584"/>
  </w:style>
  <w:style w:type="paragraph" w:styleId="Footer">
    <w:name w:val="footer"/>
    <w:basedOn w:val="Normal"/>
    <w:link w:val="FooterChar"/>
    <w:uiPriority w:val="99"/>
    <w:unhideWhenUsed/>
    <w:rsid w:val="004F55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5584"/>
  </w:style>
  <w:style w:type="paragraph" w:styleId="BalloonText">
    <w:name w:val="Balloon Text"/>
    <w:basedOn w:val="Normal"/>
    <w:link w:val="BalloonTextChar"/>
    <w:uiPriority w:val="99"/>
    <w:semiHidden/>
    <w:unhideWhenUsed/>
    <w:rsid w:val="007E28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28A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3716</Words>
  <Characters>21187</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JSC</cp:lastModifiedBy>
  <cp:revision>2</cp:revision>
  <cp:lastPrinted>2021-09-15T06:27:00Z</cp:lastPrinted>
  <dcterms:created xsi:type="dcterms:W3CDTF">2021-09-17T07:35:00Z</dcterms:created>
  <dcterms:modified xsi:type="dcterms:W3CDTF">2021-09-17T07:35:00Z</dcterms:modified>
</cp:coreProperties>
</file>