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5A" w:rsidRDefault="00A63E0D" w:rsidP="00277C5A">
      <w:pPr>
        <w:pStyle w:val="NoSpacing"/>
        <w:jc w:val="both"/>
        <w:rPr>
          <w:b/>
          <w:szCs w:val="24"/>
        </w:rPr>
      </w:pPr>
      <w:r>
        <w:rPr>
          <w:b/>
          <w:szCs w:val="24"/>
        </w:rPr>
        <w:t xml:space="preserve">NONGERAYI FREEMAN </w:t>
      </w:r>
      <w:bookmarkStart w:id="0" w:name="_GoBack"/>
      <w:bookmarkEnd w:id="0"/>
    </w:p>
    <w:p w:rsidR="00277C5A" w:rsidRDefault="00277C5A" w:rsidP="00277C5A">
      <w:pPr>
        <w:pStyle w:val="NoSpacing"/>
        <w:jc w:val="both"/>
        <w:rPr>
          <w:b/>
          <w:szCs w:val="24"/>
        </w:rPr>
      </w:pPr>
    </w:p>
    <w:p w:rsidR="00277C5A" w:rsidRDefault="00277C5A" w:rsidP="00277C5A">
      <w:pPr>
        <w:pStyle w:val="NoSpacing"/>
        <w:jc w:val="both"/>
        <w:rPr>
          <w:b/>
          <w:szCs w:val="24"/>
        </w:rPr>
      </w:pPr>
      <w:r>
        <w:rPr>
          <w:b/>
          <w:szCs w:val="24"/>
        </w:rPr>
        <w:t>Versus</w:t>
      </w:r>
    </w:p>
    <w:p w:rsidR="00277C5A" w:rsidRDefault="00277C5A" w:rsidP="00277C5A">
      <w:pPr>
        <w:pStyle w:val="NoSpacing"/>
        <w:jc w:val="both"/>
        <w:rPr>
          <w:b/>
          <w:szCs w:val="24"/>
        </w:rPr>
      </w:pPr>
    </w:p>
    <w:p w:rsidR="00277C5A" w:rsidRDefault="00277C5A" w:rsidP="00277C5A">
      <w:pPr>
        <w:pStyle w:val="NoSpacing"/>
        <w:jc w:val="both"/>
        <w:rPr>
          <w:b/>
          <w:szCs w:val="24"/>
        </w:rPr>
      </w:pPr>
      <w:r>
        <w:rPr>
          <w:b/>
          <w:szCs w:val="24"/>
        </w:rPr>
        <w:t>THE STATE</w:t>
      </w:r>
    </w:p>
    <w:p w:rsidR="00277C5A" w:rsidRDefault="00277C5A" w:rsidP="00277C5A">
      <w:pPr>
        <w:pStyle w:val="NoSpacing"/>
        <w:jc w:val="both"/>
        <w:rPr>
          <w:b/>
          <w:szCs w:val="24"/>
        </w:rPr>
      </w:pPr>
    </w:p>
    <w:p w:rsidR="00277C5A" w:rsidRDefault="00277C5A" w:rsidP="00277C5A">
      <w:pPr>
        <w:pStyle w:val="NoSpacing"/>
        <w:jc w:val="both"/>
        <w:rPr>
          <w:szCs w:val="24"/>
        </w:rPr>
      </w:pPr>
      <w:r>
        <w:rPr>
          <w:szCs w:val="24"/>
        </w:rPr>
        <w:t>IN THE HIGH COURT OF ZIMBABWE</w:t>
      </w:r>
    </w:p>
    <w:p w:rsidR="00277C5A" w:rsidRDefault="00A63E0D" w:rsidP="00277C5A">
      <w:pPr>
        <w:pStyle w:val="NoSpacing"/>
        <w:jc w:val="both"/>
        <w:rPr>
          <w:szCs w:val="24"/>
        </w:rPr>
      </w:pPr>
      <w:r>
        <w:rPr>
          <w:szCs w:val="24"/>
        </w:rPr>
        <w:t>DUBE-BANDA</w:t>
      </w:r>
      <w:r w:rsidR="00277C5A">
        <w:rPr>
          <w:szCs w:val="24"/>
        </w:rPr>
        <w:t xml:space="preserve"> J</w:t>
      </w:r>
    </w:p>
    <w:p w:rsidR="00277C5A" w:rsidRDefault="00277C5A" w:rsidP="00277C5A">
      <w:pPr>
        <w:pStyle w:val="NoSpacing"/>
        <w:jc w:val="both"/>
        <w:rPr>
          <w:szCs w:val="24"/>
        </w:rPr>
      </w:pPr>
      <w:r>
        <w:rPr>
          <w:szCs w:val="24"/>
        </w:rPr>
        <w:t>BULAWA</w:t>
      </w:r>
      <w:r w:rsidR="00A63E0D">
        <w:rPr>
          <w:szCs w:val="24"/>
        </w:rPr>
        <w:t xml:space="preserve">YO </w:t>
      </w:r>
      <w:r w:rsidR="00B667F0">
        <w:rPr>
          <w:szCs w:val="24"/>
        </w:rPr>
        <w:t>4 MAY 2022 &amp; 12 MAY 2022</w:t>
      </w:r>
    </w:p>
    <w:p w:rsidR="00277C5A" w:rsidRDefault="00277C5A" w:rsidP="00277C5A">
      <w:pPr>
        <w:pStyle w:val="NoSpacing"/>
        <w:jc w:val="both"/>
        <w:rPr>
          <w:szCs w:val="24"/>
        </w:rPr>
      </w:pPr>
    </w:p>
    <w:p w:rsidR="00277C5A" w:rsidRDefault="00277C5A" w:rsidP="00277C5A">
      <w:pPr>
        <w:pStyle w:val="NoSpacing"/>
        <w:jc w:val="both"/>
        <w:rPr>
          <w:b/>
          <w:szCs w:val="24"/>
        </w:rPr>
      </w:pPr>
      <w:r>
        <w:rPr>
          <w:b/>
          <w:szCs w:val="24"/>
        </w:rPr>
        <w:t>Application for bail pending appeal</w:t>
      </w:r>
    </w:p>
    <w:p w:rsidR="00277C5A" w:rsidRDefault="00277C5A" w:rsidP="00277C5A">
      <w:pPr>
        <w:pStyle w:val="NoSpacing"/>
        <w:jc w:val="both"/>
        <w:rPr>
          <w:szCs w:val="24"/>
        </w:rPr>
      </w:pPr>
    </w:p>
    <w:p w:rsidR="00277C5A" w:rsidRDefault="00B667F0" w:rsidP="00277C5A">
      <w:pPr>
        <w:pStyle w:val="NoSpacing"/>
        <w:jc w:val="both"/>
        <w:rPr>
          <w:szCs w:val="24"/>
        </w:rPr>
      </w:pPr>
      <w:r>
        <w:rPr>
          <w:i/>
          <w:szCs w:val="24"/>
        </w:rPr>
        <w:t xml:space="preserve">T. </w:t>
      </w:r>
      <w:proofErr w:type="spellStart"/>
      <w:r>
        <w:rPr>
          <w:i/>
          <w:szCs w:val="24"/>
        </w:rPr>
        <w:t>Dzipe</w:t>
      </w:r>
      <w:proofErr w:type="spellEnd"/>
      <w:r w:rsidR="00277C5A">
        <w:rPr>
          <w:szCs w:val="24"/>
        </w:rPr>
        <w:t xml:space="preserve"> for the applicant</w:t>
      </w:r>
    </w:p>
    <w:p w:rsidR="00277C5A" w:rsidRDefault="00B91FBB" w:rsidP="00277C5A">
      <w:pPr>
        <w:pStyle w:val="NoSpacing"/>
        <w:jc w:val="both"/>
        <w:rPr>
          <w:szCs w:val="24"/>
        </w:rPr>
      </w:pPr>
      <w:r>
        <w:rPr>
          <w:i/>
          <w:szCs w:val="24"/>
        </w:rPr>
        <w:t xml:space="preserve">T. </w:t>
      </w:r>
      <w:proofErr w:type="spellStart"/>
      <w:r>
        <w:rPr>
          <w:i/>
          <w:szCs w:val="24"/>
        </w:rPr>
        <w:t>Maduma</w:t>
      </w:r>
      <w:proofErr w:type="spellEnd"/>
      <w:r w:rsidR="00277C5A">
        <w:rPr>
          <w:szCs w:val="24"/>
        </w:rPr>
        <w:t xml:space="preserve"> for the respondent</w:t>
      </w:r>
    </w:p>
    <w:p w:rsidR="00B91FBB" w:rsidRPr="00B91FBB" w:rsidRDefault="00B91FBB" w:rsidP="00277C5A">
      <w:pPr>
        <w:pStyle w:val="NoSpacing"/>
        <w:jc w:val="both"/>
        <w:rPr>
          <w:b/>
          <w:szCs w:val="24"/>
        </w:rPr>
      </w:pPr>
    </w:p>
    <w:p w:rsidR="00B91FBB" w:rsidRPr="00B91FBB" w:rsidRDefault="00B91FBB" w:rsidP="00277C5A">
      <w:pPr>
        <w:pStyle w:val="NoSpacing"/>
        <w:jc w:val="both"/>
        <w:rPr>
          <w:b/>
          <w:szCs w:val="24"/>
        </w:rPr>
      </w:pPr>
    </w:p>
    <w:p w:rsidR="00B91FBB" w:rsidRPr="00B91FBB" w:rsidRDefault="00B91FBB" w:rsidP="00277C5A">
      <w:pPr>
        <w:pStyle w:val="NoSpacing"/>
        <w:jc w:val="both"/>
        <w:rPr>
          <w:b/>
          <w:szCs w:val="24"/>
        </w:rPr>
      </w:pPr>
      <w:r w:rsidRPr="00B91FBB">
        <w:rPr>
          <w:b/>
          <w:szCs w:val="24"/>
        </w:rPr>
        <w:t>DUBE-BANDA J</w:t>
      </w:r>
    </w:p>
    <w:p w:rsidR="00277C5A" w:rsidRDefault="00AB35F8" w:rsidP="00AB35F8">
      <w:pPr>
        <w:pStyle w:val="Heading3"/>
        <w:shd w:val="clear" w:color="auto" w:fill="FFFFFF"/>
        <w:spacing w:before="0" w:beforeAutospacing="0" w:after="0" w:afterAutospacing="0" w:line="360" w:lineRule="auto"/>
        <w:jc w:val="both"/>
        <w:rPr>
          <w:sz w:val="24"/>
          <w:szCs w:val="24"/>
        </w:rPr>
      </w:pPr>
      <w:r w:rsidRPr="00AB35F8">
        <w:rPr>
          <w:sz w:val="24"/>
          <w:szCs w:val="24"/>
        </w:rPr>
        <w:t xml:space="preserve">Introduction </w:t>
      </w:r>
    </w:p>
    <w:p w:rsidR="00AB35F8" w:rsidRPr="00AB35F8" w:rsidRDefault="00AB35F8" w:rsidP="00AB35F8">
      <w:pPr>
        <w:pStyle w:val="Heading3"/>
        <w:shd w:val="clear" w:color="auto" w:fill="FFFFFF"/>
        <w:spacing w:before="0" w:beforeAutospacing="0" w:after="0" w:afterAutospacing="0" w:line="360" w:lineRule="auto"/>
        <w:jc w:val="both"/>
        <w:rPr>
          <w:sz w:val="24"/>
          <w:szCs w:val="24"/>
        </w:rPr>
      </w:pPr>
    </w:p>
    <w:p w:rsidR="00EB2152" w:rsidRDefault="00A606A4" w:rsidP="001F5BB9">
      <w:pPr>
        <w:pStyle w:val="Heading3"/>
        <w:numPr>
          <w:ilvl w:val="0"/>
          <w:numId w:val="1"/>
        </w:numPr>
        <w:shd w:val="clear" w:color="auto" w:fill="FFFFFF"/>
        <w:spacing w:before="0" w:beforeAutospacing="0" w:after="0" w:afterAutospacing="0" w:line="360" w:lineRule="auto"/>
        <w:jc w:val="both"/>
        <w:rPr>
          <w:b w:val="0"/>
          <w:sz w:val="24"/>
          <w:szCs w:val="24"/>
        </w:rPr>
      </w:pPr>
      <w:r w:rsidRPr="008676F3">
        <w:rPr>
          <w:b w:val="0"/>
          <w:sz w:val="24"/>
          <w:szCs w:val="24"/>
        </w:rPr>
        <w:t xml:space="preserve">This is an application for bail pending appeal. </w:t>
      </w:r>
      <w:r w:rsidR="00EB2152">
        <w:rPr>
          <w:b w:val="0"/>
          <w:sz w:val="24"/>
          <w:szCs w:val="24"/>
        </w:rPr>
        <w:t>Applicant and his co-accused were</w:t>
      </w:r>
      <w:r w:rsidR="00A80A4C" w:rsidRPr="008676F3">
        <w:rPr>
          <w:b w:val="0"/>
          <w:sz w:val="24"/>
          <w:szCs w:val="24"/>
        </w:rPr>
        <w:t xml:space="preserve"> convicted </w:t>
      </w:r>
      <w:r w:rsidR="008B7FC4" w:rsidRPr="008676F3">
        <w:rPr>
          <w:b w:val="0"/>
          <w:sz w:val="24"/>
          <w:szCs w:val="24"/>
        </w:rPr>
        <w:t>after a full trial by the Regional Magistrate sitting at Bulawa</w:t>
      </w:r>
      <w:r w:rsidR="000167CE" w:rsidRPr="008676F3">
        <w:rPr>
          <w:b w:val="0"/>
          <w:sz w:val="24"/>
          <w:szCs w:val="24"/>
        </w:rPr>
        <w:t xml:space="preserve">yo </w:t>
      </w:r>
      <w:r w:rsidR="008B7FC4" w:rsidRPr="008676F3">
        <w:rPr>
          <w:b w:val="0"/>
          <w:sz w:val="24"/>
          <w:szCs w:val="24"/>
        </w:rPr>
        <w:t xml:space="preserve">on the </w:t>
      </w:r>
      <w:r w:rsidR="000167CE" w:rsidRPr="008676F3">
        <w:rPr>
          <w:b w:val="0"/>
          <w:sz w:val="24"/>
          <w:szCs w:val="24"/>
        </w:rPr>
        <w:t>21</w:t>
      </w:r>
      <w:r w:rsidR="000167CE" w:rsidRPr="008676F3">
        <w:rPr>
          <w:b w:val="0"/>
          <w:sz w:val="24"/>
          <w:szCs w:val="24"/>
          <w:vertAlign w:val="superscript"/>
        </w:rPr>
        <w:t>st</w:t>
      </w:r>
      <w:r w:rsidR="000167CE" w:rsidRPr="008676F3">
        <w:rPr>
          <w:b w:val="0"/>
          <w:sz w:val="24"/>
          <w:szCs w:val="24"/>
        </w:rPr>
        <w:t xml:space="preserve"> January 2022, on one count of contravening section 45(1</w:t>
      </w:r>
      <w:r w:rsidR="00DC1BC7" w:rsidRPr="008676F3">
        <w:rPr>
          <w:b w:val="0"/>
          <w:sz w:val="24"/>
          <w:szCs w:val="24"/>
        </w:rPr>
        <w:t>) (</w:t>
      </w:r>
      <w:r w:rsidR="000167CE" w:rsidRPr="008676F3">
        <w:rPr>
          <w:b w:val="0"/>
          <w:sz w:val="24"/>
          <w:szCs w:val="24"/>
        </w:rPr>
        <w:t xml:space="preserve">b) </w:t>
      </w:r>
      <w:r w:rsidR="00D27B94" w:rsidRPr="008676F3">
        <w:rPr>
          <w:b w:val="0"/>
          <w:sz w:val="24"/>
          <w:szCs w:val="24"/>
        </w:rPr>
        <w:t xml:space="preserve">as read with section 128(b) of the Parks and Wildlife Act [Chapter 20:14], as amended in section 11 of the General Law Amendment </w:t>
      </w:r>
      <w:r w:rsidR="0042075E" w:rsidRPr="008676F3">
        <w:rPr>
          <w:b w:val="0"/>
          <w:sz w:val="24"/>
          <w:szCs w:val="24"/>
        </w:rPr>
        <w:t xml:space="preserve">5/2011(possession of specially protected animal trophy – pangolin </w:t>
      </w:r>
      <w:proofErr w:type="spellStart"/>
      <w:r w:rsidR="0042075E" w:rsidRPr="008676F3">
        <w:rPr>
          <w:b w:val="0"/>
          <w:sz w:val="24"/>
          <w:szCs w:val="24"/>
        </w:rPr>
        <w:t>carcas</w:t>
      </w:r>
      <w:proofErr w:type="spellEnd"/>
      <w:r w:rsidR="0042075E" w:rsidRPr="008676F3">
        <w:rPr>
          <w:b w:val="0"/>
          <w:sz w:val="24"/>
          <w:szCs w:val="24"/>
        </w:rPr>
        <w:t xml:space="preserve">). </w:t>
      </w:r>
      <w:r w:rsidR="00EB2152">
        <w:rPr>
          <w:b w:val="0"/>
          <w:sz w:val="24"/>
          <w:szCs w:val="24"/>
        </w:rPr>
        <w:t>They were</w:t>
      </w:r>
      <w:r w:rsidR="00DC1BC7" w:rsidRPr="008676F3">
        <w:rPr>
          <w:b w:val="0"/>
          <w:sz w:val="24"/>
          <w:szCs w:val="24"/>
        </w:rPr>
        <w:t xml:space="preserve"> sentenced </w:t>
      </w:r>
      <w:r w:rsidR="00EB2152">
        <w:rPr>
          <w:b w:val="0"/>
          <w:sz w:val="24"/>
          <w:szCs w:val="24"/>
        </w:rPr>
        <w:t xml:space="preserve">to </w:t>
      </w:r>
      <w:r w:rsidR="007E5E1F" w:rsidRPr="008676F3">
        <w:rPr>
          <w:b w:val="0"/>
          <w:sz w:val="24"/>
          <w:szCs w:val="24"/>
        </w:rPr>
        <w:t xml:space="preserve">the minimum mandatory imprisonment of </w:t>
      </w:r>
      <w:proofErr w:type="gramStart"/>
      <w:r w:rsidR="007E5E1F" w:rsidRPr="008676F3">
        <w:rPr>
          <w:b w:val="0"/>
          <w:sz w:val="24"/>
          <w:szCs w:val="24"/>
        </w:rPr>
        <w:t>nine</w:t>
      </w:r>
      <w:proofErr w:type="gramEnd"/>
      <w:r w:rsidR="007E5E1F" w:rsidRPr="008676F3">
        <w:rPr>
          <w:b w:val="0"/>
          <w:sz w:val="24"/>
          <w:szCs w:val="24"/>
        </w:rPr>
        <w:t xml:space="preserve"> years. </w:t>
      </w:r>
      <w:r w:rsidR="00DC1BC7" w:rsidRPr="008676F3">
        <w:rPr>
          <w:b w:val="0"/>
          <w:sz w:val="24"/>
          <w:szCs w:val="24"/>
        </w:rPr>
        <w:t xml:space="preserve"> </w:t>
      </w:r>
      <w:r w:rsidR="007E5E1F" w:rsidRPr="008676F3">
        <w:rPr>
          <w:b w:val="0"/>
          <w:sz w:val="24"/>
          <w:szCs w:val="24"/>
        </w:rPr>
        <w:t xml:space="preserve">Aggrieved by both conviction and sentence, </w:t>
      </w:r>
      <w:r w:rsidR="00EB2152">
        <w:rPr>
          <w:b w:val="0"/>
          <w:sz w:val="24"/>
          <w:szCs w:val="24"/>
        </w:rPr>
        <w:t>applicant</w:t>
      </w:r>
      <w:r w:rsidR="009E33DA" w:rsidRPr="008676F3">
        <w:rPr>
          <w:b w:val="0"/>
          <w:sz w:val="24"/>
          <w:szCs w:val="24"/>
        </w:rPr>
        <w:t xml:space="preserve"> noted an appeal to this court. </w:t>
      </w:r>
      <w:r w:rsidR="003D58A0" w:rsidRPr="008676F3">
        <w:rPr>
          <w:b w:val="0"/>
          <w:sz w:val="24"/>
          <w:szCs w:val="24"/>
        </w:rPr>
        <w:t>The app</w:t>
      </w:r>
      <w:r w:rsidR="00CA7AEB" w:rsidRPr="008676F3">
        <w:rPr>
          <w:b w:val="0"/>
          <w:sz w:val="24"/>
          <w:szCs w:val="24"/>
        </w:rPr>
        <w:t>eal is pending under HCA 07/22.</w:t>
      </w:r>
      <w:r w:rsidR="00EB2152">
        <w:rPr>
          <w:b w:val="0"/>
          <w:sz w:val="24"/>
          <w:szCs w:val="24"/>
        </w:rPr>
        <w:t xml:space="preserve"> </w:t>
      </w:r>
    </w:p>
    <w:p w:rsidR="00DD1E8A" w:rsidRDefault="00DD1E8A" w:rsidP="00DD1E8A">
      <w:pPr>
        <w:pStyle w:val="Heading3"/>
        <w:shd w:val="clear" w:color="auto" w:fill="FFFFFF"/>
        <w:spacing w:before="0" w:beforeAutospacing="0" w:after="0" w:afterAutospacing="0" w:line="360" w:lineRule="auto"/>
        <w:ind w:left="720"/>
        <w:jc w:val="both"/>
        <w:rPr>
          <w:b w:val="0"/>
          <w:sz w:val="24"/>
          <w:szCs w:val="24"/>
        </w:rPr>
      </w:pPr>
    </w:p>
    <w:p w:rsidR="00AB35F8" w:rsidRPr="00AB35F8" w:rsidRDefault="00AB35F8" w:rsidP="00AB35F8">
      <w:pPr>
        <w:pStyle w:val="Heading3"/>
        <w:shd w:val="clear" w:color="auto" w:fill="FFFFFF"/>
        <w:spacing w:before="0" w:beforeAutospacing="0" w:after="0" w:afterAutospacing="0" w:line="360" w:lineRule="auto"/>
        <w:jc w:val="both"/>
        <w:rPr>
          <w:sz w:val="24"/>
          <w:szCs w:val="24"/>
        </w:rPr>
      </w:pPr>
      <w:r w:rsidRPr="00AB35F8">
        <w:rPr>
          <w:sz w:val="24"/>
          <w:szCs w:val="24"/>
        </w:rPr>
        <w:t xml:space="preserve">Submissions of the parties </w:t>
      </w:r>
    </w:p>
    <w:p w:rsidR="008676F3" w:rsidRDefault="008676F3" w:rsidP="008676F3">
      <w:pPr>
        <w:pStyle w:val="Heading3"/>
        <w:shd w:val="clear" w:color="auto" w:fill="FFFFFF"/>
        <w:spacing w:before="0" w:beforeAutospacing="0" w:after="0" w:afterAutospacing="0" w:line="360" w:lineRule="auto"/>
        <w:ind w:left="720"/>
        <w:jc w:val="both"/>
        <w:rPr>
          <w:b w:val="0"/>
          <w:sz w:val="24"/>
          <w:szCs w:val="24"/>
        </w:rPr>
      </w:pPr>
    </w:p>
    <w:p w:rsidR="008676F3" w:rsidRDefault="00104E4E" w:rsidP="00FC1EDB">
      <w:pPr>
        <w:pStyle w:val="Heading3"/>
        <w:numPr>
          <w:ilvl w:val="0"/>
          <w:numId w:val="1"/>
        </w:numPr>
        <w:shd w:val="clear" w:color="auto" w:fill="FFFFFF"/>
        <w:spacing w:before="0" w:beforeAutospacing="0" w:after="0" w:afterAutospacing="0" w:line="360" w:lineRule="auto"/>
        <w:jc w:val="both"/>
        <w:rPr>
          <w:b w:val="0"/>
          <w:sz w:val="24"/>
          <w:szCs w:val="24"/>
        </w:rPr>
      </w:pPr>
      <w:r>
        <w:rPr>
          <w:b w:val="0"/>
          <w:sz w:val="24"/>
          <w:szCs w:val="24"/>
        </w:rPr>
        <w:t>App</w:t>
      </w:r>
      <w:r w:rsidR="00B91FBB">
        <w:rPr>
          <w:b w:val="0"/>
          <w:sz w:val="24"/>
          <w:szCs w:val="24"/>
        </w:rPr>
        <w:t>licant contends that he has reasonable</w:t>
      </w:r>
      <w:r>
        <w:rPr>
          <w:b w:val="0"/>
          <w:sz w:val="24"/>
          <w:szCs w:val="24"/>
        </w:rPr>
        <w:t xml:space="preserve"> prospects of success on appeal. </w:t>
      </w:r>
      <w:r w:rsidR="00825DED">
        <w:rPr>
          <w:b w:val="0"/>
          <w:sz w:val="24"/>
          <w:szCs w:val="24"/>
        </w:rPr>
        <w:t xml:space="preserve">It is argued that </w:t>
      </w:r>
      <w:r w:rsidR="00E936C0">
        <w:rPr>
          <w:b w:val="0"/>
          <w:sz w:val="24"/>
          <w:szCs w:val="24"/>
        </w:rPr>
        <w:t xml:space="preserve">the trial court </w:t>
      </w:r>
      <w:r w:rsidR="00E936C0" w:rsidRPr="009A3856">
        <w:rPr>
          <w:b w:val="0"/>
          <w:i/>
          <w:sz w:val="24"/>
          <w:szCs w:val="24"/>
        </w:rPr>
        <w:t>erred</w:t>
      </w:r>
      <w:r w:rsidR="00E936C0">
        <w:rPr>
          <w:b w:val="0"/>
          <w:sz w:val="24"/>
          <w:szCs w:val="24"/>
        </w:rPr>
        <w:t xml:space="preserve"> and misdirected itself in rejecting and dismissing the evidence of </w:t>
      </w:r>
      <w:r w:rsidR="008949BB">
        <w:rPr>
          <w:b w:val="0"/>
          <w:sz w:val="24"/>
          <w:szCs w:val="24"/>
        </w:rPr>
        <w:t xml:space="preserve">applicant’s co-accused to the extent that it exonerated applicant from the offence. </w:t>
      </w:r>
      <w:r w:rsidR="007E09BC">
        <w:rPr>
          <w:b w:val="0"/>
          <w:sz w:val="24"/>
          <w:szCs w:val="24"/>
        </w:rPr>
        <w:t>Further it is submitted</w:t>
      </w:r>
      <w:r w:rsidR="00F345A8">
        <w:rPr>
          <w:b w:val="0"/>
          <w:sz w:val="24"/>
          <w:szCs w:val="24"/>
        </w:rPr>
        <w:t xml:space="preserve"> that the court </w:t>
      </w:r>
      <w:r w:rsidR="00F345A8" w:rsidRPr="00F345A8">
        <w:rPr>
          <w:b w:val="0"/>
          <w:i/>
          <w:sz w:val="24"/>
          <w:szCs w:val="24"/>
        </w:rPr>
        <w:t>a quo</w:t>
      </w:r>
      <w:r w:rsidR="00F345A8">
        <w:rPr>
          <w:b w:val="0"/>
          <w:sz w:val="24"/>
          <w:szCs w:val="24"/>
        </w:rPr>
        <w:t xml:space="preserve"> misdirected itself in finding that applicant had knowledge of the existence of the pangolin skin inside the plastic bag</w:t>
      </w:r>
      <w:r w:rsidR="00BE6892">
        <w:rPr>
          <w:b w:val="0"/>
          <w:sz w:val="24"/>
          <w:szCs w:val="24"/>
        </w:rPr>
        <w:t>. The contention is that although the applicant was in dir</w:t>
      </w:r>
      <w:r w:rsidR="008F48E2">
        <w:rPr>
          <w:b w:val="0"/>
          <w:sz w:val="24"/>
          <w:szCs w:val="24"/>
        </w:rPr>
        <w:t xml:space="preserve">ect physical control of the bag, the </w:t>
      </w:r>
      <w:r w:rsidR="008F48E2">
        <w:rPr>
          <w:b w:val="0"/>
          <w:sz w:val="24"/>
          <w:szCs w:val="24"/>
        </w:rPr>
        <w:lastRenderedPageBreak/>
        <w:t>bag was non-transparent and he was arrested immediately after it was placed in</w:t>
      </w:r>
      <w:r w:rsidR="0087153B">
        <w:rPr>
          <w:b w:val="0"/>
          <w:sz w:val="24"/>
          <w:szCs w:val="24"/>
        </w:rPr>
        <w:t xml:space="preserve"> his physical control by the owner. The court </w:t>
      </w:r>
      <w:r w:rsidR="0087153B" w:rsidRPr="00CA04CC">
        <w:rPr>
          <w:b w:val="0"/>
          <w:i/>
          <w:sz w:val="24"/>
          <w:szCs w:val="24"/>
        </w:rPr>
        <w:t>a quo</w:t>
      </w:r>
      <w:r w:rsidR="0087153B">
        <w:rPr>
          <w:b w:val="0"/>
          <w:sz w:val="24"/>
          <w:szCs w:val="24"/>
        </w:rPr>
        <w:t xml:space="preserve"> is further criticised </w:t>
      </w:r>
      <w:r w:rsidR="00206BCE">
        <w:rPr>
          <w:b w:val="0"/>
          <w:sz w:val="24"/>
          <w:szCs w:val="24"/>
        </w:rPr>
        <w:t xml:space="preserve">for having convicted applicant on the basis of circumstantial evidence, when the description of the suspects given to the police by the informer, </w:t>
      </w:r>
      <w:r w:rsidR="00241360">
        <w:rPr>
          <w:b w:val="0"/>
          <w:sz w:val="24"/>
          <w:szCs w:val="24"/>
        </w:rPr>
        <w:t xml:space="preserve">might have been referring to one </w:t>
      </w:r>
      <w:proofErr w:type="spellStart"/>
      <w:r w:rsidR="00241360">
        <w:rPr>
          <w:b w:val="0"/>
          <w:sz w:val="24"/>
          <w:szCs w:val="24"/>
        </w:rPr>
        <w:t>Pendulo</w:t>
      </w:r>
      <w:proofErr w:type="spellEnd"/>
      <w:r w:rsidR="00241360">
        <w:rPr>
          <w:b w:val="0"/>
          <w:sz w:val="24"/>
          <w:szCs w:val="24"/>
        </w:rPr>
        <w:t xml:space="preserve"> who is said to have escaped at arrest. </w:t>
      </w:r>
      <w:r w:rsidR="00CA04CC">
        <w:rPr>
          <w:b w:val="0"/>
          <w:sz w:val="24"/>
          <w:szCs w:val="24"/>
        </w:rPr>
        <w:t>It is contended that the trial court misdirected itself in convictin</w:t>
      </w:r>
      <w:r w:rsidR="00813461">
        <w:rPr>
          <w:b w:val="0"/>
          <w:sz w:val="24"/>
          <w:szCs w:val="24"/>
        </w:rPr>
        <w:t>g the appellant on the basis of</w:t>
      </w:r>
      <w:r w:rsidR="00FC1EDB">
        <w:rPr>
          <w:b w:val="0"/>
          <w:sz w:val="24"/>
          <w:szCs w:val="24"/>
        </w:rPr>
        <w:t xml:space="preserve"> inad</w:t>
      </w:r>
      <w:r w:rsidR="00C167C2">
        <w:rPr>
          <w:b w:val="0"/>
          <w:sz w:val="24"/>
          <w:szCs w:val="24"/>
        </w:rPr>
        <w:t xml:space="preserve">missible hearsay evidence given to the police witness by an </w:t>
      </w:r>
      <w:r w:rsidR="00FC1EDB">
        <w:rPr>
          <w:b w:val="0"/>
          <w:sz w:val="24"/>
          <w:szCs w:val="24"/>
        </w:rPr>
        <w:t xml:space="preserve">informer. </w:t>
      </w:r>
      <w:r w:rsidR="00600322" w:rsidRPr="00FC1EDB">
        <w:rPr>
          <w:b w:val="0"/>
          <w:sz w:val="24"/>
          <w:szCs w:val="24"/>
        </w:rPr>
        <w:t xml:space="preserve">It is disputed that applicant acted with </w:t>
      </w:r>
      <w:proofErr w:type="spellStart"/>
      <w:r w:rsidR="00600322" w:rsidRPr="00FC1EDB">
        <w:rPr>
          <w:b w:val="0"/>
          <w:i/>
          <w:sz w:val="24"/>
          <w:szCs w:val="24"/>
        </w:rPr>
        <w:t>mens</w:t>
      </w:r>
      <w:proofErr w:type="spellEnd"/>
      <w:r w:rsidR="00600322" w:rsidRPr="00FC1EDB">
        <w:rPr>
          <w:b w:val="0"/>
          <w:i/>
          <w:sz w:val="24"/>
          <w:szCs w:val="24"/>
        </w:rPr>
        <w:t xml:space="preserve"> rea</w:t>
      </w:r>
      <w:r w:rsidR="00DC30A1">
        <w:rPr>
          <w:b w:val="0"/>
          <w:sz w:val="24"/>
          <w:szCs w:val="24"/>
        </w:rPr>
        <w:t xml:space="preserve"> when he</w:t>
      </w:r>
      <w:r w:rsidR="00600322" w:rsidRPr="00FC1EDB">
        <w:rPr>
          <w:b w:val="0"/>
          <w:sz w:val="24"/>
          <w:szCs w:val="24"/>
        </w:rPr>
        <w:t xml:space="preserve"> exercised physical control of the bag that contained the </w:t>
      </w:r>
      <w:r w:rsidR="00836CF8" w:rsidRPr="00FC1EDB">
        <w:rPr>
          <w:b w:val="0"/>
          <w:sz w:val="24"/>
          <w:szCs w:val="24"/>
        </w:rPr>
        <w:t xml:space="preserve">pangolin skin. </w:t>
      </w:r>
    </w:p>
    <w:p w:rsidR="00FC1EDB" w:rsidRDefault="00FC1EDB" w:rsidP="00FC1EDB">
      <w:pPr>
        <w:pStyle w:val="Heading3"/>
        <w:shd w:val="clear" w:color="auto" w:fill="FFFFFF"/>
        <w:spacing w:before="0" w:beforeAutospacing="0" w:after="0" w:afterAutospacing="0" w:line="360" w:lineRule="auto"/>
        <w:ind w:left="720"/>
        <w:jc w:val="both"/>
        <w:rPr>
          <w:b w:val="0"/>
          <w:sz w:val="24"/>
          <w:szCs w:val="24"/>
        </w:rPr>
      </w:pPr>
    </w:p>
    <w:p w:rsidR="00FC1EDB" w:rsidRDefault="00FC1EDB" w:rsidP="00FC1EDB">
      <w:pPr>
        <w:pStyle w:val="Heading3"/>
        <w:numPr>
          <w:ilvl w:val="0"/>
          <w:numId w:val="1"/>
        </w:numPr>
        <w:shd w:val="clear" w:color="auto" w:fill="FFFFFF"/>
        <w:spacing w:before="0" w:beforeAutospacing="0" w:after="0" w:afterAutospacing="0" w:line="360" w:lineRule="auto"/>
        <w:jc w:val="both"/>
        <w:rPr>
          <w:b w:val="0"/>
          <w:sz w:val="24"/>
          <w:szCs w:val="24"/>
        </w:rPr>
      </w:pPr>
      <w:r>
        <w:rPr>
          <w:b w:val="0"/>
          <w:sz w:val="24"/>
          <w:szCs w:val="24"/>
        </w:rPr>
        <w:t xml:space="preserve">Regarding sentence it is argued that </w:t>
      </w:r>
      <w:r w:rsidR="00866A60">
        <w:rPr>
          <w:b w:val="0"/>
          <w:sz w:val="24"/>
          <w:szCs w:val="24"/>
        </w:rPr>
        <w:t xml:space="preserve">the trial court </w:t>
      </w:r>
      <w:r w:rsidR="00D57710">
        <w:rPr>
          <w:b w:val="0"/>
          <w:sz w:val="24"/>
          <w:szCs w:val="24"/>
        </w:rPr>
        <w:t xml:space="preserve">misdirected itself in finding that there were no special circumstances warranting the imposition of a sentence other than the minimum mandatory sentence. </w:t>
      </w:r>
    </w:p>
    <w:p w:rsidR="00F24F1E" w:rsidRDefault="00F24F1E" w:rsidP="00F24F1E">
      <w:pPr>
        <w:pStyle w:val="ListParagraph"/>
        <w:rPr>
          <w:b/>
          <w:sz w:val="24"/>
          <w:szCs w:val="24"/>
        </w:rPr>
      </w:pPr>
    </w:p>
    <w:p w:rsidR="007A1F1B" w:rsidRDefault="00866A60" w:rsidP="00FC1EDB">
      <w:pPr>
        <w:pStyle w:val="Heading3"/>
        <w:numPr>
          <w:ilvl w:val="0"/>
          <w:numId w:val="1"/>
        </w:numPr>
        <w:shd w:val="clear" w:color="auto" w:fill="FFFFFF"/>
        <w:spacing w:before="0" w:beforeAutospacing="0" w:after="0" w:afterAutospacing="0" w:line="360" w:lineRule="auto"/>
        <w:jc w:val="both"/>
        <w:rPr>
          <w:b w:val="0"/>
          <w:sz w:val="24"/>
          <w:szCs w:val="24"/>
        </w:rPr>
      </w:pPr>
      <w:r>
        <w:rPr>
          <w:b w:val="0"/>
          <w:sz w:val="24"/>
          <w:szCs w:val="24"/>
        </w:rPr>
        <w:t xml:space="preserve">Mr </w:t>
      </w:r>
      <w:proofErr w:type="spellStart"/>
      <w:r w:rsidRPr="00866A60">
        <w:rPr>
          <w:b w:val="0"/>
          <w:i/>
          <w:sz w:val="24"/>
          <w:szCs w:val="24"/>
        </w:rPr>
        <w:t>Dzipe</w:t>
      </w:r>
      <w:proofErr w:type="spellEnd"/>
      <w:r>
        <w:rPr>
          <w:b w:val="0"/>
          <w:sz w:val="24"/>
          <w:szCs w:val="24"/>
        </w:rPr>
        <w:t xml:space="preserve"> counsel for the applicant</w:t>
      </w:r>
      <w:r w:rsidR="00613905">
        <w:rPr>
          <w:b w:val="0"/>
          <w:sz w:val="24"/>
          <w:szCs w:val="24"/>
        </w:rPr>
        <w:t xml:space="preserve"> submitted that</w:t>
      </w:r>
      <w:r w:rsidR="00F24F1E">
        <w:rPr>
          <w:b w:val="0"/>
          <w:sz w:val="24"/>
          <w:szCs w:val="24"/>
        </w:rPr>
        <w:t xml:space="preserve"> </w:t>
      </w:r>
      <w:r w:rsidR="00323C21">
        <w:rPr>
          <w:b w:val="0"/>
          <w:sz w:val="24"/>
          <w:szCs w:val="24"/>
        </w:rPr>
        <w:t>if released on bail pen</w:t>
      </w:r>
      <w:r w:rsidR="00613905">
        <w:rPr>
          <w:b w:val="0"/>
          <w:sz w:val="24"/>
          <w:szCs w:val="24"/>
        </w:rPr>
        <w:t>ding appeal,</w:t>
      </w:r>
      <w:r w:rsidR="00323C21">
        <w:rPr>
          <w:b w:val="0"/>
          <w:sz w:val="24"/>
          <w:szCs w:val="24"/>
        </w:rPr>
        <w:t xml:space="preserve"> applicant will </w:t>
      </w:r>
      <w:r w:rsidR="000F6D05">
        <w:rPr>
          <w:b w:val="0"/>
          <w:sz w:val="24"/>
          <w:szCs w:val="24"/>
        </w:rPr>
        <w:t xml:space="preserve">not </w:t>
      </w:r>
      <w:r w:rsidR="00323C21">
        <w:rPr>
          <w:b w:val="0"/>
          <w:sz w:val="24"/>
          <w:szCs w:val="24"/>
        </w:rPr>
        <w:t xml:space="preserve">abscond. He is a part time lecturer at the University of Science and Technology </w:t>
      </w:r>
      <w:r w:rsidR="00CB0EA5">
        <w:rPr>
          <w:b w:val="0"/>
          <w:sz w:val="24"/>
          <w:szCs w:val="24"/>
        </w:rPr>
        <w:t xml:space="preserve">(NUST), in Bulawayo. He is also a private tutor. </w:t>
      </w:r>
      <w:r w:rsidR="007A1F1B">
        <w:rPr>
          <w:b w:val="0"/>
          <w:sz w:val="24"/>
          <w:szCs w:val="24"/>
        </w:rPr>
        <w:t>He was released on bail pending the finalisation of his t</w:t>
      </w:r>
      <w:r w:rsidR="00613905">
        <w:rPr>
          <w:b w:val="0"/>
          <w:sz w:val="24"/>
          <w:szCs w:val="24"/>
        </w:rPr>
        <w:t>rial, and did not abscond. It was</w:t>
      </w:r>
      <w:r w:rsidR="007A1F1B">
        <w:rPr>
          <w:b w:val="0"/>
          <w:sz w:val="24"/>
          <w:szCs w:val="24"/>
        </w:rPr>
        <w:t xml:space="preserve"> submitted th</w:t>
      </w:r>
      <w:r w:rsidR="00030D48">
        <w:rPr>
          <w:b w:val="0"/>
          <w:sz w:val="24"/>
          <w:szCs w:val="24"/>
        </w:rPr>
        <w:t>at he attended court without fail</w:t>
      </w:r>
      <w:r w:rsidR="007A1F1B">
        <w:rPr>
          <w:b w:val="0"/>
          <w:sz w:val="24"/>
          <w:szCs w:val="24"/>
        </w:rPr>
        <w:t xml:space="preserve"> until he was </w:t>
      </w:r>
      <w:r w:rsidR="00030D48">
        <w:rPr>
          <w:b w:val="0"/>
          <w:sz w:val="24"/>
          <w:szCs w:val="24"/>
        </w:rPr>
        <w:t xml:space="preserve">convicted and </w:t>
      </w:r>
      <w:r w:rsidR="00AD55F7">
        <w:rPr>
          <w:b w:val="0"/>
          <w:sz w:val="24"/>
          <w:szCs w:val="24"/>
        </w:rPr>
        <w:t xml:space="preserve">then </w:t>
      </w:r>
      <w:r w:rsidR="007A1F1B">
        <w:rPr>
          <w:b w:val="0"/>
          <w:sz w:val="24"/>
          <w:szCs w:val="24"/>
        </w:rPr>
        <w:t xml:space="preserve">sentenced on the 26 January 2022. </w:t>
      </w:r>
    </w:p>
    <w:p w:rsidR="007A1F1B" w:rsidRDefault="007A1F1B" w:rsidP="007A1F1B">
      <w:pPr>
        <w:pStyle w:val="ListParagraph"/>
        <w:rPr>
          <w:b/>
          <w:sz w:val="24"/>
          <w:szCs w:val="24"/>
        </w:rPr>
      </w:pPr>
    </w:p>
    <w:p w:rsidR="00F24F1E" w:rsidRDefault="00323C21" w:rsidP="00FC1EDB">
      <w:pPr>
        <w:pStyle w:val="Heading3"/>
        <w:numPr>
          <w:ilvl w:val="0"/>
          <w:numId w:val="1"/>
        </w:numPr>
        <w:shd w:val="clear" w:color="auto" w:fill="FFFFFF"/>
        <w:spacing w:before="0" w:beforeAutospacing="0" w:after="0" w:afterAutospacing="0" w:line="360" w:lineRule="auto"/>
        <w:jc w:val="both"/>
        <w:rPr>
          <w:b w:val="0"/>
          <w:sz w:val="24"/>
          <w:szCs w:val="24"/>
        </w:rPr>
      </w:pPr>
      <w:r>
        <w:rPr>
          <w:b w:val="0"/>
          <w:sz w:val="24"/>
          <w:szCs w:val="24"/>
        </w:rPr>
        <w:t xml:space="preserve"> </w:t>
      </w:r>
      <w:r w:rsidR="00A42E23">
        <w:rPr>
          <w:b w:val="0"/>
          <w:sz w:val="24"/>
          <w:szCs w:val="24"/>
        </w:rPr>
        <w:t xml:space="preserve">This application is opposed. According to Mr. </w:t>
      </w:r>
      <w:proofErr w:type="spellStart"/>
      <w:r w:rsidR="00A42E23" w:rsidRPr="00A42E23">
        <w:rPr>
          <w:b w:val="0"/>
          <w:i/>
          <w:sz w:val="24"/>
          <w:szCs w:val="24"/>
        </w:rPr>
        <w:t>Maduma</w:t>
      </w:r>
      <w:proofErr w:type="spellEnd"/>
      <w:r w:rsidR="00A42E23" w:rsidRPr="00A42E23">
        <w:rPr>
          <w:b w:val="0"/>
          <w:i/>
          <w:sz w:val="24"/>
          <w:szCs w:val="24"/>
        </w:rPr>
        <w:t xml:space="preserve"> </w:t>
      </w:r>
      <w:r w:rsidR="00A42E23">
        <w:rPr>
          <w:b w:val="0"/>
          <w:sz w:val="24"/>
          <w:szCs w:val="24"/>
        </w:rPr>
        <w:t xml:space="preserve">counsel for the respondent </w:t>
      </w:r>
      <w:r w:rsidR="00EC1D72">
        <w:rPr>
          <w:b w:val="0"/>
          <w:sz w:val="24"/>
          <w:szCs w:val="24"/>
        </w:rPr>
        <w:t>applicant’s appeal has no reason</w:t>
      </w:r>
      <w:r w:rsidR="00411A94">
        <w:rPr>
          <w:b w:val="0"/>
          <w:sz w:val="24"/>
          <w:szCs w:val="24"/>
        </w:rPr>
        <w:t>able prospects of success. It was</w:t>
      </w:r>
      <w:r w:rsidR="00EC1D72">
        <w:rPr>
          <w:b w:val="0"/>
          <w:sz w:val="24"/>
          <w:szCs w:val="24"/>
        </w:rPr>
        <w:t xml:space="preserve"> argued that the reasoning of the trial court </w:t>
      </w:r>
      <w:r w:rsidR="0095227B">
        <w:rPr>
          <w:b w:val="0"/>
          <w:sz w:val="24"/>
          <w:szCs w:val="24"/>
        </w:rPr>
        <w:t>could not</w:t>
      </w:r>
      <w:r w:rsidR="00E427ED">
        <w:rPr>
          <w:b w:val="0"/>
          <w:sz w:val="24"/>
          <w:szCs w:val="24"/>
        </w:rPr>
        <w:t xml:space="preserve"> be faulted. </w:t>
      </w:r>
      <w:r w:rsidR="00E854B9">
        <w:rPr>
          <w:b w:val="0"/>
          <w:sz w:val="24"/>
          <w:szCs w:val="24"/>
        </w:rPr>
        <w:t>It was further contended that applicant has no arguable case, and that the</w:t>
      </w:r>
      <w:r w:rsidR="00E427ED">
        <w:rPr>
          <w:b w:val="0"/>
          <w:sz w:val="24"/>
          <w:szCs w:val="24"/>
        </w:rPr>
        <w:t xml:space="preserve"> State managed to prove its case beyond a reasonable doubt. </w:t>
      </w:r>
    </w:p>
    <w:p w:rsidR="00281ED2" w:rsidRDefault="00281ED2" w:rsidP="00281ED2">
      <w:pPr>
        <w:pStyle w:val="ListParagraph"/>
        <w:rPr>
          <w:b/>
          <w:sz w:val="24"/>
          <w:szCs w:val="24"/>
        </w:rPr>
      </w:pPr>
    </w:p>
    <w:p w:rsidR="00281ED2" w:rsidRPr="00281ED2" w:rsidRDefault="00281ED2" w:rsidP="00281ED2">
      <w:pPr>
        <w:pStyle w:val="Heading3"/>
        <w:shd w:val="clear" w:color="auto" w:fill="FFFFFF"/>
        <w:spacing w:before="0" w:beforeAutospacing="0" w:after="0" w:afterAutospacing="0" w:line="360" w:lineRule="auto"/>
        <w:jc w:val="both"/>
        <w:rPr>
          <w:sz w:val="24"/>
          <w:szCs w:val="24"/>
        </w:rPr>
      </w:pPr>
      <w:r w:rsidRPr="00281ED2">
        <w:rPr>
          <w:sz w:val="24"/>
          <w:szCs w:val="24"/>
        </w:rPr>
        <w:t xml:space="preserve">The legal principles </w:t>
      </w:r>
    </w:p>
    <w:p w:rsidR="00CA7AEB" w:rsidRPr="008676F3" w:rsidRDefault="00CA7AEB" w:rsidP="000F2F3E">
      <w:pPr>
        <w:pStyle w:val="Heading3"/>
        <w:shd w:val="clear" w:color="auto" w:fill="FFFFFF"/>
        <w:spacing w:before="0" w:beforeAutospacing="0" w:after="0" w:afterAutospacing="0" w:line="360" w:lineRule="auto"/>
        <w:ind w:left="720"/>
        <w:jc w:val="both"/>
        <w:rPr>
          <w:b w:val="0"/>
          <w:sz w:val="24"/>
          <w:szCs w:val="24"/>
        </w:rPr>
      </w:pPr>
    </w:p>
    <w:p w:rsidR="00CA7AEB" w:rsidRPr="008676F3" w:rsidRDefault="00CE4ADA" w:rsidP="000F2F3E">
      <w:pPr>
        <w:pStyle w:val="Heading3"/>
        <w:numPr>
          <w:ilvl w:val="0"/>
          <w:numId w:val="1"/>
        </w:numPr>
        <w:shd w:val="clear" w:color="auto" w:fill="FFFFFF"/>
        <w:spacing w:before="0" w:beforeAutospacing="0" w:after="0" w:afterAutospacing="0" w:line="360" w:lineRule="auto"/>
        <w:jc w:val="both"/>
        <w:rPr>
          <w:b w:val="0"/>
          <w:sz w:val="24"/>
          <w:szCs w:val="24"/>
        </w:rPr>
      </w:pPr>
      <w:r w:rsidRPr="008676F3">
        <w:rPr>
          <w:b w:val="0"/>
          <w:sz w:val="24"/>
          <w:szCs w:val="24"/>
        </w:rPr>
        <w:t xml:space="preserve">In </w:t>
      </w:r>
      <w:r w:rsidR="001562B7" w:rsidRPr="008676F3">
        <w:rPr>
          <w:b w:val="0"/>
          <w:i/>
          <w:sz w:val="24"/>
          <w:szCs w:val="24"/>
        </w:rPr>
        <w:t xml:space="preserve">S v </w:t>
      </w:r>
      <w:proofErr w:type="spellStart"/>
      <w:r w:rsidR="001562B7" w:rsidRPr="008676F3">
        <w:rPr>
          <w:b w:val="0"/>
          <w:i/>
          <w:sz w:val="24"/>
          <w:szCs w:val="24"/>
        </w:rPr>
        <w:t>Gomana</w:t>
      </w:r>
      <w:proofErr w:type="spellEnd"/>
      <w:r w:rsidR="001562B7" w:rsidRPr="008676F3">
        <w:rPr>
          <w:b w:val="0"/>
          <w:sz w:val="24"/>
          <w:szCs w:val="24"/>
        </w:rPr>
        <w:t xml:space="preserve"> SC 166 /</w:t>
      </w:r>
      <w:r w:rsidR="003354B0" w:rsidRPr="008676F3">
        <w:rPr>
          <w:b w:val="0"/>
          <w:sz w:val="24"/>
          <w:szCs w:val="24"/>
        </w:rPr>
        <w:t xml:space="preserve"> 2020 it was held that t</w:t>
      </w:r>
      <w:r w:rsidR="00EA2858" w:rsidRPr="008676F3">
        <w:rPr>
          <w:b w:val="0"/>
          <w:sz w:val="24"/>
          <w:szCs w:val="24"/>
        </w:rPr>
        <w:t>he purpose of exercising discretionary power vested in the court in terms of s 123 of the Criminal Procedure and Evidence Act [</w:t>
      </w:r>
      <w:r w:rsidR="00EA2858" w:rsidRPr="008676F3">
        <w:rPr>
          <w:rStyle w:val="Emphasis"/>
          <w:b w:val="0"/>
          <w:sz w:val="24"/>
          <w:szCs w:val="24"/>
        </w:rPr>
        <w:t>Chapter 9:07</w:t>
      </w:r>
      <w:r w:rsidR="00EA2858" w:rsidRPr="008676F3">
        <w:rPr>
          <w:b w:val="0"/>
          <w:sz w:val="24"/>
          <w:szCs w:val="24"/>
        </w:rPr>
        <w:t xml:space="preserve">] is to secure the interest of the public in the administration of justice by </w:t>
      </w:r>
      <w:r w:rsidR="00EA2858" w:rsidRPr="008676F3">
        <w:rPr>
          <w:b w:val="0"/>
          <w:sz w:val="24"/>
          <w:szCs w:val="24"/>
        </w:rPr>
        <w:lastRenderedPageBreak/>
        <w:t>ensuring that a person already convicted of a criminal offence will appear on the appointed day for his/her appeal or review.  It is for that reason that the Act provides, that upon sufficient evidence being led to justify it, a finding that a convicted person is likely not to appear for his/her appeal or review when released on bail is a relevant and sufficient ground for ordering his/her continued detention pending appeal or re</w:t>
      </w:r>
      <w:r w:rsidR="003354B0" w:rsidRPr="008676F3">
        <w:rPr>
          <w:b w:val="0"/>
          <w:sz w:val="24"/>
          <w:szCs w:val="24"/>
        </w:rPr>
        <w:t xml:space="preserve">view. </w:t>
      </w:r>
    </w:p>
    <w:p w:rsidR="00CA7AEB" w:rsidRPr="008676F3" w:rsidRDefault="00CA7AEB" w:rsidP="000F2F3E">
      <w:pPr>
        <w:pStyle w:val="ListParagraph"/>
        <w:spacing w:after="0"/>
      </w:pPr>
    </w:p>
    <w:p w:rsidR="00CA7AEB" w:rsidRPr="008676F3" w:rsidRDefault="00186179" w:rsidP="000F2F3E">
      <w:pPr>
        <w:pStyle w:val="Heading3"/>
        <w:numPr>
          <w:ilvl w:val="0"/>
          <w:numId w:val="1"/>
        </w:numPr>
        <w:shd w:val="clear" w:color="auto" w:fill="FFFFFF"/>
        <w:spacing w:before="0" w:beforeAutospacing="0" w:after="0" w:afterAutospacing="0" w:line="360" w:lineRule="auto"/>
        <w:jc w:val="both"/>
        <w:rPr>
          <w:b w:val="0"/>
          <w:sz w:val="24"/>
          <w:szCs w:val="24"/>
        </w:rPr>
      </w:pPr>
      <w:r w:rsidRPr="008676F3">
        <w:rPr>
          <w:b w:val="0"/>
          <w:sz w:val="24"/>
          <w:szCs w:val="24"/>
        </w:rPr>
        <w:t xml:space="preserve">Bail pending appeal is not a right. </w:t>
      </w:r>
      <w:r w:rsidR="00541ABD" w:rsidRPr="008676F3">
        <w:rPr>
          <w:b w:val="0"/>
          <w:sz w:val="24"/>
          <w:szCs w:val="24"/>
        </w:rPr>
        <w:t xml:space="preserve">An applicant for bail pending appeal has </w:t>
      </w:r>
      <w:r w:rsidR="00664515" w:rsidRPr="008676F3">
        <w:rPr>
          <w:b w:val="0"/>
          <w:sz w:val="24"/>
          <w:szCs w:val="24"/>
        </w:rPr>
        <w:t xml:space="preserve">to satisfy a court that there are grounds for it to exercise its discretion in his favour. In the case of bail pending appeal the proper approach is that in the absence of positive grounds for granting bail, </w:t>
      </w:r>
      <w:r w:rsidR="00D557C6" w:rsidRPr="008676F3">
        <w:rPr>
          <w:b w:val="0"/>
          <w:sz w:val="24"/>
          <w:szCs w:val="24"/>
        </w:rPr>
        <w:t xml:space="preserve">the application will be refused. The applicant having been found guilty and sentenced to imprisonment is in a different </w:t>
      </w:r>
      <w:r w:rsidR="00D7456E" w:rsidRPr="008676F3">
        <w:rPr>
          <w:b w:val="0"/>
          <w:sz w:val="24"/>
          <w:szCs w:val="24"/>
        </w:rPr>
        <w:t xml:space="preserve">category to an applicant seeking bail pending trial. See: </w:t>
      </w:r>
      <w:proofErr w:type="spellStart"/>
      <w:r w:rsidR="00D7456E" w:rsidRPr="008676F3">
        <w:rPr>
          <w:b w:val="0"/>
          <w:i/>
          <w:sz w:val="24"/>
          <w:szCs w:val="24"/>
        </w:rPr>
        <w:t>Mutizwa</w:t>
      </w:r>
      <w:proofErr w:type="spellEnd"/>
      <w:r w:rsidR="00D7456E" w:rsidRPr="008676F3">
        <w:rPr>
          <w:b w:val="0"/>
          <w:i/>
          <w:sz w:val="24"/>
          <w:szCs w:val="24"/>
        </w:rPr>
        <w:t xml:space="preserve"> v The State </w:t>
      </w:r>
      <w:r w:rsidR="00D7456E" w:rsidRPr="008676F3">
        <w:rPr>
          <w:b w:val="0"/>
          <w:sz w:val="24"/>
          <w:szCs w:val="24"/>
        </w:rPr>
        <w:t xml:space="preserve">SC 13/20, </w:t>
      </w:r>
      <w:r w:rsidR="00BC0FDF" w:rsidRPr="008676F3">
        <w:rPr>
          <w:b w:val="0"/>
          <w:i/>
          <w:sz w:val="24"/>
          <w:szCs w:val="24"/>
        </w:rPr>
        <w:t xml:space="preserve">S v </w:t>
      </w:r>
      <w:proofErr w:type="spellStart"/>
      <w:r w:rsidR="00BC0FDF" w:rsidRPr="008676F3">
        <w:rPr>
          <w:b w:val="0"/>
          <w:i/>
          <w:sz w:val="24"/>
          <w:szCs w:val="24"/>
        </w:rPr>
        <w:t>Tengende</w:t>
      </w:r>
      <w:proofErr w:type="spellEnd"/>
      <w:r w:rsidR="00BC0FDF" w:rsidRPr="008676F3">
        <w:rPr>
          <w:b w:val="0"/>
          <w:i/>
          <w:sz w:val="24"/>
          <w:szCs w:val="24"/>
        </w:rPr>
        <w:t xml:space="preserve"> &amp; </w:t>
      </w:r>
      <w:proofErr w:type="spellStart"/>
      <w:r w:rsidR="00BC0FDF" w:rsidRPr="008676F3">
        <w:rPr>
          <w:b w:val="0"/>
          <w:i/>
          <w:sz w:val="24"/>
          <w:szCs w:val="24"/>
        </w:rPr>
        <w:t>Ors</w:t>
      </w:r>
      <w:proofErr w:type="spellEnd"/>
      <w:r w:rsidR="00BC0FDF" w:rsidRPr="008676F3">
        <w:rPr>
          <w:b w:val="0"/>
          <w:i/>
          <w:sz w:val="24"/>
          <w:szCs w:val="24"/>
        </w:rPr>
        <w:t xml:space="preserve"> </w:t>
      </w:r>
      <w:r w:rsidR="00BC0FDF" w:rsidRPr="008676F3">
        <w:rPr>
          <w:b w:val="0"/>
          <w:sz w:val="24"/>
          <w:szCs w:val="24"/>
        </w:rPr>
        <w:t xml:space="preserve">1981 ZLR 445 </w:t>
      </w:r>
      <w:r w:rsidR="00E61277" w:rsidRPr="008676F3">
        <w:rPr>
          <w:b w:val="0"/>
          <w:sz w:val="24"/>
          <w:szCs w:val="24"/>
        </w:rPr>
        <w:t xml:space="preserve">(S) 447H – 448C. </w:t>
      </w:r>
      <w:r w:rsidR="00D7456E" w:rsidRPr="008676F3">
        <w:rPr>
          <w:b w:val="0"/>
          <w:sz w:val="24"/>
          <w:szCs w:val="24"/>
        </w:rPr>
        <w:t xml:space="preserve"> </w:t>
      </w:r>
    </w:p>
    <w:p w:rsidR="00CA7AEB" w:rsidRPr="008676F3" w:rsidRDefault="00CA7AEB" w:rsidP="000F2F3E">
      <w:pPr>
        <w:pStyle w:val="ListParagraph"/>
        <w:spacing w:after="0"/>
        <w:rPr>
          <w:sz w:val="24"/>
          <w:szCs w:val="24"/>
          <w:shd w:val="clear" w:color="auto" w:fill="FFFFFF"/>
        </w:rPr>
      </w:pPr>
    </w:p>
    <w:p w:rsidR="000F2F3E" w:rsidRPr="00A8783B" w:rsidRDefault="00FF0543" w:rsidP="000F2F3E">
      <w:pPr>
        <w:pStyle w:val="Heading3"/>
        <w:numPr>
          <w:ilvl w:val="0"/>
          <w:numId w:val="1"/>
        </w:numPr>
        <w:shd w:val="clear" w:color="auto" w:fill="FFFFFF"/>
        <w:spacing w:before="0" w:beforeAutospacing="0" w:after="0" w:afterAutospacing="0" w:line="360" w:lineRule="auto"/>
        <w:jc w:val="both"/>
        <w:rPr>
          <w:b w:val="0"/>
          <w:sz w:val="24"/>
          <w:szCs w:val="24"/>
        </w:rPr>
      </w:pPr>
      <w:r w:rsidRPr="008676F3">
        <w:rPr>
          <w:b w:val="0"/>
          <w:sz w:val="24"/>
          <w:szCs w:val="24"/>
          <w:shd w:val="clear" w:color="auto" w:fill="FFFFFF"/>
        </w:rPr>
        <w:t>The main factors to consider in an application for bail by a person convicted of an offence are twofold: Firstly</w:t>
      </w:r>
      <w:r w:rsidR="00370EF6">
        <w:rPr>
          <w:b w:val="0"/>
          <w:sz w:val="24"/>
          <w:szCs w:val="24"/>
          <w:shd w:val="clear" w:color="auto" w:fill="FFFFFF"/>
        </w:rPr>
        <w:t>,</w:t>
      </w:r>
      <w:r w:rsidR="00DD2C39" w:rsidRPr="008676F3">
        <w:rPr>
          <w:b w:val="0"/>
          <w:shd w:val="clear" w:color="auto" w:fill="FFFFFF"/>
        </w:rPr>
        <w:t xml:space="preserve"> </w:t>
      </w:r>
      <w:r w:rsidR="00DD2C39" w:rsidRPr="008676F3">
        <w:rPr>
          <w:b w:val="0"/>
          <w:sz w:val="24"/>
          <w:szCs w:val="24"/>
          <w:shd w:val="clear" w:color="auto" w:fill="FFFFFF"/>
        </w:rPr>
        <w:t xml:space="preserve">the </w:t>
      </w:r>
      <w:r w:rsidR="00604983">
        <w:rPr>
          <w:b w:val="0"/>
          <w:sz w:val="24"/>
          <w:szCs w:val="24"/>
          <w:shd w:val="clear" w:color="auto" w:fill="FFFFFF"/>
        </w:rPr>
        <w:t>prospects of success on appeal i</w:t>
      </w:r>
      <w:r w:rsidR="00DD2C39" w:rsidRPr="008676F3">
        <w:rPr>
          <w:b w:val="0"/>
          <w:sz w:val="24"/>
          <w:szCs w:val="24"/>
          <w:shd w:val="clear" w:color="auto" w:fill="FFFFFF"/>
        </w:rPr>
        <w:t xml:space="preserve">n respect </w:t>
      </w:r>
      <w:r w:rsidR="00DD2C39" w:rsidRPr="008676F3">
        <w:rPr>
          <w:b w:val="0"/>
          <w:shd w:val="clear" w:color="auto" w:fill="FFFFFF"/>
        </w:rPr>
        <w:t xml:space="preserve">of </w:t>
      </w:r>
      <w:r w:rsidR="00DD2C39" w:rsidRPr="00A8783B">
        <w:rPr>
          <w:b w:val="0"/>
          <w:sz w:val="24"/>
          <w:szCs w:val="24"/>
          <w:shd w:val="clear" w:color="auto" w:fill="FFFFFF"/>
        </w:rPr>
        <w:t>both conviction and sentence.</w:t>
      </w:r>
      <w:r w:rsidRPr="00A8783B">
        <w:rPr>
          <w:b w:val="0"/>
          <w:sz w:val="24"/>
          <w:szCs w:val="24"/>
          <w:shd w:val="clear" w:color="auto" w:fill="FFFFFF"/>
        </w:rPr>
        <w:t xml:space="preserve"> Secondly, </w:t>
      </w:r>
      <w:r w:rsidR="001562B7" w:rsidRPr="00A8783B">
        <w:rPr>
          <w:b w:val="0"/>
          <w:sz w:val="24"/>
          <w:szCs w:val="24"/>
          <w:shd w:val="clear" w:color="auto" w:fill="FFFFFF"/>
        </w:rPr>
        <w:t xml:space="preserve">the likelihood of </w:t>
      </w:r>
      <w:proofErr w:type="spellStart"/>
      <w:r w:rsidR="001562B7" w:rsidRPr="00A8783B">
        <w:rPr>
          <w:b w:val="0"/>
          <w:sz w:val="24"/>
          <w:szCs w:val="24"/>
          <w:shd w:val="clear" w:color="auto" w:fill="FFFFFF"/>
        </w:rPr>
        <w:t>abscondment</w:t>
      </w:r>
      <w:proofErr w:type="spellEnd"/>
      <w:r w:rsidR="00A72E77" w:rsidRPr="00A8783B">
        <w:rPr>
          <w:b w:val="0"/>
          <w:sz w:val="24"/>
          <w:szCs w:val="24"/>
          <w:shd w:val="clear" w:color="auto" w:fill="FFFFFF"/>
        </w:rPr>
        <w:t xml:space="preserve">. </w:t>
      </w:r>
      <w:r w:rsidR="001562B7" w:rsidRPr="00A8783B">
        <w:rPr>
          <w:b w:val="0"/>
          <w:sz w:val="24"/>
          <w:szCs w:val="24"/>
          <w:shd w:val="clear" w:color="auto" w:fill="FFFFFF"/>
        </w:rPr>
        <w:t xml:space="preserve"> </w:t>
      </w:r>
      <w:r w:rsidR="00CE4ADA" w:rsidRPr="00A8783B">
        <w:rPr>
          <w:b w:val="0"/>
          <w:sz w:val="24"/>
          <w:szCs w:val="24"/>
          <w:shd w:val="clear" w:color="auto" w:fill="FFFFFF"/>
        </w:rPr>
        <w:t xml:space="preserve">Other </w:t>
      </w:r>
      <w:r w:rsidRPr="00A8783B">
        <w:rPr>
          <w:b w:val="0"/>
          <w:sz w:val="24"/>
          <w:szCs w:val="24"/>
          <w:shd w:val="clear" w:color="auto" w:fill="FFFFFF"/>
        </w:rPr>
        <w:t>factors to bear in mind are the right of the individual to liberty and the delay before the appeal can be heard. </w:t>
      </w:r>
      <w:r w:rsidR="00CE4ADA" w:rsidRPr="00A8783B">
        <w:rPr>
          <w:b w:val="0"/>
          <w:sz w:val="24"/>
          <w:szCs w:val="24"/>
          <w:shd w:val="clear" w:color="auto" w:fill="FFFFFF"/>
        </w:rPr>
        <w:t xml:space="preserve">See: </w:t>
      </w:r>
      <w:r w:rsidR="00CE4ADA" w:rsidRPr="00A8783B">
        <w:rPr>
          <w:b w:val="0"/>
          <w:i/>
          <w:sz w:val="24"/>
          <w:szCs w:val="24"/>
        </w:rPr>
        <w:t xml:space="preserve">S v </w:t>
      </w:r>
      <w:proofErr w:type="spellStart"/>
      <w:r w:rsidR="00CE4ADA" w:rsidRPr="00A8783B">
        <w:rPr>
          <w:b w:val="0"/>
          <w:i/>
          <w:sz w:val="24"/>
          <w:szCs w:val="24"/>
        </w:rPr>
        <w:t>Gomana</w:t>
      </w:r>
      <w:proofErr w:type="spellEnd"/>
      <w:r w:rsidR="00CE4ADA" w:rsidRPr="00A8783B">
        <w:rPr>
          <w:b w:val="0"/>
          <w:sz w:val="24"/>
          <w:szCs w:val="24"/>
        </w:rPr>
        <w:t xml:space="preserve"> SC 166 / 2020. </w:t>
      </w:r>
    </w:p>
    <w:p w:rsidR="000F2F3E" w:rsidRPr="008676F3" w:rsidRDefault="000F2F3E" w:rsidP="000F2F3E">
      <w:pPr>
        <w:pStyle w:val="ListParagraph"/>
        <w:spacing w:after="0"/>
        <w:rPr>
          <w:shd w:val="clear" w:color="auto" w:fill="FFFFFF"/>
        </w:rPr>
      </w:pPr>
    </w:p>
    <w:p w:rsidR="000F2F3E" w:rsidRPr="008676F3" w:rsidRDefault="00D7657F" w:rsidP="000F2F3E">
      <w:pPr>
        <w:pStyle w:val="Heading3"/>
        <w:numPr>
          <w:ilvl w:val="0"/>
          <w:numId w:val="1"/>
        </w:numPr>
        <w:shd w:val="clear" w:color="auto" w:fill="FFFFFF"/>
        <w:spacing w:before="0" w:beforeAutospacing="0" w:after="0" w:afterAutospacing="0" w:line="360" w:lineRule="auto"/>
        <w:jc w:val="both"/>
        <w:rPr>
          <w:b w:val="0"/>
          <w:sz w:val="24"/>
          <w:szCs w:val="24"/>
        </w:rPr>
      </w:pPr>
      <w:r w:rsidRPr="008676F3">
        <w:rPr>
          <w:b w:val="0"/>
          <w:sz w:val="24"/>
          <w:szCs w:val="24"/>
          <w:shd w:val="clear" w:color="auto" w:fill="FFFFFF"/>
        </w:rPr>
        <w:t xml:space="preserve">It has been held that considerations of reasonable prospects of success on the one hand, and the danger of the applicant absconding </w:t>
      </w:r>
      <w:r w:rsidR="00943414" w:rsidRPr="008676F3">
        <w:rPr>
          <w:b w:val="0"/>
          <w:sz w:val="24"/>
          <w:szCs w:val="24"/>
          <w:shd w:val="clear" w:color="auto" w:fill="FFFFFF"/>
        </w:rPr>
        <w:t xml:space="preserve">on the other, are inter-connected and have to be balanced. Furthermore, that the less likely the prospects of success on appeal, the more inducement there is </w:t>
      </w:r>
      <w:r w:rsidR="007B6B36" w:rsidRPr="008676F3">
        <w:rPr>
          <w:b w:val="0"/>
          <w:sz w:val="24"/>
          <w:szCs w:val="24"/>
          <w:shd w:val="clear" w:color="auto" w:fill="FFFFFF"/>
        </w:rPr>
        <w:t xml:space="preserve">on an applicant to abscond. It is also emphasised </w:t>
      </w:r>
      <w:r w:rsidR="002F73A5" w:rsidRPr="008676F3">
        <w:rPr>
          <w:b w:val="0"/>
          <w:sz w:val="24"/>
          <w:szCs w:val="24"/>
          <w:shd w:val="clear" w:color="auto" w:fill="FFFFFF"/>
        </w:rPr>
        <w:t xml:space="preserve">that in every case where bail after conviction is sought the </w:t>
      </w:r>
      <w:r w:rsidR="002F73A5" w:rsidRPr="008676F3">
        <w:rPr>
          <w:b w:val="0"/>
          <w:i/>
          <w:sz w:val="24"/>
          <w:szCs w:val="24"/>
          <w:shd w:val="clear" w:color="auto" w:fill="FFFFFF"/>
        </w:rPr>
        <w:t xml:space="preserve">onus </w:t>
      </w:r>
      <w:r w:rsidR="002F73A5" w:rsidRPr="008676F3">
        <w:rPr>
          <w:b w:val="0"/>
          <w:sz w:val="24"/>
          <w:szCs w:val="24"/>
          <w:shd w:val="clear" w:color="auto" w:fill="FFFFFF"/>
        </w:rPr>
        <w:t xml:space="preserve">is on the applicant to show </w:t>
      </w:r>
      <w:r w:rsidR="006C2B7B" w:rsidRPr="008676F3">
        <w:rPr>
          <w:b w:val="0"/>
          <w:sz w:val="24"/>
          <w:szCs w:val="24"/>
          <w:shd w:val="clear" w:color="auto" w:fill="FFFFFF"/>
        </w:rPr>
        <w:t xml:space="preserve">why justice requires that he should be granted bail. </w:t>
      </w:r>
      <w:r w:rsidR="003B7ADB" w:rsidRPr="008676F3">
        <w:rPr>
          <w:b w:val="0"/>
          <w:sz w:val="24"/>
          <w:szCs w:val="24"/>
          <w:shd w:val="clear" w:color="auto" w:fill="FFFFFF"/>
        </w:rPr>
        <w:t xml:space="preserve">See: </w:t>
      </w:r>
      <w:proofErr w:type="spellStart"/>
      <w:r w:rsidR="007D0722" w:rsidRPr="008676F3">
        <w:rPr>
          <w:b w:val="0"/>
          <w:i/>
          <w:sz w:val="24"/>
          <w:szCs w:val="24"/>
        </w:rPr>
        <w:t>Mutizwa</w:t>
      </w:r>
      <w:proofErr w:type="spellEnd"/>
      <w:r w:rsidR="007D0722" w:rsidRPr="008676F3">
        <w:rPr>
          <w:b w:val="0"/>
          <w:i/>
          <w:sz w:val="24"/>
          <w:szCs w:val="24"/>
        </w:rPr>
        <w:t xml:space="preserve"> v The State </w:t>
      </w:r>
      <w:r w:rsidR="007D0722" w:rsidRPr="008676F3">
        <w:rPr>
          <w:b w:val="0"/>
          <w:sz w:val="24"/>
          <w:szCs w:val="24"/>
        </w:rPr>
        <w:t xml:space="preserve">SC 13/20, </w:t>
      </w:r>
      <w:r w:rsidR="00DD2811" w:rsidRPr="008676F3">
        <w:rPr>
          <w:b w:val="0"/>
          <w:i/>
          <w:sz w:val="24"/>
          <w:szCs w:val="24"/>
          <w:shd w:val="clear" w:color="auto" w:fill="FFFFFF"/>
        </w:rPr>
        <w:t xml:space="preserve">S v Williams </w:t>
      </w:r>
      <w:r w:rsidR="00DD2811" w:rsidRPr="008676F3">
        <w:rPr>
          <w:b w:val="0"/>
          <w:sz w:val="24"/>
          <w:szCs w:val="24"/>
          <w:shd w:val="clear" w:color="auto" w:fill="FFFFFF"/>
        </w:rPr>
        <w:t xml:space="preserve">1980 ZLR 466(S), </w:t>
      </w:r>
      <w:proofErr w:type="spellStart"/>
      <w:r w:rsidR="00DD2811" w:rsidRPr="008676F3">
        <w:rPr>
          <w:b w:val="0"/>
          <w:i/>
          <w:sz w:val="24"/>
          <w:szCs w:val="24"/>
          <w:shd w:val="clear" w:color="auto" w:fill="FFFFFF"/>
        </w:rPr>
        <w:t>Chivhayo</w:t>
      </w:r>
      <w:proofErr w:type="spellEnd"/>
      <w:r w:rsidR="00DD2811" w:rsidRPr="008676F3">
        <w:rPr>
          <w:b w:val="0"/>
          <w:i/>
          <w:sz w:val="24"/>
          <w:szCs w:val="24"/>
          <w:shd w:val="clear" w:color="auto" w:fill="FFFFFF"/>
        </w:rPr>
        <w:t xml:space="preserve"> v The State</w:t>
      </w:r>
      <w:r w:rsidR="00DD2811" w:rsidRPr="008676F3">
        <w:rPr>
          <w:b w:val="0"/>
          <w:sz w:val="24"/>
          <w:szCs w:val="24"/>
          <w:shd w:val="clear" w:color="auto" w:fill="FFFFFF"/>
        </w:rPr>
        <w:t xml:space="preserve"> SC 94/05. </w:t>
      </w:r>
    </w:p>
    <w:p w:rsidR="000F2F3E" w:rsidRPr="008676F3" w:rsidRDefault="000F2F3E" w:rsidP="000F2F3E">
      <w:pPr>
        <w:pStyle w:val="ListParagraph"/>
        <w:spacing w:after="0"/>
        <w:rPr>
          <w:shd w:val="clear" w:color="auto" w:fill="FFFFFF"/>
        </w:rPr>
      </w:pPr>
    </w:p>
    <w:p w:rsidR="006C2B7B" w:rsidRPr="001F255A" w:rsidRDefault="006C2B7B" w:rsidP="000F2F3E">
      <w:pPr>
        <w:pStyle w:val="Heading3"/>
        <w:numPr>
          <w:ilvl w:val="0"/>
          <w:numId w:val="1"/>
        </w:numPr>
        <w:shd w:val="clear" w:color="auto" w:fill="FFFFFF"/>
        <w:spacing w:before="0" w:beforeAutospacing="0" w:after="0" w:afterAutospacing="0" w:line="360" w:lineRule="auto"/>
        <w:jc w:val="both"/>
        <w:rPr>
          <w:b w:val="0"/>
          <w:sz w:val="24"/>
          <w:szCs w:val="24"/>
        </w:rPr>
      </w:pPr>
      <w:r w:rsidRPr="008676F3">
        <w:rPr>
          <w:b w:val="0"/>
          <w:sz w:val="24"/>
          <w:szCs w:val="24"/>
          <w:shd w:val="clear" w:color="auto" w:fill="FFFFFF"/>
        </w:rPr>
        <w:t>It is on the basis of the</w:t>
      </w:r>
      <w:r w:rsidR="00281ED2">
        <w:rPr>
          <w:b w:val="0"/>
          <w:sz w:val="24"/>
          <w:szCs w:val="24"/>
          <w:shd w:val="clear" w:color="auto" w:fill="FFFFFF"/>
        </w:rPr>
        <w:t>se</w:t>
      </w:r>
      <w:r w:rsidRPr="008676F3">
        <w:rPr>
          <w:b w:val="0"/>
          <w:sz w:val="24"/>
          <w:szCs w:val="24"/>
          <w:shd w:val="clear" w:color="auto" w:fill="FFFFFF"/>
        </w:rPr>
        <w:t xml:space="preserve"> legal principles that this application must be viewed and considered. </w:t>
      </w:r>
    </w:p>
    <w:p w:rsidR="001F255A" w:rsidRDefault="001F255A" w:rsidP="001F255A">
      <w:pPr>
        <w:pStyle w:val="Heading3"/>
        <w:shd w:val="clear" w:color="auto" w:fill="FFFFFF"/>
        <w:spacing w:before="0" w:beforeAutospacing="0" w:after="0" w:afterAutospacing="0" w:line="360" w:lineRule="auto"/>
        <w:jc w:val="both"/>
        <w:rPr>
          <w:rFonts w:asciiTheme="minorHAnsi" w:eastAsiaTheme="minorHAnsi" w:hAnsiTheme="minorHAnsi" w:cstheme="minorBidi"/>
          <w:bCs w:val="0"/>
          <w:sz w:val="24"/>
          <w:szCs w:val="24"/>
          <w:lang w:eastAsia="en-US"/>
        </w:rPr>
      </w:pPr>
    </w:p>
    <w:p w:rsidR="00AA6482" w:rsidRDefault="00AA6482" w:rsidP="001F255A">
      <w:pPr>
        <w:pStyle w:val="Heading3"/>
        <w:shd w:val="clear" w:color="auto" w:fill="FFFFFF"/>
        <w:spacing w:before="0" w:beforeAutospacing="0" w:after="0" w:afterAutospacing="0" w:line="360" w:lineRule="auto"/>
        <w:jc w:val="both"/>
        <w:rPr>
          <w:sz w:val="24"/>
          <w:szCs w:val="24"/>
        </w:rPr>
      </w:pPr>
    </w:p>
    <w:p w:rsidR="001F255A" w:rsidRPr="001F255A" w:rsidRDefault="001F255A" w:rsidP="001F255A">
      <w:pPr>
        <w:pStyle w:val="Heading3"/>
        <w:shd w:val="clear" w:color="auto" w:fill="FFFFFF"/>
        <w:spacing w:before="0" w:beforeAutospacing="0" w:after="0" w:afterAutospacing="0" w:line="360" w:lineRule="auto"/>
        <w:jc w:val="both"/>
        <w:rPr>
          <w:sz w:val="24"/>
          <w:szCs w:val="24"/>
        </w:rPr>
      </w:pPr>
      <w:r w:rsidRPr="001F255A">
        <w:rPr>
          <w:sz w:val="24"/>
          <w:szCs w:val="24"/>
        </w:rPr>
        <w:lastRenderedPageBreak/>
        <w:t xml:space="preserve">Does the applicant have prospects of success on </w:t>
      </w:r>
      <w:r w:rsidR="00027A13" w:rsidRPr="001F255A">
        <w:rPr>
          <w:sz w:val="24"/>
          <w:szCs w:val="24"/>
        </w:rPr>
        <w:t>appeal?</w:t>
      </w:r>
    </w:p>
    <w:p w:rsidR="003F79D7" w:rsidRDefault="003F79D7" w:rsidP="00E64A7A">
      <w:pPr>
        <w:spacing w:after="0"/>
        <w:rPr>
          <w:rFonts w:ascii="Times New Roman" w:hAnsi="Times New Roman" w:cs="Times New Roman"/>
          <w:sz w:val="24"/>
          <w:szCs w:val="24"/>
        </w:rPr>
      </w:pPr>
    </w:p>
    <w:p w:rsidR="00E64A7A" w:rsidRDefault="00E64A7A" w:rsidP="00E64A7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made the following factual findings, that applicant and his co-accused knew each other from 2019. </w:t>
      </w:r>
      <w:r w:rsidR="00A968A5">
        <w:rPr>
          <w:rFonts w:ascii="Times New Roman" w:hAnsi="Times New Roman" w:cs="Times New Roman"/>
          <w:sz w:val="24"/>
          <w:szCs w:val="24"/>
        </w:rPr>
        <w:t>That on the 4</w:t>
      </w:r>
      <w:r w:rsidR="00A968A5" w:rsidRPr="00A968A5">
        <w:rPr>
          <w:rFonts w:ascii="Times New Roman" w:hAnsi="Times New Roman" w:cs="Times New Roman"/>
          <w:sz w:val="24"/>
          <w:szCs w:val="24"/>
          <w:vertAlign w:val="superscript"/>
        </w:rPr>
        <w:t>th</w:t>
      </w:r>
      <w:r w:rsidR="00A968A5">
        <w:rPr>
          <w:rFonts w:ascii="Times New Roman" w:hAnsi="Times New Roman" w:cs="Times New Roman"/>
          <w:sz w:val="24"/>
          <w:szCs w:val="24"/>
        </w:rPr>
        <w:t xml:space="preserve"> August 2021, </w:t>
      </w:r>
      <w:r w:rsidR="00CA37F0">
        <w:rPr>
          <w:rFonts w:ascii="Times New Roman" w:hAnsi="Times New Roman" w:cs="Times New Roman"/>
          <w:sz w:val="24"/>
          <w:szCs w:val="24"/>
        </w:rPr>
        <w:t xml:space="preserve">applicant’s co-accused had a sack containing a pangolin skin, </w:t>
      </w:r>
      <w:r w:rsidR="00690601">
        <w:rPr>
          <w:rFonts w:ascii="Times New Roman" w:hAnsi="Times New Roman" w:cs="Times New Roman"/>
          <w:sz w:val="24"/>
          <w:szCs w:val="24"/>
        </w:rPr>
        <w:t xml:space="preserve">as he walked in the company of applicant towards </w:t>
      </w:r>
      <w:proofErr w:type="spellStart"/>
      <w:r w:rsidR="00690601">
        <w:rPr>
          <w:rFonts w:ascii="Times New Roman" w:hAnsi="Times New Roman" w:cs="Times New Roman"/>
          <w:sz w:val="24"/>
          <w:szCs w:val="24"/>
        </w:rPr>
        <w:t>Munyoro</w:t>
      </w:r>
      <w:proofErr w:type="spellEnd"/>
      <w:r w:rsidR="00690601">
        <w:rPr>
          <w:rFonts w:ascii="Times New Roman" w:hAnsi="Times New Roman" w:cs="Times New Roman"/>
          <w:sz w:val="24"/>
          <w:szCs w:val="24"/>
        </w:rPr>
        <w:t xml:space="preserve"> Shops. While walking </w:t>
      </w:r>
      <w:r w:rsidR="00CB5F54">
        <w:rPr>
          <w:rFonts w:ascii="Times New Roman" w:hAnsi="Times New Roman" w:cs="Times New Roman"/>
          <w:sz w:val="24"/>
          <w:szCs w:val="24"/>
        </w:rPr>
        <w:t>the co-accused suddenly handed the sack containing the pangolin skin to the applicant</w:t>
      </w:r>
      <w:r w:rsidR="00371A6E">
        <w:rPr>
          <w:rFonts w:ascii="Times New Roman" w:hAnsi="Times New Roman" w:cs="Times New Roman"/>
          <w:sz w:val="24"/>
          <w:szCs w:val="24"/>
        </w:rPr>
        <w:t xml:space="preserve">. The co-accused returned home to collect a mask. When the police pounced </w:t>
      </w:r>
      <w:r w:rsidR="005F0C96">
        <w:rPr>
          <w:rFonts w:ascii="Times New Roman" w:hAnsi="Times New Roman" w:cs="Times New Roman"/>
          <w:sz w:val="24"/>
          <w:szCs w:val="24"/>
        </w:rPr>
        <w:t>they arrested appli</w:t>
      </w:r>
      <w:r w:rsidR="00F828B4">
        <w:rPr>
          <w:rFonts w:ascii="Times New Roman" w:hAnsi="Times New Roman" w:cs="Times New Roman"/>
          <w:sz w:val="24"/>
          <w:szCs w:val="24"/>
        </w:rPr>
        <w:t>cant who was in possession of the pangolin skin which was in the sack. The applicant and his co-accused had no li</w:t>
      </w:r>
      <w:r w:rsidR="00AC6E44">
        <w:rPr>
          <w:rFonts w:ascii="Times New Roman" w:hAnsi="Times New Roman" w:cs="Times New Roman"/>
          <w:sz w:val="24"/>
          <w:szCs w:val="24"/>
        </w:rPr>
        <w:t xml:space="preserve">cence or permit to be in possession of the pangolin skin. </w:t>
      </w:r>
      <w:r w:rsidR="00625551">
        <w:rPr>
          <w:rFonts w:ascii="Times New Roman" w:hAnsi="Times New Roman" w:cs="Times New Roman"/>
          <w:sz w:val="24"/>
          <w:szCs w:val="24"/>
        </w:rPr>
        <w:t xml:space="preserve">A Zimbabwe Parks Ecologist confirmed </w:t>
      </w:r>
      <w:r w:rsidR="008C74B8">
        <w:rPr>
          <w:rFonts w:ascii="Times New Roman" w:hAnsi="Times New Roman" w:cs="Times New Roman"/>
          <w:sz w:val="24"/>
          <w:szCs w:val="24"/>
        </w:rPr>
        <w:t xml:space="preserve">that </w:t>
      </w:r>
      <w:r w:rsidR="00E46260">
        <w:rPr>
          <w:rFonts w:ascii="Times New Roman" w:hAnsi="Times New Roman" w:cs="Times New Roman"/>
          <w:sz w:val="24"/>
          <w:szCs w:val="24"/>
        </w:rPr>
        <w:t xml:space="preserve">the recovered skin was for a pangolin. </w:t>
      </w:r>
      <w:r w:rsidR="005D78E6">
        <w:rPr>
          <w:rFonts w:ascii="Times New Roman" w:hAnsi="Times New Roman" w:cs="Times New Roman"/>
          <w:sz w:val="24"/>
          <w:szCs w:val="24"/>
        </w:rPr>
        <w:t>In conclusion</w:t>
      </w:r>
      <w:r w:rsidR="00326E10">
        <w:rPr>
          <w:rFonts w:ascii="Times New Roman" w:hAnsi="Times New Roman" w:cs="Times New Roman"/>
          <w:sz w:val="24"/>
          <w:szCs w:val="24"/>
        </w:rPr>
        <w:t>,</w:t>
      </w:r>
      <w:r w:rsidR="005D78E6">
        <w:rPr>
          <w:rFonts w:ascii="Times New Roman" w:hAnsi="Times New Roman" w:cs="Times New Roman"/>
          <w:sz w:val="24"/>
          <w:szCs w:val="24"/>
        </w:rPr>
        <w:t xml:space="preserve"> the trial court found that the applicant </w:t>
      </w:r>
      <w:r w:rsidR="00F131BF">
        <w:rPr>
          <w:rFonts w:ascii="Times New Roman" w:hAnsi="Times New Roman" w:cs="Times New Roman"/>
          <w:sz w:val="24"/>
          <w:szCs w:val="24"/>
        </w:rPr>
        <w:t xml:space="preserve">was in actual possession of the pangolin skin when he was arrested. </w:t>
      </w:r>
    </w:p>
    <w:p w:rsidR="008C74B8" w:rsidRDefault="008C74B8" w:rsidP="008C74B8">
      <w:pPr>
        <w:pStyle w:val="ListParagraph"/>
        <w:spacing w:after="0" w:line="360" w:lineRule="auto"/>
        <w:jc w:val="both"/>
        <w:rPr>
          <w:rFonts w:ascii="Times New Roman" w:hAnsi="Times New Roman" w:cs="Times New Roman"/>
          <w:sz w:val="24"/>
          <w:szCs w:val="24"/>
        </w:rPr>
      </w:pPr>
    </w:p>
    <w:p w:rsidR="00D26483" w:rsidRDefault="00F131BF" w:rsidP="00064F3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Mr </w:t>
      </w:r>
      <w:proofErr w:type="spellStart"/>
      <w:r w:rsidRPr="00064F35">
        <w:rPr>
          <w:rFonts w:ascii="Times New Roman" w:hAnsi="Times New Roman" w:cs="Times New Roman"/>
          <w:i/>
          <w:sz w:val="24"/>
          <w:szCs w:val="24"/>
          <w:lang w:val="en-GB"/>
        </w:rPr>
        <w:t>Dzipe</w:t>
      </w:r>
      <w:proofErr w:type="spellEnd"/>
      <w:r w:rsidR="00326E10">
        <w:rPr>
          <w:rFonts w:ascii="Times New Roman" w:hAnsi="Times New Roman" w:cs="Times New Roman"/>
          <w:sz w:val="24"/>
          <w:szCs w:val="24"/>
          <w:lang w:val="en-GB"/>
        </w:rPr>
        <w:t xml:space="preserve"> </w:t>
      </w:r>
      <w:r w:rsidR="00064F35">
        <w:rPr>
          <w:rFonts w:ascii="Times New Roman" w:hAnsi="Times New Roman" w:cs="Times New Roman"/>
          <w:sz w:val="24"/>
          <w:szCs w:val="24"/>
          <w:lang w:val="en-GB"/>
        </w:rPr>
        <w:t xml:space="preserve">argued that the trial court </w:t>
      </w:r>
      <w:r w:rsidR="009A3856" w:rsidRPr="00064F35">
        <w:rPr>
          <w:rFonts w:ascii="Times New Roman" w:hAnsi="Times New Roman" w:cs="Times New Roman"/>
          <w:sz w:val="24"/>
          <w:szCs w:val="24"/>
        </w:rPr>
        <w:t>misdirected itself in rejecting and dismissing the evidence of applicant’s co-accused to the extent that it exonerated applicant from the offence.</w:t>
      </w:r>
      <w:r w:rsidR="00064F35">
        <w:rPr>
          <w:rFonts w:ascii="Times New Roman" w:hAnsi="Times New Roman" w:cs="Times New Roman"/>
          <w:sz w:val="24"/>
          <w:szCs w:val="24"/>
        </w:rPr>
        <w:t xml:space="preserve"> </w:t>
      </w:r>
      <w:r w:rsidR="00D60526">
        <w:rPr>
          <w:rFonts w:ascii="Times New Roman" w:hAnsi="Times New Roman" w:cs="Times New Roman"/>
          <w:sz w:val="24"/>
          <w:szCs w:val="24"/>
        </w:rPr>
        <w:t>The</w:t>
      </w:r>
      <w:r w:rsidR="00CB0C0B">
        <w:rPr>
          <w:rFonts w:ascii="Times New Roman" w:hAnsi="Times New Roman" w:cs="Times New Roman"/>
          <w:sz w:val="24"/>
          <w:szCs w:val="24"/>
        </w:rPr>
        <w:t xml:space="preserve"> co-accused told the trial court that</w:t>
      </w:r>
      <w:r w:rsidR="0052384D">
        <w:rPr>
          <w:rFonts w:ascii="Times New Roman" w:hAnsi="Times New Roman" w:cs="Times New Roman"/>
          <w:sz w:val="24"/>
          <w:szCs w:val="24"/>
        </w:rPr>
        <w:t xml:space="preserve"> applicant was never the owner of the pangolin skin. </w:t>
      </w:r>
      <w:r w:rsidR="00905821">
        <w:rPr>
          <w:rFonts w:ascii="Times New Roman" w:hAnsi="Times New Roman" w:cs="Times New Roman"/>
          <w:sz w:val="24"/>
          <w:szCs w:val="24"/>
        </w:rPr>
        <w:t xml:space="preserve">He even asked the court to release applicant because he was not the owner of the skin. </w:t>
      </w:r>
    </w:p>
    <w:p w:rsidR="00D26483" w:rsidRPr="00D26483" w:rsidRDefault="00D26483" w:rsidP="00D26483">
      <w:pPr>
        <w:pStyle w:val="ListParagraph"/>
        <w:rPr>
          <w:rFonts w:ascii="Times New Roman" w:hAnsi="Times New Roman" w:cs="Times New Roman"/>
          <w:sz w:val="24"/>
          <w:szCs w:val="24"/>
        </w:rPr>
      </w:pPr>
    </w:p>
    <w:p w:rsidR="00295C5C" w:rsidRDefault="00056B24" w:rsidP="00295C5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Counsel’s</w:t>
      </w:r>
      <w:r w:rsidR="00A35349">
        <w:rPr>
          <w:rFonts w:ascii="Times New Roman" w:hAnsi="Times New Roman" w:cs="Times New Roman"/>
          <w:sz w:val="24"/>
          <w:szCs w:val="24"/>
        </w:rPr>
        <w:t xml:space="preserve"> submission </w:t>
      </w:r>
      <w:r w:rsidR="00AB0306" w:rsidRPr="00A35349">
        <w:rPr>
          <w:rFonts w:ascii="Times New Roman" w:hAnsi="Times New Roman" w:cs="Times New Roman"/>
          <w:sz w:val="24"/>
          <w:szCs w:val="24"/>
        </w:rPr>
        <w:t xml:space="preserve">loses sight of the fact that </w:t>
      </w:r>
      <w:r w:rsidR="00D26483" w:rsidRPr="00A35349">
        <w:rPr>
          <w:rFonts w:ascii="Times New Roman" w:hAnsi="Times New Roman" w:cs="Times New Roman"/>
          <w:sz w:val="24"/>
          <w:szCs w:val="24"/>
        </w:rPr>
        <w:t xml:space="preserve">applicant was convicted and sentenced for the crime of unlawful possession, not </w:t>
      </w:r>
      <w:r w:rsidR="00295C5C" w:rsidRPr="00A35349">
        <w:rPr>
          <w:rFonts w:ascii="Times New Roman" w:hAnsi="Times New Roman" w:cs="Times New Roman"/>
          <w:sz w:val="24"/>
          <w:szCs w:val="24"/>
        </w:rPr>
        <w:t>ownership of the pangolin skin.</w:t>
      </w:r>
      <w:r w:rsidR="00D26483" w:rsidRPr="00A35349">
        <w:rPr>
          <w:rFonts w:ascii="Times New Roman" w:hAnsi="Times New Roman" w:cs="Times New Roman"/>
          <w:sz w:val="24"/>
          <w:szCs w:val="24"/>
        </w:rPr>
        <w:t xml:space="preserve"> </w:t>
      </w:r>
      <w:r w:rsidR="00295C5C" w:rsidRPr="00A35349">
        <w:rPr>
          <w:rFonts w:ascii="Times New Roman" w:hAnsi="Times New Roman" w:cs="Times New Roman"/>
          <w:sz w:val="24"/>
          <w:szCs w:val="24"/>
        </w:rPr>
        <w:t>It is not about ownership</w:t>
      </w:r>
      <w:r w:rsidR="00A35349">
        <w:rPr>
          <w:rFonts w:ascii="Times New Roman" w:hAnsi="Times New Roman" w:cs="Times New Roman"/>
          <w:sz w:val="24"/>
          <w:szCs w:val="24"/>
        </w:rPr>
        <w:t>,</w:t>
      </w:r>
      <w:r w:rsidR="00295C5C" w:rsidRPr="00A35349">
        <w:rPr>
          <w:rFonts w:ascii="Times New Roman" w:hAnsi="Times New Roman" w:cs="Times New Roman"/>
          <w:sz w:val="24"/>
          <w:szCs w:val="24"/>
        </w:rPr>
        <w:t xml:space="preserve"> it is about possession. Ownership and possession</w:t>
      </w:r>
      <w:r w:rsidR="00D26483" w:rsidRPr="00A35349">
        <w:rPr>
          <w:rFonts w:ascii="Times New Roman" w:hAnsi="Times New Roman" w:cs="Times New Roman"/>
          <w:sz w:val="24"/>
          <w:szCs w:val="24"/>
        </w:rPr>
        <w:t xml:space="preserve"> are two distinct legal concepts, with different elements. These concepts cannot be used interchangeably. </w:t>
      </w:r>
      <w:r w:rsidR="005A268B">
        <w:rPr>
          <w:rFonts w:ascii="Times New Roman" w:hAnsi="Times New Roman" w:cs="Times New Roman"/>
          <w:sz w:val="24"/>
          <w:szCs w:val="24"/>
        </w:rPr>
        <w:t>Therefore</w:t>
      </w:r>
      <w:r w:rsidR="00152C22">
        <w:rPr>
          <w:rFonts w:ascii="Times New Roman" w:hAnsi="Times New Roman" w:cs="Times New Roman"/>
          <w:sz w:val="24"/>
          <w:szCs w:val="24"/>
        </w:rPr>
        <w:t>,</w:t>
      </w:r>
      <w:r w:rsidR="005A268B">
        <w:rPr>
          <w:rFonts w:ascii="Times New Roman" w:hAnsi="Times New Roman" w:cs="Times New Roman"/>
          <w:sz w:val="24"/>
          <w:szCs w:val="24"/>
        </w:rPr>
        <w:t xml:space="preserve"> the attempt by the co-accused to exonerate applicant in the commission o</w:t>
      </w:r>
      <w:r w:rsidR="00152C22">
        <w:rPr>
          <w:rFonts w:ascii="Times New Roman" w:hAnsi="Times New Roman" w:cs="Times New Roman"/>
          <w:sz w:val="24"/>
          <w:szCs w:val="24"/>
        </w:rPr>
        <w:t xml:space="preserve">f this offence is of no consequence. </w:t>
      </w:r>
      <w:r w:rsidR="005A268B">
        <w:rPr>
          <w:rFonts w:ascii="Times New Roman" w:hAnsi="Times New Roman" w:cs="Times New Roman"/>
          <w:sz w:val="24"/>
          <w:szCs w:val="24"/>
        </w:rPr>
        <w:t xml:space="preserve"> </w:t>
      </w:r>
    </w:p>
    <w:p w:rsidR="005711FA" w:rsidRPr="005711FA" w:rsidRDefault="005711FA" w:rsidP="005711FA">
      <w:pPr>
        <w:pStyle w:val="ListParagraph"/>
        <w:rPr>
          <w:rFonts w:ascii="Times New Roman" w:hAnsi="Times New Roman" w:cs="Times New Roman"/>
          <w:sz w:val="24"/>
          <w:szCs w:val="24"/>
        </w:rPr>
      </w:pPr>
    </w:p>
    <w:p w:rsidR="003F256A" w:rsidRDefault="005711FA" w:rsidP="005A26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The gravamen of the applicant’s contention against the judgment convicting and sentencing him largely depends on factual findings and evidentiary issues.</w:t>
      </w:r>
      <w:r w:rsidR="003F256A">
        <w:rPr>
          <w:rFonts w:ascii="Times New Roman" w:hAnsi="Times New Roman" w:cs="Times New Roman"/>
          <w:sz w:val="24"/>
          <w:szCs w:val="24"/>
          <w:lang w:val="en-GB"/>
        </w:rPr>
        <w:t xml:space="preserve"> I</w:t>
      </w:r>
      <w:r w:rsidR="00FE1F15">
        <w:rPr>
          <w:rFonts w:ascii="Times New Roman" w:hAnsi="Times New Roman" w:cs="Times New Roman"/>
          <w:sz w:val="24"/>
          <w:szCs w:val="24"/>
        </w:rPr>
        <w:t>t was</w:t>
      </w:r>
      <w:r w:rsidR="007E09BC" w:rsidRPr="005A268B">
        <w:rPr>
          <w:rFonts w:ascii="Times New Roman" w:hAnsi="Times New Roman" w:cs="Times New Roman"/>
          <w:sz w:val="24"/>
          <w:szCs w:val="24"/>
        </w:rPr>
        <w:t xml:space="preserve"> submitted</w:t>
      </w:r>
      <w:r w:rsidR="003F256A">
        <w:rPr>
          <w:rFonts w:ascii="Times New Roman" w:hAnsi="Times New Roman" w:cs="Times New Roman"/>
          <w:sz w:val="24"/>
          <w:szCs w:val="24"/>
        </w:rPr>
        <w:t xml:space="preserve"> that the trial court </w:t>
      </w:r>
      <w:r w:rsidR="007E09BC" w:rsidRPr="005A268B">
        <w:rPr>
          <w:rFonts w:ascii="Times New Roman" w:hAnsi="Times New Roman" w:cs="Times New Roman"/>
          <w:sz w:val="24"/>
          <w:szCs w:val="24"/>
        </w:rPr>
        <w:t>misdirected itself in finding that applicant had knowledge of the existence of the pangolin skin inside th</w:t>
      </w:r>
      <w:r w:rsidR="00FE1F15">
        <w:rPr>
          <w:rFonts w:ascii="Times New Roman" w:hAnsi="Times New Roman" w:cs="Times New Roman"/>
          <w:sz w:val="24"/>
          <w:szCs w:val="24"/>
        </w:rPr>
        <w:t>e plastic bag. The contention was</w:t>
      </w:r>
      <w:r w:rsidR="007E09BC" w:rsidRPr="005A268B">
        <w:rPr>
          <w:rFonts w:ascii="Times New Roman" w:hAnsi="Times New Roman" w:cs="Times New Roman"/>
          <w:sz w:val="24"/>
          <w:szCs w:val="24"/>
        </w:rPr>
        <w:t xml:space="preserve"> that although the applicant was in direct physical control of the bag, the bag was non-transparent and he was arrested immediately after it was placed in his physical control </w:t>
      </w:r>
      <w:r w:rsidR="007E09BC" w:rsidRPr="005A268B">
        <w:rPr>
          <w:rFonts w:ascii="Times New Roman" w:hAnsi="Times New Roman" w:cs="Times New Roman"/>
          <w:sz w:val="24"/>
          <w:szCs w:val="24"/>
        </w:rPr>
        <w:lastRenderedPageBreak/>
        <w:t xml:space="preserve">by the owner. </w:t>
      </w:r>
      <w:r w:rsidR="00FD740F">
        <w:rPr>
          <w:rFonts w:ascii="Times New Roman" w:hAnsi="Times New Roman" w:cs="Times New Roman"/>
          <w:sz w:val="24"/>
          <w:szCs w:val="24"/>
        </w:rPr>
        <w:t>Cut to the bo</w:t>
      </w:r>
      <w:r w:rsidR="00FE1F15">
        <w:rPr>
          <w:rFonts w:ascii="Times New Roman" w:hAnsi="Times New Roman" w:cs="Times New Roman"/>
          <w:sz w:val="24"/>
          <w:szCs w:val="24"/>
        </w:rPr>
        <w:t xml:space="preserve">ne the submission was that applicant had no knowledge of the contents of the bag. </w:t>
      </w:r>
    </w:p>
    <w:p w:rsidR="00E616F7" w:rsidRPr="00E616F7" w:rsidRDefault="00E616F7" w:rsidP="00E616F7">
      <w:pPr>
        <w:pStyle w:val="ListParagraph"/>
        <w:rPr>
          <w:rFonts w:ascii="Times New Roman" w:hAnsi="Times New Roman" w:cs="Times New Roman"/>
          <w:sz w:val="24"/>
          <w:szCs w:val="24"/>
        </w:rPr>
      </w:pPr>
    </w:p>
    <w:p w:rsidR="00E616F7" w:rsidRDefault="00E616F7" w:rsidP="00E616F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found that the applicant was in actual possession of the pangolin skin when he was arrested. He was carrying the sack that contained the skin. </w:t>
      </w:r>
      <w:r w:rsidR="004D7F68">
        <w:rPr>
          <w:rFonts w:ascii="Times New Roman" w:hAnsi="Times New Roman" w:cs="Times New Roman"/>
          <w:sz w:val="24"/>
          <w:szCs w:val="24"/>
        </w:rPr>
        <w:t xml:space="preserve">The court relied on the definition of possession provided </w:t>
      </w:r>
      <w:r w:rsidR="00EA66C7">
        <w:rPr>
          <w:rFonts w:ascii="Times New Roman" w:hAnsi="Times New Roman" w:cs="Times New Roman"/>
          <w:sz w:val="24"/>
          <w:szCs w:val="24"/>
        </w:rPr>
        <w:t xml:space="preserve">in </w:t>
      </w:r>
      <w:r w:rsidR="004D7F68" w:rsidRPr="00B260D5">
        <w:rPr>
          <w:rFonts w:ascii="Times New Roman" w:hAnsi="Times New Roman" w:cs="Times New Roman"/>
          <w:i/>
          <w:sz w:val="24"/>
          <w:szCs w:val="24"/>
        </w:rPr>
        <w:t xml:space="preserve">The State v MPA </w:t>
      </w:r>
      <w:r w:rsidR="004D7F68">
        <w:rPr>
          <w:rFonts w:ascii="Times New Roman" w:hAnsi="Times New Roman" w:cs="Times New Roman"/>
          <w:sz w:val="24"/>
          <w:szCs w:val="24"/>
        </w:rPr>
        <w:t xml:space="preserve">2014 (1) ZLR </w:t>
      </w:r>
      <w:r w:rsidR="0038009E">
        <w:rPr>
          <w:rFonts w:ascii="Times New Roman" w:hAnsi="Times New Roman" w:cs="Times New Roman"/>
          <w:sz w:val="24"/>
          <w:szCs w:val="24"/>
        </w:rPr>
        <w:t xml:space="preserve">@ 572 </w:t>
      </w:r>
      <w:r w:rsidR="00B260D5">
        <w:rPr>
          <w:rFonts w:ascii="Times New Roman" w:hAnsi="Times New Roman" w:cs="Times New Roman"/>
          <w:sz w:val="24"/>
          <w:szCs w:val="24"/>
        </w:rPr>
        <w:t xml:space="preserve">and found that applicant was in possession of the skin. </w:t>
      </w:r>
      <w:r w:rsidR="00C208BA">
        <w:rPr>
          <w:rFonts w:ascii="Times New Roman" w:hAnsi="Times New Roman" w:cs="Times New Roman"/>
          <w:sz w:val="24"/>
          <w:szCs w:val="24"/>
        </w:rPr>
        <w:t xml:space="preserve">In </w:t>
      </w:r>
      <w:r w:rsidR="00C208BA" w:rsidRPr="00B260D5">
        <w:rPr>
          <w:rFonts w:ascii="Times New Roman" w:hAnsi="Times New Roman" w:cs="Times New Roman"/>
          <w:i/>
          <w:sz w:val="24"/>
          <w:szCs w:val="24"/>
        </w:rPr>
        <w:t>The State v MPA</w:t>
      </w:r>
      <w:r w:rsidR="00C208BA">
        <w:rPr>
          <w:rFonts w:ascii="Times New Roman" w:hAnsi="Times New Roman" w:cs="Times New Roman"/>
          <w:sz w:val="24"/>
          <w:szCs w:val="24"/>
        </w:rPr>
        <w:t xml:space="preserve"> the court said : </w:t>
      </w:r>
    </w:p>
    <w:p w:rsidR="0038009E" w:rsidRPr="0038009E" w:rsidRDefault="0038009E" w:rsidP="0038009E">
      <w:pPr>
        <w:pStyle w:val="ListParagraph"/>
        <w:rPr>
          <w:rFonts w:ascii="Times New Roman" w:hAnsi="Times New Roman" w:cs="Times New Roman"/>
          <w:sz w:val="24"/>
          <w:szCs w:val="24"/>
        </w:rPr>
      </w:pPr>
    </w:p>
    <w:p w:rsidR="0038009E" w:rsidRDefault="0038009E" w:rsidP="00B260D5">
      <w:pPr>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Where </w:t>
      </w:r>
      <w:r w:rsidR="00C90524">
        <w:rPr>
          <w:rFonts w:ascii="Times New Roman" w:hAnsi="Times New Roman" w:cs="Times New Roman"/>
          <w:sz w:val="24"/>
          <w:szCs w:val="24"/>
        </w:rPr>
        <w:t>a person is charged with a</w:t>
      </w:r>
      <w:r>
        <w:rPr>
          <w:rFonts w:ascii="Times New Roman" w:hAnsi="Times New Roman" w:cs="Times New Roman"/>
          <w:sz w:val="24"/>
          <w:szCs w:val="24"/>
        </w:rPr>
        <w:t xml:space="preserve"> crime involving </w:t>
      </w:r>
      <w:r w:rsidR="00C90524">
        <w:rPr>
          <w:rFonts w:ascii="Times New Roman" w:hAnsi="Times New Roman" w:cs="Times New Roman"/>
          <w:sz w:val="24"/>
          <w:szCs w:val="24"/>
        </w:rPr>
        <w:t xml:space="preserve">the element of animal “possession” it is critical to recognise that the legal definition of “possession” is much broader that the common definition. </w:t>
      </w:r>
      <w:r w:rsidR="00F570B6">
        <w:rPr>
          <w:rFonts w:ascii="Times New Roman" w:hAnsi="Times New Roman" w:cs="Times New Roman"/>
          <w:sz w:val="24"/>
          <w:szCs w:val="24"/>
        </w:rPr>
        <w:t xml:space="preserve">At law, a person has possession of something if the person knows its presence and has physical control of it or has the power and intention to control it. </w:t>
      </w:r>
      <w:r w:rsidR="00B241E1">
        <w:rPr>
          <w:rFonts w:ascii="Times New Roman" w:hAnsi="Times New Roman" w:cs="Times New Roman"/>
          <w:sz w:val="24"/>
          <w:szCs w:val="24"/>
        </w:rPr>
        <w:t xml:space="preserve">A person may have sole possession or joint possession. A person who has direct physical control of something </w:t>
      </w:r>
      <w:r w:rsidR="00EE5A04">
        <w:rPr>
          <w:rFonts w:ascii="Times New Roman" w:hAnsi="Times New Roman" w:cs="Times New Roman"/>
          <w:sz w:val="24"/>
          <w:szCs w:val="24"/>
        </w:rPr>
        <w:t xml:space="preserve">on or found around his person is the in actual possession of it. It means he has actual possession of it. </w:t>
      </w:r>
    </w:p>
    <w:p w:rsidR="00EA66C7" w:rsidRDefault="00EA66C7" w:rsidP="00B260D5">
      <w:pPr>
        <w:spacing w:after="0" w:line="276" w:lineRule="auto"/>
        <w:ind w:left="1440"/>
        <w:jc w:val="both"/>
        <w:rPr>
          <w:rFonts w:ascii="Times New Roman" w:hAnsi="Times New Roman" w:cs="Times New Roman"/>
          <w:sz w:val="24"/>
          <w:szCs w:val="24"/>
        </w:rPr>
      </w:pPr>
    </w:p>
    <w:p w:rsidR="00EA66C7" w:rsidRPr="00E0428A" w:rsidRDefault="00E0428A" w:rsidP="00E042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On the basis of the evidence on record this</w:t>
      </w:r>
      <w:r w:rsidRPr="00E0428A">
        <w:rPr>
          <w:rFonts w:ascii="Times New Roman" w:hAnsi="Times New Roman" w:cs="Times New Roman"/>
          <w:sz w:val="24"/>
          <w:szCs w:val="24"/>
          <w:lang w:val="en-GB"/>
        </w:rPr>
        <w:t xml:space="preserve"> finding by the trial court </w:t>
      </w:r>
      <w:r w:rsidR="00FA1DC1">
        <w:rPr>
          <w:rFonts w:ascii="Times New Roman" w:hAnsi="Times New Roman" w:cs="Times New Roman"/>
          <w:sz w:val="24"/>
          <w:szCs w:val="24"/>
          <w:lang w:val="en-GB"/>
        </w:rPr>
        <w:t xml:space="preserve">is unlikely to be vacated </w:t>
      </w:r>
      <w:r w:rsidR="00EA66C7" w:rsidRPr="00E0428A">
        <w:rPr>
          <w:rFonts w:ascii="Times New Roman" w:hAnsi="Times New Roman" w:cs="Times New Roman"/>
          <w:sz w:val="24"/>
          <w:szCs w:val="24"/>
          <w:lang w:val="en-GB"/>
        </w:rPr>
        <w:t>on appeal.</w:t>
      </w:r>
    </w:p>
    <w:p w:rsidR="003F256A" w:rsidRPr="003F256A" w:rsidRDefault="003F256A" w:rsidP="00B260D5">
      <w:pPr>
        <w:pStyle w:val="ListParagraph"/>
        <w:spacing w:line="276" w:lineRule="auto"/>
        <w:rPr>
          <w:rFonts w:ascii="Times New Roman" w:hAnsi="Times New Roman" w:cs="Times New Roman"/>
          <w:sz w:val="24"/>
          <w:szCs w:val="24"/>
        </w:rPr>
      </w:pPr>
    </w:p>
    <w:p w:rsidR="00A22A48" w:rsidRDefault="00BB02F9" w:rsidP="005A26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counsel submitted that the trial court</w:t>
      </w:r>
      <w:r w:rsidR="007E09BC" w:rsidRPr="005A268B">
        <w:rPr>
          <w:rFonts w:ascii="Times New Roman" w:hAnsi="Times New Roman" w:cs="Times New Roman"/>
          <w:sz w:val="24"/>
          <w:szCs w:val="24"/>
        </w:rPr>
        <w:t xml:space="preserve"> convicted applicant on the basis of circumstantial evidence,</w:t>
      </w:r>
      <w:r w:rsidR="00A22A48">
        <w:rPr>
          <w:rFonts w:ascii="Times New Roman" w:hAnsi="Times New Roman" w:cs="Times New Roman"/>
          <w:sz w:val="24"/>
          <w:szCs w:val="24"/>
        </w:rPr>
        <w:t xml:space="preserve"> and </w:t>
      </w:r>
      <w:r w:rsidR="00A22A48" w:rsidRPr="005A268B">
        <w:rPr>
          <w:rFonts w:ascii="Times New Roman" w:hAnsi="Times New Roman" w:cs="Times New Roman"/>
          <w:sz w:val="24"/>
          <w:szCs w:val="24"/>
        </w:rPr>
        <w:t>th</w:t>
      </w:r>
      <w:r w:rsidR="00027A13">
        <w:rPr>
          <w:rFonts w:ascii="Times New Roman" w:hAnsi="Times New Roman" w:cs="Times New Roman"/>
          <w:sz w:val="24"/>
          <w:szCs w:val="24"/>
        </w:rPr>
        <w:t>e inadmissible hearsay evidence</w:t>
      </w:r>
      <w:r w:rsidR="00027A13" w:rsidRPr="00027A13">
        <w:rPr>
          <w:rFonts w:ascii="Times New Roman" w:hAnsi="Times New Roman" w:cs="Times New Roman"/>
          <w:sz w:val="24"/>
          <w:szCs w:val="24"/>
        </w:rPr>
        <w:t xml:space="preserve"> given to the police witness by</w:t>
      </w:r>
      <w:r w:rsidR="00A22A48" w:rsidRPr="00027A13">
        <w:rPr>
          <w:rFonts w:ascii="Times New Roman" w:hAnsi="Times New Roman" w:cs="Times New Roman"/>
          <w:sz w:val="24"/>
          <w:szCs w:val="24"/>
        </w:rPr>
        <w:t xml:space="preserve"> an informer. </w:t>
      </w:r>
      <w:r w:rsidR="00710158" w:rsidRPr="00027A13">
        <w:rPr>
          <w:rFonts w:ascii="Times New Roman" w:hAnsi="Times New Roman" w:cs="Times New Roman"/>
          <w:sz w:val="24"/>
          <w:szCs w:val="24"/>
        </w:rPr>
        <w:t>I do not agree. A reading of the entire r</w:t>
      </w:r>
      <w:r w:rsidR="00710158">
        <w:rPr>
          <w:rFonts w:ascii="Times New Roman" w:hAnsi="Times New Roman" w:cs="Times New Roman"/>
          <w:sz w:val="24"/>
          <w:szCs w:val="24"/>
        </w:rPr>
        <w:t>ecord shows that the trial court relied on th</w:t>
      </w:r>
      <w:r w:rsidR="00290B95">
        <w:rPr>
          <w:rFonts w:ascii="Times New Roman" w:hAnsi="Times New Roman" w:cs="Times New Roman"/>
          <w:sz w:val="24"/>
          <w:szCs w:val="24"/>
        </w:rPr>
        <w:t>e evidence of the police</w:t>
      </w:r>
      <w:r w:rsidR="00710158">
        <w:rPr>
          <w:rFonts w:ascii="Times New Roman" w:hAnsi="Times New Roman" w:cs="Times New Roman"/>
          <w:sz w:val="24"/>
          <w:szCs w:val="24"/>
        </w:rPr>
        <w:t xml:space="preserve"> to convict the applicant. </w:t>
      </w:r>
    </w:p>
    <w:p w:rsidR="00A22A48" w:rsidRPr="00A22A48" w:rsidRDefault="00A22A48" w:rsidP="00A22A48">
      <w:pPr>
        <w:pStyle w:val="ListParagraph"/>
        <w:rPr>
          <w:rFonts w:ascii="Times New Roman" w:hAnsi="Times New Roman" w:cs="Times New Roman"/>
          <w:sz w:val="24"/>
          <w:szCs w:val="24"/>
        </w:rPr>
      </w:pPr>
    </w:p>
    <w:p w:rsidR="007E09BC" w:rsidRDefault="00A33E4F" w:rsidP="005A268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Counsel</w:t>
      </w:r>
      <w:r w:rsidR="007E09BC" w:rsidRPr="005A268B">
        <w:rPr>
          <w:rFonts w:ascii="Times New Roman" w:hAnsi="Times New Roman" w:cs="Times New Roman"/>
          <w:sz w:val="24"/>
          <w:szCs w:val="24"/>
        </w:rPr>
        <w:t xml:space="preserve"> disputed that applicant acted with </w:t>
      </w:r>
      <w:proofErr w:type="spellStart"/>
      <w:r w:rsidR="007E09BC" w:rsidRPr="005A268B">
        <w:rPr>
          <w:rFonts w:ascii="Times New Roman" w:hAnsi="Times New Roman" w:cs="Times New Roman"/>
          <w:i/>
          <w:sz w:val="24"/>
          <w:szCs w:val="24"/>
        </w:rPr>
        <w:t>mens</w:t>
      </w:r>
      <w:proofErr w:type="spellEnd"/>
      <w:r w:rsidR="007E09BC" w:rsidRPr="005A268B">
        <w:rPr>
          <w:rFonts w:ascii="Times New Roman" w:hAnsi="Times New Roman" w:cs="Times New Roman"/>
          <w:i/>
          <w:sz w:val="24"/>
          <w:szCs w:val="24"/>
        </w:rPr>
        <w:t xml:space="preserve"> rea</w:t>
      </w:r>
      <w:r w:rsidR="00862DDD">
        <w:rPr>
          <w:rFonts w:ascii="Times New Roman" w:hAnsi="Times New Roman" w:cs="Times New Roman"/>
          <w:sz w:val="24"/>
          <w:szCs w:val="24"/>
        </w:rPr>
        <w:t xml:space="preserve"> when he</w:t>
      </w:r>
      <w:r w:rsidR="007E09BC" w:rsidRPr="005A268B">
        <w:rPr>
          <w:rFonts w:ascii="Times New Roman" w:hAnsi="Times New Roman" w:cs="Times New Roman"/>
          <w:sz w:val="24"/>
          <w:szCs w:val="24"/>
        </w:rPr>
        <w:t xml:space="preserve"> exercised physical control of the bag that contained the pangolin skin. </w:t>
      </w:r>
      <w:r w:rsidR="00B91E97">
        <w:rPr>
          <w:rFonts w:ascii="Times New Roman" w:hAnsi="Times New Roman" w:cs="Times New Roman"/>
          <w:sz w:val="24"/>
          <w:szCs w:val="24"/>
        </w:rPr>
        <w:t xml:space="preserve">The trial court </w:t>
      </w:r>
      <w:r w:rsidR="00071210">
        <w:rPr>
          <w:rFonts w:ascii="Times New Roman" w:hAnsi="Times New Roman" w:cs="Times New Roman"/>
          <w:sz w:val="24"/>
          <w:szCs w:val="24"/>
        </w:rPr>
        <w:t xml:space="preserve">addressed this issue, and in my view its finding is unlikely to be disturbed in appeal. </w:t>
      </w:r>
    </w:p>
    <w:p w:rsidR="003231EB" w:rsidRPr="003231EB" w:rsidRDefault="003231EB" w:rsidP="003231EB">
      <w:pPr>
        <w:pStyle w:val="ListParagraph"/>
        <w:rPr>
          <w:rFonts w:ascii="Times New Roman" w:hAnsi="Times New Roman" w:cs="Times New Roman"/>
          <w:sz w:val="24"/>
          <w:szCs w:val="24"/>
        </w:rPr>
      </w:pPr>
    </w:p>
    <w:p w:rsidR="003231EB" w:rsidRPr="003231EB" w:rsidRDefault="003231EB" w:rsidP="000A1F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The regional magistrate took into account all factors surrounding the offence before convicting the applicant. There are, therefore, no reasonable prospects of success on appeal against conviction. </w:t>
      </w:r>
    </w:p>
    <w:p w:rsidR="007E09BC" w:rsidRPr="005A268B" w:rsidRDefault="007E09BC" w:rsidP="007E09BC">
      <w:pPr>
        <w:pStyle w:val="Heading3"/>
        <w:shd w:val="clear" w:color="auto" w:fill="FFFFFF"/>
        <w:spacing w:before="0" w:beforeAutospacing="0" w:after="0" w:afterAutospacing="0" w:line="360" w:lineRule="auto"/>
        <w:ind w:left="720"/>
        <w:jc w:val="both"/>
        <w:rPr>
          <w:b w:val="0"/>
          <w:sz w:val="24"/>
          <w:szCs w:val="24"/>
        </w:rPr>
      </w:pPr>
    </w:p>
    <w:p w:rsidR="00174487" w:rsidRDefault="007E09BC" w:rsidP="00174487">
      <w:pPr>
        <w:pStyle w:val="Heading3"/>
        <w:numPr>
          <w:ilvl w:val="0"/>
          <w:numId w:val="1"/>
        </w:numPr>
        <w:shd w:val="clear" w:color="auto" w:fill="FFFFFF"/>
        <w:spacing w:before="0" w:beforeAutospacing="0" w:after="0" w:afterAutospacing="0" w:line="360" w:lineRule="auto"/>
        <w:jc w:val="both"/>
        <w:rPr>
          <w:b w:val="0"/>
          <w:sz w:val="24"/>
          <w:szCs w:val="24"/>
        </w:rPr>
      </w:pPr>
      <w:r w:rsidRPr="005A268B">
        <w:rPr>
          <w:b w:val="0"/>
          <w:sz w:val="24"/>
          <w:szCs w:val="24"/>
        </w:rPr>
        <w:lastRenderedPageBreak/>
        <w:t xml:space="preserve">Regarding </w:t>
      </w:r>
      <w:r w:rsidR="004978E5">
        <w:rPr>
          <w:b w:val="0"/>
          <w:sz w:val="24"/>
          <w:szCs w:val="24"/>
        </w:rPr>
        <w:t xml:space="preserve">sentence counsel submitted </w:t>
      </w:r>
      <w:r w:rsidRPr="005A268B">
        <w:rPr>
          <w:b w:val="0"/>
          <w:sz w:val="24"/>
          <w:szCs w:val="24"/>
        </w:rPr>
        <w:t xml:space="preserve">that </w:t>
      </w:r>
      <w:r w:rsidR="004978E5">
        <w:rPr>
          <w:b w:val="0"/>
          <w:sz w:val="24"/>
          <w:szCs w:val="24"/>
        </w:rPr>
        <w:t xml:space="preserve">the trial court </w:t>
      </w:r>
      <w:r w:rsidRPr="005A268B">
        <w:rPr>
          <w:b w:val="0"/>
          <w:sz w:val="24"/>
          <w:szCs w:val="24"/>
        </w:rPr>
        <w:t xml:space="preserve">misdirected itself in finding that there were no special circumstances warranting the imposition of a sentence other than the minimum mandatory sentence. </w:t>
      </w:r>
      <w:r w:rsidR="005A72FF">
        <w:rPr>
          <w:b w:val="0"/>
          <w:sz w:val="24"/>
          <w:szCs w:val="24"/>
        </w:rPr>
        <w:t xml:space="preserve">On the facts of this case, it is unlikely that the trial court’s finding on special circumstances would be vacated.  </w:t>
      </w:r>
      <w:r w:rsidR="00174487">
        <w:rPr>
          <w:b w:val="0"/>
          <w:sz w:val="24"/>
          <w:szCs w:val="24"/>
        </w:rPr>
        <w:t xml:space="preserve">I take the view that applicant has no prospects of success against sentence. </w:t>
      </w:r>
    </w:p>
    <w:p w:rsidR="008A47DE" w:rsidRDefault="008A47DE" w:rsidP="008A47DE">
      <w:pPr>
        <w:pStyle w:val="ListParagraph"/>
        <w:rPr>
          <w:b/>
          <w:sz w:val="24"/>
          <w:szCs w:val="24"/>
        </w:rPr>
      </w:pPr>
    </w:p>
    <w:p w:rsidR="008A47DE" w:rsidRDefault="008A47DE" w:rsidP="008A47DE">
      <w:pPr>
        <w:pStyle w:val="Heading3"/>
        <w:shd w:val="clear" w:color="auto" w:fill="FFFFFF"/>
        <w:spacing w:before="0" w:beforeAutospacing="0" w:after="0" w:afterAutospacing="0" w:line="360" w:lineRule="auto"/>
        <w:jc w:val="both"/>
        <w:rPr>
          <w:b w:val="0"/>
          <w:sz w:val="24"/>
          <w:szCs w:val="24"/>
        </w:rPr>
      </w:pPr>
    </w:p>
    <w:p w:rsidR="008A47DE" w:rsidRPr="006C06E8" w:rsidRDefault="006C06E8" w:rsidP="008A47DE">
      <w:pPr>
        <w:spacing w:line="480" w:lineRule="auto"/>
        <w:jc w:val="both"/>
        <w:rPr>
          <w:rFonts w:ascii="Times New Roman" w:hAnsi="Times New Roman" w:cs="Times New Roman"/>
          <w:b/>
          <w:sz w:val="24"/>
          <w:szCs w:val="24"/>
          <w:lang w:val="en-GB"/>
        </w:rPr>
      </w:pPr>
      <w:r w:rsidRPr="006C06E8">
        <w:rPr>
          <w:rFonts w:ascii="Times New Roman" w:hAnsi="Times New Roman" w:cs="Times New Roman"/>
          <w:b/>
          <w:sz w:val="24"/>
          <w:szCs w:val="24"/>
          <w:lang w:val="en-GB"/>
        </w:rPr>
        <w:t>W</w:t>
      </w:r>
      <w:r w:rsidR="008A47DE" w:rsidRPr="006C06E8">
        <w:rPr>
          <w:rFonts w:ascii="Times New Roman" w:hAnsi="Times New Roman" w:cs="Times New Roman"/>
          <w:b/>
          <w:sz w:val="24"/>
          <w:szCs w:val="24"/>
          <w:lang w:val="en-GB"/>
        </w:rPr>
        <w:t>hether or not the applicant is likely to abscond in view of the gravity of the offences and the sentence imposed?</w:t>
      </w:r>
    </w:p>
    <w:p w:rsidR="003E62C1" w:rsidRPr="003E62C1" w:rsidRDefault="00491309" w:rsidP="003E62C1">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n-GB"/>
        </w:rPr>
        <w:t xml:space="preserve">The applicant </w:t>
      </w:r>
      <w:r w:rsidRPr="00491309">
        <w:rPr>
          <w:rFonts w:ascii="Times New Roman" w:hAnsi="Times New Roman" w:cs="Times New Roman"/>
          <w:sz w:val="24"/>
          <w:szCs w:val="24"/>
          <w:lang w:val="en-GB"/>
        </w:rPr>
        <w:t>argues that he is not going to a</w:t>
      </w:r>
      <w:r>
        <w:rPr>
          <w:rFonts w:ascii="Times New Roman" w:hAnsi="Times New Roman" w:cs="Times New Roman"/>
          <w:sz w:val="24"/>
          <w:szCs w:val="24"/>
          <w:lang w:val="en-GB"/>
        </w:rPr>
        <w:t>bscond as</w:t>
      </w:r>
      <w:r w:rsidR="002D6FD6">
        <w:rPr>
          <w:rFonts w:ascii="Times New Roman" w:hAnsi="Times New Roman" w:cs="Times New Roman"/>
          <w:sz w:val="24"/>
          <w:szCs w:val="24"/>
          <w:lang w:val="en-GB"/>
        </w:rPr>
        <w:t xml:space="preserve"> he was on bail pending trial. H</w:t>
      </w:r>
      <w:r>
        <w:rPr>
          <w:rFonts w:ascii="Times New Roman" w:hAnsi="Times New Roman" w:cs="Times New Roman"/>
          <w:sz w:val="24"/>
          <w:szCs w:val="24"/>
          <w:lang w:val="en-GB"/>
        </w:rPr>
        <w:t xml:space="preserve">e abided by the bail conditions until he was convicted and sentenced to a term of imprisonment. </w:t>
      </w:r>
    </w:p>
    <w:p w:rsidR="003E62C1" w:rsidRPr="003E62C1" w:rsidRDefault="003E62C1" w:rsidP="003E62C1">
      <w:pPr>
        <w:pStyle w:val="ListParagraph"/>
        <w:spacing w:after="0" w:line="360" w:lineRule="auto"/>
        <w:jc w:val="both"/>
        <w:rPr>
          <w:rFonts w:ascii="Times New Roman" w:hAnsi="Times New Roman" w:cs="Times New Roman"/>
          <w:b/>
          <w:sz w:val="24"/>
          <w:szCs w:val="24"/>
        </w:rPr>
      </w:pPr>
    </w:p>
    <w:p w:rsidR="00C64FBB" w:rsidRPr="006D4CC0" w:rsidRDefault="000A1FAB" w:rsidP="000169AC">
      <w:pPr>
        <w:pStyle w:val="ListParagraph"/>
        <w:numPr>
          <w:ilvl w:val="0"/>
          <w:numId w:val="1"/>
        </w:numPr>
        <w:tabs>
          <w:tab w:val="left" w:pos="1134"/>
        </w:tabs>
        <w:spacing w:line="360" w:lineRule="auto"/>
        <w:jc w:val="both"/>
        <w:rPr>
          <w:rFonts w:ascii="Times New Roman" w:hAnsi="Times New Roman" w:cs="Times New Roman"/>
          <w:sz w:val="24"/>
          <w:szCs w:val="24"/>
          <w:lang w:val="en-GB"/>
        </w:rPr>
      </w:pPr>
      <w:r w:rsidRPr="00D058A0">
        <w:rPr>
          <w:rFonts w:ascii="Times New Roman" w:hAnsi="Times New Roman" w:cs="Times New Roman"/>
          <w:sz w:val="24"/>
          <w:szCs w:val="24"/>
          <w:lang w:val="en-GB"/>
        </w:rPr>
        <w:t>In my view, the applicant</w:t>
      </w:r>
      <w:r w:rsidR="00A73005" w:rsidRPr="00D058A0">
        <w:rPr>
          <w:rFonts w:ascii="Times New Roman" w:hAnsi="Times New Roman" w:cs="Times New Roman"/>
          <w:sz w:val="24"/>
          <w:szCs w:val="24"/>
          <w:lang w:val="en-GB"/>
        </w:rPr>
        <w:t xml:space="preserve"> has a high probability of absconding conside</w:t>
      </w:r>
      <w:r w:rsidR="00174487" w:rsidRPr="00D058A0">
        <w:rPr>
          <w:rFonts w:ascii="Times New Roman" w:hAnsi="Times New Roman" w:cs="Times New Roman"/>
          <w:sz w:val="24"/>
          <w:szCs w:val="24"/>
          <w:lang w:val="en-GB"/>
        </w:rPr>
        <w:t>ring the gravity of his offence</w:t>
      </w:r>
      <w:r w:rsidR="00A73005" w:rsidRPr="00D058A0">
        <w:rPr>
          <w:rFonts w:ascii="Times New Roman" w:hAnsi="Times New Roman" w:cs="Times New Roman"/>
          <w:sz w:val="24"/>
          <w:szCs w:val="24"/>
          <w:lang w:val="en-GB"/>
        </w:rPr>
        <w:t xml:space="preserve"> and that he has no reasonable pro</w:t>
      </w:r>
      <w:r w:rsidR="006B5ED9">
        <w:rPr>
          <w:rFonts w:ascii="Times New Roman" w:hAnsi="Times New Roman" w:cs="Times New Roman"/>
          <w:sz w:val="24"/>
          <w:szCs w:val="24"/>
          <w:lang w:val="en-GB"/>
        </w:rPr>
        <w:t>spects of success</w:t>
      </w:r>
      <w:r w:rsidR="0007359A">
        <w:rPr>
          <w:rFonts w:ascii="Times New Roman" w:hAnsi="Times New Roman" w:cs="Times New Roman"/>
          <w:sz w:val="24"/>
          <w:szCs w:val="24"/>
          <w:lang w:val="en-GB"/>
        </w:rPr>
        <w:t xml:space="preserve"> on appeal</w:t>
      </w:r>
      <w:r w:rsidR="006B5ED9">
        <w:rPr>
          <w:rFonts w:ascii="Times New Roman" w:hAnsi="Times New Roman" w:cs="Times New Roman"/>
          <w:sz w:val="24"/>
          <w:szCs w:val="24"/>
          <w:lang w:val="en-GB"/>
        </w:rPr>
        <w:t xml:space="preserve">. </w:t>
      </w:r>
      <w:r w:rsidR="006D4CC0" w:rsidRPr="00C25914">
        <w:rPr>
          <w:rFonts w:ascii="Times New Roman" w:hAnsi="Times New Roman" w:cs="Times New Roman"/>
          <w:sz w:val="24"/>
          <w:szCs w:val="24"/>
        </w:rPr>
        <w:t xml:space="preserve">The principle that the lesser the prospects of success the higher the risk of </w:t>
      </w:r>
      <w:proofErr w:type="spellStart"/>
      <w:r w:rsidR="006D4CC0" w:rsidRPr="00C25914">
        <w:rPr>
          <w:rFonts w:ascii="Times New Roman" w:hAnsi="Times New Roman" w:cs="Times New Roman"/>
          <w:sz w:val="24"/>
          <w:szCs w:val="24"/>
        </w:rPr>
        <w:t>abscondment</w:t>
      </w:r>
      <w:proofErr w:type="spellEnd"/>
      <w:r w:rsidR="006D4CC0" w:rsidRPr="00C25914">
        <w:rPr>
          <w:rFonts w:ascii="Times New Roman" w:hAnsi="Times New Roman" w:cs="Times New Roman"/>
          <w:sz w:val="24"/>
          <w:szCs w:val="24"/>
        </w:rPr>
        <w:t xml:space="preserve"> is applicable in this case.</w:t>
      </w:r>
      <w:r w:rsidR="006D4CC0" w:rsidRPr="00C25914">
        <w:rPr>
          <w:rFonts w:ascii="Times New Roman" w:hAnsi="Times New Roman" w:cs="Times New Roman"/>
          <w:sz w:val="24"/>
          <w:szCs w:val="24"/>
          <w:lang w:val="en-GB"/>
        </w:rPr>
        <w:t xml:space="preserve">  </w:t>
      </w:r>
      <w:r w:rsidR="006D4CC0" w:rsidRPr="00C25914">
        <w:rPr>
          <w:rFonts w:ascii="Times New Roman" w:hAnsi="Times New Roman" w:cs="Times New Roman"/>
          <w:sz w:val="24"/>
          <w:szCs w:val="24"/>
        </w:rPr>
        <w:t>In</w:t>
      </w:r>
      <w:r w:rsidR="006D4CC0" w:rsidRPr="00C25914">
        <w:rPr>
          <w:rFonts w:ascii="Times New Roman" w:hAnsi="Times New Roman" w:cs="Times New Roman"/>
          <w:i/>
          <w:iCs/>
          <w:sz w:val="24"/>
          <w:szCs w:val="24"/>
          <w:lang w:val="en-GB"/>
        </w:rPr>
        <w:t xml:space="preserve"> S</w:t>
      </w:r>
      <w:r w:rsidR="006D4CC0" w:rsidRPr="00C25914">
        <w:rPr>
          <w:rFonts w:ascii="Times New Roman" w:hAnsi="Times New Roman" w:cs="Times New Roman"/>
          <w:sz w:val="24"/>
          <w:szCs w:val="24"/>
          <w:lang w:val="en-GB"/>
        </w:rPr>
        <w:t xml:space="preserve"> v </w:t>
      </w:r>
      <w:proofErr w:type="spellStart"/>
      <w:r w:rsidR="006D4CC0" w:rsidRPr="00C25914">
        <w:rPr>
          <w:rFonts w:ascii="Times New Roman" w:hAnsi="Times New Roman" w:cs="Times New Roman"/>
          <w:i/>
          <w:iCs/>
          <w:sz w:val="24"/>
          <w:szCs w:val="24"/>
          <w:lang w:val="en-GB"/>
        </w:rPr>
        <w:t>Kilpin</w:t>
      </w:r>
      <w:proofErr w:type="spellEnd"/>
      <w:r w:rsidR="006D4CC0" w:rsidRPr="00C25914">
        <w:rPr>
          <w:rFonts w:ascii="Times New Roman" w:hAnsi="Times New Roman" w:cs="Times New Roman"/>
          <w:sz w:val="24"/>
          <w:szCs w:val="24"/>
          <w:lang w:val="en-GB"/>
        </w:rPr>
        <w:t xml:space="preserve"> 1978 RLR 282 (A),</w:t>
      </w:r>
      <w:r w:rsidR="006D4CC0" w:rsidRPr="00C25914">
        <w:rPr>
          <w:rFonts w:ascii="Times New Roman" w:hAnsi="Times New Roman" w:cs="Times New Roman"/>
          <w:sz w:val="24"/>
          <w:szCs w:val="24"/>
        </w:rPr>
        <w:t xml:space="preserve"> it was pointed out that a court may well consider that the brighter the prospects of success, the lesser the likelihood of the applicant to abscond and </w:t>
      </w:r>
      <w:r w:rsidR="006D4CC0" w:rsidRPr="004916E3">
        <w:rPr>
          <w:rFonts w:ascii="Times New Roman" w:hAnsi="Times New Roman" w:cs="Times New Roman"/>
          <w:i/>
          <w:sz w:val="24"/>
          <w:szCs w:val="24"/>
        </w:rPr>
        <w:t>vice versa</w:t>
      </w:r>
      <w:r w:rsidR="006D4CC0" w:rsidRPr="00C25914">
        <w:rPr>
          <w:rFonts w:ascii="Times New Roman" w:hAnsi="Times New Roman" w:cs="Times New Roman"/>
          <w:sz w:val="24"/>
          <w:szCs w:val="24"/>
        </w:rPr>
        <w:t xml:space="preserve">.  </w:t>
      </w:r>
      <w:r w:rsidR="006B5ED9">
        <w:rPr>
          <w:rFonts w:ascii="Times New Roman" w:hAnsi="Times New Roman" w:cs="Times New Roman"/>
          <w:sz w:val="24"/>
          <w:szCs w:val="24"/>
          <w:lang w:val="en-GB"/>
        </w:rPr>
        <w:t xml:space="preserve">The applicant was sentenced on </w:t>
      </w:r>
      <w:r w:rsidR="00A85B21">
        <w:rPr>
          <w:rFonts w:ascii="Times New Roman" w:hAnsi="Times New Roman" w:cs="Times New Roman"/>
          <w:sz w:val="24"/>
          <w:szCs w:val="24"/>
          <w:lang w:val="en-GB"/>
        </w:rPr>
        <w:t xml:space="preserve">26 January 2022. </w:t>
      </w:r>
      <w:r w:rsidR="00A73005" w:rsidRPr="00D058A0">
        <w:rPr>
          <w:rFonts w:ascii="Times New Roman" w:hAnsi="Times New Roman" w:cs="Times New Roman"/>
          <w:sz w:val="24"/>
          <w:szCs w:val="24"/>
          <w:lang w:val="en-GB"/>
        </w:rPr>
        <w:t xml:space="preserve"> </w:t>
      </w:r>
      <w:r w:rsidR="003E62C1">
        <w:rPr>
          <w:rFonts w:ascii="Times New Roman" w:hAnsi="Times New Roman" w:cs="Times New Roman"/>
          <w:sz w:val="24"/>
          <w:szCs w:val="24"/>
          <w:lang w:val="en-GB"/>
        </w:rPr>
        <w:t>T</w:t>
      </w:r>
      <w:r w:rsidR="003E62C1" w:rsidRPr="003E62C1">
        <w:rPr>
          <w:rFonts w:ascii="Times New Roman" w:hAnsi="Times New Roman" w:cs="Times New Roman"/>
          <w:sz w:val="24"/>
          <w:szCs w:val="24"/>
          <w:lang w:val="en-GB"/>
        </w:rPr>
        <w:t>he long term of imprisonment h</w:t>
      </w:r>
      <w:r w:rsidR="00ED1027">
        <w:rPr>
          <w:rFonts w:ascii="Times New Roman" w:hAnsi="Times New Roman" w:cs="Times New Roman"/>
          <w:sz w:val="24"/>
          <w:szCs w:val="24"/>
          <w:lang w:val="en-GB"/>
        </w:rPr>
        <w:t>e is serving might induce him to abscond</w:t>
      </w:r>
      <w:r w:rsidR="003E62C1" w:rsidRPr="003E62C1">
        <w:rPr>
          <w:rFonts w:ascii="Times New Roman" w:hAnsi="Times New Roman" w:cs="Times New Roman"/>
          <w:sz w:val="24"/>
          <w:szCs w:val="24"/>
          <w:lang w:val="en-GB"/>
        </w:rPr>
        <w:t>.</w:t>
      </w:r>
      <w:r w:rsidR="00ED1027">
        <w:rPr>
          <w:rFonts w:ascii="Times New Roman" w:hAnsi="Times New Roman" w:cs="Times New Roman"/>
          <w:sz w:val="24"/>
          <w:szCs w:val="24"/>
          <w:lang w:val="en-GB"/>
        </w:rPr>
        <w:t xml:space="preserve"> </w:t>
      </w:r>
      <w:r w:rsidR="00A73005" w:rsidRPr="00D058A0">
        <w:rPr>
          <w:rFonts w:ascii="Times New Roman" w:hAnsi="Times New Roman" w:cs="Times New Roman"/>
          <w:sz w:val="24"/>
          <w:szCs w:val="24"/>
          <w:lang w:val="en-GB"/>
        </w:rPr>
        <w:t>He has experienced the rigours of imp</w:t>
      </w:r>
      <w:r w:rsidR="00A85B21">
        <w:rPr>
          <w:rFonts w:ascii="Times New Roman" w:hAnsi="Times New Roman" w:cs="Times New Roman"/>
          <w:sz w:val="24"/>
          <w:szCs w:val="24"/>
          <w:lang w:val="en-GB"/>
        </w:rPr>
        <w:t>risonment for over three months</w:t>
      </w:r>
      <w:r w:rsidR="00C25914">
        <w:rPr>
          <w:rFonts w:ascii="Times New Roman" w:hAnsi="Times New Roman" w:cs="Times New Roman"/>
          <w:sz w:val="24"/>
          <w:szCs w:val="24"/>
          <w:lang w:val="en-GB"/>
        </w:rPr>
        <w:t xml:space="preserve">. </w:t>
      </w:r>
      <w:r w:rsidR="00A73005" w:rsidRPr="00D058A0">
        <w:rPr>
          <w:rFonts w:ascii="Times New Roman" w:hAnsi="Times New Roman" w:cs="Times New Roman"/>
          <w:sz w:val="24"/>
          <w:szCs w:val="24"/>
          <w:lang w:val="en-GB"/>
        </w:rPr>
        <w:t>He still has a long way</w:t>
      </w:r>
      <w:r w:rsidR="00C25914">
        <w:rPr>
          <w:rFonts w:ascii="Times New Roman" w:hAnsi="Times New Roman" w:cs="Times New Roman"/>
          <w:sz w:val="24"/>
          <w:szCs w:val="24"/>
          <w:lang w:val="en-GB"/>
        </w:rPr>
        <w:t xml:space="preserve"> to go as he was sentenced to an effective 9</w:t>
      </w:r>
      <w:r w:rsidR="00A73005" w:rsidRPr="00D058A0">
        <w:rPr>
          <w:rFonts w:ascii="Times New Roman" w:hAnsi="Times New Roman" w:cs="Times New Roman"/>
          <w:sz w:val="24"/>
          <w:szCs w:val="24"/>
          <w:lang w:val="en-GB"/>
        </w:rPr>
        <w:t xml:space="preserve"> years in prison</w:t>
      </w:r>
      <w:r w:rsidR="003D1978">
        <w:rPr>
          <w:rFonts w:ascii="Times New Roman" w:hAnsi="Times New Roman" w:cs="Times New Roman"/>
          <w:sz w:val="24"/>
          <w:szCs w:val="24"/>
          <w:lang w:val="en-GB"/>
        </w:rPr>
        <w:t>.</w:t>
      </w:r>
      <w:r w:rsidR="00A73005" w:rsidRPr="00D058A0">
        <w:rPr>
          <w:rFonts w:ascii="Times New Roman" w:hAnsi="Times New Roman" w:cs="Times New Roman"/>
          <w:sz w:val="24"/>
          <w:szCs w:val="24"/>
          <w:lang w:val="en-GB"/>
        </w:rPr>
        <w:t xml:space="preserve"> The remaining sentence is likely to cause</w:t>
      </w:r>
      <w:r w:rsidR="00ED1027">
        <w:rPr>
          <w:rFonts w:ascii="Times New Roman" w:hAnsi="Times New Roman" w:cs="Times New Roman"/>
          <w:sz w:val="24"/>
          <w:szCs w:val="24"/>
          <w:lang w:val="en-GB"/>
        </w:rPr>
        <w:t xml:space="preserve"> him to abscond if he is released on</w:t>
      </w:r>
      <w:r w:rsidR="00A73005" w:rsidRPr="00D058A0">
        <w:rPr>
          <w:rFonts w:ascii="Times New Roman" w:hAnsi="Times New Roman" w:cs="Times New Roman"/>
          <w:sz w:val="24"/>
          <w:szCs w:val="24"/>
          <w:lang w:val="en-GB"/>
        </w:rPr>
        <w:t xml:space="preserve"> bail pending appeal.</w:t>
      </w:r>
      <w:r w:rsidR="006D4CC0">
        <w:rPr>
          <w:rFonts w:ascii="Times New Roman" w:hAnsi="Times New Roman" w:cs="Times New Roman"/>
          <w:sz w:val="24"/>
          <w:szCs w:val="24"/>
          <w:lang w:val="en-GB"/>
        </w:rPr>
        <w:t xml:space="preserve"> </w:t>
      </w:r>
      <w:r w:rsidR="00C5323C" w:rsidRPr="006D4CC0">
        <w:rPr>
          <w:rFonts w:ascii="Times New Roman" w:hAnsi="Times New Roman" w:cs="Times New Roman"/>
          <w:sz w:val="24"/>
          <w:szCs w:val="24"/>
          <w:lang w:val="en-GB"/>
        </w:rPr>
        <w:t xml:space="preserve"> He is a flight risk. </w:t>
      </w:r>
    </w:p>
    <w:p w:rsidR="00535F7A" w:rsidRDefault="00535F7A" w:rsidP="00535F7A">
      <w:pPr>
        <w:pStyle w:val="ListParagraph"/>
        <w:rPr>
          <w:rFonts w:ascii="Times New Roman" w:hAnsi="Times New Roman" w:cs="Times New Roman"/>
          <w:sz w:val="24"/>
          <w:szCs w:val="24"/>
          <w:lang w:val="en-GB"/>
        </w:rPr>
      </w:pPr>
    </w:p>
    <w:p w:rsidR="00B346D1" w:rsidRPr="00B346D1" w:rsidRDefault="00B346D1" w:rsidP="00B346D1">
      <w:pPr>
        <w:rPr>
          <w:rFonts w:ascii="Times New Roman" w:hAnsi="Times New Roman" w:cs="Times New Roman"/>
          <w:b/>
          <w:sz w:val="24"/>
          <w:szCs w:val="24"/>
          <w:lang w:val="en-GB"/>
        </w:rPr>
      </w:pPr>
      <w:r w:rsidRPr="00B346D1">
        <w:rPr>
          <w:rFonts w:ascii="Times New Roman" w:hAnsi="Times New Roman" w:cs="Times New Roman"/>
          <w:b/>
          <w:sz w:val="24"/>
          <w:szCs w:val="24"/>
          <w:lang w:val="en-GB"/>
        </w:rPr>
        <w:t xml:space="preserve">Disposition </w:t>
      </w:r>
    </w:p>
    <w:p w:rsidR="00B346D1" w:rsidRPr="00535F7A" w:rsidRDefault="00B346D1" w:rsidP="00535F7A">
      <w:pPr>
        <w:pStyle w:val="ListParagraph"/>
        <w:rPr>
          <w:rFonts w:ascii="Times New Roman" w:hAnsi="Times New Roman" w:cs="Times New Roman"/>
          <w:sz w:val="24"/>
          <w:szCs w:val="24"/>
          <w:lang w:val="en-GB"/>
        </w:rPr>
      </w:pPr>
    </w:p>
    <w:p w:rsidR="00535F7A" w:rsidRPr="00C25914" w:rsidRDefault="00D84623" w:rsidP="00C25914">
      <w:pPr>
        <w:pStyle w:val="ListParagraph"/>
        <w:numPr>
          <w:ilvl w:val="0"/>
          <w:numId w:val="1"/>
        </w:numPr>
        <w:tabs>
          <w:tab w:val="left" w:pos="1134"/>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shd w:val="clear" w:color="auto" w:fill="FFFFFF"/>
        </w:rPr>
        <w:t xml:space="preserve">In the absence of reasonable prospects of success on appeal, </w:t>
      </w:r>
      <w:r w:rsidR="00C41862">
        <w:rPr>
          <w:rFonts w:ascii="Times New Roman" w:hAnsi="Times New Roman" w:cs="Times New Roman"/>
          <w:sz w:val="24"/>
          <w:szCs w:val="24"/>
          <w:shd w:val="clear" w:color="auto" w:fill="FFFFFF"/>
        </w:rPr>
        <w:t xml:space="preserve">and the </w:t>
      </w:r>
      <w:r w:rsidR="00C41862" w:rsidRPr="00D058A0">
        <w:rPr>
          <w:rFonts w:ascii="Times New Roman" w:hAnsi="Times New Roman" w:cs="Times New Roman"/>
          <w:sz w:val="24"/>
          <w:szCs w:val="24"/>
          <w:lang w:val="en-GB"/>
        </w:rPr>
        <w:t xml:space="preserve">high probability of absconding </w:t>
      </w:r>
      <w:r w:rsidR="00C41862">
        <w:rPr>
          <w:rFonts w:ascii="Times New Roman" w:hAnsi="Times New Roman" w:cs="Times New Roman"/>
          <w:sz w:val="24"/>
          <w:szCs w:val="24"/>
          <w:shd w:val="clear" w:color="auto" w:fill="FFFFFF"/>
        </w:rPr>
        <w:t>t</w:t>
      </w:r>
      <w:r w:rsidR="00535F7A" w:rsidRPr="00A8783B">
        <w:rPr>
          <w:rFonts w:ascii="Times New Roman" w:hAnsi="Times New Roman" w:cs="Times New Roman"/>
          <w:sz w:val="24"/>
          <w:szCs w:val="24"/>
          <w:shd w:val="clear" w:color="auto" w:fill="FFFFFF"/>
        </w:rPr>
        <w:t>he right of the individual to liberty and the delay</w:t>
      </w:r>
      <w:r>
        <w:rPr>
          <w:rFonts w:ascii="Times New Roman" w:hAnsi="Times New Roman" w:cs="Times New Roman"/>
          <w:sz w:val="24"/>
          <w:szCs w:val="24"/>
          <w:shd w:val="clear" w:color="auto" w:fill="FFFFFF"/>
        </w:rPr>
        <w:t xml:space="preserve"> before the appeal can be heard</w:t>
      </w:r>
      <w:r w:rsidR="00C41862">
        <w:rPr>
          <w:rFonts w:ascii="Times New Roman" w:hAnsi="Times New Roman" w:cs="Times New Roman"/>
          <w:sz w:val="24"/>
          <w:szCs w:val="24"/>
          <w:shd w:val="clear" w:color="auto" w:fill="FFFFFF"/>
        </w:rPr>
        <w:t xml:space="preserve"> recede to the background. </w:t>
      </w:r>
    </w:p>
    <w:p w:rsidR="0092086B" w:rsidRPr="0092086B" w:rsidRDefault="0092086B" w:rsidP="0092086B">
      <w:pPr>
        <w:pStyle w:val="ListParagraph"/>
        <w:tabs>
          <w:tab w:val="left" w:pos="1134"/>
        </w:tabs>
        <w:spacing w:line="480" w:lineRule="auto"/>
        <w:jc w:val="both"/>
        <w:rPr>
          <w:rFonts w:ascii="Times New Roman" w:hAnsi="Times New Roman" w:cs="Times New Roman"/>
          <w:sz w:val="24"/>
          <w:szCs w:val="24"/>
          <w:lang w:val="en-GB"/>
        </w:rPr>
      </w:pPr>
    </w:p>
    <w:p w:rsidR="00B36CCD" w:rsidRPr="0092086B" w:rsidRDefault="00B36CCD" w:rsidP="0092086B">
      <w:pPr>
        <w:pStyle w:val="ListParagraph"/>
        <w:numPr>
          <w:ilvl w:val="0"/>
          <w:numId w:val="1"/>
        </w:numPr>
        <w:tabs>
          <w:tab w:val="left" w:pos="1134"/>
        </w:tabs>
        <w:spacing w:line="360" w:lineRule="auto"/>
        <w:jc w:val="both"/>
        <w:rPr>
          <w:rFonts w:ascii="Times New Roman" w:hAnsi="Times New Roman" w:cs="Times New Roman"/>
          <w:sz w:val="24"/>
          <w:szCs w:val="24"/>
          <w:lang w:val="en-GB"/>
        </w:rPr>
      </w:pPr>
      <w:r w:rsidRPr="0092086B">
        <w:rPr>
          <w:rFonts w:ascii="Times New Roman" w:hAnsi="Times New Roman" w:cs="Times New Roman"/>
          <w:sz w:val="24"/>
          <w:szCs w:val="24"/>
        </w:rPr>
        <w:t xml:space="preserve">In the circumstances of this case I am satisfied that it is </w:t>
      </w:r>
      <w:r w:rsidR="00DC289E" w:rsidRPr="0092086B">
        <w:rPr>
          <w:rFonts w:ascii="Times New Roman" w:hAnsi="Times New Roman" w:cs="Times New Roman"/>
          <w:sz w:val="24"/>
          <w:szCs w:val="24"/>
        </w:rPr>
        <w:t xml:space="preserve">not </w:t>
      </w:r>
      <w:r w:rsidRPr="0092086B">
        <w:rPr>
          <w:rFonts w:ascii="Times New Roman" w:hAnsi="Times New Roman" w:cs="Times New Roman"/>
          <w:sz w:val="24"/>
          <w:szCs w:val="24"/>
        </w:rPr>
        <w:t>in the in interests of justice that applicant be</w:t>
      </w:r>
      <w:r w:rsidR="00DC289E" w:rsidRPr="0092086B">
        <w:rPr>
          <w:rFonts w:ascii="Times New Roman" w:hAnsi="Times New Roman" w:cs="Times New Roman"/>
          <w:sz w:val="24"/>
          <w:szCs w:val="24"/>
        </w:rPr>
        <w:t xml:space="preserve"> released on bail pending appeal. </w:t>
      </w:r>
    </w:p>
    <w:p w:rsidR="0092086B" w:rsidRPr="0092086B" w:rsidRDefault="0092086B" w:rsidP="0092086B">
      <w:pPr>
        <w:pStyle w:val="ListParagraph"/>
        <w:rPr>
          <w:rFonts w:ascii="Times New Roman" w:hAnsi="Times New Roman" w:cs="Times New Roman"/>
          <w:sz w:val="24"/>
          <w:szCs w:val="24"/>
          <w:lang w:val="en-GB"/>
        </w:rPr>
      </w:pPr>
    </w:p>
    <w:p w:rsidR="0092086B" w:rsidRDefault="0092086B" w:rsidP="0092086B">
      <w:pPr>
        <w:pStyle w:val="ListParagraph"/>
        <w:tabs>
          <w:tab w:val="left" w:pos="1134"/>
        </w:tabs>
        <w:spacing w:line="360" w:lineRule="auto"/>
        <w:jc w:val="both"/>
        <w:rPr>
          <w:rFonts w:ascii="Times New Roman" w:hAnsi="Times New Roman" w:cs="Times New Roman"/>
          <w:sz w:val="24"/>
          <w:szCs w:val="24"/>
          <w:lang w:val="en-GB"/>
        </w:rPr>
      </w:pPr>
      <w:r w:rsidRPr="0055649A">
        <w:rPr>
          <w:rFonts w:ascii="Times New Roman" w:hAnsi="Times New Roman" w:cs="Times New Roman"/>
          <w:sz w:val="24"/>
          <w:szCs w:val="24"/>
          <w:lang w:val="en-GB"/>
        </w:rPr>
        <w:t xml:space="preserve">In the result, applicant’s application for bail pending appeal be and is hereby dismissed. </w:t>
      </w:r>
    </w:p>
    <w:p w:rsidR="0055649A" w:rsidRDefault="0055649A" w:rsidP="0092086B">
      <w:pPr>
        <w:pStyle w:val="ListParagraph"/>
        <w:tabs>
          <w:tab w:val="left" w:pos="1134"/>
        </w:tabs>
        <w:spacing w:line="360" w:lineRule="auto"/>
        <w:jc w:val="both"/>
        <w:rPr>
          <w:rFonts w:ascii="Times New Roman" w:hAnsi="Times New Roman" w:cs="Times New Roman"/>
          <w:sz w:val="24"/>
          <w:szCs w:val="24"/>
          <w:lang w:val="en-GB"/>
        </w:rPr>
      </w:pPr>
    </w:p>
    <w:p w:rsidR="00BB1416" w:rsidRDefault="00BB1416" w:rsidP="0092086B">
      <w:pPr>
        <w:pStyle w:val="ListParagraph"/>
        <w:tabs>
          <w:tab w:val="left" w:pos="1134"/>
        </w:tabs>
        <w:spacing w:line="360" w:lineRule="auto"/>
        <w:jc w:val="both"/>
        <w:rPr>
          <w:rFonts w:ascii="Times New Roman" w:hAnsi="Times New Roman" w:cs="Times New Roman"/>
          <w:sz w:val="24"/>
          <w:szCs w:val="24"/>
          <w:lang w:val="en-GB"/>
        </w:rPr>
      </w:pPr>
    </w:p>
    <w:p w:rsidR="00BB1416" w:rsidRDefault="00BB1416" w:rsidP="0092086B">
      <w:pPr>
        <w:pStyle w:val="ListParagraph"/>
        <w:tabs>
          <w:tab w:val="left" w:pos="1134"/>
        </w:tabs>
        <w:spacing w:line="360" w:lineRule="auto"/>
        <w:jc w:val="both"/>
        <w:rPr>
          <w:rFonts w:ascii="Times New Roman" w:hAnsi="Times New Roman" w:cs="Times New Roman"/>
          <w:sz w:val="24"/>
          <w:szCs w:val="24"/>
          <w:lang w:val="en-GB"/>
        </w:rPr>
      </w:pPr>
    </w:p>
    <w:p w:rsidR="00BB1416" w:rsidRDefault="00BB1416" w:rsidP="0092086B">
      <w:pPr>
        <w:pStyle w:val="ListParagraph"/>
        <w:tabs>
          <w:tab w:val="left" w:pos="1134"/>
        </w:tabs>
        <w:spacing w:line="360" w:lineRule="auto"/>
        <w:jc w:val="both"/>
        <w:rPr>
          <w:rFonts w:ascii="Times New Roman" w:hAnsi="Times New Roman" w:cs="Times New Roman"/>
          <w:sz w:val="24"/>
          <w:szCs w:val="24"/>
          <w:lang w:val="en-GB"/>
        </w:rPr>
      </w:pPr>
    </w:p>
    <w:p w:rsidR="00BB1416" w:rsidRDefault="00BB1416" w:rsidP="0092086B">
      <w:pPr>
        <w:pStyle w:val="ListParagraph"/>
        <w:tabs>
          <w:tab w:val="left" w:pos="1134"/>
        </w:tabs>
        <w:spacing w:line="360" w:lineRule="auto"/>
        <w:jc w:val="both"/>
        <w:rPr>
          <w:rFonts w:ascii="Times New Roman" w:hAnsi="Times New Roman" w:cs="Times New Roman"/>
          <w:sz w:val="24"/>
          <w:szCs w:val="24"/>
          <w:lang w:val="en-GB"/>
        </w:rPr>
      </w:pPr>
    </w:p>
    <w:p w:rsidR="0055649A" w:rsidRDefault="0055649A" w:rsidP="0092086B">
      <w:pPr>
        <w:pStyle w:val="ListParagraph"/>
        <w:tabs>
          <w:tab w:val="left" w:pos="1134"/>
        </w:tabs>
        <w:spacing w:line="360" w:lineRule="auto"/>
        <w:jc w:val="both"/>
        <w:rPr>
          <w:rFonts w:ascii="Times New Roman" w:hAnsi="Times New Roman" w:cs="Times New Roman"/>
          <w:sz w:val="24"/>
          <w:szCs w:val="24"/>
          <w:lang w:val="en-GB"/>
        </w:rPr>
      </w:pPr>
    </w:p>
    <w:p w:rsidR="0055649A" w:rsidRPr="00BB1416" w:rsidRDefault="0055649A" w:rsidP="00BB1416">
      <w:pPr>
        <w:pStyle w:val="ListParagraph"/>
        <w:tabs>
          <w:tab w:val="left" w:pos="1134"/>
        </w:tabs>
        <w:spacing w:line="240" w:lineRule="auto"/>
        <w:jc w:val="both"/>
        <w:rPr>
          <w:rFonts w:ascii="Times New Roman" w:hAnsi="Times New Roman" w:cs="Times New Roman"/>
          <w:sz w:val="24"/>
          <w:szCs w:val="24"/>
          <w:lang w:val="en-GB"/>
        </w:rPr>
      </w:pPr>
      <w:r w:rsidRPr="00BB1416">
        <w:rPr>
          <w:rFonts w:ascii="Times New Roman" w:hAnsi="Times New Roman" w:cs="Times New Roman"/>
          <w:i/>
          <w:sz w:val="24"/>
          <w:szCs w:val="24"/>
          <w:lang w:val="en-GB"/>
        </w:rPr>
        <w:t>Morris-Davis &amp; Co.</w:t>
      </w:r>
      <w:r w:rsidRPr="00BB1416">
        <w:rPr>
          <w:rFonts w:ascii="Times New Roman" w:hAnsi="Times New Roman" w:cs="Times New Roman"/>
          <w:sz w:val="24"/>
          <w:szCs w:val="24"/>
          <w:lang w:val="en-GB"/>
        </w:rPr>
        <w:t xml:space="preserve"> applicant’s legal practitioners </w:t>
      </w:r>
    </w:p>
    <w:p w:rsidR="00BB1416" w:rsidRPr="00BB1416" w:rsidRDefault="00BB1416" w:rsidP="00BB1416">
      <w:pPr>
        <w:pStyle w:val="ListParagraph"/>
        <w:tabs>
          <w:tab w:val="left" w:pos="1134"/>
        </w:tabs>
        <w:spacing w:line="240" w:lineRule="auto"/>
        <w:jc w:val="both"/>
        <w:rPr>
          <w:rFonts w:ascii="Times New Roman" w:hAnsi="Times New Roman" w:cs="Times New Roman"/>
          <w:sz w:val="24"/>
          <w:szCs w:val="24"/>
          <w:lang w:val="en-GB"/>
        </w:rPr>
      </w:pPr>
      <w:r w:rsidRPr="00BB1416">
        <w:rPr>
          <w:rFonts w:ascii="Times New Roman" w:hAnsi="Times New Roman" w:cs="Times New Roman"/>
          <w:i/>
          <w:iCs/>
          <w:sz w:val="24"/>
          <w:szCs w:val="24"/>
        </w:rPr>
        <w:t>National Prosecuting Authority</w:t>
      </w:r>
      <w:r w:rsidRPr="00BB1416">
        <w:rPr>
          <w:rFonts w:ascii="Times New Roman" w:hAnsi="Times New Roman" w:cs="Times New Roman"/>
          <w:sz w:val="24"/>
          <w:szCs w:val="24"/>
        </w:rPr>
        <w:t>, respondent’s legal practitioners</w:t>
      </w:r>
    </w:p>
    <w:sectPr w:rsidR="00BB1416" w:rsidRPr="00BB14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13A" w:rsidRDefault="0020413A" w:rsidP="0020413A">
      <w:pPr>
        <w:spacing w:after="0" w:line="240" w:lineRule="auto"/>
      </w:pPr>
      <w:r>
        <w:separator/>
      </w:r>
    </w:p>
  </w:endnote>
  <w:endnote w:type="continuationSeparator" w:id="0">
    <w:p w:rsidR="0020413A" w:rsidRDefault="0020413A" w:rsidP="0020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13A" w:rsidRDefault="0020413A" w:rsidP="0020413A">
      <w:pPr>
        <w:spacing w:after="0" w:line="240" w:lineRule="auto"/>
      </w:pPr>
      <w:r>
        <w:separator/>
      </w:r>
    </w:p>
  </w:footnote>
  <w:footnote w:type="continuationSeparator" w:id="0">
    <w:p w:rsidR="0020413A" w:rsidRDefault="0020413A" w:rsidP="00204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9665"/>
      <w:docPartObj>
        <w:docPartGallery w:val="Page Numbers (Top of Page)"/>
        <w:docPartUnique/>
      </w:docPartObj>
    </w:sdtPr>
    <w:sdtEndPr>
      <w:rPr>
        <w:rFonts w:ascii="Times New Roman" w:hAnsi="Times New Roman" w:cs="Times New Roman"/>
        <w:noProof/>
        <w:sz w:val="24"/>
        <w:szCs w:val="24"/>
      </w:rPr>
    </w:sdtEndPr>
    <w:sdtContent>
      <w:p w:rsidR="0020413A" w:rsidRPr="0020413A" w:rsidRDefault="0020413A">
        <w:pPr>
          <w:pStyle w:val="Header"/>
          <w:jc w:val="right"/>
          <w:rPr>
            <w:rFonts w:ascii="Times New Roman" w:hAnsi="Times New Roman" w:cs="Times New Roman"/>
            <w:noProof/>
            <w:sz w:val="24"/>
            <w:szCs w:val="24"/>
          </w:rPr>
        </w:pPr>
        <w:r w:rsidRPr="0020413A">
          <w:rPr>
            <w:rFonts w:ascii="Times New Roman" w:hAnsi="Times New Roman" w:cs="Times New Roman"/>
            <w:sz w:val="24"/>
            <w:szCs w:val="24"/>
          </w:rPr>
          <w:fldChar w:fldCharType="begin"/>
        </w:r>
        <w:r w:rsidRPr="0020413A">
          <w:rPr>
            <w:rFonts w:ascii="Times New Roman" w:hAnsi="Times New Roman" w:cs="Times New Roman"/>
            <w:sz w:val="24"/>
            <w:szCs w:val="24"/>
          </w:rPr>
          <w:instrText xml:space="preserve"> PAGE   \* MERGEFORMAT </w:instrText>
        </w:r>
        <w:r w:rsidRPr="0020413A">
          <w:rPr>
            <w:rFonts w:ascii="Times New Roman" w:hAnsi="Times New Roman" w:cs="Times New Roman"/>
            <w:sz w:val="24"/>
            <w:szCs w:val="24"/>
          </w:rPr>
          <w:fldChar w:fldCharType="separate"/>
        </w:r>
        <w:r w:rsidR="00230AB5">
          <w:rPr>
            <w:rFonts w:ascii="Times New Roman" w:hAnsi="Times New Roman" w:cs="Times New Roman"/>
            <w:noProof/>
            <w:sz w:val="24"/>
            <w:szCs w:val="24"/>
          </w:rPr>
          <w:t>6</w:t>
        </w:r>
        <w:r w:rsidRPr="0020413A">
          <w:rPr>
            <w:rFonts w:ascii="Times New Roman" w:hAnsi="Times New Roman" w:cs="Times New Roman"/>
            <w:noProof/>
            <w:sz w:val="24"/>
            <w:szCs w:val="24"/>
          </w:rPr>
          <w:fldChar w:fldCharType="end"/>
        </w:r>
      </w:p>
      <w:p w:rsidR="0020413A" w:rsidRPr="0020413A" w:rsidRDefault="0020413A">
        <w:pPr>
          <w:pStyle w:val="Header"/>
          <w:jc w:val="right"/>
          <w:rPr>
            <w:rFonts w:ascii="Times New Roman" w:hAnsi="Times New Roman" w:cs="Times New Roman"/>
            <w:noProof/>
            <w:sz w:val="24"/>
            <w:szCs w:val="24"/>
          </w:rPr>
        </w:pPr>
        <w:r w:rsidRPr="0020413A">
          <w:rPr>
            <w:rFonts w:ascii="Times New Roman" w:hAnsi="Times New Roman" w:cs="Times New Roman"/>
            <w:noProof/>
            <w:sz w:val="24"/>
            <w:szCs w:val="24"/>
          </w:rPr>
          <w:t>HB</w:t>
        </w:r>
        <w:r w:rsidR="001004C3">
          <w:rPr>
            <w:rFonts w:ascii="Times New Roman" w:hAnsi="Times New Roman" w:cs="Times New Roman"/>
            <w:noProof/>
            <w:sz w:val="24"/>
            <w:szCs w:val="24"/>
          </w:rPr>
          <w:t xml:space="preserve"> 123/22</w:t>
        </w:r>
      </w:p>
      <w:p w:rsidR="0020413A" w:rsidRDefault="0020413A">
        <w:pPr>
          <w:pStyle w:val="Header"/>
          <w:jc w:val="right"/>
          <w:rPr>
            <w:rFonts w:ascii="Times New Roman" w:hAnsi="Times New Roman" w:cs="Times New Roman"/>
            <w:noProof/>
            <w:sz w:val="24"/>
            <w:szCs w:val="24"/>
          </w:rPr>
        </w:pPr>
        <w:r w:rsidRPr="0020413A">
          <w:rPr>
            <w:rFonts w:ascii="Times New Roman" w:hAnsi="Times New Roman" w:cs="Times New Roman"/>
            <w:noProof/>
            <w:sz w:val="24"/>
            <w:szCs w:val="24"/>
          </w:rPr>
          <w:t>HCB 111/22</w:t>
        </w:r>
      </w:p>
      <w:p w:rsidR="0020413A" w:rsidRDefault="0020413A">
        <w:pPr>
          <w:pStyle w:val="Header"/>
          <w:jc w:val="right"/>
          <w:rPr>
            <w:rFonts w:ascii="Times New Roman" w:hAnsi="Times New Roman" w:cs="Times New Roman"/>
            <w:noProof/>
            <w:sz w:val="24"/>
            <w:szCs w:val="24"/>
          </w:rPr>
        </w:pPr>
        <w:r>
          <w:rPr>
            <w:rFonts w:ascii="Times New Roman" w:hAnsi="Times New Roman" w:cs="Times New Roman"/>
            <w:noProof/>
            <w:sz w:val="24"/>
            <w:szCs w:val="24"/>
          </w:rPr>
          <w:t>XREF HCA 07/22</w:t>
        </w:r>
      </w:p>
      <w:p w:rsidR="0020413A" w:rsidRPr="0020413A" w:rsidRDefault="0020413A">
        <w:pPr>
          <w:pStyle w:val="Header"/>
          <w:jc w:val="right"/>
          <w:rPr>
            <w:rFonts w:ascii="Times New Roman" w:hAnsi="Times New Roman" w:cs="Times New Roman"/>
            <w:sz w:val="24"/>
            <w:szCs w:val="24"/>
          </w:rPr>
        </w:pPr>
        <w:r>
          <w:rPr>
            <w:rFonts w:ascii="Times New Roman" w:hAnsi="Times New Roman" w:cs="Times New Roman"/>
            <w:noProof/>
            <w:sz w:val="24"/>
            <w:szCs w:val="24"/>
          </w:rPr>
          <w:t>CRB BYO R 268-69/21</w:t>
        </w:r>
      </w:p>
    </w:sdtContent>
  </w:sdt>
  <w:p w:rsidR="0020413A" w:rsidRDefault="0020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33372"/>
    <w:multiLevelType w:val="hybridMultilevel"/>
    <w:tmpl w:val="FFC01AF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21"/>
    <w:rsid w:val="000167CE"/>
    <w:rsid w:val="000169AC"/>
    <w:rsid w:val="00027A13"/>
    <w:rsid w:val="00030D48"/>
    <w:rsid w:val="00056B24"/>
    <w:rsid w:val="00064F35"/>
    <w:rsid w:val="00071210"/>
    <w:rsid w:val="0007359A"/>
    <w:rsid w:val="000A1FAB"/>
    <w:rsid w:val="000F2F3E"/>
    <w:rsid w:val="000F6D05"/>
    <w:rsid w:val="001004C3"/>
    <w:rsid w:val="00104E4E"/>
    <w:rsid w:val="00152C22"/>
    <w:rsid w:val="001562B7"/>
    <w:rsid w:val="00174487"/>
    <w:rsid w:val="001775EC"/>
    <w:rsid w:val="00186179"/>
    <w:rsid w:val="00197E33"/>
    <w:rsid w:val="001F255A"/>
    <w:rsid w:val="001F5BB9"/>
    <w:rsid w:val="0020413A"/>
    <w:rsid w:val="00206BCE"/>
    <w:rsid w:val="00230AB5"/>
    <w:rsid w:val="00241360"/>
    <w:rsid w:val="00277C5A"/>
    <w:rsid w:val="00281ED2"/>
    <w:rsid w:val="00290B95"/>
    <w:rsid w:val="00295C5C"/>
    <w:rsid w:val="002D6FD6"/>
    <w:rsid w:val="002F2F59"/>
    <w:rsid w:val="002F73A5"/>
    <w:rsid w:val="003231EB"/>
    <w:rsid w:val="00323C21"/>
    <w:rsid w:val="00326E10"/>
    <w:rsid w:val="003354B0"/>
    <w:rsid w:val="00370EF6"/>
    <w:rsid w:val="00371A6E"/>
    <w:rsid w:val="0038009E"/>
    <w:rsid w:val="003A4F5D"/>
    <w:rsid w:val="003B7ADB"/>
    <w:rsid w:val="003D1978"/>
    <w:rsid w:val="003D58A0"/>
    <w:rsid w:val="003E62C1"/>
    <w:rsid w:val="003F0C8C"/>
    <w:rsid w:val="003F256A"/>
    <w:rsid w:val="003F79D7"/>
    <w:rsid w:val="00407A3D"/>
    <w:rsid w:val="00411A94"/>
    <w:rsid w:val="0042075E"/>
    <w:rsid w:val="00491309"/>
    <w:rsid w:val="004916E3"/>
    <w:rsid w:val="004978E5"/>
    <w:rsid w:val="004D0AF1"/>
    <w:rsid w:val="004D7F68"/>
    <w:rsid w:val="0052384D"/>
    <w:rsid w:val="00535F7A"/>
    <w:rsid w:val="00541ABD"/>
    <w:rsid w:val="0055649A"/>
    <w:rsid w:val="005711FA"/>
    <w:rsid w:val="005A268B"/>
    <w:rsid w:val="005A72FF"/>
    <w:rsid w:val="005D78E6"/>
    <w:rsid w:val="005F0C96"/>
    <w:rsid w:val="00600322"/>
    <w:rsid w:val="00604983"/>
    <w:rsid w:val="00613905"/>
    <w:rsid w:val="0062451E"/>
    <w:rsid w:val="00625551"/>
    <w:rsid w:val="00664515"/>
    <w:rsid w:val="00690601"/>
    <w:rsid w:val="006B5ED9"/>
    <w:rsid w:val="006C06E8"/>
    <w:rsid w:val="006C2B7B"/>
    <w:rsid w:val="006D4CC0"/>
    <w:rsid w:val="00710158"/>
    <w:rsid w:val="007A1F1B"/>
    <w:rsid w:val="007B6B36"/>
    <w:rsid w:val="007D0722"/>
    <w:rsid w:val="007E09BC"/>
    <w:rsid w:val="007E5E1F"/>
    <w:rsid w:val="007F66EB"/>
    <w:rsid w:val="00813461"/>
    <w:rsid w:val="00825DED"/>
    <w:rsid w:val="00836CF8"/>
    <w:rsid w:val="00862DDD"/>
    <w:rsid w:val="00866A60"/>
    <w:rsid w:val="008676F3"/>
    <w:rsid w:val="0087153B"/>
    <w:rsid w:val="008949BB"/>
    <w:rsid w:val="008A47DE"/>
    <w:rsid w:val="008B7FC4"/>
    <w:rsid w:val="008C74B8"/>
    <w:rsid w:val="008F48E2"/>
    <w:rsid w:val="00905821"/>
    <w:rsid w:val="0092086B"/>
    <w:rsid w:val="00943414"/>
    <w:rsid w:val="0095227B"/>
    <w:rsid w:val="00973121"/>
    <w:rsid w:val="009A354F"/>
    <w:rsid w:val="009A3856"/>
    <w:rsid w:val="009D6367"/>
    <w:rsid w:val="009E33DA"/>
    <w:rsid w:val="00A22A48"/>
    <w:rsid w:val="00A33E4F"/>
    <w:rsid w:val="00A35349"/>
    <w:rsid w:val="00A42E23"/>
    <w:rsid w:val="00A606A4"/>
    <w:rsid w:val="00A63E0D"/>
    <w:rsid w:val="00A72E77"/>
    <w:rsid w:val="00A73005"/>
    <w:rsid w:val="00A80A4C"/>
    <w:rsid w:val="00A85B21"/>
    <w:rsid w:val="00A8783B"/>
    <w:rsid w:val="00A968A5"/>
    <w:rsid w:val="00AA6482"/>
    <w:rsid w:val="00AB0306"/>
    <w:rsid w:val="00AB35F8"/>
    <w:rsid w:val="00AC6E44"/>
    <w:rsid w:val="00AD55F7"/>
    <w:rsid w:val="00B241E1"/>
    <w:rsid w:val="00B260D5"/>
    <w:rsid w:val="00B315B2"/>
    <w:rsid w:val="00B346D1"/>
    <w:rsid w:val="00B36CCD"/>
    <w:rsid w:val="00B667F0"/>
    <w:rsid w:val="00B7385C"/>
    <w:rsid w:val="00B91E97"/>
    <w:rsid w:val="00B91FBB"/>
    <w:rsid w:val="00BB02F9"/>
    <w:rsid w:val="00BB1416"/>
    <w:rsid w:val="00BC0FDF"/>
    <w:rsid w:val="00BC704A"/>
    <w:rsid w:val="00BE6892"/>
    <w:rsid w:val="00C167C2"/>
    <w:rsid w:val="00C208BA"/>
    <w:rsid w:val="00C25914"/>
    <w:rsid w:val="00C41862"/>
    <w:rsid w:val="00C5323C"/>
    <w:rsid w:val="00C64FBB"/>
    <w:rsid w:val="00C71B53"/>
    <w:rsid w:val="00C90524"/>
    <w:rsid w:val="00CA04CC"/>
    <w:rsid w:val="00CA37F0"/>
    <w:rsid w:val="00CA7AEB"/>
    <w:rsid w:val="00CB0C0B"/>
    <w:rsid w:val="00CB0EA5"/>
    <w:rsid w:val="00CB5F54"/>
    <w:rsid w:val="00CE4ADA"/>
    <w:rsid w:val="00D058A0"/>
    <w:rsid w:val="00D26483"/>
    <w:rsid w:val="00D27B94"/>
    <w:rsid w:val="00D557C6"/>
    <w:rsid w:val="00D57710"/>
    <w:rsid w:val="00D60526"/>
    <w:rsid w:val="00D7456E"/>
    <w:rsid w:val="00D7657F"/>
    <w:rsid w:val="00D84623"/>
    <w:rsid w:val="00DC1BC7"/>
    <w:rsid w:val="00DC289E"/>
    <w:rsid w:val="00DC30A1"/>
    <w:rsid w:val="00DD1E8A"/>
    <w:rsid w:val="00DD2811"/>
    <w:rsid w:val="00DD2C39"/>
    <w:rsid w:val="00E0428A"/>
    <w:rsid w:val="00E427ED"/>
    <w:rsid w:val="00E4577F"/>
    <w:rsid w:val="00E46260"/>
    <w:rsid w:val="00E61277"/>
    <w:rsid w:val="00E616F7"/>
    <w:rsid w:val="00E64A7A"/>
    <w:rsid w:val="00E854B9"/>
    <w:rsid w:val="00E936C0"/>
    <w:rsid w:val="00EA2858"/>
    <w:rsid w:val="00EA66C7"/>
    <w:rsid w:val="00EB2152"/>
    <w:rsid w:val="00EC1D72"/>
    <w:rsid w:val="00ED1027"/>
    <w:rsid w:val="00EE42E7"/>
    <w:rsid w:val="00EE5A04"/>
    <w:rsid w:val="00F02963"/>
    <w:rsid w:val="00F131BF"/>
    <w:rsid w:val="00F24F1E"/>
    <w:rsid w:val="00F345A8"/>
    <w:rsid w:val="00F570B6"/>
    <w:rsid w:val="00F828B4"/>
    <w:rsid w:val="00FA1DC1"/>
    <w:rsid w:val="00FC1EDB"/>
    <w:rsid w:val="00FD740F"/>
    <w:rsid w:val="00FE1F15"/>
    <w:rsid w:val="00FF05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6917A-1C5B-4AA7-9C3C-7F71BE0F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D072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858"/>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A2858"/>
    <w:rPr>
      <w:i/>
      <w:iCs/>
    </w:rPr>
  </w:style>
  <w:style w:type="character" w:customStyle="1" w:styleId="Heading3Char">
    <w:name w:val="Heading 3 Char"/>
    <w:basedOn w:val="DefaultParagraphFont"/>
    <w:link w:val="Heading3"/>
    <w:uiPriority w:val="9"/>
    <w:rsid w:val="007D0722"/>
    <w:rPr>
      <w:rFonts w:ascii="Times New Roman" w:eastAsia="Times New Roman" w:hAnsi="Times New Roman" w:cs="Times New Roman"/>
      <w:b/>
      <w:bCs/>
      <w:sz w:val="27"/>
      <w:szCs w:val="27"/>
      <w:lang w:eastAsia="en-ZW"/>
    </w:rPr>
  </w:style>
  <w:style w:type="paragraph" w:styleId="ListParagraph">
    <w:name w:val="List Paragraph"/>
    <w:basedOn w:val="Normal"/>
    <w:uiPriority w:val="34"/>
    <w:qFormat/>
    <w:rsid w:val="00CA7AEB"/>
    <w:pPr>
      <w:ind w:left="720"/>
      <w:contextualSpacing/>
    </w:pPr>
  </w:style>
  <w:style w:type="paragraph" w:styleId="NoSpacing">
    <w:name w:val="No Spacing"/>
    <w:uiPriority w:val="1"/>
    <w:qFormat/>
    <w:rsid w:val="00277C5A"/>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204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13A"/>
  </w:style>
  <w:style w:type="paragraph" w:styleId="Footer">
    <w:name w:val="footer"/>
    <w:basedOn w:val="Normal"/>
    <w:link w:val="FooterChar"/>
    <w:uiPriority w:val="99"/>
    <w:unhideWhenUsed/>
    <w:rsid w:val="00204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13A"/>
  </w:style>
  <w:style w:type="paragraph" w:styleId="BalloonText">
    <w:name w:val="Balloon Text"/>
    <w:basedOn w:val="Normal"/>
    <w:link w:val="BalloonTextChar"/>
    <w:uiPriority w:val="99"/>
    <w:semiHidden/>
    <w:unhideWhenUsed/>
    <w:rsid w:val="00016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3751">
      <w:bodyDiv w:val="1"/>
      <w:marLeft w:val="0"/>
      <w:marRight w:val="0"/>
      <w:marTop w:val="0"/>
      <w:marBottom w:val="0"/>
      <w:divBdr>
        <w:top w:val="none" w:sz="0" w:space="0" w:color="auto"/>
        <w:left w:val="none" w:sz="0" w:space="0" w:color="auto"/>
        <w:bottom w:val="none" w:sz="0" w:space="0" w:color="auto"/>
        <w:right w:val="none" w:sz="0" w:space="0" w:color="auto"/>
      </w:divBdr>
    </w:div>
    <w:div w:id="196502521">
      <w:bodyDiv w:val="1"/>
      <w:marLeft w:val="0"/>
      <w:marRight w:val="0"/>
      <w:marTop w:val="0"/>
      <w:marBottom w:val="0"/>
      <w:divBdr>
        <w:top w:val="none" w:sz="0" w:space="0" w:color="auto"/>
        <w:left w:val="none" w:sz="0" w:space="0" w:color="auto"/>
        <w:bottom w:val="none" w:sz="0" w:space="0" w:color="auto"/>
        <w:right w:val="none" w:sz="0" w:space="0" w:color="auto"/>
      </w:divBdr>
    </w:div>
    <w:div w:id="489371569">
      <w:bodyDiv w:val="1"/>
      <w:marLeft w:val="0"/>
      <w:marRight w:val="0"/>
      <w:marTop w:val="0"/>
      <w:marBottom w:val="0"/>
      <w:divBdr>
        <w:top w:val="none" w:sz="0" w:space="0" w:color="auto"/>
        <w:left w:val="none" w:sz="0" w:space="0" w:color="auto"/>
        <w:bottom w:val="none" w:sz="0" w:space="0" w:color="auto"/>
        <w:right w:val="none" w:sz="0" w:space="0" w:color="auto"/>
      </w:divBdr>
    </w:div>
    <w:div w:id="932476613">
      <w:bodyDiv w:val="1"/>
      <w:marLeft w:val="0"/>
      <w:marRight w:val="0"/>
      <w:marTop w:val="0"/>
      <w:marBottom w:val="0"/>
      <w:divBdr>
        <w:top w:val="none" w:sz="0" w:space="0" w:color="auto"/>
        <w:left w:val="none" w:sz="0" w:space="0" w:color="auto"/>
        <w:bottom w:val="none" w:sz="0" w:space="0" w:color="auto"/>
        <w:right w:val="none" w:sz="0" w:space="0" w:color="auto"/>
      </w:divBdr>
    </w:div>
    <w:div w:id="1488549074">
      <w:bodyDiv w:val="1"/>
      <w:marLeft w:val="0"/>
      <w:marRight w:val="0"/>
      <w:marTop w:val="0"/>
      <w:marBottom w:val="0"/>
      <w:divBdr>
        <w:top w:val="none" w:sz="0" w:space="0" w:color="auto"/>
        <w:left w:val="none" w:sz="0" w:space="0" w:color="auto"/>
        <w:bottom w:val="none" w:sz="0" w:space="0" w:color="auto"/>
        <w:right w:val="none" w:sz="0" w:space="0" w:color="auto"/>
      </w:divBdr>
    </w:div>
    <w:div w:id="1577940557">
      <w:bodyDiv w:val="1"/>
      <w:marLeft w:val="0"/>
      <w:marRight w:val="0"/>
      <w:marTop w:val="0"/>
      <w:marBottom w:val="0"/>
      <w:divBdr>
        <w:top w:val="none" w:sz="0" w:space="0" w:color="auto"/>
        <w:left w:val="none" w:sz="0" w:space="0" w:color="auto"/>
        <w:bottom w:val="none" w:sz="0" w:space="0" w:color="auto"/>
        <w:right w:val="none" w:sz="0" w:space="0" w:color="auto"/>
      </w:divBdr>
    </w:div>
    <w:div w:id="18403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7</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44</cp:revision>
  <cp:lastPrinted>2022-05-11T11:56:00Z</cp:lastPrinted>
  <dcterms:created xsi:type="dcterms:W3CDTF">2022-05-10T15:30:00Z</dcterms:created>
  <dcterms:modified xsi:type="dcterms:W3CDTF">2022-05-11T13:15:00Z</dcterms:modified>
</cp:coreProperties>
</file>