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FAED" w14:textId="77777777" w:rsidR="005D19E8" w:rsidRPr="00D10188" w:rsidRDefault="005D19E8" w:rsidP="005D19E8">
      <w:pPr>
        <w:pStyle w:val="NoSpacing"/>
        <w:jc w:val="both"/>
        <w:rPr>
          <w:b/>
          <w:szCs w:val="24"/>
        </w:rPr>
      </w:pPr>
      <w:r>
        <w:rPr>
          <w:b/>
          <w:szCs w:val="24"/>
        </w:rPr>
        <w:t xml:space="preserve">NOKUTHULA NDEBELE </w:t>
      </w:r>
    </w:p>
    <w:p w14:paraId="1420479E" w14:textId="77777777" w:rsidR="005D19E8" w:rsidRPr="00D10188" w:rsidRDefault="005D19E8" w:rsidP="005D19E8">
      <w:pPr>
        <w:pStyle w:val="NoSpacing"/>
        <w:jc w:val="both"/>
        <w:rPr>
          <w:b/>
          <w:szCs w:val="24"/>
        </w:rPr>
      </w:pPr>
    </w:p>
    <w:p w14:paraId="356832FE" w14:textId="77777777" w:rsidR="005D19E8" w:rsidRPr="00D10188" w:rsidRDefault="005D19E8" w:rsidP="005D19E8">
      <w:pPr>
        <w:pStyle w:val="NoSpacing"/>
        <w:jc w:val="both"/>
        <w:rPr>
          <w:b/>
          <w:szCs w:val="24"/>
        </w:rPr>
      </w:pPr>
      <w:r w:rsidRPr="00D10188">
        <w:rPr>
          <w:b/>
          <w:szCs w:val="24"/>
        </w:rPr>
        <w:t>Versus</w:t>
      </w:r>
    </w:p>
    <w:p w14:paraId="797915C2" w14:textId="77777777" w:rsidR="005D19E8" w:rsidRPr="00D10188" w:rsidRDefault="005D19E8" w:rsidP="005D19E8">
      <w:pPr>
        <w:pStyle w:val="NoSpacing"/>
        <w:jc w:val="both"/>
        <w:rPr>
          <w:b/>
          <w:szCs w:val="24"/>
        </w:rPr>
      </w:pPr>
    </w:p>
    <w:p w14:paraId="3544AB5D" w14:textId="77777777" w:rsidR="005D19E8" w:rsidRDefault="004F513A" w:rsidP="005D19E8">
      <w:pPr>
        <w:pStyle w:val="NoSpacing"/>
        <w:jc w:val="both"/>
        <w:rPr>
          <w:b/>
          <w:szCs w:val="24"/>
        </w:rPr>
      </w:pPr>
      <w:r>
        <w:rPr>
          <w:b/>
          <w:szCs w:val="24"/>
        </w:rPr>
        <w:t>NOBUHLE MPOFU (aka NOBUHLE KHUMALO)</w:t>
      </w:r>
    </w:p>
    <w:p w14:paraId="266EDA3D" w14:textId="77777777" w:rsidR="004F513A" w:rsidRDefault="004F513A" w:rsidP="005D19E8">
      <w:pPr>
        <w:pStyle w:val="NoSpacing"/>
        <w:jc w:val="both"/>
        <w:rPr>
          <w:b/>
          <w:szCs w:val="24"/>
        </w:rPr>
      </w:pPr>
    </w:p>
    <w:p w14:paraId="05B72CA2" w14:textId="77777777" w:rsidR="004F513A" w:rsidRDefault="004F513A" w:rsidP="005D19E8">
      <w:pPr>
        <w:pStyle w:val="NoSpacing"/>
        <w:jc w:val="both"/>
        <w:rPr>
          <w:b/>
          <w:szCs w:val="24"/>
        </w:rPr>
      </w:pPr>
      <w:r>
        <w:rPr>
          <w:b/>
          <w:szCs w:val="24"/>
        </w:rPr>
        <w:t xml:space="preserve">And </w:t>
      </w:r>
    </w:p>
    <w:p w14:paraId="5F37E77D" w14:textId="77777777" w:rsidR="004F513A" w:rsidRDefault="004F513A" w:rsidP="005D19E8">
      <w:pPr>
        <w:pStyle w:val="NoSpacing"/>
        <w:jc w:val="both"/>
        <w:rPr>
          <w:b/>
          <w:szCs w:val="24"/>
        </w:rPr>
      </w:pPr>
    </w:p>
    <w:p w14:paraId="7EB89FCA" w14:textId="77777777" w:rsidR="004F513A" w:rsidRDefault="00324640" w:rsidP="005D19E8">
      <w:pPr>
        <w:pStyle w:val="NoSpacing"/>
        <w:jc w:val="both"/>
        <w:rPr>
          <w:b/>
          <w:szCs w:val="24"/>
        </w:rPr>
      </w:pPr>
      <w:r>
        <w:rPr>
          <w:b/>
          <w:szCs w:val="24"/>
        </w:rPr>
        <w:t xml:space="preserve">ROCK STREWN INVESTMENT (PVT) LTD </w:t>
      </w:r>
    </w:p>
    <w:p w14:paraId="0BD7127B" w14:textId="77777777" w:rsidR="00324640" w:rsidRDefault="00324640" w:rsidP="005D19E8">
      <w:pPr>
        <w:pStyle w:val="NoSpacing"/>
        <w:jc w:val="both"/>
        <w:rPr>
          <w:b/>
          <w:szCs w:val="24"/>
        </w:rPr>
      </w:pPr>
      <w:r>
        <w:rPr>
          <w:b/>
          <w:szCs w:val="24"/>
        </w:rPr>
        <w:t xml:space="preserve">t/a Kings and Queens Real </w:t>
      </w:r>
      <w:r w:rsidR="00F12514">
        <w:rPr>
          <w:b/>
          <w:szCs w:val="24"/>
        </w:rPr>
        <w:t xml:space="preserve">Funeral Services </w:t>
      </w:r>
    </w:p>
    <w:p w14:paraId="54ECA32B" w14:textId="77777777" w:rsidR="00F12514" w:rsidRDefault="00F12514" w:rsidP="005D19E8">
      <w:pPr>
        <w:pStyle w:val="NoSpacing"/>
        <w:jc w:val="both"/>
        <w:rPr>
          <w:b/>
          <w:szCs w:val="24"/>
        </w:rPr>
      </w:pPr>
    </w:p>
    <w:p w14:paraId="153C8217" w14:textId="77777777" w:rsidR="00F12514" w:rsidRDefault="00F12514" w:rsidP="005D19E8">
      <w:pPr>
        <w:pStyle w:val="NoSpacing"/>
        <w:jc w:val="both"/>
        <w:rPr>
          <w:b/>
          <w:szCs w:val="24"/>
        </w:rPr>
      </w:pPr>
      <w:r>
        <w:rPr>
          <w:b/>
          <w:szCs w:val="24"/>
        </w:rPr>
        <w:t xml:space="preserve">And </w:t>
      </w:r>
    </w:p>
    <w:p w14:paraId="4D575B2F" w14:textId="77777777" w:rsidR="00F12514" w:rsidRDefault="00F12514" w:rsidP="005D19E8">
      <w:pPr>
        <w:pStyle w:val="NoSpacing"/>
        <w:jc w:val="both"/>
        <w:rPr>
          <w:b/>
          <w:szCs w:val="24"/>
        </w:rPr>
      </w:pPr>
    </w:p>
    <w:p w14:paraId="2B520812" w14:textId="77777777" w:rsidR="00F12514" w:rsidRPr="00D10188" w:rsidRDefault="00F12514" w:rsidP="005D19E8">
      <w:pPr>
        <w:pStyle w:val="NoSpacing"/>
        <w:jc w:val="both"/>
        <w:rPr>
          <w:b/>
          <w:szCs w:val="24"/>
        </w:rPr>
      </w:pPr>
      <w:r>
        <w:rPr>
          <w:b/>
          <w:szCs w:val="24"/>
        </w:rPr>
        <w:t>MASTER OF THE HIGH COURT</w:t>
      </w:r>
    </w:p>
    <w:p w14:paraId="050C66E5" w14:textId="77777777" w:rsidR="005D19E8" w:rsidRPr="00D10188" w:rsidRDefault="005D19E8" w:rsidP="005D19E8">
      <w:pPr>
        <w:pStyle w:val="NoSpacing"/>
        <w:jc w:val="both"/>
        <w:rPr>
          <w:b/>
          <w:szCs w:val="24"/>
        </w:rPr>
      </w:pPr>
    </w:p>
    <w:p w14:paraId="47D41630" w14:textId="77777777" w:rsidR="005D19E8" w:rsidRPr="00D10188" w:rsidRDefault="005D19E8" w:rsidP="005D19E8">
      <w:pPr>
        <w:pStyle w:val="NoSpacing"/>
        <w:jc w:val="both"/>
        <w:rPr>
          <w:szCs w:val="24"/>
        </w:rPr>
      </w:pPr>
      <w:r w:rsidRPr="00D10188">
        <w:rPr>
          <w:szCs w:val="24"/>
        </w:rPr>
        <w:t>IN THE HIGH COURT OF ZIMBABWE</w:t>
      </w:r>
    </w:p>
    <w:p w14:paraId="2E6415B7" w14:textId="77777777" w:rsidR="005D19E8" w:rsidRPr="00D10188" w:rsidRDefault="00F12514" w:rsidP="005D19E8">
      <w:pPr>
        <w:pStyle w:val="NoSpacing"/>
        <w:jc w:val="both"/>
        <w:rPr>
          <w:szCs w:val="24"/>
        </w:rPr>
      </w:pPr>
      <w:r>
        <w:rPr>
          <w:szCs w:val="24"/>
        </w:rPr>
        <w:t>DUBE-BANDA</w:t>
      </w:r>
      <w:r w:rsidR="005D19E8" w:rsidRPr="00D10188">
        <w:rPr>
          <w:szCs w:val="24"/>
        </w:rPr>
        <w:t xml:space="preserve"> J</w:t>
      </w:r>
    </w:p>
    <w:p w14:paraId="50A1E4FF" w14:textId="77777777" w:rsidR="005D19E8" w:rsidRPr="00D10188" w:rsidRDefault="00F12514" w:rsidP="005D19E8">
      <w:pPr>
        <w:pStyle w:val="NoSpacing"/>
        <w:jc w:val="both"/>
        <w:rPr>
          <w:szCs w:val="24"/>
        </w:rPr>
      </w:pPr>
      <w:r>
        <w:rPr>
          <w:szCs w:val="24"/>
        </w:rPr>
        <w:t>BULAWAYO 14 JULY 2021 &amp; 22 JULY 2021</w:t>
      </w:r>
    </w:p>
    <w:p w14:paraId="6DDAEA78" w14:textId="77777777" w:rsidR="005D19E8" w:rsidRPr="00D10188" w:rsidRDefault="005D19E8" w:rsidP="005D19E8">
      <w:pPr>
        <w:pStyle w:val="NoSpacing"/>
        <w:jc w:val="both"/>
        <w:rPr>
          <w:szCs w:val="24"/>
        </w:rPr>
      </w:pPr>
    </w:p>
    <w:p w14:paraId="0261E3A6" w14:textId="77777777" w:rsidR="005D19E8" w:rsidRPr="00D10188" w:rsidRDefault="00F12514" w:rsidP="005D19E8">
      <w:pPr>
        <w:pStyle w:val="NoSpacing"/>
        <w:jc w:val="both"/>
        <w:rPr>
          <w:b/>
          <w:szCs w:val="24"/>
        </w:rPr>
      </w:pPr>
      <w:r>
        <w:rPr>
          <w:b/>
          <w:szCs w:val="24"/>
        </w:rPr>
        <w:t xml:space="preserve">Urgent chamber application </w:t>
      </w:r>
    </w:p>
    <w:p w14:paraId="00671A12" w14:textId="77777777" w:rsidR="005D19E8" w:rsidRPr="00D10188" w:rsidRDefault="005D19E8" w:rsidP="005D19E8">
      <w:pPr>
        <w:pStyle w:val="NoSpacing"/>
        <w:jc w:val="both"/>
        <w:rPr>
          <w:szCs w:val="24"/>
        </w:rPr>
      </w:pPr>
    </w:p>
    <w:p w14:paraId="0E5FD1F4" w14:textId="77777777" w:rsidR="005D19E8" w:rsidRPr="00D10188" w:rsidRDefault="003346C0" w:rsidP="005D19E8">
      <w:pPr>
        <w:pStyle w:val="NoSpacing"/>
        <w:jc w:val="both"/>
        <w:rPr>
          <w:szCs w:val="24"/>
        </w:rPr>
      </w:pPr>
      <w:r>
        <w:rPr>
          <w:i/>
          <w:szCs w:val="24"/>
        </w:rPr>
        <w:t>T. Tavengwa,</w:t>
      </w:r>
      <w:r w:rsidR="005D19E8" w:rsidRPr="00D10188">
        <w:rPr>
          <w:szCs w:val="24"/>
        </w:rPr>
        <w:t xml:space="preserve"> for the applicant</w:t>
      </w:r>
    </w:p>
    <w:p w14:paraId="0D06249A" w14:textId="77777777" w:rsidR="005D19E8" w:rsidRPr="00D10188" w:rsidRDefault="003346C0" w:rsidP="005D19E8">
      <w:pPr>
        <w:pStyle w:val="NoSpacing"/>
        <w:jc w:val="both"/>
        <w:rPr>
          <w:szCs w:val="24"/>
        </w:rPr>
      </w:pPr>
      <w:r>
        <w:rPr>
          <w:i/>
          <w:szCs w:val="24"/>
        </w:rPr>
        <w:t>H. Moyo,</w:t>
      </w:r>
      <w:r w:rsidR="005D19E8" w:rsidRPr="00D10188">
        <w:rPr>
          <w:szCs w:val="24"/>
        </w:rPr>
        <w:t xml:space="preserve"> for the </w:t>
      </w:r>
      <w:r>
        <w:rPr>
          <w:szCs w:val="24"/>
        </w:rPr>
        <w:t>1</w:t>
      </w:r>
      <w:r w:rsidRPr="003346C0">
        <w:rPr>
          <w:szCs w:val="24"/>
          <w:vertAlign w:val="superscript"/>
        </w:rPr>
        <w:t>st</w:t>
      </w:r>
      <w:r>
        <w:rPr>
          <w:szCs w:val="24"/>
        </w:rPr>
        <w:t xml:space="preserve"> </w:t>
      </w:r>
      <w:r w:rsidR="005D19E8" w:rsidRPr="00D10188">
        <w:rPr>
          <w:szCs w:val="24"/>
        </w:rPr>
        <w:t>respondent</w:t>
      </w:r>
    </w:p>
    <w:p w14:paraId="3FB6DC8C" w14:textId="77777777" w:rsidR="00B572D3" w:rsidRDefault="00B572D3" w:rsidP="008B0B57">
      <w:pPr>
        <w:pStyle w:val="Default"/>
      </w:pPr>
    </w:p>
    <w:p w14:paraId="6537ADF7" w14:textId="3D93A251" w:rsidR="00E347E2" w:rsidRDefault="008B0B57" w:rsidP="00097CEC">
      <w:pPr>
        <w:spacing w:line="360" w:lineRule="auto"/>
        <w:ind w:firstLine="720"/>
        <w:jc w:val="both"/>
        <w:rPr>
          <w:rFonts w:ascii="Times New Roman" w:hAnsi="Times New Roman" w:cs="Times New Roman"/>
          <w:sz w:val="24"/>
          <w:szCs w:val="24"/>
        </w:rPr>
      </w:pPr>
      <w:r w:rsidRPr="008B0B57">
        <w:rPr>
          <w:rFonts w:ascii="Times New Roman" w:hAnsi="Times New Roman" w:cs="Times New Roman"/>
          <w:sz w:val="24"/>
          <w:szCs w:val="24"/>
        </w:rPr>
        <w:t xml:space="preserve"> </w:t>
      </w:r>
      <w:r w:rsidRPr="008B0B57">
        <w:rPr>
          <w:rFonts w:ascii="Times New Roman" w:hAnsi="Times New Roman" w:cs="Times New Roman"/>
          <w:b/>
          <w:bCs/>
          <w:sz w:val="24"/>
          <w:szCs w:val="24"/>
        </w:rPr>
        <w:t xml:space="preserve">DUBE-BANDA J: </w:t>
      </w:r>
      <w:r w:rsidR="00741273">
        <w:rPr>
          <w:rFonts w:ascii="Times New Roman" w:hAnsi="Times New Roman" w:cs="Times New Roman"/>
          <w:b/>
          <w:bCs/>
          <w:sz w:val="24"/>
          <w:szCs w:val="24"/>
        </w:rPr>
        <w:tab/>
      </w:r>
      <w:r w:rsidRPr="008B0B57">
        <w:rPr>
          <w:rFonts w:ascii="Times New Roman" w:hAnsi="Times New Roman" w:cs="Times New Roman"/>
          <w:sz w:val="24"/>
          <w:szCs w:val="24"/>
        </w:rPr>
        <w:t xml:space="preserve">Before me is an urgent chamber application. This application </w:t>
      </w:r>
      <w:r w:rsidR="000E7353">
        <w:rPr>
          <w:rFonts w:ascii="Times New Roman" w:hAnsi="Times New Roman" w:cs="Times New Roman"/>
          <w:sz w:val="24"/>
          <w:szCs w:val="24"/>
        </w:rPr>
        <w:t>was launched in this court on 7 July</w:t>
      </w:r>
      <w:r w:rsidRPr="008B0B57">
        <w:rPr>
          <w:rFonts w:ascii="Times New Roman" w:hAnsi="Times New Roman" w:cs="Times New Roman"/>
          <w:sz w:val="24"/>
          <w:szCs w:val="24"/>
        </w:rPr>
        <w:t xml:space="preserve"> 2021. It was placed before me </w:t>
      </w:r>
      <w:r w:rsidR="00495F4D">
        <w:rPr>
          <w:rFonts w:ascii="Times New Roman" w:hAnsi="Times New Roman" w:cs="Times New Roman"/>
          <w:sz w:val="24"/>
          <w:szCs w:val="24"/>
        </w:rPr>
        <w:t>on the 12</w:t>
      </w:r>
      <w:r w:rsidR="000E7353">
        <w:rPr>
          <w:rFonts w:ascii="Times New Roman" w:hAnsi="Times New Roman" w:cs="Times New Roman"/>
          <w:sz w:val="24"/>
          <w:szCs w:val="24"/>
        </w:rPr>
        <w:t xml:space="preserve"> July 2021, </w:t>
      </w:r>
      <w:r w:rsidRPr="008B0B57">
        <w:rPr>
          <w:rFonts w:ascii="Times New Roman" w:hAnsi="Times New Roman" w:cs="Times New Roman"/>
          <w:sz w:val="24"/>
          <w:szCs w:val="24"/>
        </w:rPr>
        <w:t>and I directed that it be served on the respondents together w</w:t>
      </w:r>
      <w:r w:rsidR="00495F4D">
        <w:rPr>
          <w:rFonts w:ascii="Times New Roman" w:hAnsi="Times New Roman" w:cs="Times New Roman"/>
          <w:sz w:val="24"/>
          <w:szCs w:val="24"/>
        </w:rPr>
        <w:t>ith a notice of set down for 14</w:t>
      </w:r>
      <w:r w:rsidRPr="008B0B57">
        <w:rPr>
          <w:rFonts w:ascii="Times New Roman" w:hAnsi="Times New Roman" w:cs="Times New Roman"/>
          <w:sz w:val="24"/>
          <w:szCs w:val="24"/>
        </w:rPr>
        <w:t xml:space="preserve"> July 2021. The a</w:t>
      </w:r>
      <w:r w:rsidR="00975947">
        <w:rPr>
          <w:rFonts w:ascii="Times New Roman" w:hAnsi="Times New Roman" w:cs="Times New Roman"/>
          <w:sz w:val="24"/>
          <w:szCs w:val="24"/>
        </w:rPr>
        <w:t>pplication is opposed by the 1</w:t>
      </w:r>
      <w:r w:rsidR="00975947" w:rsidRPr="00975947">
        <w:rPr>
          <w:rFonts w:ascii="Times New Roman" w:hAnsi="Times New Roman" w:cs="Times New Roman"/>
          <w:sz w:val="24"/>
          <w:szCs w:val="24"/>
          <w:vertAlign w:val="superscript"/>
        </w:rPr>
        <w:t>st</w:t>
      </w:r>
      <w:r w:rsidRPr="008B0B57">
        <w:rPr>
          <w:rFonts w:ascii="Times New Roman" w:hAnsi="Times New Roman" w:cs="Times New Roman"/>
          <w:sz w:val="24"/>
          <w:szCs w:val="24"/>
        </w:rPr>
        <w:t xml:space="preserve"> </w:t>
      </w:r>
      <w:r w:rsidR="002732B6">
        <w:rPr>
          <w:rFonts w:ascii="Times New Roman" w:hAnsi="Times New Roman" w:cs="Times New Roman"/>
          <w:sz w:val="24"/>
          <w:szCs w:val="24"/>
        </w:rPr>
        <w:t xml:space="preserve">respondent. The </w:t>
      </w:r>
      <w:r w:rsidR="00975947">
        <w:rPr>
          <w:rFonts w:ascii="Times New Roman" w:hAnsi="Times New Roman" w:cs="Times New Roman"/>
          <w:sz w:val="24"/>
          <w:szCs w:val="24"/>
        </w:rPr>
        <w:t>3</w:t>
      </w:r>
      <w:r w:rsidR="00975947" w:rsidRPr="00975947">
        <w:rPr>
          <w:rFonts w:ascii="Times New Roman" w:hAnsi="Times New Roman" w:cs="Times New Roman"/>
          <w:sz w:val="24"/>
          <w:szCs w:val="24"/>
          <w:vertAlign w:val="superscript"/>
        </w:rPr>
        <w:t>rd</w:t>
      </w:r>
      <w:r w:rsidRPr="008B0B57">
        <w:rPr>
          <w:rFonts w:ascii="Times New Roman" w:hAnsi="Times New Roman" w:cs="Times New Roman"/>
          <w:sz w:val="24"/>
          <w:szCs w:val="24"/>
        </w:rPr>
        <w:t xml:space="preserve"> </w:t>
      </w:r>
      <w:r w:rsidR="002732B6">
        <w:rPr>
          <w:rFonts w:ascii="Times New Roman" w:hAnsi="Times New Roman" w:cs="Times New Roman"/>
          <w:sz w:val="24"/>
          <w:szCs w:val="24"/>
        </w:rPr>
        <w:t>respondent is cited in its official capacity</w:t>
      </w:r>
      <w:r w:rsidRPr="008B0B57">
        <w:rPr>
          <w:rFonts w:ascii="Times New Roman" w:hAnsi="Times New Roman" w:cs="Times New Roman"/>
          <w:sz w:val="24"/>
          <w:szCs w:val="24"/>
        </w:rPr>
        <w:t xml:space="preserve"> because the implementation of the order sought by the applicant, i</w:t>
      </w:r>
      <w:r w:rsidR="002732B6">
        <w:rPr>
          <w:rFonts w:ascii="Times New Roman" w:hAnsi="Times New Roman" w:cs="Times New Roman"/>
          <w:sz w:val="24"/>
          <w:szCs w:val="24"/>
        </w:rPr>
        <w:t>f granted may require its</w:t>
      </w:r>
      <w:r w:rsidRPr="008B0B57">
        <w:rPr>
          <w:rFonts w:ascii="Times New Roman" w:hAnsi="Times New Roman" w:cs="Times New Roman"/>
          <w:sz w:val="24"/>
          <w:szCs w:val="24"/>
        </w:rPr>
        <w:t xml:space="preserve"> services. </w:t>
      </w:r>
      <w:r w:rsidR="00C46AE5">
        <w:rPr>
          <w:rFonts w:ascii="Times New Roman" w:hAnsi="Times New Roman" w:cs="Times New Roman"/>
          <w:sz w:val="24"/>
          <w:szCs w:val="24"/>
        </w:rPr>
        <w:t xml:space="preserve">At the commencement of the hearing, applicant withdrew </w:t>
      </w:r>
      <w:r w:rsidR="005674F2">
        <w:rPr>
          <w:rFonts w:ascii="Times New Roman" w:hAnsi="Times New Roman" w:cs="Times New Roman"/>
          <w:sz w:val="24"/>
          <w:szCs w:val="24"/>
        </w:rPr>
        <w:t>the case</w:t>
      </w:r>
      <w:r w:rsidR="00D12ED1">
        <w:rPr>
          <w:rFonts w:ascii="Times New Roman" w:hAnsi="Times New Roman" w:cs="Times New Roman"/>
          <w:sz w:val="24"/>
          <w:szCs w:val="24"/>
        </w:rPr>
        <w:t xml:space="preserve"> and tendered costs in respect of the 2</w:t>
      </w:r>
      <w:r w:rsidR="00D12ED1" w:rsidRPr="00D12ED1">
        <w:rPr>
          <w:rFonts w:ascii="Times New Roman" w:hAnsi="Times New Roman" w:cs="Times New Roman"/>
          <w:sz w:val="24"/>
          <w:szCs w:val="24"/>
          <w:vertAlign w:val="superscript"/>
        </w:rPr>
        <w:t>nd</w:t>
      </w:r>
      <w:r w:rsidR="00D12ED1">
        <w:rPr>
          <w:rFonts w:ascii="Times New Roman" w:hAnsi="Times New Roman" w:cs="Times New Roman"/>
          <w:sz w:val="24"/>
          <w:szCs w:val="24"/>
        </w:rPr>
        <w:t xml:space="preserve"> respondent. </w:t>
      </w:r>
    </w:p>
    <w:p w14:paraId="2419C508" w14:textId="77777777" w:rsidR="008B0B57" w:rsidRDefault="00E347E2" w:rsidP="00097CEC">
      <w:pPr>
        <w:spacing w:line="360" w:lineRule="auto"/>
        <w:ind w:firstLine="720"/>
        <w:jc w:val="both"/>
        <w:rPr>
          <w:rFonts w:ascii="Times New Roman" w:hAnsi="Times New Roman" w:cs="Times New Roman"/>
          <w:color w:val="232020"/>
          <w:sz w:val="24"/>
          <w:szCs w:val="24"/>
        </w:rPr>
      </w:pPr>
      <w:r>
        <w:rPr>
          <w:rFonts w:ascii="Times New Roman" w:hAnsi="Times New Roman" w:cs="Times New Roman"/>
          <w:sz w:val="24"/>
          <w:szCs w:val="24"/>
        </w:rPr>
        <w:t xml:space="preserve">In this application, the </w:t>
      </w:r>
      <w:r w:rsidR="008B0B57" w:rsidRPr="008B0B57">
        <w:rPr>
          <w:rFonts w:ascii="Times New Roman" w:hAnsi="Times New Roman" w:cs="Times New Roman"/>
          <w:color w:val="232020"/>
          <w:sz w:val="24"/>
          <w:szCs w:val="24"/>
        </w:rPr>
        <w:t>applicant seeks the following relief:</w:t>
      </w:r>
    </w:p>
    <w:p w14:paraId="0BA897C1" w14:textId="77777777" w:rsidR="00E347E2" w:rsidRPr="00741273" w:rsidRDefault="00E347E2" w:rsidP="00E347E2">
      <w:pPr>
        <w:spacing w:line="360" w:lineRule="auto"/>
        <w:jc w:val="both"/>
        <w:rPr>
          <w:rFonts w:ascii="Times New Roman" w:hAnsi="Times New Roman" w:cs="Times New Roman"/>
          <w:b/>
          <w:bCs/>
          <w:color w:val="232020"/>
          <w:sz w:val="24"/>
          <w:szCs w:val="24"/>
        </w:rPr>
      </w:pPr>
      <w:r w:rsidRPr="00741273">
        <w:rPr>
          <w:rFonts w:ascii="Times New Roman" w:hAnsi="Times New Roman" w:cs="Times New Roman"/>
          <w:b/>
          <w:bCs/>
          <w:color w:val="232020"/>
          <w:sz w:val="24"/>
          <w:szCs w:val="24"/>
        </w:rPr>
        <w:t xml:space="preserve">Terms of the final order sought </w:t>
      </w:r>
    </w:p>
    <w:p w14:paraId="5DD28467" w14:textId="77777777" w:rsidR="00E347E2" w:rsidRDefault="00A04432" w:rsidP="00A04432">
      <w:pPr>
        <w:spacing w:line="360" w:lineRule="auto"/>
        <w:ind w:left="720"/>
        <w:jc w:val="both"/>
        <w:rPr>
          <w:rFonts w:ascii="Times New Roman" w:hAnsi="Times New Roman" w:cs="Times New Roman"/>
          <w:color w:val="232020"/>
          <w:sz w:val="24"/>
          <w:szCs w:val="24"/>
        </w:rPr>
      </w:pPr>
      <w:r>
        <w:rPr>
          <w:rFonts w:ascii="Times New Roman" w:hAnsi="Times New Roman" w:cs="Times New Roman"/>
          <w:color w:val="232020"/>
          <w:sz w:val="24"/>
          <w:szCs w:val="24"/>
        </w:rPr>
        <w:t>That you should show cause to this Honourable Court why a final order should not be made in the following terms:</w:t>
      </w:r>
    </w:p>
    <w:p w14:paraId="702E5395" w14:textId="77777777" w:rsidR="00A04432" w:rsidRDefault="00BC27E8" w:rsidP="00A0443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Provisional Order be and is hereby confirmed.</w:t>
      </w:r>
    </w:p>
    <w:p w14:paraId="3C49781C" w14:textId="77777777" w:rsidR="00BC27E8" w:rsidRDefault="00BC27E8" w:rsidP="00A0443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BC27E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ordered to appoint a neutral professional executor in the Estate late Felix Ncube DRB 31</w:t>
      </w:r>
      <w:r w:rsidR="003703AF">
        <w:rPr>
          <w:rFonts w:ascii="Times New Roman" w:hAnsi="Times New Roman" w:cs="Times New Roman"/>
          <w:sz w:val="24"/>
          <w:szCs w:val="24"/>
        </w:rPr>
        <w:t>9/21.</w:t>
      </w:r>
    </w:p>
    <w:p w14:paraId="6991A31C" w14:textId="77777777" w:rsidR="003703AF" w:rsidRDefault="003703AF" w:rsidP="00A0443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3703A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703A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are hereby ordered to give a detailed account of all the properties in their possession, and also account for such property that was released from their possession after the demise of Felix Ncube. The said detailed account must be made to 3</w:t>
      </w:r>
      <w:r w:rsidRPr="003703A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the executor within (5) five days of service of this order. </w:t>
      </w:r>
    </w:p>
    <w:p w14:paraId="132B5A51" w14:textId="77777777" w:rsidR="003703AF" w:rsidRDefault="00767601" w:rsidP="00A0443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76760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6760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pay costs of suit on legal practitioner</w:t>
      </w:r>
      <w:r w:rsidR="000722F1">
        <w:rPr>
          <w:rFonts w:ascii="Times New Roman" w:hAnsi="Times New Roman" w:cs="Times New Roman"/>
          <w:sz w:val="24"/>
          <w:szCs w:val="24"/>
        </w:rPr>
        <w:t xml:space="preserve"> and client scale should they oppose.</w:t>
      </w:r>
    </w:p>
    <w:p w14:paraId="0134938C" w14:textId="77777777" w:rsidR="000722F1" w:rsidRPr="00741273" w:rsidRDefault="000722F1" w:rsidP="000722F1">
      <w:pPr>
        <w:spacing w:line="360" w:lineRule="auto"/>
        <w:jc w:val="both"/>
        <w:rPr>
          <w:rFonts w:ascii="Times New Roman" w:hAnsi="Times New Roman" w:cs="Times New Roman"/>
          <w:b/>
          <w:bCs/>
          <w:sz w:val="24"/>
          <w:szCs w:val="24"/>
        </w:rPr>
      </w:pPr>
      <w:r w:rsidRPr="00741273">
        <w:rPr>
          <w:rFonts w:ascii="Times New Roman" w:hAnsi="Times New Roman" w:cs="Times New Roman"/>
          <w:b/>
          <w:bCs/>
          <w:sz w:val="24"/>
          <w:szCs w:val="24"/>
        </w:rPr>
        <w:t xml:space="preserve">Interim relief granted </w:t>
      </w:r>
    </w:p>
    <w:p w14:paraId="590D0539" w14:textId="77777777" w:rsidR="000722F1" w:rsidRDefault="000722F1" w:rsidP="000722F1">
      <w:pPr>
        <w:spacing w:line="360" w:lineRule="auto"/>
        <w:jc w:val="both"/>
        <w:rPr>
          <w:rFonts w:ascii="Times New Roman" w:hAnsi="Times New Roman" w:cs="Times New Roman"/>
          <w:sz w:val="24"/>
          <w:szCs w:val="24"/>
        </w:rPr>
      </w:pPr>
      <w:r>
        <w:rPr>
          <w:rFonts w:ascii="Times New Roman" w:hAnsi="Times New Roman" w:cs="Times New Roman"/>
          <w:sz w:val="24"/>
          <w:szCs w:val="24"/>
        </w:rPr>
        <w:tab/>
        <w:t>Pending determination of this matter, the applicant is granted the following relief:</w:t>
      </w:r>
    </w:p>
    <w:p w14:paraId="638E51B8" w14:textId="77777777" w:rsidR="000722F1" w:rsidRDefault="003F4AD3" w:rsidP="000722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3F4AD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ordered to immediately appoint a </w:t>
      </w:r>
      <w:r w:rsidRPr="00741273">
        <w:rPr>
          <w:rFonts w:ascii="Times New Roman" w:hAnsi="Times New Roman" w:cs="Times New Roman"/>
          <w:i/>
          <w:iCs/>
          <w:sz w:val="24"/>
          <w:szCs w:val="24"/>
        </w:rPr>
        <w:t xml:space="preserve">curator </w:t>
      </w:r>
      <w:proofErr w:type="spellStart"/>
      <w:r w:rsidRPr="00741273">
        <w:rPr>
          <w:rFonts w:ascii="Times New Roman" w:hAnsi="Times New Roman" w:cs="Times New Roman"/>
          <w:i/>
          <w:iCs/>
          <w:sz w:val="24"/>
          <w:szCs w:val="24"/>
        </w:rPr>
        <w:t>bonis</w:t>
      </w:r>
      <w:proofErr w:type="spellEnd"/>
      <w:r>
        <w:rPr>
          <w:rFonts w:ascii="Times New Roman" w:hAnsi="Times New Roman" w:cs="Times New Roman"/>
          <w:sz w:val="24"/>
          <w:szCs w:val="24"/>
        </w:rPr>
        <w:t xml:space="preserve"> in estate late Felix Ncube DRB 319/21.</w:t>
      </w:r>
    </w:p>
    <w:p w14:paraId="65E1E85E" w14:textId="77777777" w:rsidR="003F4AD3" w:rsidRDefault="00777334" w:rsidP="000722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77733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7733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are hereby ordered not to alienate / sell / lease / dispose of property belonging to estate late Felix Ncube.</w:t>
      </w:r>
    </w:p>
    <w:p w14:paraId="269C46E6" w14:textId="77777777" w:rsidR="00777334" w:rsidRDefault="00232920" w:rsidP="000722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2329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interdicted from paying any monies due to the late Felix Ncube to the 1</w:t>
      </w:r>
      <w:r w:rsidRPr="002329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anyone else pending the appointment of the </w:t>
      </w:r>
      <w:r w:rsidRPr="00741273">
        <w:rPr>
          <w:rFonts w:ascii="Times New Roman" w:hAnsi="Times New Roman" w:cs="Times New Roman"/>
          <w:i/>
          <w:iCs/>
          <w:sz w:val="24"/>
          <w:szCs w:val="24"/>
        </w:rPr>
        <w:t xml:space="preserve">curator </w:t>
      </w:r>
      <w:proofErr w:type="spellStart"/>
      <w:r w:rsidRPr="00741273">
        <w:rPr>
          <w:rFonts w:ascii="Times New Roman" w:hAnsi="Times New Roman" w:cs="Times New Roman"/>
          <w:i/>
          <w:iCs/>
          <w:sz w:val="24"/>
          <w:szCs w:val="24"/>
        </w:rPr>
        <w:t>bonis</w:t>
      </w:r>
      <w:proofErr w:type="spellEnd"/>
      <w:r>
        <w:rPr>
          <w:rFonts w:ascii="Times New Roman" w:hAnsi="Times New Roman" w:cs="Times New Roman"/>
          <w:sz w:val="24"/>
          <w:szCs w:val="24"/>
        </w:rPr>
        <w:t xml:space="preserve"> and / or executor of the estate.</w:t>
      </w:r>
    </w:p>
    <w:p w14:paraId="5458BCD8" w14:textId="77777777" w:rsidR="00232920" w:rsidRDefault="003348C0" w:rsidP="000722F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3348C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348C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are hereby ordered to permit the </w:t>
      </w:r>
      <w:r w:rsidRPr="00741273">
        <w:rPr>
          <w:rFonts w:ascii="Times New Roman" w:hAnsi="Times New Roman" w:cs="Times New Roman"/>
          <w:i/>
          <w:iCs/>
          <w:sz w:val="24"/>
          <w:szCs w:val="24"/>
        </w:rPr>
        <w:t xml:space="preserve">curator </w:t>
      </w:r>
      <w:proofErr w:type="spellStart"/>
      <w:r w:rsidRPr="00741273">
        <w:rPr>
          <w:rFonts w:ascii="Times New Roman" w:hAnsi="Times New Roman" w:cs="Times New Roman"/>
          <w:i/>
          <w:iCs/>
          <w:sz w:val="24"/>
          <w:szCs w:val="24"/>
        </w:rPr>
        <w:t>bonis</w:t>
      </w:r>
      <w:proofErr w:type="spellEnd"/>
      <w:r>
        <w:rPr>
          <w:rFonts w:ascii="Times New Roman" w:hAnsi="Times New Roman" w:cs="Times New Roman"/>
          <w:sz w:val="24"/>
          <w:szCs w:val="24"/>
        </w:rPr>
        <w:t xml:space="preserve"> to account and take charge and possession of all property belonging to estate late Felix Ncube property. </w:t>
      </w:r>
    </w:p>
    <w:p w14:paraId="6B519BC2" w14:textId="77777777" w:rsidR="003348C0" w:rsidRPr="00741273" w:rsidRDefault="003348C0" w:rsidP="003348C0">
      <w:pPr>
        <w:spacing w:line="360" w:lineRule="auto"/>
        <w:jc w:val="both"/>
        <w:rPr>
          <w:rFonts w:ascii="Times New Roman" w:hAnsi="Times New Roman" w:cs="Times New Roman"/>
          <w:b/>
          <w:bCs/>
          <w:sz w:val="24"/>
          <w:szCs w:val="24"/>
        </w:rPr>
      </w:pPr>
      <w:r w:rsidRPr="00741273">
        <w:rPr>
          <w:rFonts w:ascii="Times New Roman" w:hAnsi="Times New Roman" w:cs="Times New Roman"/>
          <w:b/>
          <w:bCs/>
          <w:sz w:val="24"/>
          <w:szCs w:val="24"/>
        </w:rPr>
        <w:t xml:space="preserve">Service of provisional draft </w:t>
      </w:r>
    </w:p>
    <w:p w14:paraId="34D153E5" w14:textId="77777777" w:rsidR="009E599C" w:rsidRDefault="00196C03" w:rsidP="003348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Service of this order shall be made by the Sheriff of Zimbabwe upon all the respondents. </w:t>
      </w:r>
    </w:p>
    <w:p w14:paraId="5D8C39C1" w14:textId="77777777" w:rsidR="009E599C" w:rsidRPr="009E599C" w:rsidRDefault="009E599C" w:rsidP="003348C0">
      <w:pPr>
        <w:spacing w:line="360" w:lineRule="auto"/>
        <w:jc w:val="both"/>
        <w:rPr>
          <w:rFonts w:ascii="Times New Roman" w:hAnsi="Times New Roman" w:cs="Times New Roman"/>
          <w:b/>
          <w:sz w:val="24"/>
          <w:szCs w:val="24"/>
        </w:rPr>
      </w:pPr>
      <w:r w:rsidRPr="009E599C">
        <w:rPr>
          <w:rFonts w:ascii="Times New Roman" w:hAnsi="Times New Roman" w:cs="Times New Roman"/>
          <w:b/>
          <w:sz w:val="24"/>
          <w:szCs w:val="24"/>
        </w:rPr>
        <w:t xml:space="preserve">Factual background </w:t>
      </w:r>
    </w:p>
    <w:p w14:paraId="6790787A" w14:textId="77777777" w:rsidR="008B0B57" w:rsidRDefault="009E599C" w:rsidP="001012E0">
      <w:pPr>
        <w:spacing w:line="360" w:lineRule="auto"/>
        <w:ind w:firstLine="720"/>
        <w:jc w:val="both"/>
        <w:rPr>
          <w:rFonts w:ascii="Times New Roman" w:hAnsi="Times New Roman" w:cs="Times New Roman"/>
          <w:color w:val="201F1F"/>
          <w:sz w:val="24"/>
          <w:szCs w:val="24"/>
        </w:rPr>
      </w:pPr>
      <w:r w:rsidRPr="009E599C">
        <w:rPr>
          <w:rFonts w:ascii="Times New Roman" w:hAnsi="Times New Roman" w:cs="Times New Roman"/>
          <w:color w:val="201F1F"/>
          <w:sz w:val="24"/>
          <w:szCs w:val="24"/>
        </w:rPr>
        <w:t>This application will be better understood against the background that follows.</w:t>
      </w:r>
      <w:r w:rsidR="00395B14">
        <w:rPr>
          <w:rFonts w:ascii="Times New Roman" w:hAnsi="Times New Roman" w:cs="Times New Roman"/>
          <w:color w:val="201F1F"/>
          <w:sz w:val="24"/>
          <w:szCs w:val="24"/>
        </w:rPr>
        <w:t xml:space="preserve"> Mr Felix Ncube (deceased) died on the 10</w:t>
      </w:r>
      <w:r w:rsidR="00395B14" w:rsidRPr="00395B14">
        <w:rPr>
          <w:rFonts w:ascii="Times New Roman" w:hAnsi="Times New Roman" w:cs="Times New Roman"/>
          <w:color w:val="201F1F"/>
          <w:sz w:val="24"/>
          <w:szCs w:val="24"/>
          <w:vertAlign w:val="superscript"/>
        </w:rPr>
        <w:t>th</w:t>
      </w:r>
      <w:r w:rsidR="00395B14">
        <w:rPr>
          <w:rFonts w:ascii="Times New Roman" w:hAnsi="Times New Roman" w:cs="Times New Roman"/>
          <w:color w:val="201F1F"/>
          <w:sz w:val="24"/>
          <w:szCs w:val="24"/>
        </w:rPr>
        <w:t xml:space="preserve"> January 2021, </w:t>
      </w:r>
      <w:r w:rsidR="001012E0">
        <w:rPr>
          <w:rFonts w:ascii="Times New Roman" w:hAnsi="Times New Roman" w:cs="Times New Roman"/>
          <w:color w:val="201F1F"/>
          <w:sz w:val="24"/>
          <w:szCs w:val="24"/>
        </w:rPr>
        <w:t xml:space="preserve">in Johannesburg, South Africa. </w:t>
      </w:r>
      <w:r w:rsidR="00E22836">
        <w:rPr>
          <w:rFonts w:ascii="Times New Roman" w:hAnsi="Times New Roman" w:cs="Times New Roman"/>
          <w:color w:val="201F1F"/>
          <w:sz w:val="24"/>
          <w:szCs w:val="24"/>
        </w:rPr>
        <w:t>The deceased was married to 1</w:t>
      </w:r>
      <w:r w:rsidR="00E22836" w:rsidRPr="00E22836">
        <w:rPr>
          <w:rFonts w:ascii="Times New Roman" w:hAnsi="Times New Roman" w:cs="Times New Roman"/>
          <w:color w:val="201F1F"/>
          <w:sz w:val="24"/>
          <w:szCs w:val="24"/>
          <w:vertAlign w:val="superscript"/>
        </w:rPr>
        <w:t>st</w:t>
      </w:r>
      <w:r w:rsidR="00E22836">
        <w:rPr>
          <w:rFonts w:ascii="Times New Roman" w:hAnsi="Times New Roman" w:cs="Times New Roman"/>
          <w:color w:val="201F1F"/>
          <w:sz w:val="24"/>
          <w:szCs w:val="24"/>
        </w:rPr>
        <w:t xml:space="preserve"> respondent. The marriage was registered in South Africa. </w:t>
      </w:r>
      <w:r w:rsidR="00860396">
        <w:rPr>
          <w:rFonts w:ascii="Times New Roman" w:hAnsi="Times New Roman" w:cs="Times New Roman"/>
          <w:color w:val="201F1F"/>
          <w:sz w:val="24"/>
          <w:szCs w:val="24"/>
        </w:rPr>
        <w:t xml:space="preserve">Applicant claims to have been customarily married to the deceased. She avers that she was </w:t>
      </w:r>
      <w:r w:rsidR="000B6BFE">
        <w:rPr>
          <w:rFonts w:ascii="Times New Roman" w:hAnsi="Times New Roman" w:cs="Times New Roman"/>
          <w:color w:val="201F1F"/>
          <w:sz w:val="24"/>
          <w:szCs w:val="24"/>
        </w:rPr>
        <w:t xml:space="preserve">the second customary law wife of the deceased. </w:t>
      </w:r>
      <w:r w:rsidR="008F2499">
        <w:rPr>
          <w:rFonts w:ascii="Times New Roman" w:hAnsi="Times New Roman" w:cs="Times New Roman"/>
          <w:color w:val="201F1F"/>
          <w:sz w:val="24"/>
          <w:szCs w:val="24"/>
        </w:rPr>
        <w:t>1</w:t>
      </w:r>
      <w:r w:rsidR="008F2499" w:rsidRPr="008F2499">
        <w:rPr>
          <w:rFonts w:ascii="Times New Roman" w:hAnsi="Times New Roman" w:cs="Times New Roman"/>
          <w:color w:val="201F1F"/>
          <w:sz w:val="24"/>
          <w:szCs w:val="24"/>
          <w:vertAlign w:val="superscript"/>
        </w:rPr>
        <w:t>st</w:t>
      </w:r>
      <w:r w:rsidR="008F2499">
        <w:rPr>
          <w:rFonts w:ascii="Times New Roman" w:hAnsi="Times New Roman" w:cs="Times New Roman"/>
          <w:color w:val="201F1F"/>
          <w:sz w:val="24"/>
          <w:szCs w:val="24"/>
        </w:rPr>
        <w:t xml:space="preserve"> respondent disputes that applicant was custom</w:t>
      </w:r>
      <w:r w:rsidR="0072374C">
        <w:rPr>
          <w:rFonts w:ascii="Times New Roman" w:hAnsi="Times New Roman" w:cs="Times New Roman"/>
          <w:color w:val="201F1F"/>
          <w:sz w:val="24"/>
          <w:szCs w:val="24"/>
        </w:rPr>
        <w:t>arily married to the deceased. A</w:t>
      </w:r>
      <w:r w:rsidR="008F2499">
        <w:rPr>
          <w:rFonts w:ascii="Times New Roman" w:hAnsi="Times New Roman" w:cs="Times New Roman"/>
          <w:color w:val="201F1F"/>
          <w:sz w:val="24"/>
          <w:szCs w:val="24"/>
        </w:rPr>
        <w:t>ccording to the 1</w:t>
      </w:r>
      <w:r w:rsidR="008F2499" w:rsidRPr="008F2499">
        <w:rPr>
          <w:rFonts w:ascii="Times New Roman" w:hAnsi="Times New Roman" w:cs="Times New Roman"/>
          <w:color w:val="201F1F"/>
          <w:sz w:val="24"/>
          <w:szCs w:val="24"/>
          <w:vertAlign w:val="superscript"/>
        </w:rPr>
        <w:t>st</w:t>
      </w:r>
      <w:r w:rsidR="008F2499">
        <w:rPr>
          <w:rFonts w:ascii="Times New Roman" w:hAnsi="Times New Roman" w:cs="Times New Roman"/>
          <w:color w:val="201F1F"/>
          <w:sz w:val="24"/>
          <w:szCs w:val="24"/>
        </w:rPr>
        <w:t xml:space="preserve"> respondent the estate of the deceased had been registered with </w:t>
      </w:r>
      <w:r w:rsidR="008F2499">
        <w:rPr>
          <w:rFonts w:ascii="Times New Roman" w:hAnsi="Times New Roman" w:cs="Times New Roman"/>
          <w:color w:val="201F1F"/>
          <w:sz w:val="24"/>
          <w:szCs w:val="24"/>
        </w:rPr>
        <w:lastRenderedPageBreak/>
        <w:t>the Master</w:t>
      </w:r>
      <w:r w:rsidR="00975947">
        <w:rPr>
          <w:rFonts w:ascii="Times New Roman" w:hAnsi="Times New Roman" w:cs="Times New Roman"/>
          <w:color w:val="201F1F"/>
          <w:sz w:val="24"/>
          <w:szCs w:val="24"/>
        </w:rPr>
        <w:t>’s</w:t>
      </w:r>
      <w:r w:rsidR="008F2499">
        <w:rPr>
          <w:rFonts w:ascii="Times New Roman" w:hAnsi="Times New Roman" w:cs="Times New Roman"/>
          <w:color w:val="201F1F"/>
          <w:sz w:val="24"/>
          <w:szCs w:val="24"/>
        </w:rPr>
        <w:t xml:space="preserve"> Office in South </w:t>
      </w:r>
      <w:r w:rsidR="0072374C">
        <w:rPr>
          <w:rFonts w:ascii="Times New Roman" w:hAnsi="Times New Roman" w:cs="Times New Roman"/>
          <w:color w:val="201F1F"/>
          <w:sz w:val="24"/>
          <w:szCs w:val="24"/>
        </w:rPr>
        <w:t xml:space="preserve">Africa, and an executor appointed in terms of the laws of that country. </w:t>
      </w:r>
    </w:p>
    <w:p w14:paraId="2C6AD895" w14:textId="77777777" w:rsidR="00F351AA" w:rsidRPr="00F351AA" w:rsidRDefault="00B6754C" w:rsidP="00F351AA">
      <w:pPr>
        <w:spacing w:line="360" w:lineRule="auto"/>
        <w:ind w:firstLine="720"/>
        <w:jc w:val="both"/>
        <w:rPr>
          <w:rFonts w:ascii="Times New Roman" w:hAnsi="Times New Roman" w:cs="Times New Roman"/>
          <w:color w:val="201F1F"/>
          <w:sz w:val="24"/>
          <w:szCs w:val="24"/>
        </w:rPr>
      </w:pPr>
      <w:r>
        <w:rPr>
          <w:rFonts w:ascii="Times New Roman" w:hAnsi="Times New Roman" w:cs="Times New Roman"/>
          <w:color w:val="201F1F"/>
          <w:sz w:val="24"/>
          <w:szCs w:val="24"/>
        </w:rPr>
        <w:t>Applicant has also registered the estate of the d</w:t>
      </w:r>
      <w:r w:rsidR="00D87FCD">
        <w:rPr>
          <w:rFonts w:ascii="Times New Roman" w:hAnsi="Times New Roman" w:cs="Times New Roman"/>
          <w:color w:val="201F1F"/>
          <w:sz w:val="24"/>
          <w:szCs w:val="24"/>
        </w:rPr>
        <w:t>eceased with the Master’ Office</w:t>
      </w:r>
      <w:r>
        <w:rPr>
          <w:rFonts w:ascii="Times New Roman" w:hAnsi="Times New Roman" w:cs="Times New Roman"/>
          <w:color w:val="201F1F"/>
          <w:sz w:val="24"/>
          <w:szCs w:val="24"/>
        </w:rPr>
        <w:t xml:space="preserve"> in Bulawayo. </w:t>
      </w:r>
      <w:r w:rsidR="002F7EF9">
        <w:rPr>
          <w:rFonts w:ascii="Times New Roman" w:hAnsi="Times New Roman" w:cs="Times New Roman"/>
          <w:color w:val="201F1F"/>
          <w:sz w:val="24"/>
          <w:szCs w:val="24"/>
        </w:rPr>
        <w:t>On the 22</w:t>
      </w:r>
      <w:r w:rsidR="002F7EF9" w:rsidRPr="002F7EF9">
        <w:rPr>
          <w:rFonts w:ascii="Times New Roman" w:hAnsi="Times New Roman" w:cs="Times New Roman"/>
          <w:color w:val="201F1F"/>
          <w:sz w:val="24"/>
          <w:szCs w:val="24"/>
          <w:vertAlign w:val="superscript"/>
        </w:rPr>
        <w:t>nd</w:t>
      </w:r>
      <w:r w:rsidR="002F7EF9">
        <w:rPr>
          <w:rFonts w:ascii="Times New Roman" w:hAnsi="Times New Roman" w:cs="Times New Roman"/>
          <w:color w:val="201F1F"/>
          <w:sz w:val="24"/>
          <w:szCs w:val="24"/>
        </w:rPr>
        <w:t xml:space="preserve"> June 2021, the Master”</w:t>
      </w:r>
      <w:r w:rsidR="00050748">
        <w:rPr>
          <w:rFonts w:ascii="Times New Roman" w:hAnsi="Times New Roman" w:cs="Times New Roman"/>
          <w:color w:val="201F1F"/>
          <w:sz w:val="24"/>
          <w:szCs w:val="24"/>
        </w:rPr>
        <w:t xml:space="preserve"> office invited applicant, </w:t>
      </w:r>
      <w:r w:rsidR="00050748" w:rsidRPr="00050748">
        <w:rPr>
          <w:rFonts w:ascii="Times New Roman" w:hAnsi="Times New Roman" w:cs="Times New Roman"/>
          <w:i/>
          <w:color w:val="201F1F"/>
          <w:sz w:val="24"/>
          <w:szCs w:val="24"/>
        </w:rPr>
        <w:t>via</w:t>
      </w:r>
      <w:r w:rsidR="00050748">
        <w:rPr>
          <w:rFonts w:ascii="Times New Roman" w:hAnsi="Times New Roman" w:cs="Times New Roman"/>
          <w:color w:val="201F1F"/>
          <w:sz w:val="24"/>
          <w:szCs w:val="24"/>
        </w:rPr>
        <w:t xml:space="preserve"> her legal practitioners </w:t>
      </w:r>
      <w:r w:rsidR="002F7EF9">
        <w:rPr>
          <w:rFonts w:ascii="Times New Roman" w:hAnsi="Times New Roman" w:cs="Times New Roman"/>
          <w:color w:val="201F1F"/>
          <w:sz w:val="24"/>
          <w:szCs w:val="24"/>
        </w:rPr>
        <w:t xml:space="preserve">to pay </w:t>
      </w:r>
      <w:r w:rsidR="00281212">
        <w:rPr>
          <w:rFonts w:ascii="Times New Roman" w:hAnsi="Times New Roman" w:cs="Times New Roman"/>
          <w:color w:val="201F1F"/>
          <w:sz w:val="24"/>
          <w:szCs w:val="24"/>
        </w:rPr>
        <w:t xml:space="preserve">edict fees for the purposes of facilitating an appointment of an executor dative in the deceased estate. </w:t>
      </w:r>
      <w:r w:rsidR="00050748">
        <w:rPr>
          <w:rFonts w:ascii="Times New Roman" w:hAnsi="Times New Roman" w:cs="Times New Roman"/>
          <w:color w:val="201F1F"/>
          <w:sz w:val="24"/>
          <w:szCs w:val="24"/>
        </w:rPr>
        <w:t>According to the 1</w:t>
      </w:r>
      <w:r w:rsidR="00050748" w:rsidRPr="00050748">
        <w:rPr>
          <w:rFonts w:ascii="Times New Roman" w:hAnsi="Times New Roman" w:cs="Times New Roman"/>
          <w:color w:val="201F1F"/>
          <w:sz w:val="24"/>
          <w:szCs w:val="24"/>
          <w:vertAlign w:val="superscript"/>
        </w:rPr>
        <w:t>st</w:t>
      </w:r>
      <w:r w:rsidR="00050748">
        <w:rPr>
          <w:rFonts w:ascii="Times New Roman" w:hAnsi="Times New Roman" w:cs="Times New Roman"/>
          <w:color w:val="201F1F"/>
          <w:sz w:val="24"/>
          <w:szCs w:val="24"/>
        </w:rPr>
        <w:t xml:space="preserve"> respondent, applicant has not paid such fees. </w:t>
      </w:r>
      <w:r w:rsidR="002B11F4">
        <w:rPr>
          <w:rFonts w:ascii="Times New Roman" w:hAnsi="Times New Roman" w:cs="Times New Roman"/>
          <w:color w:val="201F1F"/>
          <w:sz w:val="24"/>
          <w:szCs w:val="24"/>
        </w:rPr>
        <w:t xml:space="preserve">On the 13 July 2021, applicant </w:t>
      </w:r>
      <w:r w:rsidR="00472E3E">
        <w:rPr>
          <w:rFonts w:ascii="Times New Roman" w:hAnsi="Times New Roman" w:cs="Times New Roman"/>
          <w:color w:val="201F1F"/>
          <w:sz w:val="24"/>
          <w:szCs w:val="24"/>
        </w:rPr>
        <w:t>and 1</w:t>
      </w:r>
      <w:r w:rsidR="00472E3E" w:rsidRPr="00472E3E">
        <w:rPr>
          <w:rFonts w:ascii="Times New Roman" w:hAnsi="Times New Roman" w:cs="Times New Roman"/>
          <w:color w:val="201F1F"/>
          <w:sz w:val="24"/>
          <w:szCs w:val="24"/>
          <w:vertAlign w:val="superscript"/>
        </w:rPr>
        <w:t>st</w:t>
      </w:r>
      <w:r w:rsidR="00472E3E">
        <w:rPr>
          <w:rFonts w:ascii="Times New Roman" w:hAnsi="Times New Roman" w:cs="Times New Roman"/>
          <w:color w:val="201F1F"/>
          <w:sz w:val="24"/>
          <w:szCs w:val="24"/>
        </w:rPr>
        <w:t xml:space="preserve"> respondent attended a meeting at the offices of the Master of the High Court. According to the 1</w:t>
      </w:r>
      <w:r w:rsidR="00472E3E" w:rsidRPr="00472E3E">
        <w:rPr>
          <w:rFonts w:ascii="Times New Roman" w:hAnsi="Times New Roman" w:cs="Times New Roman"/>
          <w:color w:val="201F1F"/>
          <w:sz w:val="24"/>
          <w:szCs w:val="24"/>
          <w:vertAlign w:val="superscript"/>
        </w:rPr>
        <w:t>st</w:t>
      </w:r>
      <w:r w:rsidR="00472E3E">
        <w:rPr>
          <w:rFonts w:ascii="Times New Roman" w:hAnsi="Times New Roman" w:cs="Times New Roman"/>
          <w:color w:val="201F1F"/>
          <w:sz w:val="24"/>
          <w:szCs w:val="24"/>
        </w:rPr>
        <w:t xml:space="preserve"> respondent, the Master informed applicant that </w:t>
      </w:r>
      <w:r w:rsidR="00867F67">
        <w:rPr>
          <w:rFonts w:ascii="Times New Roman" w:hAnsi="Times New Roman" w:cs="Times New Roman"/>
          <w:color w:val="201F1F"/>
          <w:sz w:val="24"/>
          <w:szCs w:val="24"/>
        </w:rPr>
        <w:t>due to the type of the marriage between deceased and 1</w:t>
      </w:r>
      <w:r w:rsidR="00867F67" w:rsidRPr="00867F67">
        <w:rPr>
          <w:rFonts w:ascii="Times New Roman" w:hAnsi="Times New Roman" w:cs="Times New Roman"/>
          <w:color w:val="201F1F"/>
          <w:sz w:val="24"/>
          <w:szCs w:val="24"/>
          <w:vertAlign w:val="superscript"/>
        </w:rPr>
        <w:t>st</w:t>
      </w:r>
      <w:r w:rsidR="00867F67">
        <w:rPr>
          <w:rFonts w:ascii="Times New Roman" w:hAnsi="Times New Roman" w:cs="Times New Roman"/>
          <w:color w:val="201F1F"/>
          <w:sz w:val="24"/>
          <w:szCs w:val="24"/>
        </w:rPr>
        <w:t xml:space="preserve"> respondent, her alleged customary law marriage cannot be recognised. </w:t>
      </w:r>
      <w:r w:rsidR="007F5EBD">
        <w:rPr>
          <w:rFonts w:ascii="Times New Roman" w:hAnsi="Times New Roman" w:cs="Times New Roman"/>
          <w:color w:val="201F1F"/>
          <w:sz w:val="24"/>
          <w:szCs w:val="24"/>
        </w:rPr>
        <w:t xml:space="preserve">The Master is also alleged to have made the point </w:t>
      </w:r>
      <w:r w:rsidR="00B2755A">
        <w:rPr>
          <w:rFonts w:ascii="Times New Roman" w:hAnsi="Times New Roman" w:cs="Times New Roman"/>
          <w:color w:val="201F1F"/>
          <w:sz w:val="24"/>
          <w:szCs w:val="24"/>
        </w:rPr>
        <w:t xml:space="preserve">that as the estate has been registered and executor appointed in South Africa, </w:t>
      </w:r>
      <w:r w:rsidR="007F5EBD">
        <w:rPr>
          <w:rFonts w:ascii="Times New Roman" w:hAnsi="Times New Roman" w:cs="Times New Roman"/>
          <w:color w:val="201F1F"/>
          <w:sz w:val="24"/>
          <w:szCs w:val="24"/>
        </w:rPr>
        <w:t>no executor can be appointed in Zimbabwe</w:t>
      </w:r>
      <w:r w:rsidR="00B2755A">
        <w:rPr>
          <w:rFonts w:ascii="Times New Roman" w:hAnsi="Times New Roman" w:cs="Times New Roman"/>
          <w:color w:val="201F1F"/>
          <w:sz w:val="24"/>
          <w:szCs w:val="24"/>
        </w:rPr>
        <w:t xml:space="preserve">. </w:t>
      </w:r>
      <w:r w:rsidR="007F5EBD">
        <w:rPr>
          <w:rFonts w:ascii="Times New Roman" w:hAnsi="Times New Roman" w:cs="Times New Roman"/>
          <w:color w:val="201F1F"/>
          <w:sz w:val="24"/>
          <w:szCs w:val="24"/>
        </w:rPr>
        <w:t xml:space="preserve"> </w:t>
      </w:r>
      <w:r w:rsidR="00F351AA" w:rsidRPr="00F351AA">
        <w:rPr>
          <w:rFonts w:ascii="Times New Roman" w:hAnsi="Times New Roman" w:cs="Times New Roman"/>
          <w:sz w:val="24"/>
          <w:szCs w:val="24"/>
        </w:rPr>
        <w:t xml:space="preserve">It is against this background that applicant has launched this application seeking the relief mentioned above. </w:t>
      </w:r>
    </w:p>
    <w:p w14:paraId="1A039410" w14:textId="77777777" w:rsidR="0045791B" w:rsidRPr="002927AB" w:rsidRDefault="00F351AA" w:rsidP="002927AB">
      <w:pPr>
        <w:spacing w:line="360" w:lineRule="auto"/>
        <w:ind w:firstLine="720"/>
        <w:jc w:val="both"/>
        <w:rPr>
          <w:rFonts w:ascii="Times New Roman" w:hAnsi="Times New Roman" w:cs="Times New Roman"/>
          <w:sz w:val="24"/>
          <w:szCs w:val="24"/>
        </w:rPr>
      </w:pPr>
      <w:r w:rsidRPr="00050C14">
        <w:rPr>
          <w:rFonts w:ascii="Times New Roman" w:hAnsi="Times New Roman" w:cs="Times New Roman"/>
          <w:color w:val="201F1F"/>
          <w:sz w:val="24"/>
          <w:szCs w:val="24"/>
        </w:rPr>
        <w:t>Other than resisting the relief sought on the merits, 1</w:t>
      </w:r>
      <w:r w:rsidRPr="00050C14">
        <w:rPr>
          <w:rFonts w:ascii="Times New Roman" w:hAnsi="Times New Roman" w:cs="Times New Roman"/>
          <w:color w:val="201F1F"/>
          <w:sz w:val="24"/>
          <w:szCs w:val="24"/>
          <w:vertAlign w:val="superscript"/>
        </w:rPr>
        <w:t>st</w:t>
      </w:r>
      <w:r w:rsidRPr="00050C14">
        <w:rPr>
          <w:rFonts w:ascii="Times New Roman" w:hAnsi="Times New Roman" w:cs="Times New Roman"/>
          <w:color w:val="201F1F"/>
          <w:sz w:val="24"/>
          <w:szCs w:val="24"/>
        </w:rPr>
        <w:t xml:space="preserve"> respondent took a preliminary point which was also a subject of argument in this matter. 1</w:t>
      </w:r>
      <w:r w:rsidR="00050C14" w:rsidRPr="00050C14">
        <w:rPr>
          <w:rFonts w:ascii="Times New Roman" w:hAnsi="Times New Roman" w:cs="Times New Roman"/>
          <w:color w:val="201F1F"/>
          <w:sz w:val="24"/>
          <w:szCs w:val="24"/>
          <w:vertAlign w:val="superscript"/>
        </w:rPr>
        <w:t>st</w:t>
      </w:r>
      <w:r w:rsidRPr="00050C14">
        <w:rPr>
          <w:rFonts w:ascii="Times New Roman" w:hAnsi="Times New Roman" w:cs="Times New Roman"/>
          <w:color w:val="201F1F"/>
          <w:sz w:val="24"/>
          <w:szCs w:val="24"/>
        </w:rPr>
        <w:t xml:space="preserve"> respondent contends that this application is not urgent and </w:t>
      </w:r>
      <w:r w:rsidRPr="00050C14">
        <w:rPr>
          <w:rFonts w:ascii="Times New Roman" w:hAnsi="Times New Roman" w:cs="Times New Roman"/>
          <w:sz w:val="24"/>
          <w:szCs w:val="24"/>
        </w:rPr>
        <w:t>urged</w:t>
      </w:r>
      <w:r w:rsidR="00C74959">
        <w:rPr>
          <w:rFonts w:ascii="Times New Roman" w:hAnsi="Times New Roman" w:cs="Times New Roman"/>
          <w:sz w:val="24"/>
          <w:szCs w:val="24"/>
        </w:rPr>
        <w:t xml:space="preserve"> this court to dismiss it on this</w:t>
      </w:r>
      <w:r w:rsidRPr="00050C14">
        <w:rPr>
          <w:rFonts w:ascii="Times New Roman" w:hAnsi="Times New Roman" w:cs="Times New Roman"/>
          <w:sz w:val="24"/>
          <w:szCs w:val="24"/>
        </w:rPr>
        <w:t xml:space="preserve"> preliminary points without a consideration of the merits.</w:t>
      </w:r>
    </w:p>
    <w:p w14:paraId="1653EBAD" w14:textId="77777777" w:rsidR="0045791B" w:rsidRDefault="0045791B" w:rsidP="0045791B">
      <w:pPr>
        <w:pStyle w:val="Default"/>
        <w:rPr>
          <w:b/>
          <w:bCs/>
          <w:color w:val="201F1F"/>
          <w:sz w:val="23"/>
          <w:szCs w:val="23"/>
        </w:rPr>
      </w:pPr>
    </w:p>
    <w:p w14:paraId="2C8518BA" w14:textId="77777777" w:rsidR="0045791B" w:rsidRDefault="0045791B" w:rsidP="0045791B">
      <w:pPr>
        <w:pStyle w:val="Default"/>
        <w:rPr>
          <w:b/>
          <w:bCs/>
          <w:color w:val="201F1F"/>
          <w:sz w:val="23"/>
          <w:szCs w:val="23"/>
        </w:rPr>
      </w:pPr>
      <w:r>
        <w:rPr>
          <w:b/>
          <w:bCs/>
          <w:color w:val="201F1F"/>
          <w:sz w:val="23"/>
          <w:szCs w:val="23"/>
        </w:rPr>
        <w:t xml:space="preserve">Preliminary point </w:t>
      </w:r>
    </w:p>
    <w:p w14:paraId="091258FD" w14:textId="77777777" w:rsidR="0045791B" w:rsidRDefault="0045791B" w:rsidP="0045791B">
      <w:pPr>
        <w:pStyle w:val="Default"/>
        <w:rPr>
          <w:color w:val="201F1F"/>
          <w:sz w:val="23"/>
          <w:szCs w:val="23"/>
        </w:rPr>
      </w:pPr>
    </w:p>
    <w:p w14:paraId="1FEC84FB" w14:textId="77777777" w:rsidR="0045791B" w:rsidRDefault="0045791B" w:rsidP="0045791B">
      <w:pPr>
        <w:pStyle w:val="Default"/>
        <w:spacing w:line="360" w:lineRule="auto"/>
        <w:ind w:firstLine="720"/>
        <w:jc w:val="both"/>
        <w:rPr>
          <w:sz w:val="23"/>
          <w:szCs w:val="23"/>
        </w:rPr>
      </w:pPr>
      <w:r>
        <w:rPr>
          <w:color w:val="201F1F"/>
          <w:sz w:val="23"/>
          <w:szCs w:val="23"/>
        </w:rPr>
        <w:t xml:space="preserve">At the commencement of this hearing </w:t>
      </w:r>
      <w:r>
        <w:rPr>
          <w:sz w:val="23"/>
          <w:szCs w:val="23"/>
        </w:rPr>
        <w:t xml:space="preserve">I informed counsel that in this case I shall adopt a holistic approach. This approach avoids a piece-meal treatment of the matter, and the preliminary points are argued together with the merits, but when the court retires to consider the matter it may dispose of the matter solely on preliminary points despite that they were argued together with the merits. I now consider the preliminary point. </w:t>
      </w:r>
    </w:p>
    <w:p w14:paraId="4FB644F5" w14:textId="77777777" w:rsidR="0045791B" w:rsidRDefault="0045791B" w:rsidP="0045791B">
      <w:pPr>
        <w:pStyle w:val="Default"/>
        <w:spacing w:line="360" w:lineRule="auto"/>
        <w:jc w:val="both"/>
        <w:rPr>
          <w:sz w:val="23"/>
          <w:szCs w:val="23"/>
        </w:rPr>
      </w:pPr>
    </w:p>
    <w:p w14:paraId="1E80588D" w14:textId="77777777" w:rsidR="0045791B" w:rsidRPr="0045791B" w:rsidRDefault="0045791B" w:rsidP="0045791B">
      <w:pPr>
        <w:pStyle w:val="Default"/>
        <w:spacing w:line="360" w:lineRule="auto"/>
        <w:ind w:firstLine="720"/>
        <w:jc w:val="both"/>
      </w:pPr>
      <w:r w:rsidRPr="0045791B">
        <w:t>The 1</w:t>
      </w:r>
      <w:r w:rsidRPr="0045791B">
        <w:rPr>
          <w:vertAlign w:val="superscript"/>
        </w:rPr>
        <w:t xml:space="preserve">st </w:t>
      </w:r>
      <w:r w:rsidRPr="0045791B">
        <w:t>respondent contend</w:t>
      </w:r>
      <w:r w:rsidR="002927AB">
        <w:t>s</w:t>
      </w:r>
      <w:r w:rsidRPr="0045791B">
        <w:t xml:space="preserve"> that this application is not urgent. It was argued that this court must dismiss this application with costs on a higher scale. In considering whether a matter is urgent this court looks at the certificate of urgency to establish whether the application is indeed urgent. In </w:t>
      </w:r>
      <w:proofErr w:type="spellStart"/>
      <w:r w:rsidRPr="0045791B">
        <w:rPr>
          <w:i/>
          <w:iCs/>
        </w:rPr>
        <w:t>Chidawu</w:t>
      </w:r>
      <w:proofErr w:type="spellEnd"/>
      <w:r w:rsidRPr="0045791B">
        <w:rPr>
          <w:i/>
          <w:iCs/>
        </w:rPr>
        <w:t xml:space="preserve"> &amp; Others v Sha &amp; Others </w:t>
      </w:r>
      <w:r w:rsidRPr="0045791B">
        <w:t xml:space="preserve">SC 12/13 the Supreme Court held that the certificate of urgency is the </w:t>
      </w:r>
      <w:r w:rsidRPr="0045791B">
        <w:rPr>
          <w:i/>
          <w:iCs/>
        </w:rPr>
        <w:t xml:space="preserve">sine qua non </w:t>
      </w:r>
      <w:r w:rsidRPr="0045791B">
        <w:t xml:space="preserve">for the placement of an urgent chamber application </w:t>
      </w:r>
      <w:r w:rsidRPr="0045791B">
        <w:lastRenderedPageBreak/>
        <w:t xml:space="preserve">before a judge. In making a decision as to the urgency of the application a judge is guided by the averments in the certificate of urgency. </w:t>
      </w:r>
    </w:p>
    <w:p w14:paraId="3CD1E221" w14:textId="77777777" w:rsidR="0045791B" w:rsidRDefault="0045791B" w:rsidP="0045791B">
      <w:pPr>
        <w:pStyle w:val="Default"/>
        <w:rPr>
          <w:sz w:val="23"/>
          <w:szCs w:val="23"/>
        </w:rPr>
      </w:pPr>
    </w:p>
    <w:p w14:paraId="5ADCDBB6" w14:textId="77777777" w:rsidR="00442CAE" w:rsidRPr="00442CAE" w:rsidRDefault="0045791B" w:rsidP="00442CAE">
      <w:pPr>
        <w:spacing w:line="360" w:lineRule="auto"/>
        <w:ind w:firstLine="720"/>
        <w:jc w:val="both"/>
        <w:rPr>
          <w:rFonts w:ascii="Times New Roman" w:hAnsi="Times New Roman" w:cs="Times New Roman"/>
          <w:sz w:val="24"/>
          <w:szCs w:val="24"/>
        </w:rPr>
      </w:pPr>
      <w:r w:rsidRPr="008C6A78">
        <w:rPr>
          <w:rFonts w:ascii="Times New Roman" w:hAnsi="Times New Roman" w:cs="Times New Roman"/>
          <w:sz w:val="24"/>
          <w:szCs w:val="24"/>
        </w:rPr>
        <w:t xml:space="preserve">The entitlement of litigants to approach a court on an urgent basis is now trite. This court enjoys a discretion in urgent applications to authorise a departure from the ordinary procedures that are prescribed by its rules. It is usually hesitant to dispense with its ordinary procedures, and when it does, the matter must be so urgent that ordinary procedures would not suffice. See: </w:t>
      </w:r>
      <w:proofErr w:type="spellStart"/>
      <w:r w:rsidRPr="008C6A78">
        <w:rPr>
          <w:rFonts w:ascii="Times New Roman" w:hAnsi="Times New Roman" w:cs="Times New Roman"/>
          <w:i/>
          <w:iCs/>
          <w:sz w:val="24"/>
          <w:szCs w:val="24"/>
        </w:rPr>
        <w:t>Kuvarega</w:t>
      </w:r>
      <w:proofErr w:type="spellEnd"/>
      <w:r w:rsidRPr="008C6A78">
        <w:rPr>
          <w:rFonts w:ascii="Times New Roman" w:hAnsi="Times New Roman" w:cs="Times New Roman"/>
          <w:i/>
          <w:iCs/>
          <w:sz w:val="24"/>
          <w:szCs w:val="24"/>
        </w:rPr>
        <w:t xml:space="preserve"> </w:t>
      </w:r>
      <w:r w:rsidRPr="008C6A78">
        <w:rPr>
          <w:rFonts w:ascii="Times New Roman" w:hAnsi="Times New Roman" w:cs="Times New Roman"/>
          <w:sz w:val="24"/>
          <w:szCs w:val="24"/>
        </w:rPr>
        <w:t xml:space="preserve">v </w:t>
      </w:r>
      <w:r w:rsidRPr="008C6A78">
        <w:rPr>
          <w:rFonts w:ascii="Times New Roman" w:hAnsi="Times New Roman" w:cs="Times New Roman"/>
          <w:i/>
          <w:iCs/>
          <w:sz w:val="24"/>
          <w:szCs w:val="24"/>
        </w:rPr>
        <w:t>Registrar General and Another</w:t>
      </w:r>
      <w:r w:rsidRPr="008C6A78">
        <w:rPr>
          <w:rFonts w:ascii="Times New Roman" w:hAnsi="Times New Roman" w:cs="Times New Roman"/>
          <w:sz w:val="24"/>
          <w:szCs w:val="24"/>
        </w:rPr>
        <w:t xml:space="preserve">1998 (1) ZLR 188; </w:t>
      </w:r>
      <w:r w:rsidRPr="008C6A78">
        <w:rPr>
          <w:rFonts w:ascii="Times New Roman" w:hAnsi="Times New Roman" w:cs="Times New Roman"/>
          <w:i/>
          <w:iCs/>
          <w:sz w:val="24"/>
          <w:szCs w:val="24"/>
        </w:rPr>
        <w:t xml:space="preserve">Triple C Pigs and Another v Commissioner-General </w:t>
      </w:r>
      <w:r w:rsidRPr="008C6A78">
        <w:rPr>
          <w:rFonts w:ascii="Times New Roman" w:hAnsi="Times New Roman" w:cs="Times New Roman"/>
          <w:sz w:val="24"/>
          <w:szCs w:val="24"/>
        </w:rPr>
        <w:t xml:space="preserve">2007ZLR (1) 27. </w:t>
      </w:r>
      <w:r w:rsidRPr="008C6A78">
        <w:rPr>
          <w:rFonts w:ascii="Times New Roman" w:hAnsi="Times New Roman" w:cs="Times New Roman"/>
          <w:i/>
          <w:iCs/>
          <w:sz w:val="24"/>
          <w:szCs w:val="24"/>
        </w:rPr>
        <w:t xml:space="preserve">New Nation Movement NPC and Others v President of the Republic of South Africa and Others </w:t>
      </w:r>
      <w:r w:rsidRPr="008C6A78">
        <w:rPr>
          <w:rFonts w:ascii="Times New Roman" w:hAnsi="Times New Roman" w:cs="Times New Roman"/>
          <w:sz w:val="24"/>
          <w:szCs w:val="24"/>
        </w:rPr>
        <w:t>[2019] ZACC 27. In the ordinary run of things, court cases must be heard strictly on a first come first serve basis. It is only in exceptional</w:t>
      </w:r>
      <w:r w:rsidR="00442CAE">
        <w:rPr>
          <w:rFonts w:ascii="Times New Roman" w:hAnsi="Times New Roman" w:cs="Times New Roman"/>
          <w:sz w:val="24"/>
          <w:szCs w:val="24"/>
        </w:rPr>
        <w:t xml:space="preserve"> </w:t>
      </w:r>
      <w:r w:rsidR="00442CAE" w:rsidRPr="00442CAE">
        <w:rPr>
          <w:rFonts w:ascii="Times New Roman" w:hAnsi="Times New Roman" w:cs="Times New Roman"/>
          <w:sz w:val="24"/>
          <w:szCs w:val="24"/>
        </w:rPr>
        <w:t xml:space="preserve">circumstances that a party should be allowed to jump the queue on the roll and have its matter heard on an urgent basis. The </w:t>
      </w:r>
      <w:r w:rsidR="00442CAE" w:rsidRPr="00442CAE">
        <w:rPr>
          <w:rFonts w:ascii="Times New Roman" w:hAnsi="Times New Roman" w:cs="Times New Roman"/>
          <w:i/>
          <w:iCs/>
          <w:sz w:val="24"/>
          <w:szCs w:val="24"/>
        </w:rPr>
        <w:t xml:space="preserve">onus </w:t>
      </w:r>
      <w:r w:rsidR="00442CAE" w:rsidRPr="00442CAE">
        <w:rPr>
          <w:rFonts w:ascii="Times New Roman" w:hAnsi="Times New Roman" w:cs="Times New Roman"/>
          <w:sz w:val="24"/>
          <w:szCs w:val="24"/>
        </w:rPr>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00442CAE" w:rsidRPr="00442CAE">
        <w:rPr>
          <w:rFonts w:ascii="Times New Roman" w:hAnsi="Times New Roman" w:cs="Times New Roman"/>
          <w:i/>
          <w:iCs/>
          <w:sz w:val="24"/>
          <w:szCs w:val="24"/>
        </w:rPr>
        <w:t>Kuvarega</w:t>
      </w:r>
      <w:proofErr w:type="spellEnd"/>
      <w:r w:rsidR="00442CAE" w:rsidRPr="00442CAE">
        <w:rPr>
          <w:rFonts w:ascii="Times New Roman" w:hAnsi="Times New Roman" w:cs="Times New Roman"/>
          <w:i/>
          <w:iCs/>
          <w:sz w:val="24"/>
          <w:szCs w:val="24"/>
        </w:rPr>
        <w:t xml:space="preserve"> </w:t>
      </w:r>
      <w:r w:rsidR="00442CAE" w:rsidRPr="00741273">
        <w:rPr>
          <w:rFonts w:ascii="Times New Roman" w:hAnsi="Times New Roman" w:cs="Times New Roman"/>
          <w:i/>
          <w:iCs/>
          <w:sz w:val="24"/>
          <w:szCs w:val="24"/>
        </w:rPr>
        <w:t xml:space="preserve">v </w:t>
      </w:r>
      <w:r w:rsidR="00442CAE" w:rsidRPr="00442CAE">
        <w:rPr>
          <w:rFonts w:ascii="Times New Roman" w:hAnsi="Times New Roman" w:cs="Times New Roman"/>
          <w:i/>
          <w:iCs/>
          <w:sz w:val="24"/>
          <w:szCs w:val="24"/>
        </w:rPr>
        <w:t xml:space="preserve">Registrar General and </w:t>
      </w:r>
      <w:r w:rsidR="00FC353F">
        <w:rPr>
          <w:rFonts w:ascii="Times New Roman" w:hAnsi="Times New Roman" w:cs="Times New Roman"/>
          <w:i/>
          <w:iCs/>
          <w:sz w:val="24"/>
          <w:szCs w:val="24"/>
        </w:rPr>
        <w:t>A</w:t>
      </w:r>
      <w:r w:rsidR="00FC353F" w:rsidRPr="00442CAE">
        <w:rPr>
          <w:rFonts w:ascii="Times New Roman" w:hAnsi="Times New Roman" w:cs="Times New Roman"/>
          <w:i/>
          <w:iCs/>
          <w:sz w:val="24"/>
          <w:szCs w:val="24"/>
        </w:rPr>
        <w:t>nother</w:t>
      </w:r>
      <w:r w:rsidR="00753540">
        <w:rPr>
          <w:rFonts w:ascii="Times New Roman" w:hAnsi="Times New Roman" w:cs="Times New Roman"/>
          <w:i/>
          <w:iCs/>
          <w:sz w:val="24"/>
          <w:szCs w:val="24"/>
        </w:rPr>
        <w:t xml:space="preserve"> </w:t>
      </w:r>
      <w:r w:rsidR="00442CAE" w:rsidRPr="00442CAE">
        <w:rPr>
          <w:rFonts w:ascii="Times New Roman" w:hAnsi="Times New Roman" w:cs="Times New Roman"/>
          <w:sz w:val="24"/>
          <w:szCs w:val="24"/>
        </w:rPr>
        <w:t xml:space="preserve">1998 (1) ZLR 188; </w:t>
      </w:r>
      <w:r w:rsidR="00442CAE" w:rsidRPr="00442CAE">
        <w:rPr>
          <w:rFonts w:ascii="Times New Roman" w:hAnsi="Times New Roman" w:cs="Times New Roman"/>
          <w:i/>
          <w:iCs/>
          <w:sz w:val="24"/>
          <w:szCs w:val="24"/>
        </w:rPr>
        <w:t xml:space="preserve">Triple C Pigs and Another v Commissioner-General </w:t>
      </w:r>
      <w:r w:rsidR="00442CAE" w:rsidRPr="00442CAE">
        <w:rPr>
          <w:rFonts w:ascii="Times New Roman" w:hAnsi="Times New Roman" w:cs="Times New Roman"/>
          <w:sz w:val="24"/>
          <w:szCs w:val="24"/>
        </w:rPr>
        <w:t xml:space="preserve">2007ZLR (1) 27. </w:t>
      </w:r>
    </w:p>
    <w:p w14:paraId="65E5B925" w14:textId="77777777" w:rsidR="00442CAE" w:rsidRDefault="00442CAE" w:rsidP="00FC353F">
      <w:pPr>
        <w:pStyle w:val="Default"/>
        <w:spacing w:line="360" w:lineRule="auto"/>
        <w:ind w:firstLine="720"/>
        <w:jc w:val="both"/>
        <w:rPr>
          <w:sz w:val="23"/>
          <w:szCs w:val="23"/>
        </w:rPr>
      </w:pPr>
      <w:r>
        <w:rPr>
          <w:sz w:val="23"/>
          <w:szCs w:val="23"/>
        </w:rPr>
        <w:t xml:space="preserve">The leading case within this jurisdiction in relation to urgency is </w:t>
      </w:r>
      <w:proofErr w:type="spellStart"/>
      <w:r>
        <w:rPr>
          <w:i/>
          <w:iCs/>
          <w:sz w:val="23"/>
          <w:szCs w:val="23"/>
        </w:rPr>
        <w:t>Kuvarega</w:t>
      </w:r>
      <w:proofErr w:type="spellEnd"/>
      <w:r>
        <w:rPr>
          <w:i/>
          <w:iCs/>
          <w:sz w:val="23"/>
          <w:szCs w:val="23"/>
        </w:rPr>
        <w:t xml:space="preserve"> </w:t>
      </w:r>
      <w:r w:rsidRPr="00741273">
        <w:rPr>
          <w:sz w:val="23"/>
          <w:szCs w:val="23"/>
        </w:rPr>
        <w:t>v</w:t>
      </w:r>
      <w:r>
        <w:rPr>
          <w:i/>
          <w:iCs/>
          <w:sz w:val="23"/>
          <w:szCs w:val="23"/>
        </w:rPr>
        <w:t xml:space="preserve"> Registrar General &amp; Anor </w:t>
      </w:r>
      <w:r>
        <w:rPr>
          <w:sz w:val="23"/>
          <w:szCs w:val="23"/>
        </w:rPr>
        <w:t>(</w:t>
      </w:r>
      <w:r>
        <w:rPr>
          <w:i/>
          <w:iCs/>
          <w:sz w:val="23"/>
          <w:szCs w:val="23"/>
        </w:rPr>
        <w:t>supra</w:t>
      </w:r>
      <w:r>
        <w:rPr>
          <w:sz w:val="23"/>
          <w:szCs w:val="23"/>
        </w:rPr>
        <w:t>), a judgment by C</w:t>
      </w:r>
      <w:r>
        <w:rPr>
          <w:sz w:val="20"/>
          <w:szCs w:val="20"/>
        </w:rPr>
        <w:t xml:space="preserve">HATIKOBO </w:t>
      </w:r>
      <w:r>
        <w:rPr>
          <w:sz w:val="23"/>
          <w:szCs w:val="23"/>
        </w:rPr>
        <w:t xml:space="preserve">J. The learned judge had the following to state at p 193F-G. </w:t>
      </w:r>
    </w:p>
    <w:p w14:paraId="38FCAD17" w14:textId="77777777" w:rsidR="00442CAE" w:rsidRPr="00FC353F" w:rsidRDefault="00442CAE" w:rsidP="00FC353F">
      <w:pPr>
        <w:pStyle w:val="Default"/>
        <w:ind w:left="720"/>
        <w:jc w:val="both"/>
        <w:rPr>
          <w:sz w:val="22"/>
          <w:szCs w:val="22"/>
        </w:rPr>
      </w:pPr>
      <w:r w:rsidRPr="00FC353F">
        <w:rPr>
          <w:sz w:val="22"/>
          <w:szCs w:val="22"/>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non-timeous action if there has been any delay. </w:t>
      </w:r>
    </w:p>
    <w:p w14:paraId="50890D5E" w14:textId="77777777" w:rsidR="00FC353F" w:rsidRPr="00FC353F" w:rsidRDefault="00FC353F" w:rsidP="00FC353F">
      <w:pPr>
        <w:pStyle w:val="Default"/>
        <w:jc w:val="both"/>
        <w:rPr>
          <w:sz w:val="22"/>
          <w:szCs w:val="22"/>
        </w:rPr>
      </w:pPr>
    </w:p>
    <w:p w14:paraId="34D2A9F6" w14:textId="5B1160FD" w:rsidR="00442CAE" w:rsidRDefault="00442CAE" w:rsidP="00A94BF7">
      <w:pPr>
        <w:pStyle w:val="Default"/>
        <w:spacing w:line="360" w:lineRule="auto"/>
        <w:ind w:firstLine="720"/>
        <w:jc w:val="both"/>
      </w:pPr>
      <w:r w:rsidRPr="00A94BF7">
        <w:t>In assessing whether an application is urgent, the courts have in the past considered various factors, including, among others: the consequence of the relief not being granted</w:t>
      </w:r>
      <w:r w:rsidR="00BC6BD3">
        <w:t>;</w:t>
      </w:r>
      <w:r w:rsidRPr="00A94BF7">
        <w:t xml:space="preserve"> whether the relief would become irrelevant if it is not immediately granted; and whether the urgency was self-created. See: </w:t>
      </w:r>
      <w:r w:rsidRPr="00A94BF7">
        <w:rPr>
          <w:i/>
          <w:iCs/>
        </w:rPr>
        <w:t xml:space="preserve">New Nation Movement NPC and Others v President of the Republic of South Africa and Others </w:t>
      </w:r>
      <w:r w:rsidRPr="00A94BF7">
        <w:t xml:space="preserve">[2019] ZACC 27. Further to pass the urgency test, applicant must show that there is an imminent danger to existing rights and the possibility of </w:t>
      </w:r>
      <w:r w:rsidRPr="00A94BF7">
        <w:lastRenderedPageBreak/>
        <w:t xml:space="preserve">irreparable harm. See: </w:t>
      </w:r>
      <w:r w:rsidRPr="00A94BF7">
        <w:rPr>
          <w:i/>
          <w:iCs/>
        </w:rPr>
        <w:t xml:space="preserve">General Transport &amp; Engineering (Pvt) Ltd &amp; </w:t>
      </w:r>
      <w:proofErr w:type="spellStart"/>
      <w:r w:rsidRPr="00A94BF7">
        <w:rPr>
          <w:i/>
          <w:iCs/>
        </w:rPr>
        <w:t>Ors</w:t>
      </w:r>
      <w:proofErr w:type="spellEnd"/>
      <w:r w:rsidRPr="00A94BF7">
        <w:rPr>
          <w:i/>
          <w:iCs/>
        </w:rPr>
        <w:t xml:space="preserve"> </w:t>
      </w:r>
      <w:r w:rsidRPr="00A94BF7">
        <w:t xml:space="preserve">v </w:t>
      </w:r>
      <w:proofErr w:type="spellStart"/>
      <w:r w:rsidRPr="00A94BF7">
        <w:rPr>
          <w:i/>
          <w:iCs/>
        </w:rPr>
        <w:t>Zimbank</w:t>
      </w:r>
      <w:proofErr w:type="spellEnd"/>
      <w:r w:rsidRPr="00A94BF7">
        <w:rPr>
          <w:i/>
          <w:iCs/>
        </w:rPr>
        <w:t xml:space="preserve"> </w:t>
      </w:r>
      <w:r w:rsidRPr="00A94BF7">
        <w:t xml:space="preserve">1998 (2) ZLR 301; </w:t>
      </w:r>
      <w:r w:rsidRPr="00A94BF7">
        <w:rPr>
          <w:i/>
          <w:iCs/>
        </w:rPr>
        <w:t xml:space="preserve">Document support Centre (Pvt) Ltd </w:t>
      </w:r>
      <w:r w:rsidRPr="00A94BF7">
        <w:t xml:space="preserve">v </w:t>
      </w:r>
      <w:proofErr w:type="spellStart"/>
      <w:r w:rsidRPr="00A94BF7">
        <w:rPr>
          <w:i/>
          <w:iCs/>
        </w:rPr>
        <w:t>Mapuvire</w:t>
      </w:r>
      <w:proofErr w:type="spellEnd"/>
      <w:r w:rsidRPr="00A94BF7">
        <w:rPr>
          <w:i/>
          <w:iCs/>
        </w:rPr>
        <w:t xml:space="preserve"> </w:t>
      </w:r>
      <w:r w:rsidRPr="00A94BF7">
        <w:t xml:space="preserve">2006 (1) ZLR 240 (H); </w:t>
      </w:r>
      <w:proofErr w:type="spellStart"/>
      <w:r w:rsidRPr="00A94BF7">
        <w:rPr>
          <w:i/>
          <w:iCs/>
        </w:rPr>
        <w:t>Dextiprint</w:t>
      </w:r>
      <w:proofErr w:type="spellEnd"/>
      <w:r w:rsidRPr="00A94BF7">
        <w:rPr>
          <w:i/>
          <w:iCs/>
        </w:rPr>
        <w:t xml:space="preserve"> Investments (Pvt) Ltd </w:t>
      </w:r>
      <w:r w:rsidRPr="00A94BF7">
        <w:t xml:space="preserve">v </w:t>
      </w:r>
      <w:r w:rsidRPr="00A94BF7">
        <w:rPr>
          <w:i/>
          <w:iCs/>
        </w:rPr>
        <w:t xml:space="preserve">Ace Property Investment company </w:t>
      </w:r>
      <w:r w:rsidRPr="00A94BF7">
        <w:t xml:space="preserve">HH 120/2002; </w:t>
      </w:r>
      <w:proofErr w:type="spellStart"/>
      <w:r w:rsidRPr="00A94BF7">
        <w:rPr>
          <w:i/>
          <w:iCs/>
        </w:rPr>
        <w:t>Madzivanzira</w:t>
      </w:r>
      <w:proofErr w:type="spellEnd"/>
      <w:r w:rsidRPr="00A94BF7">
        <w:rPr>
          <w:i/>
          <w:iCs/>
        </w:rPr>
        <w:t xml:space="preserve"> &amp; </w:t>
      </w:r>
      <w:proofErr w:type="spellStart"/>
      <w:r w:rsidRPr="00A94BF7">
        <w:rPr>
          <w:i/>
          <w:iCs/>
        </w:rPr>
        <w:t>Ors</w:t>
      </w:r>
      <w:proofErr w:type="spellEnd"/>
      <w:r w:rsidRPr="00A94BF7">
        <w:rPr>
          <w:i/>
          <w:iCs/>
        </w:rPr>
        <w:t xml:space="preserve"> </w:t>
      </w:r>
      <w:r w:rsidRPr="00A94BF7">
        <w:t xml:space="preserve">v </w:t>
      </w:r>
      <w:proofErr w:type="spellStart"/>
      <w:r w:rsidRPr="00A94BF7">
        <w:rPr>
          <w:i/>
          <w:iCs/>
        </w:rPr>
        <w:t>Dexprint</w:t>
      </w:r>
      <w:proofErr w:type="spellEnd"/>
      <w:r w:rsidRPr="00A94BF7">
        <w:rPr>
          <w:i/>
          <w:iCs/>
        </w:rPr>
        <w:t xml:space="preserve"> Investments (Pvt) Ltd &amp; Anor </w:t>
      </w:r>
      <w:r w:rsidR="00A94BF7">
        <w:t>2002 (2) ZLR 316 (H).</w:t>
      </w:r>
    </w:p>
    <w:p w14:paraId="10CF21E7" w14:textId="77777777" w:rsidR="00A94BF7" w:rsidRPr="00A94BF7" w:rsidRDefault="00A94BF7" w:rsidP="00A94BF7">
      <w:pPr>
        <w:pStyle w:val="Default"/>
        <w:spacing w:line="360" w:lineRule="auto"/>
        <w:ind w:firstLine="720"/>
        <w:jc w:val="both"/>
      </w:pPr>
    </w:p>
    <w:p w14:paraId="75546518" w14:textId="77777777" w:rsidR="009E599C" w:rsidRPr="00A94BF7" w:rsidRDefault="00442CAE" w:rsidP="00A94BF7">
      <w:pPr>
        <w:spacing w:line="360" w:lineRule="auto"/>
        <w:ind w:firstLine="720"/>
        <w:jc w:val="both"/>
        <w:rPr>
          <w:rFonts w:ascii="Times New Roman" w:hAnsi="Times New Roman" w:cs="Times New Roman"/>
          <w:color w:val="201F1F"/>
          <w:sz w:val="24"/>
          <w:szCs w:val="24"/>
        </w:rPr>
      </w:pPr>
      <w:r w:rsidRPr="00A94BF7">
        <w:rPr>
          <w:rFonts w:ascii="Times New Roman" w:hAnsi="Times New Roman" w:cs="Times New Roman"/>
          <w:sz w:val="24"/>
          <w:szCs w:val="24"/>
        </w:rPr>
        <w:t>In the certificate of urgency, signed by a legal practitioner of this court it is contended that:</w:t>
      </w:r>
    </w:p>
    <w:p w14:paraId="41B7432E" w14:textId="77777777" w:rsidR="002B26F4" w:rsidRDefault="00A94BF7" w:rsidP="00807D99">
      <w:pPr>
        <w:ind w:firstLine="720"/>
        <w:jc w:val="center"/>
        <w:rPr>
          <w:rFonts w:ascii="Times New Roman" w:hAnsi="Times New Roman" w:cs="Times New Roman"/>
          <w:sz w:val="24"/>
          <w:szCs w:val="24"/>
        </w:rPr>
      </w:pPr>
      <w:r>
        <w:rPr>
          <w:rFonts w:ascii="Times New Roman" w:hAnsi="Times New Roman" w:cs="Times New Roman"/>
          <w:sz w:val="24"/>
          <w:szCs w:val="24"/>
        </w:rPr>
        <w:t>Certificate of Urgency</w:t>
      </w:r>
    </w:p>
    <w:p w14:paraId="2E99001F" w14:textId="77777777" w:rsidR="002B26F4" w:rsidRDefault="002B26F4" w:rsidP="00807D99">
      <w:pPr>
        <w:ind w:left="360"/>
        <w:jc w:val="both"/>
        <w:rPr>
          <w:rFonts w:ascii="Times New Roman" w:hAnsi="Times New Roman" w:cs="Times New Roman"/>
          <w:sz w:val="24"/>
          <w:szCs w:val="24"/>
        </w:rPr>
      </w:pPr>
      <w:r>
        <w:rPr>
          <w:rFonts w:ascii="Times New Roman" w:hAnsi="Times New Roman" w:cs="Times New Roman"/>
          <w:sz w:val="24"/>
          <w:szCs w:val="24"/>
        </w:rPr>
        <w:t>I</w:t>
      </w:r>
      <w:r w:rsidR="00807D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7D99">
        <w:rPr>
          <w:rFonts w:ascii="Times New Roman" w:hAnsi="Times New Roman" w:cs="Times New Roman"/>
          <w:sz w:val="24"/>
          <w:szCs w:val="24"/>
        </w:rPr>
        <w:t>Priviledge</w:t>
      </w:r>
      <w:proofErr w:type="spellEnd"/>
      <w:r w:rsidRPr="00807D99">
        <w:rPr>
          <w:rFonts w:ascii="Times New Roman" w:hAnsi="Times New Roman" w:cs="Times New Roman"/>
          <w:sz w:val="24"/>
          <w:szCs w:val="24"/>
        </w:rPr>
        <w:t xml:space="preserve"> </w:t>
      </w:r>
      <w:proofErr w:type="spellStart"/>
      <w:r w:rsidRPr="00807D99">
        <w:rPr>
          <w:rFonts w:ascii="Times New Roman" w:hAnsi="Times New Roman" w:cs="Times New Roman"/>
          <w:sz w:val="24"/>
          <w:szCs w:val="24"/>
        </w:rPr>
        <w:t>Mvundla</w:t>
      </w:r>
      <w:proofErr w:type="spellEnd"/>
      <w:r w:rsidRPr="00807D99">
        <w:rPr>
          <w:rFonts w:ascii="Times New Roman" w:hAnsi="Times New Roman" w:cs="Times New Roman"/>
          <w:sz w:val="24"/>
          <w:szCs w:val="24"/>
        </w:rPr>
        <w:t>,</w:t>
      </w:r>
      <w:r>
        <w:rPr>
          <w:rFonts w:ascii="Times New Roman" w:hAnsi="Times New Roman" w:cs="Times New Roman"/>
          <w:sz w:val="24"/>
          <w:szCs w:val="24"/>
        </w:rPr>
        <w:t xml:space="preserve"> a reg</w:t>
      </w:r>
      <w:r w:rsidR="00822A65">
        <w:rPr>
          <w:rFonts w:ascii="Times New Roman" w:hAnsi="Times New Roman" w:cs="Times New Roman"/>
          <w:sz w:val="24"/>
          <w:szCs w:val="24"/>
        </w:rPr>
        <w:t>istered legal practitioner of this Honourabl</w:t>
      </w:r>
      <w:r w:rsidR="00807D99">
        <w:rPr>
          <w:rFonts w:ascii="Times New Roman" w:hAnsi="Times New Roman" w:cs="Times New Roman"/>
          <w:sz w:val="24"/>
          <w:szCs w:val="24"/>
        </w:rPr>
        <w:t>e</w:t>
      </w:r>
      <w:r w:rsidR="00822A65">
        <w:rPr>
          <w:rFonts w:ascii="Times New Roman" w:hAnsi="Times New Roman" w:cs="Times New Roman"/>
          <w:sz w:val="24"/>
          <w:szCs w:val="24"/>
        </w:rPr>
        <w:t xml:space="preserve"> Court, practicing as such under the practice of Messrs </w:t>
      </w:r>
      <w:proofErr w:type="spellStart"/>
      <w:r w:rsidR="00822A65">
        <w:rPr>
          <w:rFonts w:ascii="Times New Roman" w:hAnsi="Times New Roman" w:cs="Times New Roman"/>
          <w:sz w:val="24"/>
          <w:szCs w:val="24"/>
        </w:rPr>
        <w:t>Mutuso</w:t>
      </w:r>
      <w:proofErr w:type="spellEnd"/>
      <w:r w:rsidR="00822A65">
        <w:rPr>
          <w:rFonts w:ascii="Times New Roman" w:hAnsi="Times New Roman" w:cs="Times New Roman"/>
          <w:sz w:val="24"/>
          <w:szCs w:val="24"/>
        </w:rPr>
        <w:t xml:space="preserve">, </w:t>
      </w:r>
      <w:proofErr w:type="spellStart"/>
      <w:r w:rsidR="00822A65">
        <w:rPr>
          <w:rFonts w:ascii="Times New Roman" w:hAnsi="Times New Roman" w:cs="Times New Roman"/>
          <w:sz w:val="24"/>
          <w:szCs w:val="24"/>
        </w:rPr>
        <w:t>Taruvinga</w:t>
      </w:r>
      <w:proofErr w:type="spellEnd"/>
      <w:r w:rsidR="00822A65">
        <w:rPr>
          <w:rFonts w:ascii="Times New Roman" w:hAnsi="Times New Roman" w:cs="Times New Roman"/>
          <w:sz w:val="24"/>
          <w:szCs w:val="24"/>
        </w:rPr>
        <w:t xml:space="preserve"> and </w:t>
      </w:r>
      <w:proofErr w:type="spellStart"/>
      <w:r w:rsidR="00822A65">
        <w:rPr>
          <w:rFonts w:ascii="Times New Roman" w:hAnsi="Times New Roman" w:cs="Times New Roman"/>
          <w:sz w:val="24"/>
          <w:szCs w:val="24"/>
        </w:rPr>
        <w:t>Mhiribidi</w:t>
      </w:r>
      <w:proofErr w:type="spellEnd"/>
      <w:r w:rsidR="00822A65">
        <w:rPr>
          <w:rFonts w:ascii="Times New Roman" w:hAnsi="Times New Roman" w:cs="Times New Roman"/>
          <w:sz w:val="24"/>
          <w:szCs w:val="24"/>
        </w:rPr>
        <w:t xml:space="preserve"> Bulawayo, hereby state that l have read and considered the papers in this matter and certify that the matter is one of urgency of the following reasons:</w:t>
      </w:r>
    </w:p>
    <w:p w14:paraId="3EA678E2" w14:textId="77777777" w:rsidR="00822A65" w:rsidRDefault="00794A83" w:rsidP="00807D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Applicant was the Second Customary Law wife to the late Felix Ncube</w:t>
      </w:r>
      <w:r w:rsidR="0016370E">
        <w:rPr>
          <w:rFonts w:ascii="Times New Roman" w:hAnsi="Times New Roman" w:cs="Times New Roman"/>
          <w:sz w:val="24"/>
          <w:szCs w:val="24"/>
        </w:rPr>
        <w:t xml:space="preserve"> who passed away on the 10</w:t>
      </w:r>
      <w:r w:rsidR="0016370E" w:rsidRPr="0016370E">
        <w:rPr>
          <w:rFonts w:ascii="Times New Roman" w:hAnsi="Times New Roman" w:cs="Times New Roman"/>
          <w:sz w:val="24"/>
          <w:szCs w:val="24"/>
          <w:vertAlign w:val="superscript"/>
        </w:rPr>
        <w:t>th</w:t>
      </w:r>
      <w:r w:rsidR="0016370E">
        <w:rPr>
          <w:rFonts w:ascii="Times New Roman" w:hAnsi="Times New Roman" w:cs="Times New Roman"/>
          <w:sz w:val="24"/>
          <w:szCs w:val="24"/>
        </w:rPr>
        <w:t xml:space="preserve"> January 2021. She is accordingly a beneficiary to the Estate of her late husband.</w:t>
      </w:r>
    </w:p>
    <w:p w14:paraId="137844DB" w14:textId="77777777" w:rsidR="0016370E" w:rsidRDefault="003120C9" w:rsidP="00807D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Estate has since been registered by the 3</w:t>
      </w:r>
      <w:r w:rsidRPr="003120C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but the Executor has not been appointed as yet. It i</w:t>
      </w:r>
      <w:r w:rsidR="00586389">
        <w:rPr>
          <w:rFonts w:ascii="Times New Roman" w:hAnsi="Times New Roman" w:cs="Times New Roman"/>
          <w:sz w:val="24"/>
          <w:szCs w:val="24"/>
        </w:rPr>
        <w:t>s Applicant who registered the E</w:t>
      </w:r>
      <w:r>
        <w:rPr>
          <w:rFonts w:ascii="Times New Roman" w:hAnsi="Times New Roman" w:cs="Times New Roman"/>
          <w:sz w:val="24"/>
          <w:szCs w:val="24"/>
        </w:rPr>
        <w:t>state.</w:t>
      </w:r>
    </w:p>
    <w:p w14:paraId="07F6355E" w14:textId="77777777" w:rsidR="0001738A" w:rsidRDefault="00586389" w:rsidP="00807D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Applicant learnt that the Estate property was shared by the 1</w:t>
      </w:r>
      <w:r w:rsidRPr="005863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deceased family members in South Africa</w:t>
      </w:r>
      <w:r w:rsidR="0001738A">
        <w:rPr>
          <w:rFonts w:ascii="Times New Roman" w:hAnsi="Times New Roman" w:cs="Times New Roman"/>
          <w:sz w:val="24"/>
          <w:szCs w:val="24"/>
        </w:rPr>
        <w:t>. Further Applicant learnt that the 2</w:t>
      </w:r>
      <w:r w:rsidR="0001738A" w:rsidRPr="0001738A">
        <w:rPr>
          <w:rFonts w:ascii="Times New Roman" w:hAnsi="Times New Roman" w:cs="Times New Roman"/>
          <w:sz w:val="24"/>
          <w:szCs w:val="24"/>
          <w:vertAlign w:val="superscript"/>
        </w:rPr>
        <w:t>nd</w:t>
      </w:r>
      <w:r w:rsidR="0001738A">
        <w:rPr>
          <w:rFonts w:ascii="Times New Roman" w:hAnsi="Times New Roman" w:cs="Times New Roman"/>
          <w:sz w:val="24"/>
          <w:szCs w:val="24"/>
        </w:rPr>
        <w:t xml:space="preserve"> Respondent gave funds amounting to (ZAR 250 000.00) Two Hundred and Fifty Thousand rand to the 1</w:t>
      </w:r>
      <w:r w:rsidR="0001738A" w:rsidRPr="0001738A">
        <w:rPr>
          <w:rFonts w:ascii="Times New Roman" w:hAnsi="Times New Roman" w:cs="Times New Roman"/>
          <w:sz w:val="24"/>
          <w:szCs w:val="24"/>
          <w:vertAlign w:val="superscript"/>
        </w:rPr>
        <w:t>st</w:t>
      </w:r>
      <w:r w:rsidR="0001738A">
        <w:rPr>
          <w:rFonts w:ascii="Times New Roman" w:hAnsi="Times New Roman" w:cs="Times New Roman"/>
          <w:sz w:val="24"/>
          <w:szCs w:val="24"/>
        </w:rPr>
        <w:t xml:space="preserve"> Respondent, which money was due and owing to the Estate. The deceased was a member of and director of 2</w:t>
      </w:r>
      <w:r w:rsidR="0001738A" w:rsidRPr="0001738A">
        <w:rPr>
          <w:rFonts w:ascii="Times New Roman" w:hAnsi="Times New Roman" w:cs="Times New Roman"/>
          <w:sz w:val="24"/>
          <w:szCs w:val="24"/>
          <w:vertAlign w:val="superscript"/>
        </w:rPr>
        <w:t>nd</w:t>
      </w:r>
      <w:r w:rsidR="0001738A">
        <w:rPr>
          <w:rFonts w:ascii="Times New Roman" w:hAnsi="Times New Roman" w:cs="Times New Roman"/>
          <w:sz w:val="24"/>
          <w:szCs w:val="24"/>
        </w:rPr>
        <w:t xml:space="preserve"> Respondent.</w:t>
      </w:r>
    </w:p>
    <w:p w14:paraId="0B6A0648" w14:textId="77777777" w:rsidR="00D97876" w:rsidRPr="00F614CB" w:rsidRDefault="00A8402C" w:rsidP="00807D99">
      <w:pPr>
        <w:pStyle w:val="ListParagraph"/>
        <w:numPr>
          <w:ilvl w:val="0"/>
          <w:numId w:val="1"/>
        </w:numPr>
        <w:jc w:val="both"/>
        <w:rPr>
          <w:rFonts w:ascii="Times New Roman" w:hAnsi="Times New Roman" w:cs="Times New Roman"/>
          <w:sz w:val="24"/>
          <w:szCs w:val="24"/>
          <w:u w:val="single"/>
        </w:rPr>
      </w:pPr>
      <w:r w:rsidRPr="00F614CB">
        <w:rPr>
          <w:rFonts w:ascii="Times New Roman" w:hAnsi="Times New Roman" w:cs="Times New Roman"/>
          <w:sz w:val="24"/>
          <w:szCs w:val="24"/>
          <w:u w:val="single"/>
        </w:rPr>
        <w:t>Applicant has learnt that 1</w:t>
      </w:r>
      <w:r w:rsidRPr="00F614CB">
        <w:rPr>
          <w:rFonts w:ascii="Times New Roman" w:hAnsi="Times New Roman" w:cs="Times New Roman"/>
          <w:sz w:val="24"/>
          <w:szCs w:val="24"/>
          <w:u w:val="single"/>
          <w:vertAlign w:val="superscript"/>
        </w:rPr>
        <w:t>st</w:t>
      </w:r>
      <w:r w:rsidRPr="00F614CB">
        <w:rPr>
          <w:rFonts w:ascii="Times New Roman" w:hAnsi="Times New Roman" w:cs="Times New Roman"/>
          <w:sz w:val="24"/>
          <w:szCs w:val="24"/>
          <w:u w:val="single"/>
        </w:rPr>
        <w:t xml:space="preserve"> Respondent and deceased family have set a meeting for the 15</w:t>
      </w:r>
      <w:r w:rsidRPr="00F614CB">
        <w:rPr>
          <w:rFonts w:ascii="Times New Roman" w:hAnsi="Times New Roman" w:cs="Times New Roman"/>
          <w:sz w:val="24"/>
          <w:szCs w:val="24"/>
          <w:u w:val="single"/>
          <w:vertAlign w:val="superscript"/>
        </w:rPr>
        <w:t>th</w:t>
      </w:r>
      <w:r w:rsidRPr="00F614CB">
        <w:rPr>
          <w:rFonts w:ascii="Times New Roman" w:hAnsi="Times New Roman" w:cs="Times New Roman"/>
          <w:sz w:val="24"/>
          <w:szCs w:val="24"/>
          <w:u w:val="single"/>
        </w:rPr>
        <w:t xml:space="preserve"> July 2021</w:t>
      </w:r>
      <w:r w:rsidR="000109EC" w:rsidRPr="00F614CB">
        <w:rPr>
          <w:rFonts w:ascii="Times New Roman" w:hAnsi="Times New Roman" w:cs="Times New Roman"/>
          <w:sz w:val="24"/>
          <w:szCs w:val="24"/>
          <w:u w:val="single"/>
        </w:rPr>
        <w:t xml:space="preserve"> for purposes of alienating Estate property that</w:t>
      </w:r>
      <w:r w:rsidR="00D97876" w:rsidRPr="00F614CB">
        <w:rPr>
          <w:rFonts w:ascii="Times New Roman" w:hAnsi="Times New Roman" w:cs="Times New Roman"/>
          <w:sz w:val="24"/>
          <w:szCs w:val="24"/>
          <w:u w:val="single"/>
        </w:rPr>
        <w:t xml:space="preserve"> is in Esigodini. Applicant has not been invited to this meeting.</w:t>
      </w:r>
      <w:r w:rsidR="00902DE4" w:rsidRPr="00902DE4">
        <w:rPr>
          <w:rFonts w:ascii="Times New Roman" w:hAnsi="Times New Roman" w:cs="Times New Roman"/>
          <w:sz w:val="24"/>
          <w:szCs w:val="24"/>
        </w:rPr>
        <w:t xml:space="preserve"> (My emphasis). </w:t>
      </w:r>
    </w:p>
    <w:p w14:paraId="7D7FB54B" w14:textId="77777777" w:rsidR="003C1265" w:rsidRDefault="00D97876" w:rsidP="00807D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Further Applicant has also learnt that the dividends for </w:t>
      </w:r>
      <w:r w:rsidR="0022484B">
        <w:rPr>
          <w:rFonts w:ascii="Times New Roman" w:hAnsi="Times New Roman" w:cs="Times New Roman"/>
          <w:sz w:val="24"/>
          <w:szCs w:val="24"/>
        </w:rPr>
        <w:t>the year ending 2020 owed to the deceased by the 2</w:t>
      </w:r>
      <w:r w:rsidR="0022484B" w:rsidRPr="0022484B">
        <w:rPr>
          <w:rFonts w:ascii="Times New Roman" w:hAnsi="Times New Roman" w:cs="Times New Roman"/>
          <w:sz w:val="24"/>
          <w:szCs w:val="24"/>
          <w:vertAlign w:val="superscript"/>
        </w:rPr>
        <w:t>nd</w:t>
      </w:r>
      <w:r w:rsidR="0022484B">
        <w:rPr>
          <w:rFonts w:ascii="Times New Roman" w:hAnsi="Times New Roman" w:cs="Times New Roman"/>
          <w:sz w:val="24"/>
          <w:szCs w:val="24"/>
        </w:rPr>
        <w:t xml:space="preserve"> Respondent</w:t>
      </w:r>
      <w:r w:rsidR="003C1265">
        <w:rPr>
          <w:rFonts w:ascii="Times New Roman" w:hAnsi="Times New Roman" w:cs="Times New Roman"/>
          <w:sz w:val="24"/>
          <w:szCs w:val="24"/>
        </w:rPr>
        <w:t xml:space="preserve"> are set to be paid out to the 1</w:t>
      </w:r>
      <w:r w:rsidR="003C1265" w:rsidRPr="003C1265">
        <w:rPr>
          <w:rFonts w:ascii="Times New Roman" w:hAnsi="Times New Roman" w:cs="Times New Roman"/>
          <w:sz w:val="24"/>
          <w:szCs w:val="24"/>
          <w:vertAlign w:val="superscript"/>
        </w:rPr>
        <w:t>st</w:t>
      </w:r>
      <w:r w:rsidR="003C1265">
        <w:rPr>
          <w:rFonts w:ascii="Times New Roman" w:hAnsi="Times New Roman" w:cs="Times New Roman"/>
          <w:sz w:val="24"/>
          <w:szCs w:val="24"/>
        </w:rPr>
        <w:t xml:space="preserve"> Respondent.</w:t>
      </w:r>
    </w:p>
    <w:p w14:paraId="275B06D8" w14:textId="77777777" w:rsidR="003120C9" w:rsidRDefault="00694D7C" w:rsidP="00807D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Applicant is set to suffer irreparable damage if 1</w:t>
      </w:r>
      <w:r w:rsidRPr="00694D7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94D7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release Estate property without following due process. Only the Executor has the mandate reposed on him/her by operation of law</w:t>
      </w:r>
      <w:r w:rsidR="006D31B5">
        <w:rPr>
          <w:rFonts w:ascii="Times New Roman" w:hAnsi="Times New Roman" w:cs="Times New Roman"/>
          <w:sz w:val="24"/>
          <w:szCs w:val="24"/>
        </w:rPr>
        <w:t xml:space="preserve"> to administrate deceased Estate property. Should the meeting of the 15</w:t>
      </w:r>
      <w:r w:rsidR="006D31B5" w:rsidRPr="006D31B5">
        <w:rPr>
          <w:rFonts w:ascii="Times New Roman" w:hAnsi="Times New Roman" w:cs="Times New Roman"/>
          <w:sz w:val="24"/>
          <w:szCs w:val="24"/>
          <w:vertAlign w:val="superscript"/>
        </w:rPr>
        <w:t>th</w:t>
      </w:r>
      <w:r w:rsidR="006D31B5">
        <w:rPr>
          <w:rFonts w:ascii="Times New Roman" w:hAnsi="Times New Roman" w:cs="Times New Roman"/>
          <w:sz w:val="24"/>
          <w:szCs w:val="24"/>
        </w:rPr>
        <w:t xml:space="preserve"> July 2021 continue the Estate property will be dissipated and Applicant will not have any recourse.</w:t>
      </w:r>
    </w:p>
    <w:p w14:paraId="6A22450A" w14:textId="77777777" w:rsidR="006D31B5" w:rsidRDefault="006D31B5" w:rsidP="00807D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Applicant has no other alternative remedy</w:t>
      </w:r>
      <w:r w:rsidR="00C632D0">
        <w:rPr>
          <w:rFonts w:ascii="Times New Roman" w:hAnsi="Times New Roman" w:cs="Times New Roman"/>
          <w:sz w:val="24"/>
          <w:szCs w:val="24"/>
        </w:rPr>
        <w:t xml:space="preserve"> other than to seek an urgent relief of an anti-dissipation order.</w:t>
      </w:r>
    </w:p>
    <w:p w14:paraId="3FBF6FCB" w14:textId="77777777" w:rsidR="00085E75" w:rsidRDefault="00C632D0" w:rsidP="002772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balance of convenience </w:t>
      </w:r>
      <w:proofErr w:type="spellStart"/>
      <w:r>
        <w:rPr>
          <w:rFonts w:ascii="Times New Roman" w:hAnsi="Times New Roman" w:cs="Times New Roman"/>
          <w:sz w:val="24"/>
          <w:szCs w:val="24"/>
        </w:rPr>
        <w:t>favors</w:t>
      </w:r>
      <w:proofErr w:type="spellEnd"/>
      <w:r>
        <w:rPr>
          <w:rFonts w:ascii="Times New Roman" w:hAnsi="Times New Roman" w:cs="Times New Roman"/>
          <w:sz w:val="24"/>
          <w:szCs w:val="24"/>
        </w:rPr>
        <w:t xml:space="preserve"> the granting of the relief sought in view of the fact that Applicant seeks an order that is to the benefit of the Estate, beneficiaries and creditors of the Estate.</w:t>
      </w:r>
    </w:p>
    <w:p w14:paraId="2E308C73" w14:textId="77777777" w:rsidR="00277227" w:rsidRPr="00277227" w:rsidRDefault="00277227" w:rsidP="00277227">
      <w:pPr>
        <w:pStyle w:val="ListParagraph"/>
        <w:jc w:val="both"/>
        <w:rPr>
          <w:rFonts w:ascii="Times New Roman" w:hAnsi="Times New Roman" w:cs="Times New Roman"/>
          <w:sz w:val="24"/>
          <w:szCs w:val="24"/>
        </w:rPr>
      </w:pPr>
    </w:p>
    <w:p w14:paraId="1788D91E" w14:textId="59BF67AD" w:rsidR="00085E75" w:rsidRDefault="00085E75" w:rsidP="00BF4775">
      <w:pPr>
        <w:spacing w:line="360" w:lineRule="auto"/>
        <w:ind w:firstLine="720"/>
        <w:jc w:val="both"/>
        <w:rPr>
          <w:rFonts w:ascii="Times New Roman" w:hAnsi="Times New Roman" w:cs="Times New Roman"/>
          <w:sz w:val="24"/>
          <w:szCs w:val="24"/>
        </w:rPr>
      </w:pPr>
      <w:r w:rsidRPr="00085E75">
        <w:rPr>
          <w:rFonts w:ascii="Times New Roman" w:hAnsi="Times New Roman" w:cs="Times New Roman"/>
          <w:sz w:val="24"/>
          <w:szCs w:val="24"/>
        </w:rPr>
        <w:lastRenderedPageBreak/>
        <w:t>In its certificate of urgency the appli</w:t>
      </w:r>
      <w:r w:rsidR="004D2B7F">
        <w:rPr>
          <w:rFonts w:ascii="Times New Roman" w:hAnsi="Times New Roman" w:cs="Times New Roman"/>
          <w:sz w:val="24"/>
          <w:szCs w:val="24"/>
        </w:rPr>
        <w:t>cant sets out a variety of reasons</w:t>
      </w:r>
      <w:r w:rsidRPr="00085E75">
        <w:rPr>
          <w:rFonts w:ascii="Times New Roman" w:hAnsi="Times New Roman" w:cs="Times New Roman"/>
          <w:sz w:val="24"/>
          <w:szCs w:val="24"/>
        </w:rPr>
        <w:t xml:space="preserve"> for the contention that the application is one of urgency. </w:t>
      </w:r>
      <w:r w:rsidRPr="00085E75">
        <w:rPr>
          <w:rFonts w:ascii="Times New Roman" w:hAnsi="Times New Roman" w:cs="Times New Roman"/>
          <w:color w:val="232020"/>
          <w:sz w:val="24"/>
          <w:szCs w:val="24"/>
        </w:rPr>
        <w:t>There is a massive conflict of fact between the applicant's account of rel</w:t>
      </w:r>
      <w:r w:rsidR="00C7572C">
        <w:rPr>
          <w:rFonts w:ascii="Times New Roman" w:hAnsi="Times New Roman" w:cs="Times New Roman"/>
          <w:color w:val="232020"/>
          <w:sz w:val="24"/>
          <w:szCs w:val="24"/>
        </w:rPr>
        <w:t>evant events and that of the 1</w:t>
      </w:r>
      <w:r w:rsidR="00C7572C" w:rsidRPr="00C7572C">
        <w:rPr>
          <w:rFonts w:ascii="Times New Roman" w:hAnsi="Times New Roman" w:cs="Times New Roman"/>
          <w:color w:val="232020"/>
          <w:sz w:val="24"/>
          <w:szCs w:val="24"/>
          <w:vertAlign w:val="superscript"/>
        </w:rPr>
        <w:t>st</w:t>
      </w:r>
      <w:r w:rsidRPr="00085E75">
        <w:rPr>
          <w:rFonts w:ascii="Times New Roman" w:hAnsi="Times New Roman" w:cs="Times New Roman"/>
          <w:color w:val="232020"/>
          <w:sz w:val="24"/>
          <w:szCs w:val="24"/>
        </w:rPr>
        <w:t xml:space="preserve"> respondent. </w:t>
      </w:r>
      <w:r w:rsidRPr="00085E75">
        <w:rPr>
          <w:rFonts w:ascii="Times New Roman" w:hAnsi="Times New Roman" w:cs="Times New Roman"/>
          <w:sz w:val="24"/>
          <w:szCs w:val="24"/>
        </w:rPr>
        <w:t>In fact the</w:t>
      </w:r>
      <w:r w:rsidR="00BF4775">
        <w:rPr>
          <w:rFonts w:ascii="Times New Roman" w:hAnsi="Times New Roman" w:cs="Times New Roman"/>
          <w:sz w:val="24"/>
          <w:szCs w:val="24"/>
        </w:rPr>
        <w:t xml:space="preserve"> factual correctness</w:t>
      </w:r>
      <w:r w:rsidRPr="00085E75">
        <w:rPr>
          <w:rFonts w:ascii="Times New Roman" w:hAnsi="Times New Roman" w:cs="Times New Roman"/>
          <w:sz w:val="24"/>
          <w:szCs w:val="24"/>
        </w:rPr>
        <w:t xml:space="preserve"> of applicant’s contentions are disputed by the 1</w:t>
      </w:r>
      <w:r w:rsidR="00BF4775" w:rsidRPr="00BF4775">
        <w:rPr>
          <w:rFonts w:ascii="Times New Roman" w:hAnsi="Times New Roman" w:cs="Times New Roman"/>
          <w:sz w:val="24"/>
          <w:szCs w:val="24"/>
          <w:vertAlign w:val="superscript"/>
        </w:rPr>
        <w:t>st</w:t>
      </w:r>
      <w:r w:rsidRPr="00085E75">
        <w:rPr>
          <w:rFonts w:ascii="Times New Roman" w:hAnsi="Times New Roman" w:cs="Times New Roman"/>
          <w:sz w:val="24"/>
          <w:szCs w:val="24"/>
        </w:rPr>
        <w:t xml:space="preserve"> respon</w:t>
      </w:r>
      <w:r w:rsidR="00BF4775">
        <w:rPr>
          <w:rFonts w:ascii="Times New Roman" w:hAnsi="Times New Roman" w:cs="Times New Roman"/>
          <w:sz w:val="24"/>
          <w:szCs w:val="24"/>
        </w:rPr>
        <w:t xml:space="preserve">dent. In his oral submission Mr </w:t>
      </w:r>
      <w:proofErr w:type="spellStart"/>
      <w:r w:rsidR="00BF4775" w:rsidRPr="00BF4775">
        <w:rPr>
          <w:rFonts w:ascii="Times New Roman" w:hAnsi="Times New Roman" w:cs="Times New Roman"/>
          <w:i/>
          <w:sz w:val="24"/>
          <w:szCs w:val="24"/>
        </w:rPr>
        <w:t>Tavengwa</w:t>
      </w:r>
      <w:proofErr w:type="spellEnd"/>
      <w:r w:rsidR="00BF4F96">
        <w:rPr>
          <w:rFonts w:ascii="Times New Roman" w:hAnsi="Times New Roman" w:cs="Times New Roman"/>
          <w:i/>
          <w:sz w:val="24"/>
          <w:szCs w:val="24"/>
        </w:rPr>
        <w:t>,</w:t>
      </w:r>
      <w:r w:rsidRPr="00085E75">
        <w:rPr>
          <w:rFonts w:ascii="Times New Roman" w:hAnsi="Times New Roman" w:cs="Times New Roman"/>
          <w:sz w:val="24"/>
          <w:szCs w:val="24"/>
        </w:rPr>
        <w:t xml:space="preserve"> counsel for the applicant contended that</w:t>
      </w:r>
      <w:r w:rsidR="00BF4775">
        <w:rPr>
          <w:rFonts w:ascii="Times New Roman" w:hAnsi="Times New Roman" w:cs="Times New Roman"/>
          <w:sz w:val="24"/>
          <w:szCs w:val="24"/>
        </w:rPr>
        <w:t xml:space="preserve"> </w:t>
      </w:r>
      <w:r w:rsidR="00BF4F96">
        <w:rPr>
          <w:rFonts w:ascii="Times New Roman" w:hAnsi="Times New Roman" w:cs="Times New Roman"/>
          <w:sz w:val="24"/>
          <w:szCs w:val="24"/>
        </w:rPr>
        <w:t>the trigger point is the meeting between 1</w:t>
      </w:r>
      <w:r w:rsidR="00BF4F96" w:rsidRPr="00BF4F96">
        <w:rPr>
          <w:rFonts w:ascii="Times New Roman" w:hAnsi="Times New Roman" w:cs="Times New Roman"/>
          <w:sz w:val="24"/>
          <w:szCs w:val="24"/>
          <w:vertAlign w:val="superscript"/>
        </w:rPr>
        <w:t>st</w:t>
      </w:r>
      <w:r w:rsidR="00BF4F96">
        <w:rPr>
          <w:rFonts w:ascii="Times New Roman" w:hAnsi="Times New Roman" w:cs="Times New Roman"/>
          <w:sz w:val="24"/>
          <w:szCs w:val="24"/>
        </w:rPr>
        <w:t xml:space="preserve"> respondent and members of the deceased family </w:t>
      </w:r>
      <w:r w:rsidR="009E192E">
        <w:rPr>
          <w:rFonts w:ascii="Times New Roman" w:hAnsi="Times New Roman" w:cs="Times New Roman"/>
          <w:sz w:val="24"/>
          <w:szCs w:val="24"/>
        </w:rPr>
        <w:t>set-down for the 15</w:t>
      </w:r>
      <w:r w:rsidR="009E192E" w:rsidRPr="009E192E">
        <w:rPr>
          <w:rFonts w:ascii="Times New Roman" w:hAnsi="Times New Roman" w:cs="Times New Roman"/>
          <w:sz w:val="24"/>
          <w:szCs w:val="24"/>
          <w:vertAlign w:val="superscript"/>
        </w:rPr>
        <w:t>th</w:t>
      </w:r>
      <w:r w:rsidR="009E192E">
        <w:rPr>
          <w:rFonts w:ascii="Times New Roman" w:hAnsi="Times New Roman" w:cs="Times New Roman"/>
          <w:sz w:val="24"/>
          <w:szCs w:val="24"/>
        </w:rPr>
        <w:t xml:space="preserve"> July 2021. It is averred that the agenda of the meeting is to alienate estate property that is at Esigodini. </w:t>
      </w:r>
      <w:r w:rsidR="00277227">
        <w:rPr>
          <w:rFonts w:ascii="Times New Roman" w:hAnsi="Times New Roman" w:cs="Times New Roman"/>
          <w:sz w:val="24"/>
          <w:szCs w:val="24"/>
        </w:rPr>
        <w:t>It is contended that applicant has not been invited to such meeting. This urgent appli</w:t>
      </w:r>
      <w:r w:rsidR="00B3707A">
        <w:rPr>
          <w:rFonts w:ascii="Times New Roman" w:hAnsi="Times New Roman" w:cs="Times New Roman"/>
          <w:sz w:val="24"/>
          <w:szCs w:val="24"/>
        </w:rPr>
        <w:t xml:space="preserve">cation was then </w:t>
      </w:r>
      <w:r w:rsidR="00BC6BD3">
        <w:rPr>
          <w:rFonts w:ascii="Times New Roman" w:hAnsi="Times New Roman" w:cs="Times New Roman"/>
          <w:sz w:val="24"/>
          <w:szCs w:val="24"/>
        </w:rPr>
        <w:t>filed to thwart such a meeting and protect estate property.</w:t>
      </w:r>
    </w:p>
    <w:p w14:paraId="77FE165B" w14:textId="77777777" w:rsidR="00B3707A" w:rsidRDefault="0039410F" w:rsidP="00BF4775">
      <w:pPr>
        <w:spacing w:line="360" w:lineRule="auto"/>
        <w:ind w:firstLine="720"/>
        <w:jc w:val="both"/>
        <w:rPr>
          <w:rFonts w:ascii="Times New Roman" w:hAnsi="Times New Roman" w:cs="Times New Roman"/>
          <w:sz w:val="24"/>
          <w:szCs w:val="24"/>
        </w:rPr>
      </w:pPr>
      <w:r w:rsidRPr="00960B6C">
        <w:rPr>
          <w:rFonts w:ascii="Times New Roman" w:hAnsi="Times New Roman" w:cs="Times New Roman"/>
          <w:sz w:val="24"/>
          <w:szCs w:val="24"/>
        </w:rPr>
        <w:t>For the 1</w:t>
      </w:r>
      <w:r w:rsidRPr="00960B6C">
        <w:rPr>
          <w:rFonts w:ascii="Times New Roman" w:hAnsi="Times New Roman" w:cs="Times New Roman"/>
          <w:sz w:val="24"/>
          <w:szCs w:val="24"/>
          <w:vertAlign w:val="superscript"/>
        </w:rPr>
        <w:t>st</w:t>
      </w:r>
      <w:r w:rsidRPr="00960B6C">
        <w:rPr>
          <w:rFonts w:ascii="Times New Roman" w:hAnsi="Times New Roman" w:cs="Times New Roman"/>
          <w:sz w:val="24"/>
          <w:szCs w:val="24"/>
        </w:rPr>
        <w:t xml:space="preserve"> respondent it is argued that this application is not urgent. It is contended that </w:t>
      </w:r>
      <w:r w:rsidR="00B92E55" w:rsidRPr="00960B6C">
        <w:rPr>
          <w:rFonts w:ascii="Times New Roman" w:hAnsi="Times New Roman" w:cs="Times New Roman"/>
          <w:sz w:val="24"/>
          <w:szCs w:val="24"/>
        </w:rPr>
        <w:t>there is no meeting which has been scheduled for the 15 July 2021. No meeting scheduled to distr</w:t>
      </w:r>
      <w:r w:rsidR="003E17C9" w:rsidRPr="00960B6C">
        <w:rPr>
          <w:rFonts w:ascii="Times New Roman" w:hAnsi="Times New Roman" w:cs="Times New Roman"/>
          <w:sz w:val="24"/>
          <w:szCs w:val="24"/>
        </w:rPr>
        <w:t xml:space="preserve">ibute property of the deceased. It is contended that applicant is pulling gymnastics to seek attention of the court to entertain an application which is misplaced. </w:t>
      </w:r>
      <w:r w:rsidR="00960B6C" w:rsidRPr="00960B6C">
        <w:rPr>
          <w:rFonts w:ascii="Times New Roman" w:hAnsi="Times New Roman" w:cs="Times New Roman"/>
          <w:sz w:val="24"/>
          <w:szCs w:val="24"/>
        </w:rPr>
        <w:t xml:space="preserve">It is further argued that </w:t>
      </w:r>
      <w:r w:rsidR="00960B6C">
        <w:rPr>
          <w:rFonts w:ascii="Times New Roman" w:hAnsi="Times New Roman" w:cs="Times New Roman"/>
          <w:sz w:val="24"/>
          <w:szCs w:val="24"/>
        </w:rPr>
        <w:t xml:space="preserve">this application has been overtaken by events as the estate has already been registered in South Africa, and an executor appointed in that country. </w:t>
      </w:r>
    </w:p>
    <w:p w14:paraId="69ACA5AE" w14:textId="77777777" w:rsidR="002C2717" w:rsidRDefault="000C6E55" w:rsidP="00B44CC3">
      <w:pPr>
        <w:spacing w:line="360" w:lineRule="auto"/>
        <w:ind w:firstLine="720"/>
        <w:jc w:val="both"/>
        <w:rPr>
          <w:rFonts w:ascii="Times New Roman" w:hAnsi="Times New Roman" w:cs="Times New Roman"/>
          <w:sz w:val="24"/>
          <w:szCs w:val="24"/>
        </w:rPr>
      </w:pPr>
      <w:r w:rsidRPr="009E576D">
        <w:rPr>
          <w:rFonts w:ascii="Times New Roman" w:hAnsi="Times New Roman" w:cs="Times New Roman"/>
          <w:sz w:val="24"/>
          <w:szCs w:val="24"/>
        </w:rPr>
        <w:t>The applicant c</w:t>
      </w:r>
      <w:r w:rsidR="009E576D" w:rsidRPr="009E576D">
        <w:rPr>
          <w:rFonts w:ascii="Times New Roman" w:hAnsi="Times New Roman" w:cs="Times New Roman"/>
          <w:sz w:val="24"/>
          <w:szCs w:val="24"/>
        </w:rPr>
        <w:t xml:space="preserve">arry the burden to prove </w:t>
      </w:r>
      <w:r w:rsidR="00C7572C">
        <w:rPr>
          <w:rFonts w:ascii="Times New Roman" w:hAnsi="Times New Roman" w:cs="Times New Roman"/>
          <w:sz w:val="24"/>
          <w:szCs w:val="24"/>
        </w:rPr>
        <w:t>what she alleges, i.e. that there</w:t>
      </w:r>
      <w:r w:rsidR="009E576D" w:rsidRPr="009E576D">
        <w:rPr>
          <w:rFonts w:ascii="Times New Roman" w:hAnsi="Times New Roman" w:cs="Times New Roman"/>
          <w:sz w:val="24"/>
          <w:szCs w:val="24"/>
        </w:rPr>
        <w:t xml:space="preserve"> shall be meeting on the 15</w:t>
      </w:r>
      <w:r w:rsidR="009E576D" w:rsidRPr="009E576D">
        <w:rPr>
          <w:rFonts w:ascii="Times New Roman" w:hAnsi="Times New Roman" w:cs="Times New Roman"/>
          <w:sz w:val="24"/>
          <w:szCs w:val="24"/>
          <w:vertAlign w:val="superscript"/>
        </w:rPr>
        <w:t>th</w:t>
      </w:r>
      <w:r w:rsidR="009E576D" w:rsidRPr="009E576D">
        <w:rPr>
          <w:rFonts w:ascii="Times New Roman" w:hAnsi="Times New Roman" w:cs="Times New Roman"/>
          <w:sz w:val="24"/>
          <w:szCs w:val="24"/>
        </w:rPr>
        <w:t xml:space="preserve"> July 2021, to distribute deceased’s property. </w:t>
      </w:r>
      <w:r w:rsidRPr="009E576D">
        <w:rPr>
          <w:rFonts w:ascii="Times New Roman" w:hAnsi="Times New Roman" w:cs="Times New Roman"/>
          <w:sz w:val="24"/>
          <w:szCs w:val="24"/>
        </w:rPr>
        <w:t xml:space="preserve"> At this stage applicant must establish a </w:t>
      </w:r>
      <w:r w:rsidRPr="009E576D">
        <w:rPr>
          <w:rFonts w:ascii="Times New Roman" w:hAnsi="Times New Roman" w:cs="Times New Roman"/>
          <w:i/>
          <w:iCs/>
          <w:sz w:val="24"/>
          <w:szCs w:val="24"/>
        </w:rPr>
        <w:t xml:space="preserve">prima facie </w:t>
      </w:r>
      <w:r w:rsidRPr="009E576D">
        <w:rPr>
          <w:rFonts w:ascii="Times New Roman" w:hAnsi="Times New Roman" w:cs="Times New Roman"/>
          <w:sz w:val="24"/>
          <w:szCs w:val="24"/>
        </w:rPr>
        <w:t xml:space="preserve">case. See: </w:t>
      </w:r>
      <w:r w:rsidRPr="009E576D">
        <w:rPr>
          <w:rFonts w:ascii="Times New Roman" w:hAnsi="Times New Roman" w:cs="Times New Roman"/>
          <w:i/>
          <w:iCs/>
          <w:sz w:val="24"/>
          <w:szCs w:val="24"/>
        </w:rPr>
        <w:t xml:space="preserve">(1) Swimming Pool &amp; Underwater Repair (Private) Limited (2) Aepromm Resources (Private) Limited (3) Tolrose Investments (Private) Limited (4) Patterson Fungai Timba v (1) Jameson Rushwaya (2) Annie Rushwaya </w:t>
      </w:r>
      <w:r w:rsidRPr="009E576D">
        <w:rPr>
          <w:rFonts w:ascii="Times New Roman" w:hAnsi="Times New Roman" w:cs="Times New Roman"/>
          <w:sz w:val="24"/>
          <w:szCs w:val="24"/>
        </w:rPr>
        <w:t xml:space="preserve">SC 32/12. </w:t>
      </w:r>
      <w:r w:rsidR="00EC17B6">
        <w:rPr>
          <w:rFonts w:ascii="Times New Roman" w:hAnsi="Times New Roman" w:cs="Times New Roman"/>
          <w:sz w:val="24"/>
          <w:szCs w:val="24"/>
        </w:rPr>
        <w:t>In the certificate of urgency it is</w:t>
      </w:r>
      <w:r w:rsidR="00902DE4">
        <w:rPr>
          <w:rFonts w:ascii="Times New Roman" w:hAnsi="Times New Roman" w:cs="Times New Roman"/>
          <w:sz w:val="24"/>
          <w:szCs w:val="24"/>
        </w:rPr>
        <w:t xml:space="preserve"> </w:t>
      </w:r>
      <w:r w:rsidR="00EC17B6">
        <w:rPr>
          <w:rFonts w:ascii="Times New Roman" w:hAnsi="Times New Roman" w:cs="Times New Roman"/>
          <w:sz w:val="24"/>
          <w:szCs w:val="24"/>
        </w:rPr>
        <w:t>merely averred</w:t>
      </w:r>
      <w:r w:rsidR="00902DE4">
        <w:rPr>
          <w:rFonts w:ascii="Times New Roman" w:hAnsi="Times New Roman" w:cs="Times New Roman"/>
          <w:sz w:val="24"/>
          <w:szCs w:val="24"/>
        </w:rPr>
        <w:t xml:space="preserve"> that </w:t>
      </w:r>
      <w:r w:rsidR="00EC17B6">
        <w:rPr>
          <w:rFonts w:ascii="Times New Roman" w:hAnsi="Times New Roman" w:cs="Times New Roman"/>
          <w:sz w:val="24"/>
          <w:szCs w:val="24"/>
        </w:rPr>
        <w:t xml:space="preserve">applicant </w:t>
      </w:r>
      <w:r w:rsidR="00AC2ADA">
        <w:rPr>
          <w:rFonts w:ascii="Times New Roman" w:hAnsi="Times New Roman" w:cs="Times New Roman"/>
          <w:sz w:val="24"/>
          <w:szCs w:val="24"/>
        </w:rPr>
        <w:t>has</w:t>
      </w:r>
      <w:r w:rsidR="00AC2ADA" w:rsidRPr="00AC2ADA">
        <w:rPr>
          <w:rFonts w:ascii="Times New Roman" w:hAnsi="Times New Roman" w:cs="Times New Roman"/>
          <w:i/>
          <w:sz w:val="24"/>
          <w:szCs w:val="24"/>
        </w:rPr>
        <w:t xml:space="preserve"> </w:t>
      </w:r>
      <w:r w:rsidR="00AE4043" w:rsidRPr="00AE4043">
        <w:rPr>
          <w:rFonts w:ascii="Times New Roman" w:hAnsi="Times New Roman" w:cs="Times New Roman"/>
          <w:i/>
          <w:sz w:val="24"/>
          <w:szCs w:val="24"/>
        </w:rPr>
        <w:t>l</w:t>
      </w:r>
      <w:r w:rsidR="00AC2ADA" w:rsidRPr="00AC2ADA">
        <w:rPr>
          <w:rFonts w:ascii="Times New Roman" w:hAnsi="Times New Roman" w:cs="Times New Roman"/>
          <w:i/>
          <w:sz w:val="24"/>
          <w:szCs w:val="24"/>
        </w:rPr>
        <w:t>earnt</w:t>
      </w:r>
      <w:r w:rsidR="00AC2ADA" w:rsidRPr="00AC2ADA">
        <w:rPr>
          <w:rFonts w:ascii="Times New Roman" w:hAnsi="Times New Roman" w:cs="Times New Roman"/>
          <w:sz w:val="24"/>
          <w:szCs w:val="24"/>
        </w:rPr>
        <w:t xml:space="preserve"> </w:t>
      </w:r>
      <w:r w:rsidR="00AC2ADA">
        <w:rPr>
          <w:rFonts w:ascii="Times New Roman" w:hAnsi="Times New Roman" w:cs="Times New Roman"/>
          <w:sz w:val="24"/>
          <w:szCs w:val="24"/>
        </w:rPr>
        <w:t xml:space="preserve">that there shall be such meeting. </w:t>
      </w:r>
      <w:r w:rsidR="007256A9">
        <w:rPr>
          <w:rFonts w:ascii="Times New Roman" w:hAnsi="Times New Roman" w:cs="Times New Roman"/>
          <w:sz w:val="24"/>
          <w:szCs w:val="24"/>
        </w:rPr>
        <w:t>Again, i</w:t>
      </w:r>
      <w:r w:rsidR="00EC17B6">
        <w:rPr>
          <w:rFonts w:ascii="Times New Roman" w:hAnsi="Times New Roman" w:cs="Times New Roman"/>
          <w:sz w:val="24"/>
          <w:szCs w:val="24"/>
        </w:rPr>
        <w:t xml:space="preserve">n the founding affidavit, she merely avers that she </w:t>
      </w:r>
      <w:r w:rsidR="00EC17B6" w:rsidRPr="00EC17B6">
        <w:rPr>
          <w:rFonts w:ascii="Times New Roman" w:hAnsi="Times New Roman" w:cs="Times New Roman"/>
          <w:i/>
          <w:sz w:val="24"/>
          <w:szCs w:val="24"/>
        </w:rPr>
        <w:t>leant</w:t>
      </w:r>
      <w:r w:rsidR="00EC17B6">
        <w:rPr>
          <w:rFonts w:ascii="Times New Roman" w:hAnsi="Times New Roman" w:cs="Times New Roman"/>
          <w:sz w:val="24"/>
          <w:szCs w:val="24"/>
        </w:rPr>
        <w:t xml:space="preserve"> that there shall be such a meeting. </w:t>
      </w:r>
      <w:r w:rsidR="00020CD5">
        <w:rPr>
          <w:rFonts w:ascii="Times New Roman" w:hAnsi="Times New Roman" w:cs="Times New Roman"/>
          <w:sz w:val="24"/>
          <w:szCs w:val="24"/>
        </w:rPr>
        <w:t xml:space="preserve">This is hearsay evidence. </w:t>
      </w:r>
      <w:r w:rsidR="00C7277C" w:rsidRPr="00F27EFC">
        <w:rPr>
          <w:rFonts w:ascii="Times New Roman" w:hAnsi="Times New Roman" w:cs="Times New Roman"/>
          <w:sz w:val="24"/>
          <w:szCs w:val="24"/>
        </w:rPr>
        <w:t>In</w:t>
      </w:r>
      <w:r w:rsidR="00C7277C" w:rsidRPr="00F27EFC">
        <w:rPr>
          <w:rFonts w:ascii="Times New Roman" w:hAnsi="Times New Roman" w:cs="Times New Roman"/>
          <w:i/>
          <w:iCs/>
          <w:sz w:val="24"/>
          <w:szCs w:val="24"/>
        </w:rPr>
        <w:t xml:space="preserve"> Hiltunen v </w:t>
      </w:r>
      <w:r w:rsidR="00020CD5" w:rsidRPr="00F27EFC">
        <w:rPr>
          <w:rFonts w:ascii="Times New Roman" w:hAnsi="Times New Roman" w:cs="Times New Roman"/>
          <w:i/>
          <w:iCs/>
          <w:sz w:val="24"/>
          <w:szCs w:val="24"/>
        </w:rPr>
        <w:t xml:space="preserve">Hiltunen </w:t>
      </w:r>
      <w:r w:rsidR="007F0009" w:rsidRPr="00F27EFC">
        <w:rPr>
          <w:rFonts w:ascii="Times New Roman" w:hAnsi="Times New Roman" w:cs="Times New Roman"/>
          <w:sz w:val="24"/>
          <w:szCs w:val="24"/>
        </w:rPr>
        <w:t>HH 99/08</w:t>
      </w:r>
      <w:r w:rsidR="002D0E57" w:rsidRPr="00F27EFC">
        <w:rPr>
          <w:rFonts w:ascii="Times New Roman" w:hAnsi="Times New Roman" w:cs="Times New Roman"/>
          <w:sz w:val="24"/>
          <w:szCs w:val="24"/>
        </w:rPr>
        <w:t>,</w:t>
      </w:r>
      <w:r w:rsidR="007F0009" w:rsidRPr="00F27EFC">
        <w:rPr>
          <w:rFonts w:ascii="Times New Roman" w:hAnsi="Times New Roman" w:cs="Times New Roman"/>
          <w:sz w:val="24"/>
          <w:szCs w:val="24"/>
        </w:rPr>
        <w:t xml:space="preserve"> it was held that h</w:t>
      </w:r>
      <w:r w:rsidR="00DA4FFF" w:rsidRPr="00F27EFC">
        <w:rPr>
          <w:rFonts w:ascii="Times New Roman" w:hAnsi="Times New Roman" w:cs="Times New Roman"/>
          <w:sz w:val="24"/>
          <w:szCs w:val="24"/>
        </w:rPr>
        <w:t>earsay evidence may be admissible, as per the practice of this court, in urgent and interlocutory applications where an explanation as to why direct evidence cannot be led is tendered and the basis of belief and information by the deponent is fully given in the affidavit.</w:t>
      </w:r>
      <w:r w:rsidR="007F0009" w:rsidRPr="00F27EFC">
        <w:rPr>
          <w:rFonts w:ascii="Times New Roman" w:hAnsi="Times New Roman" w:cs="Times New Roman"/>
          <w:sz w:val="24"/>
          <w:szCs w:val="24"/>
        </w:rPr>
        <w:t xml:space="preserve"> In </w:t>
      </w:r>
      <w:r w:rsidR="007F0009" w:rsidRPr="00F27EFC">
        <w:rPr>
          <w:rFonts w:ascii="Times New Roman" w:hAnsi="Times New Roman" w:cs="Times New Roman"/>
          <w:i/>
          <w:sz w:val="24"/>
          <w:szCs w:val="24"/>
        </w:rPr>
        <w:t>casu,</w:t>
      </w:r>
      <w:r w:rsidR="007F0009" w:rsidRPr="00F27EFC">
        <w:rPr>
          <w:rFonts w:ascii="Times New Roman" w:hAnsi="Times New Roman" w:cs="Times New Roman"/>
          <w:sz w:val="24"/>
          <w:szCs w:val="24"/>
        </w:rPr>
        <w:t xml:space="preserve"> </w:t>
      </w:r>
      <w:r w:rsidR="009E53AF" w:rsidRPr="00F27EFC">
        <w:rPr>
          <w:rFonts w:ascii="Times New Roman" w:hAnsi="Times New Roman" w:cs="Times New Roman"/>
          <w:sz w:val="24"/>
          <w:szCs w:val="24"/>
        </w:rPr>
        <w:t xml:space="preserve">there is no explanation as to why there is no direct evidence from </w:t>
      </w:r>
      <w:r w:rsidR="002D0E57" w:rsidRPr="00F27EFC">
        <w:rPr>
          <w:rFonts w:ascii="Times New Roman" w:hAnsi="Times New Roman" w:cs="Times New Roman"/>
          <w:sz w:val="24"/>
          <w:szCs w:val="24"/>
        </w:rPr>
        <w:t xml:space="preserve">the person </w:t>
      </w:r>
      <w:r w:rsidR="004B5B99" w:rsidRPr="00F27EFC">
        <w:rPr>
          <w:rFonts w:ascii="Times New Roman" w:hAnsi="Times New Roman" w:cs="Times New Roman"/>
          <w:sz w:val="24"/>
          <w:szCs w:val="24"/>
        </w:rPr>
        <w:t xml:space="preserve">who is the source of </w:t>
      </w:r>
      <w:r w:rsidR="00064487" w:rsidRPr="00F27EFC">
        <w:rPr>
          <w:rFonts w:ascii="Times New Roman" w:hAnsi="Times New Roman" w:cs="Times New Roman"/>
          <w:sz w:val="24"/>
          <w:szCs w:val="24"/>
        </w:rPr>
        <w:t xml:space="preserve">this alleged meeting. The </w:t>
      </w:r>
      <w:r w:rsidR="00026485" w:rsidRPr="00F27EFC">
        <w:rPr>
          <w:rFonts w:ascii="Times New Roman" w:hAnsi="Times New Roman" w:cs="Times New Roman"/>
          <w:sz w:val="24"/>
          <w:szCs w:val="24"/>
        </w:rPr>
        <w:t>applicant dos not give the basis upon which she believes that indeed there shall be a meeting on the 15</w:t>
      </w:r>
      <w:r w:rsidR="00026485" w:rsidRPr="00F27EFC">
        <w:rPr>
          <w:rFonts w:ascii="Times New Roman" w:hAnsi="Times New Roman" w:cs="Times New Roman"/>
          <w:sz w:val="24"/>
          <w:szCs w:val="24"/>
          <w:vertAlign w:val="superscript"/>
        </w:rPr>
        <w:t>th</w:t>
      </w:r>
      <w:r w:rsidR="00026485" w:rsidRPr="00F27EFC">
        <w:rPr>
          <w:rFonts w:ascii="Times New Roman" w:hAnsi="Times New Roman" w:cs="Times New Roman"/>
          <w:sz w:val="24"/>
          <w:szCs w:val="24"/>
        </w:rPr>
        <w:t xml:space="preserve"> July 2021. </w:t>
      </w:r>
      <w:r w:rsidR="00F27EFC" w:rsidRPr="00F27EFC">
        <w:rPr>
          <w:rFonts w:ascii="Times New Roman" w:hAnsi="Times New Roman" w:cs="Times New Roman"/>
          <w:sz w:val="24"/>
          <w:szCs w:val="24"/>
        </w:rPr>
        <w:t>Again, a</w:t>
      </w:r>
      <w:r w:rsidR="007F0009" w:rsidRPr="00F27EFC">
        <w:rPr>
          <w:rFonts w:ascii="Times New Roman" w:hAnsi="Times New Roman" w:cs="Times New Roman"/>
          <w:sz w:val="24"/>
          <w:szCs w:val="24"/>
        </w:rPr>
        <w:t xml:space="preserve">pplicant does not take the court into her confidence and disclose the names of the people who informed her of such a meeting. </w:t>
      </w:r>
      <w:r w:rsidR="00B44CC3">
        <w:rPr>
          <w:rFonts w:ascii="Times New Roman" w:hAnsi="Times New Roman" w:cs="Times New Roman"/>
          <w:sz w:val="24"/>
          <w:szCs w:val="24"/>
        </w:rPr>
        <w:t>The hearsay evidence abo</w:t>
      </w:r>
      <w:r w:rsidR="007155CC">
        <w:rPr>
          <w:rFonts w:ascii="Times New Roman" w:hAnsi="Times New Roman" w:cs="Times New Roman"/>
          <w:sz w:val="24"/>
          <w:szCs w:val="24"/>
        </w:rPr>
        <w:t>ut the meeting is inadmissible.</w:t>
      </w:r>
      <w:r w:rsidR="00FA35DF">
        <w:rPr>
          <w:rFonts w:ascii="Times New Roman" w:hAnsi="Times New Roman" w:cs="Times New Roman"/>
          <w:sz w:val="24"/>
          <w:szCs w:val="24"/>
        </w:rPr>
        <w:t xml:space="preserve"> I find that there shall be no such meeting. </w:t>
      </w:r>
      <w:r w:rsidR="002C2717" w:rsidRPr="002C2717">
        <w:rPr>
          <w:rFonts w:ascii="Times New Roman" w:hAnsi="Times New Roman" w:cs="Times New Roman"/>
          <w:sz w:val="24"/>
          <w:szCs w:val="24"/>
        </w:rPr>
        <w:t xml:space="preserve">The urgency is </w:t>
      </w:r>
      <w:r w:rsidR="002C2717" w:rsidRPr="002C2717">
        <w:rPr>
          <w:rFonts w:ascii="Times New Roman" w:hAnsi="Times New Roman" w:cs="Times New Roman"/>
          <w:sz w:val="24"/>
          <w:szCs w:val="24"/>
        </w:rPr>
        <w:lastRenderedPageBreak/>
        <w:t xml:space="preserve">anchored on </w:t>
      </w:r>
      <w:r w:rsidR="007155CC">
        <w:rPr>
          <w:rFonts w:ascii="Times New Roman" w:hAnsi="Times New Roman" w:cs="Times New Roman"/>
          <w:sz w:val="24"/>
          <w:szCs w:val="24"/>
        </w:rPr>
        <w:t>an inadmissible evidence</w:t>
      </w:r>
      <w:r w:rsidR="00C139E9">
        <w:rPr>
          <w:rFonts w:ascii="Times New Roman" w:hAnsi="Times New Roman" w:cs="Times New Roman"/>
          <w:sz w:val="24"/>
          <w:szCs w:val="24"/>
        </w:rPr>
        <w:t xml:space="preserve">. In fact the </w:t>
      </w:r>
      <w:r w:rsidR="002C2717" w:rsidRPr="002C2717">
        <w:rPr>
          <w:rFonts w:ascii="Times New Roman" w:hAnsi="Times New Roman" w:cs="Times New Roman"/>
          <w:sz w:val="24"/>
          <w:szCs w:val="24"/>
        </w:rPr>
        <w:t xml:space="preserve">trigger point is itself a falsehood. I cannot find on such a falsehood </w:t>
      </w:r>
      <w:r w:rsidR="00ED4DE4">
        <w:rPr>
          <w:rFonts w:ascii="Times New Roman" w:hAnsi="Times New Roman" w:cs="Times New Roman"/>
          <w:sz w:val="24"/>
          <w:szCs w:val="24"/>
        </w:rPr>
        <w:t xml:space="preserve">find </w:t>
      </w:r>
      <w:r w:rsidR="002C2717" w:rsidRPr="002C2717">
        <w:rPr>
          <w:rFonts w:ascii="Times New Roman" w:hAnsi="Times New Roman" w:cs="Times New Roman"/>
          <w:sz w:val="24"/>
          <w:szCs w:val="24"/>
        </w:rPr>
        <w:t>that this application is urgent.</w:t>
      </w:r>
    </w:p>
    <w:p w14:paraId="1F5CF189" w14:textId="77777777" w:rsidR="00741ACB" w:rsidRDefault="00741ACB" w:rsidP="00FB318C">
      <w:pPr>
        <w:spacing w:line="360" w:lineRule="auto"/>
        <w:ind w:firstLine="720"/>
        <w:jc w:val="both"/>
        <w:rPr>
          <w:rFonts w:ascii="Times New Roman" w:hAnsi="Times New Roman" w:cs="Times New Roman"/>
          <w:sz w:val="24"/>
          <w:szCs w:val="24"/>
        </w:rPr>
      </w:pPr>
      <w:r w:rsidRPr="009824A9">
        <w:rPr>
          <w:rFonts w:ascii="Times New Roman" w:hAnsi="Times New Roman" w:cs="Times New Roman"/>
          <w:sz w:val="24"/>
          <w:szCs w:val="24"/>
        </w:rPr>
        <w:t>For a litigant to successfully motivate the court to hear its matter on an urgent basis, it must show that its matter is out of the ordinary. This court must be o</w:t>
      </w:r>
      <w:r w:rsidR="009824A9" w:rsidRPr="009824A9">
        <w:rPr>
          <w:rFonts w:ascii="Times New Roman" w:hAnsi="Times New Roman" w:cs="Times New Roman"/>
          <w:sz w:val="24"/>
          <w:szCs w:val="24"/>
        </w:rPr>
        <w:t>n the guard of litigants who</w:t>
      </w:r>
      <w:r w:rsidRPr="009824A9">
        <w:rPr>
          <w:rFonts w:ascii="Times New Roman" w:hAnsi="Times New Roman" w:cs="Times New Roman"/>
          <w:sz w:val="24"/>
          <w:szCs w:val="24"/>
        </w:rPr>
        <w:t xml:space="preserve"> try to take advantage and abuse the urgency procedure in order to get a procedural advantage over other litigants that have to wait in queue for their matters to he heard. There must be an emergency. Ther</w:t>
      </w:r>
      <w:r w:rsidR="0039721B">
        <w:rPr>
          <w:rFonts w:ascii="Times New Roman" w:hAnsi="Times New Roman" w:cs="Times New Roman"/>
          <w:sz w:val="24"/>
          <w:szCs w:val="24"/>
        </w:rPr>
        <w:t>e is no emergency in this case.</w:t>
      </w:r>
      <w:r w:rsidR="0039721B" w:rsidRPr="00000FB0">
        <w:rPr>
          <w:rFonts w:ascii="Times New Roman" w:hAnsi="Times New Roman" w:cs="Times New Roman"/>
          <w:sz w:val="24"/>
          <w:szCs w:val="24"/>
        </w:rPr>
        <w:t xml:space="preserve"> Legal Practitioners are </w:t>
      </w:r>
      <w:r w:rsidR="00000FB0" w:rsidRPr="00000FB0">
        <w:rPr>
          <w:rFonts w:ascii="Times New Roman" w:hAnsi="Times New Roman" w:cs="Times New Roman"/>
          <w:sz w:val="24"/>
          <w:szCs w:val="24"/>
        </w:rPr>
        <w:t>signing certificates of urgency</w:t>
      </w:r>
      <w:r w:rsidR="0039721B" w:rsidRPr="00000FB0">
        <w:rPr>
          <w:rFonts w:ascii="Times New Roman" w:hAnsi="Times New Roman" w:cs="Times New Roman"/>
          <w:sz w:val="24"/>
          <w:szCs w:val="24"/>
        </w:rPr>
        <w:t xml:space="preserve"> for flimsy and inadequate reasons. This practice needs to be discouraged.</w:t>
      </w:r>
      <w:r w:rsidR="00000FB0">
        <w:rPr>
          <w:rFonts w:ascii="Times New Roman" w:hAnsi="Times New Roman" w:cs="Times New Roman"/>
          <w:sz w:val="24"/>
          <w:szCs w:val="24"/>
        </w:rPr>
        <w:t xml:space="preserve"> </w:t>
      </w:r>
      <w:r w:rsidRPr="009824A9">
        <w:rPr>
          <w:rFonts w:ascii="Times New Roman" w:hAnsi="Times New Roman" w:cs="Times New Roman"/>
          <w:sz w:val="24"/>
          <w:szCs w:val="24"/>
        </w:rPr>
        <w:t>This matter is not urgent and it cannot be afforded a hearing in the roll of urgent matters. It falls to be removed from the roll with an appropriate order of costs.</w:t>
      </w:r>
    </w:p>
    <w:p w14:paraId="4BAAC8C5" w14:textId="3C3DDDC3" w:rsidR="00D41EEF" w:rsidRPr="00D41EEF" w:rsidRDefault="00D41EEF" w:rsidP="006D4CA0">
      <w:pPr>
        <w:pStyle w:val="Default"/>
        <w:spacing w:line="360" w:lineRule="auto"/>
        <w:ind w:firstLine="720"/>
        <w:jc w:val="both"/>
      </w:pPr>
      <w:r w:rsidRPr="00D41EEF">
        <w:t>What remains to be considered is the question of costs. The general rule is that in the ordinary course, costs follow the result. I am unable to find any circumstances which persuade me to depart from this rule. Accordingly, the applic</w:t>
      </w:r>
      <w:r w:rsidR="00791606">
        <w:t>ant must bear the 1</w:t>
      </w:r>
      <w:r w:rsidR="00791606" w:rsidRPr="00791606">
        <w:rPr>
          <w:vertAlign w:val="superscript"/>
        </w:rPr>
        <w:t>st</w:t>
      </w:r>
      <w:r w:rsidRPr="00D41EEF">
        <w:t xml:space="preserve"> respondent’s costs. </w:t>
      </w:r>
    </w:p>
    <w:p w14:paraId="71E509A7" w14:textId="77777777" w:rsidR="00D41EEF" w:rsidRPr="00D41EEF" w:rsidRDefault="00D41EEF" w:rsidP="006D4CA0">
      <w:pPr>
        <w:pStyle w:val="Default"/>
        <w:spacing w:line="360" w:lineRule="auto"/>
        <w:jc w:val="both"/>
      </w:pPr>
    </w:p>
    <w:p w14:paraId="7AB02E92" w14:textId="77777777" w:rsidR="00D41EEF" w:rsidRPr="00DA17FD" w:rsidRDefault="00D41EEF" w:rsidP="00D41EEF">
      <w:pPr>
        <w:pStyle w:val="Default"/>
        <w:rPr>
          <w:b/>
          <w:bCs/>
        </w:rPr>
      </w:pPr>
      <w:r w:rsidRPr="00DA17FD">
        <w:rPr>
          <w:b/>
          <w:bCs/>
        </w:rPr>
        <w:t xml:space="preserve">Disposition </w:t>
      </w:r>
    </w:p>
    <w:p w14:paraId="53F78E40" w14:textId="77777777" w:rsidR="00D41EEF" w:rsidRPr="00DA17FD" w:rsidRDefault="00D41EEF" w:rsidP="00D41EEF">
      <w:pPr>
        <w:pStyle w:val="Default"/>
        <w:rPr>
          <w:sz w:val="23"/>
          <w:szCs w:val="23"/>
        </w:rPr>
      </w:pPr>
    </w:p>
    <w:p w14:paraId="5B1906CA" w14:textId="77777777" w:rsidR="00D41EEF" w:rsidRPr="00DA17FD" w:rsidRDefault="00D41EEF" w:rsidP="00D41EEF">
      <w:pPr>
        <w:pStyle w:val="Default"/>
      </w:pPr>
      <w:r w:rsidRPr="00DA17FD">
        <w:t xml:space="preserve">In the result, I make the following order: </w:t>
      </w:r>
    </w:p>
    <w:p w14:paraId="6A264F8B" w14:textId="77777777" w:rsidR="006D4CA0" w:rsidRPr="00DA17FD" w:rsidRDefault="006D4CA0" w:rsidP="00D41EEF">
      <w:pPr>
        <w:pStyle w:val="Default"/>
      </w:pPr>
    </w:p>
    <w:p w14:paraId="5AC6715E" w14:textId="77777777" w:rsidR="009824A9" w:rsidRPr="00DA17FD" w:rsidRDefault="00D41EEF" w:rsidP="006D4CA0">
      <w:pPr>
        <w:pStyle w:val="ListParagraph"/>
        <w:numPr>
          <w:ilvl w:val="0"/>
          <w:numId w:val="4"/>
        </w:numPr>
        <w:spacing w:line="360" w:lineRule="auto"/>
        <w:jc w:val="both"/>
        <w:rPr>
          <w:rFonts w:ascii="Times New Roman" w:hAnsi="Times New Roman" w:cs="Times New Roman"/>
          <w:sz w:val="24"/>
          <w:szCs w:val="24"/>
        </w:rPr>
      </w:pPr>
      <w:r w:rsidRPr="00DA17FD">
        <w:rPr>
          <w:rFonts w:ascii="Times New Roman" w:hAnsi="Times New Roman" w:cs="Times New Roman"/>
          <w:sz w:val="24"/>
          <w:szCs w:val="24"/>
        </w:rPr>
        <w:t xml:space="preserve">The point </w:t>
      </w:r>
      <w:r w:rsidRPr="00DA17FD">
        <w:rPr>
          <w:rFonts w:ascii="Times New Roman" w:hAnsi="Times New Roman" w:cs="Times New Roman"/>
          <w:i/>
          <w:iCs/>
          <w:sz w:val="24"/>
          <w:szCs w:val="24"/>
        </w:rPr>
        <w:t xml:space="preserve">in limine </w:t>
      </w:r>
      <w:r w:rsidRPr="00DA17FD">
        <w:rPr>
          <w:rFonts w:ascii="Times New Roman" w:hAnsi="Times New Roman" w:cs="Times New Roman"/>
          <w:sz w:val="24"/>
          <w:szCs w:val="24"/>
        </w:rPr>
        <w:t>on urgency is upheld.</w:t>
      </w:r>
    </w:p>
    <w:p w14:paraId="09F8163E" w14:textId="77777777" w:rsidR="006D4CA0" w:rsidRDefault="006D4CA0" w:rsidP="006D4CA0">
      <w:pPr>
        <w:pStyle w:val="ListParagraph"/>
        <w:numPr>
          <w:ilvl w:val="0"/>
          <w:numId w:val="4"/>
        </w:numPr>
        <w:spacing w:line="360" w:lineRule="auto"/>
        <w:jc w:val="both"/>
        <w:rPr>
          <w:rFonts w:ascii="Times New Roman" w:hAnsi="Times New Roman" w:cs="Times New Roman"/>
          <w:sz w:val="24"/>
          <w:szCs w:val="24"/>
        </w:rPr>
      </w:pPr>
      <w:r w:rsidRPr="00DA17FD">
        <w:rPr>
          <w:rFonts w:ascii="Times New Roman" w:hAnsi="Times New Roman" w:cs="Times New Roman"/>
          <w:sz w:val="24"/>
          <w:szCs w:val="24"/>
        </w:rPr>
        <w:t>This application is not urgent and is removed from the roll of urgent matters with costs of suit.</w:t>
      </w:r>
    </w:p>
    <w:p w14:paraId="0D79FC01" w14:textId="77777777" w:rsidR="00DA17FD" w:rsidRDefault="00DA17FD" w:rsidP="00DA17FD">
      <w:pPr>
        <w:spacing w:line="360" w:lineRule="auto"/>
        <w:jc w:val="both"/>
        <w:rPr>
          <w:rFonts w:ascii="Times New Roman" w:hAnsi="Times New Roman" w:cs="Times New Roman"/>
          <w:sz w:val="24"/>
          <w:szCs w:val="24"/>
        </w:rPr>
      </w:pPr>
    </w:p>
    <w:p w14:paraId="1BC55DAD" w14:textId="77777777" w:rsidR="00DA17FD" w:rsidRDefault="00DA17FD" w:rsidP="00DA17FD">
      <w:pPr>
        <w:spacing w:line="360" w:lineRule="auto"/>
        <w:jc w:val="both"/>
        <w:rPr>
          <w:rFonts w:ascii="Times New Roman" w:hAnsi="Times New Roman" w:cs="Times New Roman"/>
          <w:sz w:val="24"/>
          <w:szCs w:val="24"/>
        </w:rPr>
      </w:pPr>
    </w:p>
    <w:p w14:paraId="7DA768DF" w14:textId="77777777" w:rsidR="00DA17FD" w:rsidRDefault="00DA17FD" w:rsidP="00DA17FD">
      <w:pPr>
        <w:spacing w:line="360" w:lineRule="auto"/>
        <w:jc w:val="both"/>
        <w:rPr>
          <w:rFonts w:ascii="Times New Roman" w:hAnsi="Times New Roman" w:cs="Times New Roman"/>
          <w:sz w:val="24"/>
          <w:szCs w:val="24"/>
        </w:rPr>
      </w:pPr>
    </w:p>
    <w:p w14:paraId="1A6F279A" w14:textId="77777777" w:rsidR="00F62DAC" w:rsidRPr="00D10188" w:rsidRDefault="00F62DAC" w:rsidP="00F62DAC">
      <w:pPr>
        <w:pStyle w:val="NoSpacing"/>
        <w:jc w:val="both"/>
        <w:rPr>
          <w:szCs w:val="24"/>
        </w:rPr>
      </w:pPr>
      <w:proofErr w:type="spellStart"/>
      <w:r>
        <w:rPr>
          <w:i/>
          <w:szCs w:val="24"/>
        </w:rPr>
        <w:t>Mutuso</w:t>
      </w:r>
      <w:proofErr w:type="spellEnd"/>
      <w:r>
        <w:rPr>
          <w:i/>
          <w:szCs w:val="24"/>
        </w:rPr>
        <w:t xml:space="preserve">, </w:t>
      </w:r>
      <w:proofErr w:type="spellStart"/>
      <w:r>
        <w:rPr>
          <w:i/>
          <w:szCs w:val="24"/>
        </w:rPr>
        <w:t>Taruvinga</w:t>
      </w:r>
      <w:proofErr w:type="spellEnd"/>
      <w:r>
        <w:rPr>
          <w:i/>
          <w:szCs w:val="24"/>
        </w:rPr>
        <w:t xml:space="preserve"> &amp; </w:t>
      </w:r>
      <w:proofErr w:type="spellStart"/>
      <w:r w:rsidRPr="00F62DAC">
        <w:rPr>
          <w:i/>
          <w:szCs w:val="24"/>
        </w:rPr>
        <w:t>Mhiribidi</w:t>
      </w:r>
      <w:proofErr w:type="spellEnd"/>
      <w:r w:rsidRPr="00F62DAC">
        <w:rPr>
          <w:i/>
          <w:szCs w:val="24"/>
        </w:rPr>
        <w:t>,</w:t>
      </w:r>
      <w:r w:rsidRPr="00D10188">
        <w:rPr>
          <w:szCs w:val="24"/>
        </w:rPr>
        <w:t xml:space="preserve"> applicant’s legal practitioners</w:t>
      </w:r>
    </w:p>
    <w:p w14:paraId="354F0AB3" w14:textId="77777777" w:rsidR="00F62DAC" w:rsidRPr="00D10188" w:rsidRDefault="0099022B" w:rsidP="00F62DAC">
      <w:pPr>
        <w:pStyle w:val="NoSpacing"/>
        <w:jc w:val="both"/>
        <w:rPr>
          <w:szCs w:val="24"/>
        </w:rPr>
      </w:pPr>
      <w:r>
        <w:rPr>
          <w:i/>
          <w:szCs w:val="24"/>
        </w:rPr>
        <w:t xml:space="preserve">Joel </w:t>
      </w:r>
      <w:proofErr w:type="spellStart"/>
      <w:r>
        <w:rPr>
          <w:i/>
          <w:szCs w:val="24"/>
        </w:rPr>
        <w:t>Pincus</w:t>
      </w:r>
      <w:proofErr w:type="spellEnd"/>
      <w:r>
        <w:rPr>
          <w:i/>
          <w:szCs w:val="24"/>
        </w:rPr>
        <w:t xml:space="preserve"> </w:t>
      </w:r>
      <w:proofErr w:type="spellStart"/>
      <w:r>
        <w:rPr>
          <w:i/>
          <w:szCs w:val="24"/>
        </w:rPr>
        <w:t>Konson</w:t>
      </w:r>
      <w:proofErr w:type="spellEnd"/>
      <w:r>
        <w:rPr>
          <w:i/>
          <w:szCs w:val="24"/>
        </w:rPr>
        <w:t xml:space="preserve"> &amp; </w:t>
      </w:r>
      <w:proofErr w:type="spellStart"/>
      <w:r>
        <w:rPr>
          <w:i/>
          <w:szCs w:val="24"/>
        </w:rPr>
        <w:t>Wolhuter</w:t>
      </w:r>
      <w:proofErr w:type="spellEnd"/>
      <w:r w:rsidR="00F62DAC" w:rsidRPr="00D10188">
        <w:rPr>
          <w:szCs w:val="24"/>
        </w:rPr>
        <w:t xml:space="preserve">, </w:t>
      </w:r>
      <w:r w:rsidR="00F62DAC">
        <w:rPr>
          <w:szCs w:val="24"/>
        </w:rPr>
        <w:t>1</w:t>
      </w:r>
      <w:r w:rsidR="00F62DAC" w:rsidRPr="00F62DAC">
        <w:rPr>
          <w:szCs w:val="24"/>
          <w:vertAlign w:val="superscript"/>
        </w:rPr>
        <w:t>st</w:t>
      </w:r>
      <w:r w:rsidR="00F62DAC">
        <w:rPr>
          <w:szCs w:val="24"/>
        </w:rPr>
        <w:t xml:space="preserve"> </w:t>
      </w:r>
      <w:r w:rsidR="00F62DAC" w:rsidRPr="00D10188">
        <w:rPr>
          <w:szCs w:val="24"/>
        </w:rPr>
        <w:t>respondent’s legal practitioners</w:t>
      </w:r>
    </w:p>
    <w:p w14:paraId="345A4101" w14:textId="77777777" w:rsidR="00DA17FD" w:rsidRPr="00DA17FD" w:rsidRDefault="00DA17FD" w:rsidP="00DA17FD">
      <w:pPr>
        <w:spacing w:line="360" w:lineRule="auto"/>
        <w:jc w:val="both"/>
        <w:rPr>
          <w:rFonts w:ascii="Times New Roman" w:hAnsi="Times New Roman" w:cs="Times New Roman"/>
          <w:sz w:val="24"/>
          <w:szCs w:val="24"/>
        </w:rPr>
      </w:pPr>
      <w:bookmarkStart w:id="0" w:name="_GoBack"/>
      <w:bookmarkEnd w:id="0"/>
    </w:p>
    <w:sectPr w:rsidR="00DA17FD" w:rsidRPr="00DA17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DE4BA" w14:textId="77777777" w:rsidR="00741273" w:rsidRDefault="00741273" w:rsidP="00741273">
      <w:pPr>
        <w:spacing w:after="0" w:line="240" w:lineRule="auto"/>
      </w:pPr>
      <w:r>
        <w:separator/>
      </w:r>
    </w:p>
  </w:endnote>
  <w:endnote w:type="continuationSeparator" w:id="0">
    <w:p w14:paraId="292D5ADB" w14:textId="77777777" w:rsidR="00741273" w:rsidRDefault="00741273" w:rsidP="0074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41D4A" w14:textId="77777777" w:rsidR="00741273" w:rsidRDefault="00741273" w:rsidP="00741273">
      <w:pPr>
        <w:spacing w:after="0" w:line="240" w:lineRule="auto"/>
      </w:pPr>
      <w:r>
        <w:separator/>
      </w:r>
    </w:p>
  </w:footnote>
  <w:footnote w:type="continuationSeparator" w:id="0">
    <w:p w14:paraId="46A2379B" w14:textId="77777777" w:rsidR="00741273" w:rsidRDefault="00741273" w:rsidP="00741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337522"/>
      <w:docPartObj>
        <w:docPartGallery w:val="Page Numbers (Top of Page)"/>
        <w:docPartUnique/>
      </w:docPartObj>
    </w:sdtPr>
    <w:sdtEndPr>
      <w:rPr>
        <w:rFonts w:ascii="Times New Roman" w:hAnsi="Times New Roman" w:cs="Times New Roman"/>
        <w:noProof/>
        <w:sz w:val="24"/>
        <w:szCs w:val="24"/>
      </w:rPr>
    </w:sdtEndPr>
    <w:sdtContent>
      <w:p w14:paraId="26E66B4C" w14:textId="77777777" w:rsidR="00741273" w:rsidRPr="00741273" w:rsidRDefault="00741273">
        <w:pPr>
          <w:pStyle w:val="Header"/>
          <w:jc w:val="right"/>
          <w:rPr>
            <w:rFonts w:ascii="Times New Roman" w:hAnsi="Times New Roman" w:cs="Times New Roman"/>
            <w:noProof/>
            <w:sz w:val="24"/>
            <w:szCs w:val="24"/>
          </w:rPr>
        </w:pPr>
        <w:r w:rsidRPr="00741273">
          <w:rPr>
            <w:rFonts w:ascii="Times New Roman" w:hAnsi="Times New Roman" w:cs="Times New Roman"/>
            <w:sz w:val="24"/>
            <w:szCs w:val="24"/>
          </w:rPr>
          <w:fldChar w:fldCharType="begin"/>
        </w:r>
        <w:r w:rsidRPr="00741273">
          <w:rPr>
            <w:rFonts w:ascii="Times New Roman" w:hAnsi="Times New Roman" w:cs="Times New Roman"/>
            <w:sz w:val="24"/>
            <w:szCs w:val="24"/>
          </w:rPr>
          <w:instrText xml:space="preserve"> PAGE   \* MERGEFORMAT </w:instrText>
        </w:r>
        <w:r w:rsidRPr="00741273">
          <w:rPr>
            <w:rFonts w:ascii="Times New Roman" w:hAnsi="Times New Roman" w:cs="Times New Roman"/>
            <w:sz w:val="24"/>
            <w:szCs w:val="24"/>
          </w:rPr>
          <w:fldChar w:fldCharType="separate"/>
        </w:r>
        <w:r w:rsidR="00D44ECC">
          <w:rPr>
            <w:rFonts w:ascii="Times New Roman" w:hAnsi="Times New Roman" w:cs="Times New Roman"/>
            <w:noProof/>
            <w:sz w:val="24"/>
            <w:szCs w:val="24"/>
          </w:rPr>
          <w:t>7</w:t>
        </w:r>
        <w:r w:rsidRPr="00741273">
          <w:rPr>
            <w:rFonts w:ascii="Times New Roman" w:hAnsi="Times New Roman" w:cs="Times New Roman"/>
            <w:noProof/>
            <w:sz w:val="24"/>
            <w:szCs w:val="24"/>
          </w:rPr>
          <w:fldChar w:fldCharType="end"/>
        </w:r>
      </w:p>
      <w:p w14:paraId="12E4D27C" w14:textId="77777777" w:rsidR="00741273" w:rsidRPr="00741273" w:rsidRDefault="00741273">
        <w:pPr>
          <w:pStyle w:val="Header"/>
          <w:jc w:val="right"/>
          <w:rPr>
            <w:rFonts w:ascii="Times New Roman" w:hAnsi="Times New Roman" w:cs="Times New Roman"/>
            <w:noProof/>
            <w:sz w:val="24"/>
            <w:szCs w:val="24"/>
          </w:rPr>
        </w:pPr>
        <w:r w:rsidRPr="00741273">
          <w:rPr>
            <w:rFonts w:ascii="Times New Roman" w:hAnsi="Times New Roman" w:cs="Times New Roman"/>
            <w:noProof/>
            <w:sz w:val="24"/>
            <w:szCs w:val="24"/>
          </w:rPr>
          <w:t>HB 138/21</w:t>
        </w:r>
      </w:p>
      <w:p w14:paraId="2E0366C8" w14:textId="77777777" w:rsidR="00741273" w:rsidRPr="00741273" w:rsidRDefault="00741273">
        <w:pPr>
          <w:pStyle w:val="Header"/>
          <w:jc w:val="right"/>
          <w:rPr>
            <w:rFonts w:ascii="Times New Roman" w:hAnsi="Times New Roman" w:cs="Times New Roman"/>
            <w:noProof/>
            <w:sz w:val="24"/>
            <w:szCs w:val="24"/>
          </w:rPr>
        </w:pPr>
        <w:r w:rsidRPr="00741273">
          <w:rPr>
            <w:rFonts w:ascii="Times New Roman" w:hAnsi="Times New Roman" w:cs="Times New Roman"/>
            <w:noProof/>
            <w:sz w:val="24"/>
            <w:szCs w:val="24"/>
          </w:rPr>
          <w:t>HC 978/21</w:t>
        </w:r>
      </w:p>
      <w:p w14:paraId="2D17E47D" w14:textId="6981E1A3" w:rsidR="00741273" w:rsidRPr="00741273" w:rsidRDefault="00741273">
        <w:pPr>
          <w:pStyle w:val="Header"/>
          <w:jc w:val="right"/>
          <w:rPr>
            <w:rFonts w:ascii="Times New Roman" w:hAnsi="Times New Roman" w:cs="Times New Roman"/>
            <w:sz w:val="24"/>
            <w:szCs w:val="24"/>
          </w:rPr>
        </w:pPr>
        <w:r w:rsidRPr="00741273">
          <w:rPr>
            <w:rFonts w:ascii="Times New Roman" w:hAnsi="Times New Roman" w:cs="Times New Roman"/>
            <w:noProof/>
            <w:sz w:val="24"/>
            <w:szCs w:val="24"/>
          </w:rPr>
          <w:t>XREF DRB 183/21</w:t>
        </w:r>
      </w:p>
    </w:sdtContent>
  </w:sdt>
  <w:p w14:paraId="280146A1" w14:textId="77777777" w:rsidR="00741273" w:rsidRDefault="00741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C22"/>
    <w:multiLevelType w:val="hybridMultilevel"/>
    <w:tmpl w:val="3C8E8F1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AF96707"/>
    <w:multiLevelType w:val="hybridMultilevel"/>
    <w:tmpl w:val="A4CE01C6"/>
    <w:lvl w:ilvl="0" w:tplc="ADA639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5AC7C53"/>
    <w:multiLevelType w:val="hybridMultilevel"/>
    <w:tmpl w:val="06C2A69C"/>
    <w:lvl w:ilvl="0" w:tplc="BA4ED5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2B67048"/>
    <w:multiLevelType w:val="hybridMultilevel"/>
    <w:tmpl w:val="99DC3466"/>
    <w:lvl w:ilvl="0" w:tplc="1C8806AE">
      <w:start w:val="1"/>
      <w:numFmt w:val="decimal"/>
      <w:lvlText w:val="%1."/>
      <w:lvlJc w:val="left"/>
      <w:pPr>
        <w:ind w:left="1080" w:hanging="360"/>
      </w:pPr>
      <w:rPr>
        <w:rFonts w:hint="default"/>
        <w:color w:val="23202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5C"/>
    <w:rsid w:val="00000FB0"/>
    <w:rsid w:val="000109EC"/>
    <w:rsid w:val="0001738A"/>
    <w:rsid w:val="00020CD5"/>
    <w:rsid w:val="00026485"/>
    <w:rsid w:val="0003543D"/>
    <w:rsid w:val="00050748"/>
    <w:rsid w:val="00050C14"/>
    <w:rsid w:val="00064487"/>
    <w:rsid w:val="000722F1"/>
    <w:rsid w:val="00085E75"/>
    <w:rsid w:val="00097CEC"/>
    <w:rsid w:val="000B6BFE"/>
    <w:rsid w:val="000C6E55"/>
    <w:rsid w:val="000C73F3"/>
    <w:rsid w:val="000E7353"/>
    <w:rsid w:val="001012E0"/>
    <w:rsid w:val="0016370E"/>
    <w:rsid w:val="00183B0A"/>
    <w:rsid w:val="00196C03"/>
    <w:rsid w:val="001D1013"/>
    <w:rsid w:val="00210BA7"/>
    <w:rsid w:val="0022484B"/>
    <w:rsid w:val="00232920"/>
    <w:rsid w:val="002732B6"/>
    <w:rsid w:val="00277227"/>
    <w:rsid w:val="00281212"/>
    <w:rsid w:val="0028273E"/>
    <w:rsid w:val="002927AB"/>
    <w:rsid w:val="002B11F4"/>
    <w:rsid w:val="002B26F4"/>
    <w:rsid w:val="002B3DF2"/>
    <w:rsid w:val="002C2717"/>
    <w:rsid w:val="002D0E57"/>
    <w:rsid w:val="002F7EF9"/>
    <w:rsid w:val="003120C9"/>
    <w:rsid w:val="00324640"/>
    <w:rsid w:val="003346C0"/>
    <w:rsid w:val="003348C0"/>
    <w:rsid w:val="003703AF"/>
    <w:rsid w:val="0039410F"/>
    <w:rsid w:val="00395B14"/>
    <w:rsid w:val="0039721B"/>
    <w:rsid w:val="003A4AB5"/>
    <w:rsid w:val="003C1265"/>
    <w:rsid w:val="003E17C9"/>
    <w:rsid w:val="003F4AD3"/>
    <w:rsid w:val="00442CAE"/>
    <w:rsid w:val="0045791B"/>
    <w:rsid w:val="00472E3E"/>
    <w:rsid w:val="004770B6"/>
    <w:rsid w:val="00495F4D"/>
    <w:rsid w:val="004B5B99"/>
    <w:rsid w:val="004C1BD3"/>
    <w:rsid w:val="004D2B7F"/>
    <w:rsid w:val="004F513A"/>
    <w:rsid w:val="005674F2"/>
    <w:rsid w:val="00586389"/>
    <w:rsid w:val="005D19E8"/>
    <w:rsid w:val="006448F3"/>
    <w:rsid w:val="00694D7C"/>
    <w:rsid w:val="006A29C7"/>
    <w:rsid w:val="006D31B5"/>
    <w:rsid w:val="006D4CA0"/>
    <w:rsid w:val="006D573C"/>
    <w:rsid w:val="007155CC"/>
    <w:rsid w:val="0072374C"/>
    <w:rsid w:val="007256A9"/>
    <w:rsid w:val="00741273"/>
    <w:rsid w:val="00741ACB"/>
    <w:rsid w:val="00753540"/>
    <w:rsid w:val="00767601"/>
    <w:rsid w:val="00777334"/>
    <w:rsid w:val="00791606"/>
    <w:rsid w:val="00794A83"/>
    <w:rsid w:val="007B742E"/>
    <w:rsid w:val="007F0009"/>
    <w:rsid w:val="007F5EBD"/>
    <w:rsid w:val="00807D99"/>
    <w:rsid w:val="00822A65"/>
    <w:rsid w:val="00860396"/>
    <w:rsid w:val="00867F67"/>
    <w:rsid w:val="0088523C"/>
    <w:rsid w:val="008B0B57"/>
    <w:rsid w:val="008C6A78"/>
    <w:rsid w:val="008F2499"/>
    <w:rsid w:val="00902DE4"/>
    <w:rsid w:val="00960B6C"/>
    <w:rsid w:val="00975947"/>
    <w:rsid w:val="009824A9"/>
    <w:rsid w:val="00984CC0"/>
    <w:rsid w:val="0099022B"/>
    <w:rsid w:val="009E192E"/>
    <w:rsid w:val="009E53AF"/>
    <w:rsid w:val="009E576D"/>
    <w:rsid w:val="009E599C"/>
    <w:rsid w:val="00A04432"/>
    <w:rsid w:val="00A8402C"/>
    <w:rsid w:val="00A94BF7"/>
    <w:rsid w:val="00AB69F2"/>
    <w:rsid w:val="00AC2ADA"/>
    <w:rsid w:val="00AE4043"/>
    <w:rsid w:val="00B2755A"/>
    <w:rsid w:val="00B3707A"/>
    <w:rsid w:val="00B433E3"/>
    <w:rsid w:val="00B44CC3"/>
    <w:rsid w:val="00B572D3"/>
    <w:rsid w:val="00B6754C"/>
    <w:rsid w:val="00B92E55"/>
    <w:rsid w:val="00BA6F95"/>
    <w:rsid w:val="00BC27E8"/>
    <w:rsid w:val="00BC6BD3"/>
    <w:rsid w:val="00BF4775"/>
    <w:rsid w:val="00BF4F96"/>
    <w:rsid w:val="00C139E9"/>
    <w:rsid w:val="00C46AE5"/>
    <w:rsid w:val="00C632D0"/>
    <w:rsid w:val="00C7277C"/>
    <w:rsid w:val="00C74959"/>
    <w:rsid w:val="00C7572C"/>
    <w:rsid w:val="00D12ED1"/>
    <w:rsid w:val="00D41EEF"/>
    <w:rsid w:val="00D44ECC"/>
    <w:rsid w:val="00D64278"/>
    <w:rsid w:val="00D87FCD"/>
    <w:rsid w:val="00D97876"/>
    <w:rsid w:val="00DA17FD"/>
    <w:rsid w:val="00DA4FFF"/>
    <w:rsid w:val="00DE027E"/>
    <w:rsid w:val="00DE355C"/>
    <w:rsid w:val="00E22836"/>
    <w:rsid w:val="00E301B6"/>
    <w:rsid w:val="00E347E2"/>
    <w:rsid w:val="00EC17B6"/>
    <w:rsid w:val="00ED4DE4"/>
    <w:rsid w:val="00F12514"/>
    <w:rsid w:val="00F27EFC"/>
    <w:rsid w:val="00F351AA"/>
    <w:rsid w:val="00F614CB"/>
    <w:rsid w:val="00F62DAC"/>
    <w:rsid w:val="00FA35DF"/>
    <w:rsid w:val="00FB318C"/>
    <w:rsid w:val="00FC35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5D969"/>
  <w15:chartTrackingRefBased/>
  <w15:docId w15:val="{5E93167A-96A6-4CA6-A2A4-8CBE30AB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A83"/>
    <w:pPr>
      <w:ind w:left="720"/>
      <w:contextualSpacing/>
    </w:pPr>
  </w:style>
  <w:style w:type="paragraph" w:customStyle="1" w:styleId="Default">
    <w:name w:val="Default"/>
    <w:rsid w:val="008B0B5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D19E8"/>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741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273"/>
  </w:style>
  <w:style w:type="paragraph" w:styleId="Footer">
    <w:name w:val="footer"/>
    <w:basedOn w:val="Normal"/>
    <w:link w:val="FooterChar"/>
    <w:uiPriority w:val="99"/>
    <w:unhideWhenUsed/>
    <w:rsid w:val="00741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273"/>
  </w:style>
  <w:style w:type="paragraph" w:styleId="BalloonText">
    <w:name w:val="Balloon Text"/>
    <w:basedOn w:val="Normal"/>
    <w:link w:val="BalloonTextChar"/>
    <w:uiPriority w:val="99"/>
    <w:semiHidden/>
    <w:unhideWhenUsed/>
    <w:rsid w:val="00D44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40</cp:revision>
  <cp:lastPrinted>2021-07-22T06:22:00Z</cp:lastPrinted>
  <dcterms:created xsi:type="dcterms:W3CDTF">2021-07-14T12:31:00Z</dcterms:created>
  <dcterms:modified xsi:type="dcterms:W3CDTF">2021-07-22T06:25:00Z</dcterms:modified>
</cp:coreProperties>
</file>