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3C6" w:rsidRPr="004441B1" w:rsidRDefault="001D17E5" w:rsidP="004441B1">
      <w:pPr>
        <w:spacing w:after="0" w:line="240" w:lineRule="auto"/>
        <w:jc w:val="both"/>
        <w:rPr>
          <w:rFonts w:ascii="Times New Roman" w:hAnsi="Times New Roman" w:cs="Times New Roman"/>
          <w:sz w:val="24"/>
          <w:szCs w:val="24"/>
        </w:rPr>
      </w:pPr>
      <w:bookmarkStart w:id="0" w:name="_GoBack"/>
      <w:bookmarkEnd w:id="0"/>
      <w:r w:rsidRPr="004441B1">
        <w:rPr>
          <w:rFonts w:ascii="Times New Roman" w:hAnsi="Times New Roman" w:cs="Times New Roman"/>
          <w:sz w:val="24"/>
          <w:szCs w:val="24"/>
        </w:rPr>
        <w:t>NOBERT MADZIMA</w:t>
      </w:r>
    </w:p>
    <w:p w:rsidR="001D17E5" w:rsidRPr="004441B1" w:rsidRDefault="001D17E5" w:rsidP="004441B1">
      <w:pPr>
        <w:spacing w:after="0" w:line="240" w:lineRule="auto"/>
        <w:jc w:val="both"/>
        <w:rPr>
          <w:rFonts w:ascii="Times New Roman" w:hAnsi="Times New Roman" w:cs="Times New Roman"/>
          <w:sz w:val="24"/>
          <w:szCs w:val="24"/>
        </w:rPr>
      </w:pPr>
      <w:r w:rsidRPr="004441B1">
        <w:rPr>
          <w:rFonts w:ascii="Times New Roman" w:hAnsi="Times New Roman" w:cs="Times New Roman"/>
          <w:sz w:val="24"/>
          <w:szCs w:val="24"/>
        </w:rPr>
        <w:t>versus</w:t>
      </w:r>
    </w:p>
    <w:p w:rsidR="001D17E5" w:rsidRDefault="001D17E5" w:rsidP="004441B1">
      <w:pPr>
        <w:spacing w:after="0" w:line="240" w:lineRule="auto"/>
        <w:jc w:val="both"/>
        <w:rPr>
          <w:rFonts w:ascii="Times New Roman" w:hAnsi="Times New Roman" w:cs="Times New Roman"/>
          <w:sz w:val="24"/>
          <w:szCs w:val="24"/>
        </w:rPr>
      </w:pPr>
      <w:r w:rsidRPr="004441B1">
        <w:rPr>
          <w:rFonts w:ascii="Times New Roman" w:hAnsi="Times New Roman" w:cs="Times New Roman"/>
          <w:sz w:val="24"/>
          <w:szCs w:val="24"/>
        </w:rPr>
        <w:t>THE STATE</w:t>
      </w:r>
    </w:p>
    <w:p w:rsidR="004441B1" w:rsidRDefault="004441B1" w:rsidP="004441B1">
      <w:pPr>
        <w:spacing w:after="0" w:line="240" w:lineRule="auto"/>
        <w:jc w:val="both"/>
        <w:rPr>
          <w:rFonts w:ascii="Times New Roman" w:hAnsi="Times New Roman" w:cs="Times New Roman"/>
          <w:sz w:val="24"/>
          <w:szCs w:val="24"/>
        </w:rPr>
      </w:pPr>
    </w:p>
    <w:p w:rsidR="004441B1" w:rsidRDefault="004441B1" w:rsidP="004441B1">
      <w:pPr>
        <w:spacing w:after="0" w:line="240" w:lineRule="auto"/>
        <w:jc w:val="both"/>
        <w:rPr>
          <w:rFonts w:ascii="Times New Roman" w:hAnsi="Times New Roman" w:cs="Times New Roman"/>
          <w:sz w:val="24"/>
          <w:szCs w:val="24"/>
        </w:rPr>
      </w:pPr>
    </w:p>
    <w:p w:rsidR="004441B1" w:rsidRPr="000408E8" w:rsidRDefault="004441B1" w:rsidP="004441B1">
      <w:pPr>
        <w:spacing w:after="0" w:line="240" w:lineRule="auto"/>
        <w:jc w:val="both"/>
        <w:rPr>
          <w:rFonts w:ascii="Times New Roman" w:hAnsi="Times New Roman" w:cs="Times New Roman"/>
          <w:sz w:val="24"/>
          <w:szCs w:val="24"/>
        </w:rPr>
      </w:pPr>
      <w:r w:rsidRPr="000408E8">
        <w:rPr>
          <w:rFonts w:ascii="Times New Roman" w:hAnsi="Times New Roman" w:cs="Times New Roman"/>
          <w:sz w:val="24"/>
          <w:szCs w:val="24"/>
        </w:rPr>
        <w:t>HIGH COURT OF ZIMBABWE</w:t>
      </w:r>
    </w:p>
    <w:p w:rsidR="004441B1" w:rsidRPr="000408E8" w:rsidRDefault="004441B1" w:rsidP="004441B1">
      <w:pPr>
        <w:spacing w:after="0" w:line="240" w:lineRule="auto"/>
        <w:jc w:val="both"/>
        <w:rPr>
          <w:rFonts w:ascii="Times New Roman" w:hAnsi="Times New Roman" w:cs="Times New Roman"/>
          <w:sz w:val="24"/>
          <w:szCs w:val="24"/>
        </w:rPr>
      </w:pPr>
      <w:r w:rsidRPr="000408E8">
        <w:rPr>
          <w:rFonts w:ascii="Times New Roman" w:hAnsi="Times New Roman" w:cs="Times New Roman"/>
          <w:sz w:val="24"/>
          <w:szCs w:val="24"/>
        </w:rPr>
        <w:t>WAMAMBO J</w:t>
      </w:r>
    </w:p>
    <w:p w:rsidR="004441B1" w:rsidRPr="001D17E5" w:rsidRDefault="004441B1" w:rsidP="004441B1">
      <w:pPr>
        <w:spacing w:line="240" w:lineRule="auto"/>
        <w:jc w:val="both"/>
        <w:rPr>
          <w:rFonts w:ascii="Times New Roman" w:hAnsi="Times New Roman" w:cs="Times New Roman"/>
          <w:sz w:val="24"/>
          <w:szCs w:val="24"/>
        </w:rPr>
      </w:pPr>
      <w:r w:rsidRPr="000408E8">
        <w:rPr>
          <w:rFonts w:ascii="Times New Roman" w:hAnsi="Times New Roman" w:cs="Times New Roman"/>
          <w:sz w:val="24"/>
          <w:szCs w:val="24"/>
        </w:rPr>
        <w:t>HARARE</w:t>
      </w:r>
      <w:r>
        <w:rPr>
          <w:rFonts w:ascii="Times New Roman" w:hAnsi="Times New Roman" w:cs="Times New Roman"/>
          <w:sz w:val="24"/>
          <w:szCs w:val="24"/>
        </w:rPr>
        <w:t>,</w:t>
      </w:r>
      <w:r w:rsidRPr="000408E8">
        <w:rPr>
          <w:rFonts w:ascii="Times New Roman" w:hAnsi="Times New Roman" w:cs="Times New Roman"/>
          <w:sz w:val="24"/>
          <w:szCs w:val="24"/>
        </w:rPr>
        <w:t xml:space="preserve"> </w:t>
      </w:r>
      <w:r w:rsidRPr="001D17E5">
        <w:rPr>
          <w:rFonts w:ascii="Times New Roman" w:hAnsi="Times New Roman" w:cs="Times New Roman"/>
          <w:sz w:val="24"/>
          <w:szCs w:val="24"/>
        </w:rPr>
        <w:t xml:space="preserve">18 July </w:t>
      </w:r>
      <w:r>
        <w:rPr>
          <w:rFonts w:ascii="Times New Roman" w:hAnsi="Times New Roman" w:cs="Times New Roman"/>
          <w:sz w:val="24"/>
          <w:szCs w:val="24"/>
        </w:rPr>
        <w:t xml:space="preserve">&amp; </w:t>
      </w:r>
      <w:r w:rsidR="0062506A">
        <w:rPr>
          <w:rFonts w:ascii="Times New Roman" w:hAnsi="Times New Roman" w:cs="Times New Roman"/>
          <w:sz w:val="24"/>
          <w:szCs w:val="24"/>
        </w:rPr>
        <w:t>22</w:t>
      </w:r>
      <w:r w:rsidRPr="001D17E5">
        <w:rPr>
          <w:rFonts w:ascii="Times New Roman" w:hAnsi="Times New Roman" w:cs="Times New Roman"/>
          <w:sz w:val="24"/>
          <w:szCs w:val="24"/>
        </w:rPr>
        <w:t xml:space="preserve"> November 2022</w:t>
      </w:r>
    </w:p>
    <w:p w:rsidR="004441B1" w:rsidRDefault="004441B1" w:rsidP="004441B1">
      <w:pPr>
        <w:spacing w:after="0" w:line="360" w:lineRule="auto"/>
        <w:jc w:val="both"/>
        <w:rPr>
          <w:rFonts w:ascii="Times New Roman" w:hAnsi="Times New Roman" w:cs="Times New Roman"/>
          <w:sz w:val="24"/>
          <w:szCs w:val="24"/>
        </w:rPr>
      </w:pPr>
    </w:p>
    <w:p w:rsidR="004441B1" w:rsidRDefault="004441B1" w:rsidP="004441B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Application for C</w:t>
      </w:r>
      <w:r w:rsidRPr="001D17E5">
        <w:rPr>
          <w:rFonts w:ascii="Times New Roman" w:hAnsi="Times New Roman" w:cs="Times New Roman"/>
          <w:b/>
          <w:sz w:val="24"/>
          <w:szCs w:val="24"/>
        </w:rPr>
        <w:t xml:space="preserve">ondonation of the </w:t>
      </w:r>
      <w:r>
        <w:rPr>
          <w:rFonts w:ascii="Times New Roman" w:hAnsi="Times New Roman" w:cs="Times New Roman"/>
          <w:b/>
          <w:sz w:val="24"/>
          <w:szCs w:val="24"/>
        </w:rPr>
        <w:t>l</w:t>
      </w:r>
      <w:r w:rsidRPr="001D17E5">
        <w:rPr>
          <w:rFonts w:ascii="Times New Roman" w:hAnsi="Times New Roman" w:cs="Times New Roman"/>
          <w:b/>
          <w:sz w:val="24"/>
          <w:szCs w:val="24"/>
        </w:rPr>
        <w:t xml:space="preserve">ate noting of an </w:t>
      </w:r>
      <w:r>
        <w:rPr>
          <w:rFonts w:ascii="Times New Roman" w:hAnsi="Times New Roman" w:cs="Times New Roman"/>
          <w:b/>
          <w:sz w:val="24"/>
          <w:szCs w:val="24"/>
        </w:rPr>
        <w:t>A</w:t>
      </w:r>
      <w:r w:rsidRPr="001D17E5">
        <w:rPr>
          <w:rFonts w:ascii="Times New Roman" w:hAnsi="Times New Roman" w:cs="Times New Roman"/>
          <w:b/>
          <w:sz w:val="24"/>
          <w:szCs w:val="24"/>
        </w:rPr>
        <w:t xml:space="preserve">ppeal </w:t>
      </w:r>
    </w:p>
    <w:p w:rsidR="004441B1" w:rsidRPr="001D17E5" w:rsidRDefault="004441B1" w:rsidP="004441B1">
      <w:pPr>
        <w:spacing w:after="0" w:line="240" w:lineRule="auto"/>
        <w:jc w:val="both"/>
        <w:rPr>
          <w:rFonts w:ascii="Times New Roman" w:hAnsi="Times New Roman" w:cs="Times New Roman"/>
          <w:b/>
          <w:sz w:val="24"/>
          <w:szCs w:val="24"/>
        </w:rPr>
      </w:pPr>
      <w:r w:rsidRPr="001D17E5">
        <w:rPr>
          <w:rFonts w:ascii="Times New Roman" w:hAnsi="Times New Roman" w:cs="Times New Roman"/>
          <w:b/>
          <w:sz w:val="24"/>
          <w:szCs w:val="24"/>
        </w:rPr>
        <w:t xml:space="preserve">and </w:t>
      </w:r>
      <w:r>
        <w:rPr>
          <w:rFonts w:ascii="Times New Roman" w:hAnsi="Times New Roman" w:cs="Times New Roman"/>
          <w:b/>
          <w:sz w:val="24"/>
          <w:szCs w:val="24"/>
        </w:rPr>
        <w:t>A</w:t>
      </w:r>
      <w:r w:rsidRPr="001D17E5">
        <w:rPr>
          <w:rFonts w:ascii="Times New Roman" w:hAnsi="Times New Roman" w:cs="Times New Roman"/>
          <w:b/>
          <w:sz w:val="24"/>
          <w:szCs w:val="24"/>
        </w:rPr>
        <w:t>pplication for leave to</w:t>
      </w:r>
      <w:r>
        <w:rPr>
          <w:rFonts w:ascii="Times New Roman" w:hAnsi="Times New Roman" w:cs="Times New Roman"/>
          <w:b/>
          <w:sz w:val="24"/>
          <w:szCs w:val="24"/>
        </w:rPr>
        <w:t xml:space="preserve"> Prosecute the Appeal in Person</w:t>
      </w:r>
    </w:p>
    <w:p w:rsidR="004441B1" w:rsidRDefault="004441B1" w:rsidP="004441B1">
      <w:pPr>
        <w:spacing w:after="0" w:line="240" w:lineRule="auto"/>
        <w:jc w:val="both"/>
        <w:rPr>
          <w:rFonts w:ascii="Times New Roman" w:hAnsi="Times New Roman" w:cs="Times New Roman"/>
          <w:b/>
          <w:sz w:val="24"/>
          <w:szCs w:val="24"/>
        </w:rPr>
      </w:pPr>
    </w:p>
    <w:p w:rsidR="004441B1" w:rsidRDefault="004441B1" w:rsidP="004441B1">
      <w:pPr>
        <w:spacing w:after="0" w:line="240" w:lineRule="auto"/>
        <w:jc w:val="both"/>
        <w:rPr>
          <w:rFonts w:ascii="Times New Roman" w:hAnsi="Times New Roman" w:cs="Times New Roman"/>
          <w:b/>
          <w:sz w:val="24"/>
          <w:szCs w:val="24"/>
        </w:rPr>
      </w:pPr>
    </w:p>
    <w:p w:rsidR="001D17E5" w:rsidRPr="001D17E5" w:rsidRDefault="001D17E5" w:rsidP="004441B1">
      <w:pPr>
        <w:spacing w:after="0" w:line="240" w:lineRule="auto"/>
        <w:jc w:val="both"/>
        <w:rPr>
          <w:rFonts w:ascii="Times New Roman" w:hAnsi="Times New Roman" w:cs="Times New Roman"/>
          <w:sz w:val="24"/>
          <w:szCs w:val="24"/>
        </w:rPr>
      </w:pPr>
      <w:r w:rsidRPr="001D17E5">
        <w:rPr>
          <w:rFonts w:ascii="Times New Roman" w:hAnsi="Times New Roman" w:cs="Times New Roman"/>
          <w:sz w:val="24"/>
          <w:szCs w:val="24"/>
        </w:rPr>
        <w:t>Applicant in person</w:t>
      </w:r>
    </w:p>
    <w:p w:rsidR="001D17E5" w:rsidRPr="001D17E5" w:rsidRDefault="004441B1" w:rsidP="004441B1">
      <w:pPr>
        <w:spacing w:after="0" w:line="240" w:lineRule="auto"/>
        <w:jc w:val="both"/>
        <w:rPr>
          <w:rFonts w:ascii="Times New Roman" w:hAnsi="Times New Roman" w:cs="Times New Roman"/>
          <w:sz w:val="24"/>
          <w:szCs w:val="24"/>
        </w:rPr>
      </w:pPr>
      <w:r w:rsidRPr="004441B1">
        <w:rPr>
          <w:rFonts w:ascii="Times New Roman" w:hAnsi="Times New Roman" w:cs="Times New Roman"/>
          <w:i/>
          <w:sz w:val="24"/>
          <w:szCs w:val="24"/>
        </w:rPr>
        <w:t xml:space="preserve">C </w:t>
      </w:r>
      <w:r w:rsidR="001D17E5" w:rsidRPr="004441B1">
        <w:rPr>
          <w:rFonts w:ascii="Times New Roman" w:hAnsi="Times New Roman" w:cs="Times New Roman"/>
          <w:i/>
          <w:sz w:val="24"/>
          <w:szCs w:val="24"/>
        </w:rPr>
        <w:t>Muchemwa</w:t>
      </w:r>
      <w:r>
        <w:rPr>
          <w:rFonts w:ascii="Times New Roman" w:hAnsi="Times New Roman" w:cs="Times New Roman"/>
          <w:sz w:val="24"/>
          <w:szCs w:val="24"/>
        </w:rPr>
        <w:t>, for the respondent</w:t>
      </w:r>
    </w:p>
    <w:p w:rsidR="009403C6" w:rsidRPr="001D17E5" w:rsidRDefault="009403C6" w:rsidP="004441B1">
      <w:pPr>
        <w:spacing w:line="240" w:lineRule="auto"/>
        <w:jc w:val="both"/>
        <w:rPr>
          <w:rFonts w:ascii="Times New Roman" w:hAnsi="Times New Roman" w:cs="Times New Roman"/>
          <w:b/>
          <w:sz w:val="24"/>
          <w:szCs w:val="24"/>
        </w:rPr>
      </w:pPr>
    </w:p>
    <w:p w:rsidR="00202CD8" w:rsidRPr="001D17E5" w:rsidRDefault="00697BE7" w:rsidP="00697BE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2D0B52" w:rsidRPr="001D17E5">
        <w:rPr>
          <w:rFonts w:ascii="Times New Roman" w:hAnsi="Times New Roman" w:cs="Times New Roman"/>
          <w:b/>
          <w:sz w:val="24"/>
          <w:szCs w:val="24"/>
        </w:rPr>
        <w:t>WAMAMBO J</w:t>
      </w:r>
      <w:r w:rsidR="002D0B52" w:rsidRPr="001D17E5">
        <w:rPr>
          <w:rFonts w:ascii="Times New Roman" w:hAnsi="Times New Roman" w:cs="Times New Roman"/>
          <w:sz w:val="24"/>
          <w:szCs w:val="24"/>
        </w:rPr>
        <w:t xml:space="preserve">: </w:t>
      </w:r>
      <w:r>
        <w:rPr>
          <w:rFonts w:ascii="Times New Roman" w:hAnsi="Times New Roman" w:cs="Times New Roman"/>
          <w:sz w:val="24"/>
          <w:szCs w:val="24"/>
        </w:rPr>
        <w:t xml:space="preserve">  T</w:t>
      </w:r>
      <w:r w:rsidR="002D0B52" w:rsidRPr="001D17E5">
        <w:rPr>
          <w:rFonts w:ascii="Times New Roman" w:hAnsi="Times New Roman" w:cs="Times New Roman"/>
          <w:sz w:val="24"/>
          <w:szCs w:val="24"/>
        </w:rPr>
        <w:t>he applicant filed a ch</w:t>
      </w:r>
      <w:r w:rsidR="00FD52F3" w:rsidRPr="001D17E5">
        <w:rPr>
          <w:rFonts w:ascii="Times New Roman" w:hAnsi="Times New Roman" w:cs="Times New Roman"/>
          <w:sz w:val="24"/>
          <w:szCs w:val="24"/>
        </w:rPr>
        <w:t>amber application for condonat</w:t>
      </w:r>
      <w:r w:rsidR="009403C6" w:rsidRPr="001D17E5">
        <w:rPr>
          <w:rFonts w:ascii="Times New Roman" w:hAnsi="Times New Roman" w:cs="Times New Roman"/>
          <w:sz w:val="24"/>
          <w:szCs w:val="24"/>
        </w:rPr>
        <w:t xml:space="preserve">ion of the </w:t>
      </w:r>
      <w:r w:rsidR="002D0B52" w:rsidRPr="001D17E5">
        <w:rPr>
          <w:rFonts w:ascii="Times New Roman" w:hAnsi="Times New Roman" w:cs="Times New Roman"/>
          <w:sz w:val="24"/>
          <w:szCs w:val="24"/>
        </w:rPr>
        <w:t xml:space="preserve">late noting of an appeal and leave to prosecute an appeal in person. </w:t>
      </w:r>
      <w:r>
        <w:rPr>
          <w:rFonts w:ascii="Times New Roman" w:hAnsi="Times New Roman" w:cs="Times New Roman"/>
          <w:sz w:val="24"/>
          <w:szCs w:val="24"/>
        </w:rPr>
        <w:t xml:space="preserve"> </w:t>
      </w:r>
      <w:r w:rsidR="002D0B52" w:rsidRPr="001D17E5">
        <w:rPr>
          <w:rFonts w:ascii="Times New Roman" w:hAnsi="Times New Roman" w:cs="Times New Roman"/>
          <w:sz w:val="24"/>
          <w:szCs w:val="24"/>
        </w:rPr>
        <w:t>I dismissed the</w:t>
      </w:r>
      <w:r w:rsidR="00FD52F3" w:rsidRPr="001D17E5">
        <w:rPr>
          <w:rFonts w:ascii="Times New Roman" w:hAnsi="Times New Roman" w:cs="Times New Roman"/>
          <w:sz w:val="24"/>
          <w:szCs w:val="24"/>
        </w:rPr>
        <w:t xml:space="preserve"> application and rendered an </w:t>
      </w:r>
      <w:r w:rsidR="00FD52F3" w:rsidRPr="00697BE7">
        <w:rPr>
          <w:rFonts w:ascii="Times New Roman" w:hAnsi="Times New Roman" w:cs="Times New Roman"/>
          <w:i/>
          <w:sz w:val="24"/>
          <w:szCs w:val="24"/>
        </w:rPr>
        <w:t>ex</w:t>
      </w:r>
      <w:r w:rsidR="002D0B52" w:rsidRPr="00697BE7">
        <w:rPr>
          <w:rFonts w:ascii="Times New Roman" w:hAnsi="Times New Roman" w:cs="Times New Roman"/>
          <w:i/>
          <w:sz w:val="24"/>
          <w:szCs w:val="24"/>
        </w:rPr>
        <w:t xml:space="preserve"> tempore</w:t>
      </w:r>
      <w:r w:rsidR="002D0B52" w:rsidRPr="001D17E5">
        <w:rPr>
          <w:rFonts w:ascii="Times New Roman" w:hAnsi="Times New Roman" w:cs="Times New Roman"/>
          <w:sz w:val="24"/>
          <w:szCs w:val="24"/>
        </w:rPr>
        <w:t xml:space="preserve"> ruling. </w:t>
      </w:r>
      <w:r>
        <w:rPr>
          <w:rFonts w:ascii="Times New Roman" w:hAnsi="Times New Roman" w:cs="Times New Roman"/>
          <w:sz w:val="24"/>
          <w:szCs w:val="24"/>
        </w:rPr>
        <w:t xml:space="preserve"> </w:t>
      </w:r>
      <w:r w:rsidR="002D0B52" w:rsidRPr="001D17E5">
        <w:rPr>
          <w:rFonts w:ascii="Times New Roman" w:hAnsi="Times New Roman" w:cs="Times New Roman"/>
          <w:sz w:val="24"/>
          <w:szCs w:val="24"/>
        </w:rPr>
        <w:t>Applicant has requested for the reasons. These are they.</w:t>
      </w:r>
    </w:p>
    <w:p w:rsidR="002D0B52" w:rsidRPr="001D17E5" w:rsidRDefault="00697BE7"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0B52" w:rsidRPr="001D17E5">
        <w:rPr>
          <w:rFonts w:ascii="Times New Roman" w:hAnsi="Times New Roman" w:cs="Times New Roman"/>
          <w:sz w:val="24"/>
          <w:szCs w:val="24"/>
        </w:rPr>
        <w:t>Applicant appeared before the Regional Court sitting at Rotten Row Magistrates Cou</w:t>
      </w:r>
      <w:r w:rsidR="00FD52F3" w:rsidRPr="001D17E5">
        <w:rPr>
          <w:rFonts w:ascii="Times New Roman" w:hAnsi="Times New Roman" w:cs="Times New Roman"/>
          <w:sz w:val="24"/>
          <w:szCs w:val="24"/>
        </w:rPr>
        <w:t>r</w:t>
      </w:r>
      <w:r w:rsidR="002D0B52" w:rsidRPr="001D17E5">
        <w:rPr>
          <w:rFonts w:ascii="Times New Roman" w:hAnsi="Times New Roman" w:cs="Times New Roman"/>
          <w:sz w:val="24"/>
          <w:szCs w:val="24"/>
        </w:rPr>
        <w:t xml:space="preserve">t facing two counts </w:t>
      </w:r>
      <w:r w:rsidR="0090005F">
        <w:rPr>
          <w:rFonts w:ascii="Times New Roman" w:hAnsi="Times New Roman" w:cs="Times New Roman"/>
          <w:sz w:val="24"/>
          <w:szCs w:val="24"/>
        </w:rPr>
        <w:t>of robbery as defined in s</w:t>
      </w:r>
      <w:r w:rsidR="002D0B52" w:rsidRPr="001D17E5">
        <w:rPr>
          <w:rFonts w:ascii="Times New Roman" w:hAnsi="Times New Roman" w:cs="Times New Roman"/>
          <w:sz w:val="24"/>
          <w:szCs w:val="24"/>
        </w:rPr>
        <w:t xml:space="preserve"> 126 of the Criminal Law </w:t>
      </w:r>
      <w:r w:rsidR="0090005F">
        <w:rPr>
          <w:rFonts w:ascii="Times New Roman" w:hAnsi="Times New Roman" w:cs="Times New Roman"/>
          <w:sz w:val="24"/>
          <w:szCs w:val="24"/>
        </w:rPr>
        <w:t>(</w:t>
      </w:r>
      <w:r w:rsidR="002D0B52" w:rsidRPr="001D17E5">
        <w:rPr>
          <w:rFonts w:ascii="Times New Roman" w:hAnsi="Times New Roman" w:cs="Times New Roman"/>
          <w:sz w:val="24"/>
          <w:szCs w:val="24"/>
        </w:rPr>
        <w:t>Codification and Reform</w:t>
      </w:r>
      <w:r w:rsidR="0090005F">
        <w:rPr>
          <w:rFonts w:ascii="Times New Roman" w:hAnsi="Times New Roman" w:cs="Times New Roman"/>
          <w:sz w:val="24"/>
          <w:szCs w:val="24"/>
        </w:rPr>
        <w:t>)</w:t>
      </w:r>
      <w:r w:rsidR="002D0B52" w:rsidRPr="001D17E5">
        <w:rPr>
          <w:rFonts w:ascii="Times New Roman" w:hAnsi="Times New Roman" w:cs="Times New Roman"/>
          <w:sz w:val="24"/>
          <w:szCs w:val="24"/>
        </w:rPr>
        <w:t xml:space="preserve"> Act </w:t>
      </w:r>
      <w:r w:rsidR="0090005F">
        <w:rPr>
          <w:rFonts w:ascii="Times New Roman" w:hAnsi="Times New Roman" w:cs="Times New Roman"/>
          <w:sz w:val="24"/>
          <w:szCs w:val="24"/>
        </w:rPr>
        <w:t>[</w:t>
      </w:r>
      <w:r w:rsidR="002D0B52" w:rsidRPr="0090005F">
        <w:rPr>
          <w:rFonts w:ascii="Times New Roman" w:hAnsi="Times New Roman" w:cs="Times New Roman"/>
          <w:i/>
          <w:sz w:val="24"/>
          <w:szCs w:val="24"/>
        </w:rPr>
        <w:t>Chapter</w:t>
      </w:r>
      <w:r w:rsidR="00E61C7D">
        <w:rPr>
          <w:rFonts w:ascii="Times New Roman" w:hAnsi="Times New Roman" w:cs="Times New Roman"/>
          <w:i/>
          <w:sz w:val="24"/>
          <w:szCs w:val="24"/>
        </w:rPr>
        <w:t> </w:t>
      </w:r>
      <w:r w:rsidR="002D0B52" w:rsidRPr="0090005F">
        <w:rPr>
          <w:rFonts w:ascii="Times New Roman" w:hAnsi="Times New Roman" w:cs="Times New Roman"/>
          <w:i/>
          <w:sz w:val="24"/>
          <w:szCs w:val="24"/>
        </w:rPr>
        <w:t>9:23</w:t>
      </w:r>
      <w:r w:rsidR="0090005F">
        <w:rPr>
          <w:rFonts w:ascii="Times New Roman" w:hAnsi="Times New Roman" w:cs="Times New Roman"/>
          <w:sz w:val="24"/>
          <w:szCs w:val="24"/>
        </w:rPr>
        <w:t>]</w:t>
      </w:r>
      <w:r w:rsidR="002D0B52" w:rsidRPr="001D17E5">
        <w:rPr>
          <w:rFonts w:ascii="Times New Roman" w:hAnsi="Times New Roman" w:cs="Times New Roman"/>
          <w:sz w:val="24"/>
          <w:szCs w:val="24"/>
        </w:rPr>
        <w:t xml:space="preserve">. Applicant appeared together with three other co-accused persons. Applicant </w:t>
      </w:r>
      <w:r w:rsidR="00FD52F3" w:rsidRPr="001D17E5">
        <w:rPr>
          <w:rFonts w:ascii="Times New Roman" w:hAnsi="Times New Roman" w:cs="Times New Roman"/>
          <w:sz w:val="24"/>
          <w:szCs w:val="24"/>
        </w:rPr>
        <w:t>is reflected on the charg</w:t>
      </w:r>
      <w:r w:rsidR="002D0B52" w:rsidRPr="001D17E5">
        <w:rPr>
          <w:rFonts w:ascii="Times New Roman" w:hAnsi="Times New Roman" w:cs="Times New Roman"/>
          <w:sz w:val="24"/>
          <w:szCs w:val="24"/>
        </w:rPr>
        <w:t>e sheet as accused one.</w:t>
      </w:r>
    </w:p>
    <w:p w:rsidR="002D0B52" w:rsidRPr="001D17E5" w:rsidRDefault="0090005F"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0B52" w:rsidRPr="001D17E5">
        <w:rPr>
          <w:rFonts w:ascii="Times New Roman" w:hAnsi="Times New Roman" w:cs="Times New Roman"/>
          <w:sz w:val="24"/>
          <w:szCs w:val="24"/>
        </w:rPr>
        <w:t>A trial ensued and the Regional Magis</w:t>
      </w:r>
      <w:r w:rsidR="00FD52F3" w:rsidRPr="001D17E5">
        <w:rPr>
          <w:rFonts w:ascii="Times New Roman" w:hAnsi="Times New Roman" w:cs="Times New Roman"/>
          <w:sz w:val="24"/>
          <w:szCs w:val="24"/>
        </w:rPr>
        <w:t>t</w:t>
      </w:r>
      <w:r w:rsidR="002D0B52" w:rsidRPr="001D17E5">
        <w:rPr>
          <w:rFonts w:ascii="Times New Roman" w:hAnsi="Times New Roman" w:cs="Times New Roman"/>
          <w:sz w:val="24"/>
          <w:szCs w:val="24"/>
        </w:rPr>
        <w:t xml:space="preserve">rate found </w:t>
      </w:r>
      <w:r>
        <w:rPr>
          <w:rFonts w:ascii="Times New Roman" w:hAnsi="Times New Roman" w:cs="Times New Roman"/>
          <w:sz w:val="24"/>
          <w:szCs w:val="24"/>
        </w:rPr>
        <w:t>a</w:t>
      </w:r>
      <w:r w:rsidR="002D0B52" w:rsidRPr="001D17E5">
        <w:rPr>
          <w:rFonts w:ascii="Times New Roman" w:hAnsi="Times New Roman" w:cs="Times New Roman"/>
          <w:sz w:val="24"/>
          <w:szCs w:val="24"/>
        </w:rPr>
        <w:t xml:space="preserve">pplicant </w:t>
      </w:r>
      <w:r w:rsidR="00D32EEF">
        <w:rPr>
          <w:rFonts w:ascii="Times New Roman" w:hAnsi="Times New Roman" w:cs="Times New Roman"/>
          <w:sz w:val="24"/>
          <w:szCs w:val="24"/>
        </w:rPr>
        <w:t xml:space="preserve">and second accused </w:t>
      </w:r>
      <w:r w:rsidR="002D0B52" w:rsidRPr="001D17E5">
        <w:rPr>
          <w:rFonts w:ascii="Times New Roman" w:hAnsi="Times New Roman" w:cs="Times New Roman"/>
          <w:sz w:val="24"/>
          <w:szCs w:val="24"/>
        </w:rPr>
        <w:t>guilty and his</w:t>
      </w:r>
      <w:r w:rsidR="00D32EEF">
        <w:rPr>
          <w:rFonts w:ascii="Times New Roman" w:hAnsi="Times New Roman" w:cs="Times New Roman"/>
          <w:sz w:val="24"/>
          <w:szCs w:val="24"/>
        </w:rPr>
        <w:t xml:space="preserve"> two other</w:t>
      </w:r>
      <w:r w:rsidR="002D0B52" w:rsidRPr="001D17E5">
        <w:rPr>
          <w:rFonts w:ascii="Times New Roman" w:hAnsi="Times New Roman" w:cs="Times New Roman"/>
          <w:sz w:val="24"/>
          <w:szCs w:val="24"/>
        </w:rPr>
        <w:t xml:space="preserve"> co-accused </w:t>
      </w:r>
      <w:r w:rsidR="00D32EEF">
        <w:rPr>
          <w:rFonts w:ascii="Times New Roman" w:hAnsi="Times New Roman" w:cs="Times New Roman"/>
          <w:sz w:val="24"/>
          <w:szCs w:val="24"/>
        </w:rPr>
        <w:t>not guilty of both counts. T</w:t>
      </w:r>
      <w:r w:rsidR="002D0B52" w:rsidRPr="001D17E5">
        <w:rPr>
          <w:rFonts w:ascii="Times New Roman" w:hAnsi="Times New Roman" w:cs="Times New Roman"/>
          <w:sz w:val="24"/>
          <w:szCs w:val="24"/>
        </w:rPr>
        <w:t>he sentence imposed is 12 years imprisonment for both counts.</w:t>
      </w:r>
    </w:p>
    <w:p w:rsidR="002D0B52" w:rsidRPr="001D17E5" w:rsidRDefault="0090005F"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0B52" w:rsidRPr="001D17E5">
        <w:rPr>
          <w:rFonts w:ascii="Times New Roman" w:hAnsi="Times New Roman" w:cs="Times New Roman"/>
          <w:sz w:val="24"/>
          <w:szCs w:val="24"/>
        </w:rPr>
        <w:t xml:space="preserve">The applicant raised four grounds of appeal against conviction and one ground against sentence. Summarily the grounds raised against conviction are that the </w:t>
      </w:r>
      <w:r>
        <w:rPr>
          <w:rFonts w:ascii="Times New Roman" w:hAnsi="Times New Roman" w:cs="Times New Roman"/>
          <w:sz w:val="24"/>
          <w:szCs w:val="24"/>
        </w:rPr>
        <w:t>c</w:t>
      </w:r>
      <w:r w:rsidR="002D0B52" w:rsidRPr="001D17E5">
        <w:rPr>
          <w:rFonts w:ascii="Times New Roman" w:hAnsi="Times New Roman" w:cs="Times New Roman"/>
          <w:sz w:val="24"/>
          <w:szCs w:val="24"/>
        </w:rPr>
        <w:t xml:space="preserve">ourt </w:t>
      </w:r>
      <w:r w:rsidR="002D0B52" w:rsidRPr="0090005F">
        <w:rPr>
          <w:rFonts w:ascii="Times New Roman" w:hAnsi="Times New Roman" w:cs="Times New Roman"/>
          <w:i/>
          <w:sz w:val="24"/>
          <w:szCs w:val="24"/>
        </w:rPr>
        <w:t>a quo</w:t>
      </w:r>
      <w:r w:rsidR="002D0B52" w:rsidRPr="001D17E5">
        <w:rPr>
          <w:rFonts w:ascii="Times New Roman" w:hAnsi="Times New Roman" w:cs="Times New Roman"/>
          <w:sz w:val="24"/>
          <w:szCs w:val="24"/>
        </w:rPr>
        <w:t xml:space="preserve"> did not inform the applicant of his rights to</w:t>
      </w:r>
      <w:r w:rsidR="00FD52F3" w:rsidRPr="001D17E5">
        <w:rPr>
          <w:rFonts w:ascii="Times New Roman" w:hAnsi="Times New Roman" w:cs="Times New Roman"/>
          <w:sz w:val="24"/>
          <w:szCs w:val="24"/>
        </w:rPr>
        <w:t xml:space="preserve"> legal representation and right to remain silent</w:t>
      </w:r>
      <w:r>
        <w:rPr>
          <w:rFonts w:ascii="Times New Roman" w:hAnsi="Times New Roman" w:cs="Times New Roman"/>
          <w:sz w:val="24"/>
          <w:szCs w:val="24"/>
        </w:rPr>
        <w:t>.</w:t>
      </w:r>
    </w:p>
    <w:p w:rsidR="00FD52F3" w:rsidRPr="001D17E5" w:rsidRDefault="00FD52F3" w:rsidP="0090005F">
      <w:pPr>
        <w:pStyle w:val="ListParagraph"/>
        <w:numPr>
          <w:ilvl w:val="0"/>
          <w:numId w:val="1"/>
        </w:numPr>
        <w:tabs>
          <w:tab w:val="left" w:pos="1080"/>
        </w:tabs>
        <w:spacing w:after="0" w:line="360" w:lineRule="auto"/>
        <w:ind w:firstLine="0"/>
        <w:jc w:val="both"/>
        <w:rPr>
          <w:rFonts w:ascii="Times New Roman" w:hAnsi="Times New Roman" w:cs="Times New Roman"/>
          <w:sz w:val="24"/>
          <w:szCs w:val="24"/>
        </w:rPr>
      </w:pPr>
      <w:r w:rsidRPr="001D17E5">
        <w:rPr>
          <w:rFonts w:ascii="Times New Roman" w:hAnsi="Times New Roman" w:cs="Times New Roman"/>
          <w:sz w:val="24"/>
          <w:szCs w:val="24"/>
        </w:rPr>
        <w:t xml:space="preserve">Did not carry out an inspection </w:t>
      </w:r>
      <w:r w:rsidRPr="00547685">
        <w:rPr>
          <w:rFonts w:ascii="Times New Roman" w:hAnsi="Times New Roman" w:cs="Times New Roman"/>
          <w:i/>
          <w:sz w:val="24"/>
          <w:szCs w:val="24"/>
        </w:rPr>
        <w:t>in loco</w:t>
      </w:r>
      <w:r w:rsidRPr="001D17E5">
        <w:rPr>
          <w:rFonts w:ascii="Times New Roman" w:hAnsi="Times New Roman" w:cs="Times New Roman"/>
          <w:sz w:val="24"/>
          <w:szCs w:val="24"/>
        </w:rPr>
        <w:t xml:space="preserve"> to verify the possibility of the two counts </w:t>
      </w:r>
      <w:r w:rsidR="0090005F">
        <w:rPr>
          <w:rFonts w:ascii="Times New Roman" w:hAnsi="Times New Roman" w:cs="Times New Roman"/>
          <w:sz w:val="24"/>
          <w:szCs w:val="24"/>
        </w:rPr>
        <w:tab/>
      </w:r>
      <w:r w:rsidRPr="001D17E5">
        <w:rPr>
          <w:rFonts w:ascii="Times New Roman" w:hAnsi="Times New Roman" w:cs="Times New Roman"/>
          <w:sz w:val="24"/>
          <w:szCs w:val="24"/>
        </w:rPr>
        <w:t>being carried out at the same time.</w:t>
      </w:r>
    </w:p>
    <w:p w:rsidR="00FD52F3" w:rsidRPr="001D17E5" w:rsidRDefault="00FD52F3" w:rsidP="0090005F">
      <w:pPr>
        <w:pStyle w:val="ListParagraph"/>
        <w:numPr>
          <w:ilvl w:val="0"/>
          <w:numId w:val="1"/>
        </w:numPr>
        <w:tabs>
          <w:tab w:val="left" w:pos="1080"/>
        </w:tabs>
        <w:spacing w:after="0" w:line="360" w:lineRule="auto"/>
        <w:ind w:firstLine="0"/>
        <w:jc w:val="both"/>
        <w:rPr>
          <w:rFonts w:ascii="Times New Roman" w:hAnsi="Times New Roman" w:cs="Times New Roman"/>
          <w:sz w:val="24"/>
          <w:szCs w:val="24"/>
        </w:rPr>
      </w:pPr>
      <w:r w:rsidRPr="001D17E5">
        <w:rPr>
          <w:rFonts w:ascii="Times New Roman" w:hAnsi="Times New Roman" w:cs="Times New Roman"/>
          <w:sz w:val="24"/>
          <w:szCs w:val="24"/>
        </w:rPr>
        <w:t xml:space="preserve">Failed </w:t>
      </w:r>
      <w:r w:rsidR="001B5B82" w:rsidRPr="001D17E5">
        <w:rPr>
          <w:rFonts w:ascii="Times New Roman" w:hAnsi="Times New Roman" w:cs="Times New Roman"/>
          <w:sz w:val="24"/>
          <w:szCs w:val="24"/>
        </w:rPr>
        <w:t>to carry out an i</w:t>
      </w:r>
      <w:r w:rsidRPr="001D17E5">
        <w:rPr>
          <w:rFonts w:ascii="Times New Roman" w:hAnsi="Times New Roman" w:cs="Times New Roman"/>
          <w:sz w:val="24"/>
          <w:szCs w:val="24"/>
        </w:rPr>
        <w:t>dentification parade</w:t>
      </w:r>
      <w:r w:rsidR="000D7076" w:rsidRPr="001D17E5">
        <w:rPr>
          <w:rFonts w:ascii="Times New Roman" w:hAnsi="Times New Roman" w:cs="Times New Roman"/>
          <w:sz w:val="24"/>
          <w:szCs w:val="24"/>
        </w:rPr>
        <w:t>.</w:t>
      </w:r>
    </w:p>
    <w:p w:rsidR="00FD52F3" w:rsidRPr="001D17E5" w:rsidRDefault="00FD52F3" w:rsidP="0090005F">
      <w:pPr>
        <w:pStyle w:val="ListParagraph"/>
        <w:numPr>
          <w:ilvl w:val="0"/>
          <w:numId w:val="1"/>
        </w:numPr>
        <w:tabs>
          <w:tab w:val="left" w:pos="1080"/>
        </w:tabs>
        <w:spacing w:after="0" w:line="360" w:lineRule="auto"/>
        <w:ind w:firstLine="0"/>
        <w:jc w:val="both"/>
        <w:rPr>
          <w:rFonts w:ascii="Times New Roman" w:hAnsi="Times New Roman" w:cs="Times New Roman"/>
          <w:sz w:val="24"/>
          <w:szCs w:val="24"/>
        </w:rPr>
      </w:pPr>
      <w:r w:rsidRPr="001D17E5">
        <w:rPr>
          <w:rFonts w:ascii="Times New Roman" w:hAnsi="Times New Roman" w:cs="Times New Roman"/>
          <w:sz w:val="24"/>
          <w:szCs w:val="24"/>
        </w:rPr>
        <w:t>There was doubt</w:t>
      </w:r>
      <w:r w:rsidR="001B5B82" w:rsidRPr="001D17E5">
        <w:rPr>
          <w:rFonts w:ascii="Times New Roman" w:hAnsi="Times New Roman" w:cs="Times New Roman"/>
          <w:sz w:val="24"/>
          <w:szCs w:val="24"/>
        </w:rPr>
        <w:t xml:space="preserve"> on the recovery of the high way </w:t>
      </w:r>
      <w:r w:rsidRPr="001D17E5">
        <w:rPr>
          <w:rFonts w:ascii="Times New Roman" w:hAnsi="Times New Roman" w:cs="Times New Roman"/>
          <w:sz w:val="24"/>
          <w:szCs w:val="24"/>
        </w:rPr>
        <w:t>code.</w:t>
      </w:r>
    </w:p>
    <w:p w:rsidR="00FD52F3" w:rsidRPr="001D17E5" w:rsidRDefault="0090005F"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52F3" w:rsidRPr="001D17E5">
        <w:rPr>
          <w:rFonts w:ascii="Times New Roman" w:hAnsi="Times New Roman" w:cs="Times New Roman"/>
          <w:sz w:val="24"/>
          <w:szCs w:val="24"/>
        </w:rPr>
        <w:t xml:space="preserve">Notably the last ground of appeal is rather vague. It refers to </w:t>
      </w:r>
      <w:r w:rsidR="00D32EEF">
        <w:rPr>
          <w:rFonts w:ascii="Times New Roman" w:hAnsi="Times New Roman" w:cs="Times New Roman"/>
          <w:sz w:val="24"/>
          <w:szCs w:val="24"/>
        </w:rPr>
        <w:t>“</w:t>
      </w:r>
      <w:r w:rsidR="00FD52F3" w:rsidRPr="001D17E5">
        <w:rPr>
          <w:rFonts w:ascii="Times New Roman" w:hAnsi="Times New Roman" w:cs="Times New Roman"/>
          <w:sz w:val="24"/>
          <w:szCs w:val="24"/>
        </w:rPr>
        <w:t>countersigning t</w:t>
      </w:r>
      <w:r w:rsidR="00D32EEF">
        <w:rPr>
          <w:rFonts w:ascii="Times New Roman" w:hAnsi="Times New Roman" w:cs="Times New Roman"/>
          <w:sz w:val="24"/>
          <w:szCs w:val="24"/>
        </w:rPr>
        <w:t>he recovery of the Highway Code</w:t>
      </w:r>
      <w:r w:rsidR="00FD52F3" w:rsidRPr="001D17E5">
        <w:rPr>
          <w:rFonts w:ascii="Times New Roman" w:hAnsi="Times New Roman" w:cs="Times New Roman"/>
          <w:sz w:val="24"/>
          <w:szCs w:val="24"/>
        </w:rPr>
        <w:t>.</w:t>
      </w:r>
      <w:r w:rsidR="00D32EEF">
        <w:rPr>
          <w:rFonts w:ascii="Times New Roman" w:hAnsi="Times New Roman" w:cs="Times New Roman"/>
          <w:sz w:val="24"/>
          <w:szCs w:val="24"/>
        </w:rPr>
        <w:t>”</w:t>
      </w:r>
      <w:r w:rsidR="00FD52F3" w:rsidRPr="001D17E5">
        <w:rPr>
          <w:rFonts w:ascii="Times New Roman" w:hAnsi="Times New Roman" w:cs="Times New Roman"/>
          <w:sz w:val="24"/>
          <w:szCs w:val="24"/>
        </w:rPr>
        <w:t xml:space="preserve"> The sole ground against sentence is that the sentence was harsh considering that the applicant never committed the offence.</w:t>
      </w:r>
    </w:p>
    <w:p w:rsidR="00FD52F3" w:rsidRPr="001D17E5" w:rsidRDefault="0090005F"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D52F3" w:rsidRPr="001D17E5">
        <w:rPr>
          <w:rFonts w:ascii="Times New Roman" w:hAnsi="Times New Roman" w:cs="Times New Roman"/>
          <w:sz w:val="24"/>
          <w:szCs w:val="24"/>
        </w:rPr>
        <w:t xml:space="preserve">The applicant in his application points </w:t>
      </w:r>
      <w:r w:rsidR="00D32EEF">
        <w:rPr>
          <w:rFonts w:ascii="Times New Roman" w:hAnsi="Times New Roman" w:cs="Times New Roman"/>
          <w:sz w:val="24"/>
          <w:szCs w:val="24"/>
        </w:rPr>
        <w:t>out that the sentence was passed</w:t>
      </w:r>
      <w:r w:rsidR="00FD52F3" w:rsidRPr="001D17E5">
        <w:rPr>
          <w:rFonts w:ascii="Times New Roman" w:hAnsi="Times New Roman" w:cs="Times New Roman"/>
          <w:sz w:val="24"/>
          <w:szCs w:val="24"/>
        </w:rPr>
        <w:t xml:space="preserve"> on 16 October 2012. </w:t>
      </w:r>
      <w:r>
        <w:rPr>
          <w:rFonts w:ascii="Times New Roman" w:hAnsi="Times New Roman" w:cs="Times New Roman"/>
          <w:sz w:val="24"/>
          <w:szCs w:val="24"/>
        </w:rPr>
        <w:t xml:space="preserve"> </w:t>
      </w:r>
      <w:r w:rsidR="00FD52F3" w:rsidRPr="001D17E5">
        <w:rPr>
          <w:rFonts w:ascii="Times New Roman" w:hAnsi="Times New Roman" w:cs="Times New Roman"/>
          <w:sz w:val="24"/>
          <w:szCs w:val="24"/>
        </w:rPr>
        <w:t xml:space="preserve">This application reflects that it was filed in 2021. The applicant’s founding affidavit bears the Chikurubi Maximum Security </w:t>
      </w:r>
      <w:r w:rsidR="00952962">
        <w:rPr>
          <w:rFonts w:ascii="Times New Roman" w:hAnsi="Times New Roman" w:cs="Times New Roman"/>
          <w:sz w:val="24"/>
          <w:szCs w:val="24"/>
        </w:rPr>
        <w:t>Prison</w:t>
      </w:r>
      <w:r w:rsidR="00D32EEF">
        <w:rPr>
          <w:rFonts w:ascii="Times New Roman" w:hAnsi="Times New Roman" w:cs="Times New Roman"/>
          <w:sz w:val="24"/>
          <w:szCs w:val="24"/>
        </w:rPr>
        <w:t>’s date stamp</w:t>
      </w:r>
      <w:r w:rsidR="00FD52F3" w:rsidRPr="001D17E5">
        <w:rPr>
          <w:rFonts w:ascii="Times New Roman" w:hAnsi="Times New Roman" w:cs="Times New Roman"/>
          <w:sz w:val="24"/>
          <w:szCs w:val="24"/>
        </w:rPr>
        <w:t xml:space="preserve"> of 20 October 2021.</w:t>
      </w:r>
    </w:p>
    <w:p w:rsidR="00FD52F3" w:rsidRPr="001D17E5" w:rsidRDefault="0090005F"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52F3" w:rsidRPr="001D17E5">
        <w:rPr>
          <w:rFonts w:ascii="Times New Roman" w:hAnsi="Times New Roman" w:cs="Times New Roman"/>
          <w:sz w:val="24"/>
          <w:szCs w:val="24"/>
        </w:rPr>
        <w:t>The reasons applicant gives for the late noting of his appeal are as follows:</w:t>
      </w:r>
      <w:r w:rsidR="001B5B82" w:rsidRPr="001D17E5">
        <w:rPr>
          <w:rFonts w:ascii="Times New Roman" w:hAnsi="Times New Roman" w:cs="Times New Roman"/>
          <w:sz w:val="24"/>
          <w:szCs w:val="24"/>
        </w:rPr>
        <w:t xml:space="preserve"> </w:t>
      </w:r>
    </w:p>
    <w:p w:rsidR="001B5B82" w:rsidRPr="0090005F" w:rsidRDefault="001B5B82" w:rsidP="0090005F">
      <w:pPr>
        <w:pStyle w:val="ListParagraph"/>
        <w:numPr>
          <w:ilvl w:val="0"/>
          <w:numId w:val="2"/>
        </w:numPr>
        <w:tabs>
          <w:tab w:val="left" w:pos="1080"/>
        </w:tabs>
        <w:spacing w:after="0" w:line="360" w:lineRule="auto"/>
        <w:ind w:firstLine="0"/>
        <w:jc w:val="both"/>
        <w:rPr>
          <w:rFonts w:ascii="Times New Roman" w:hAnsi="Times New Roman" w:cs="Times New Roman"/>
          <w:sz w:val="24"/>
          <w:szCs w:val="24"/>
        </w:rPr>
      </w:pPr>
      <w:r w:rsidRPr="0090005F">
        <w:rPr>
          <w:rFonts w:ascii="Times New Roman" w:hAnsi="Times New Roman" w:cs="Times New Roman"/>
          <w:sz w:val="24"/>
          <w:szCs w:val="24"/>
        </w:rPr>
        <w:t xml:space="preserve">He is </w:t>
      </w:r>
      <w:r w:rsidR="009403C6" w:rsidRPr="0090005F">
        <w:rPr>
          <w:rFonts w:ascii="Times New Roman" w:hAnsi="Times New Roman" w:cs="Times New Roman"/>
          <w:sz w:val="24"/>
          <w:szCs w:val="24"/>
        </w:rPr>
        <w:t>a self-</w:t>
      </w:r>
      <w:r w:rsidRPr="0090005F">
        <w:rPr>
          <w:rFonts w:ascii="Times New Roman" w:hAnsi="Times New Roman" w:cs="Times New Roman"/>
          <w:sz w:val="24"/>
          <w:szCs w:val="24"/>
        </w:rPr>
        <w:t xml:space="preserve">actor who is not versed with the legal procedures. It took long for him </w:t>
      </w:r>
      <w:r w:rsidR="0090005F">
        <w:rPr>
          <w:rFonts w:ascii="Times New Roman" w:hAnsi="Times New Roman" w:cs="Times New Roman"/>
          <w:sz w:val="24"/>
          <w:szCs w:val="24"/>
        </w:rPr>
        <w:tab/>
      </w:r>
      <w:r w:rsidRPr="0090005F">
        <w:rPr>
          <w:rFonts w:ascii="Times New Roman" w:hAnsi="Times New Roman" w:cs="Times New Roman"/>
          <w:sz w:val="24"/>
          <w:szCs w:val="24"/>
        </w:rPr>
        <w:t>to obtain</w:t>
      </w:r>
      <w:r w:rsidR="005B77F2" w:rsidRPr="0090005F">
        <w:rPr>
          <w:rFonts w:ascii="Times New Roman" w:hAnsi="Times New Roman" w:cs="Times New Roman"/>
          <w:sz w:val="24"/>
          <w:szCs w:val="24"/>
        </w:rPr>
        <w:t xml:space="preserve"> a copy of the record of proceedings and stationery.</w:t>
      </w:r>
    </w:p>
    <w:p w:rsidR="005B77F2" w:rsidRPr="0090005F" w:rsidRDefault="005B77F2" w:rsidP="0090005F">
      <w:pPr>
        <w:pStyle w:val="ListParagraph"/>
        <w:numPr>
          <w:ilvl w:val="0"/>
          <w:numId w:val="2"/>
        </w:numPr>
        <w:tabs>
          <w:tab w:val="left" w:pos="1080"/>
        </w:tabs>
        <w:spacing w:after="0" w:line="360" w:lineRule="auto"/>
        <w:ind w:firstLine="0"/>
        <w:jc w:val="both"/>
        <w:rPr>
          <w:rFonts w:ascii="Times New Roman" w:hAnsi="Times New Roman" w:cs="Times New Roman"/>
          <w:sz w:val="24"/>
          <w:szCs w:val="24"/>
        </w:rPr>
      </w:pPr>
      <w:r w:rsidRPr="0090005F">
        <w:rPr>
          <w:rFonts w:ascii="Times New Roman" w:hAnsi="Times New Roman" w:cs="Times New Roman"/>
          <w:sz w:val="24"/>
          <w:szCs w:val="24"/>
        </w:rPr>
        <w:t xml:space="preserve">Under prospects of success on appeal and conviction applicant basically broadens </w:t>
      </w:r>
      <w:r w:rsidR="0090005F">
        <w:rPr>
          <w:rFonts w:ascii="Times New Roman" w:hAnsi="Times New Roman" w:cs="Times New Roman"/>
          <w:sz w:val="24"/>
          <w:szCs w:val="24"/>
        </w:rPr>
        <w:tab/>
      </w:r>
      <w:r w:rsidR="00D32EEF">
        <w:rPr>
          <w:rFonts w:ascii="Times New Roman" w:hAnsi="Times New Roman" w:cs="Times New Roman"/>
          <w:sz w:val="24"/>
          <w:szCs w:val="24"/>
        </w:rPr>
        <w:t xml:space="preserve">his grounds of appeal and basically attacks the findings by the court </w:t>
      </w:r>
      <w:r w:rsidR="00D32EEF" w:rsidRPr="00E61C7D">
        <w:rPr>
          <w:rFonts w:ascii="Times New Roman" w:hAnsi="Times New Roman" w:cs="Times New Roman"/>
          <w:i/>
          <w:sz w:val="24"/>
          <w:szCs w:val="24"/>
        </w:rPr>
        <w:t>a quo</w:t>
      </w:r>
      <w:r w:rsidR="00D32EEF">
        <w:rPr>
          <w:rFonts w:ascii="Times New Roman" w:hAnsi="Times New Roman" w:cs="Times New Roman"/>
          <w:sz w:val="24"/>
          <w:szCs w:val="24"/>
        </w:rPr>
        <w:t>.</w:t>
      </w:r>
    </w:p>
    <w:p w:rsidR="005B77F2" w:rsidRPr="00A60DBD" w:rsidRDefault="005B77F2" w:rsidP="00A60DBD">
      <w:pPr>
        <w:pStyle w:val="ListParagraph"/>
        <w:numPr>
          <w:ilvl w:val="0"/>
          <w:numId w:val="2"/>
        </w:numPr>
        <w:tabs>
          <w:tab w:val="left" w:pos="1080"/>
        </w:tabs>
        <w:spacing w:after="0" w:line="360" w:lineRule="auto"/>
        <w:ind w:firstLine="0"/>
        <w:jc w:val="both"/>
        <w:rPr>
          <w:rFonts w:ascii="Times New Roman" w:hAnsi="Times New Roman" w:cs="Times New Roman"/>
          <w:sz w:val="24"/>
          <w:szCs w:val="24"/>
        </w:rPr>
      </w:pPr>
      <w:r w:rsidRPr="00A60DBD">
        <w:rPr>
          <w:rFonts w:ascii="Times New Roman" w:hAnsi="Times New Roman" w:cs="Times New Roman"/>
          <w:sz w:val="24"/>
          <w:szCs w:val="24"/>
        </w:rPr>
        <w:t xml:space="preserve">On sentence applicant avers that the trial </w:t>
      </w:r>
      <w:r w:rsidR="000D7076" w:rsidRPr="00A60DBD">
        <w:rPr>
          <w:rFonts w:ascii="Times New Roman" w:hAnsi="Times New Roman" w:cs="Times New Roman"/>
          <w:sz w:val="24"/>
          <w:szCs w:val="24"/>
        </w:rPr>
        <w:t xml:space="preserve">court relied on “fanciful possibility to </w:t>
      </w:r>
      <w:r w:rsidR="00A60DBD">
        <w:rPr>
          <w:rFonts w:ascii="Times New Roman" w:hAnsi="Times New Roman" w:cs="Times New Roman"/>
          <w:sz w:val="24"/>
          <w:szCs w:val="24"/>
        </w:rPr>
        <w:tab/>
      </w:r>
      <w:r w:rsidR="000D7076" w:rsidRPr="00A60DBD">
        <w:rPr>
          <w:rFonts w:ascii="Times New Roman" w:hAnsi="Times New Roman" w:cs="Times New Roman"/>
          <w:sz w:val="24"/>
          <w:szCs w:val="24"/>
        </w:rPr>
        <w:t xml:space="preserve">convict” </w:t>
      </w:r>
      <w:r w:rsidR="00D32EEF">
        <w:rPr>
          <w:rFonts w:ascii="Times New Roman" w:hAnsi="Times New Roman" w:cs="Times New Roman"/>
          <w:sz w:val="24"/>
          <w:szCs w:val="24"/>
        </w:rPr>
        <w:t xml:space="preserve">(sic) </w:t>
      </w:r>
      <w:r w:rsidR="000D7076" w:rsidRPr="00A60DBD">
        <w:rPr>
          <w:rFonts w:ascii="Times New Roman" w:hAnsi="Times New Roman" w:cs="Times New Roman"/>
          <w:sz w:val="24"/>
          <w:szCs w:val="24"/>
        </w:rPr>
        <w:t>him.</w:t>
      </w:r>
      <w:r w:rsidR="000D7076" w:rsidRPr="00A60DBD">
        <w:rPr>
          <w:rFonts w:ascii="Times New Roman" w:hAnsi="Times New Roman" w:cs="Times New Roman"/>
          <w:sz w:val="24"/>
          <w:szCs w:val="24"/>
        </w:rPr>
        <w:tab/>
      </w:r>
    </w:p>
    <w:p w:rsidR="000D7076" w:rsidRPr="001D17E5" w:rsidRDefault="00426110"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7076" w:rsidRPr="001D17E5">
        <w:rPr>
          <w:rFonts w:ascii="Times New Roman" w:hAnsi="Times New Roman" w:cs="Times New Roman"/>
          <w:sz w:val="24"/>
          <w:szCs w:val="24"/>
        </w:rPr>
        <w:t>I should not</w:t>
      </w:r>
      <w:r w:rsidR="00D32EEF">
        <w:rPr>
          <w:rFonts w:ascii="Times New Roman" w:hAnsi="Times New Roman" w:cs="Times New Roman"/>
          <w:sz w:val="24"/>
          <w:szCs w:val="24"/>
        </w:rPr>
        <w:t>e</w:t>
      </w:r>
      <w:r w:rsidR="000D7076" w:rsidRPr="001D17E5">
        <w:rPr>
          <w:rFonts w:ascii="Times New Roman" w:hAnsi="Times New Roman" w:cs="Times New Roman"/>
          <w:sz w:val="24"/>
          <w:szCs w:val="24"/>
        </w:rPr>
        <w:t xml:space="preserve"> that the state was not opposed to the application. They base their concession on the lack of an identification parade and the fact that applicant challenges the recovery of the high way code. </w:t>
      </w:r>
      <w:r w:rsidR="00E61C7D">
        <w:rPr>
          <w:rFonts w:ascii="Times New Roman" w:hAnsi="Times New Roman" w:cs="Times New Roman"/>
          <w:sz w:val="24"/>
          <w:szCs w:val="24"/>
        </w:rPr>
        <w:t xml:space="preserve"> </w:t>
      </w:r>
      <w:r w:rsidR="000D7076" w:rsidRPr="001D17E5">
        <w:rPr>
          <w:rFonts w:ascii="Times New Roman" w:hAnsi="Times New Roman" w:cs="Times New Roman"/>
          <w:sz w:val="24"/>
          <w:szCs w:val="24"/>
        </w:rPr>
        <w:t>I was not satisfied with the said concession as will become clear in the course of the judgment.</w:t>
      </w:r>
    </w:p>
    <w:p w:rsidR="000D7076" w:rsidRPr="00426110" w:rsidRDefault="00426110" w:rsidP="00697BE7">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0D7076" w:rsidRPr="001D17E5">
        <w:rPr>
          <w:rFonts w:ascii="Times New Roman" w:hAnsi="Times New Roman" w:cs="Times New Roman"/>
          <w:sz w:val="24"/>
          <w:szCs w:val="24"/>
        </w:rPr>
        <w:t xml:space="preserve">The factors to be considered in an application such as the instant are the length of the delay, the reasonableness of the explanation and the prospects of success on appeal. See </w:t>
      </w:r>
      <w:r w:rsidR="000D7076" w:rsidRPr="00426110">
        <w:rPr>
          <w:rFonts w:ascii="Times New Roman" w:hAnsi="Times New Roman" w:cs="Times New Roman"/>
          <w:i/>
          <w:sz w:val="24"/>
          <w:szCs w:val="24"/>
        </w:rPr>
        <w:t xml:space="preserve">Kombayi </w:t>
      </w:r>
      <w:r w:rsidR="000D7076" w:rsidRPr="00426110">
        <w:rPr>
          <w:rFonts w:ascii="Times New Roman" w:hAnsi="Times New Roman" w:cs="Times New Roman"/>
          <w:sz w:val="24"/>
          <w:szCs w:val="24"/>
        </w:rPr>
        <w:t>v</w:t>
      </w:r>
      <w:r w:rsidR="000D7076" w:rsidRPr="00426110">
        <w:rPr>
          <w:rFonts w:ascii="Times New Roman" w:hAnsi="Times New Roman" w:cs="Times New Roman"/>
          <w:i/>
          <w:sz w:val="24"/>
          <w:szCs w:val="24"/>
        </w:rPr>
        <w:t xml:space="preserve"> Berkhaut </w:t>
      </w:r>
      <w:r w:rsidR="000D7076" w:rsidRPr="00426110">
        <w:rPr>
          <w:rFonts w:ascii="Times New Roman" w:hAnsi="Times New Roman" w:cs="Times New Roman"/>
          <w:sz w:val="24"/>
          <w:szCs w:val="24"/>
        </w:rPr>
        <w:t>1988</w:t>
      </w:r>
      <w:r>
        <w:rPr>
          <w:rFonts w:ascii="Times New Roman" w:hAnsi="Times New Roman" w:cs="Times New Roman"/>
          <w:sz w:val="24"/>
          <w:szCs w:val="24"/>
        </w:rPr>
        <w:t xml:space="preserve"> </w:t>
      </w:r>
      <w:r w:rsidR="000D7076" w:rsidRPr="00426110">
        <w:rPr>
          <w:rFonts w:ascii="Times New Roman" w:hAnsi="Times New Roman" w:cs="Times New Roman"/>
          <w:sz w:val="24"/>
          <w:szCs w:val="24"/>
        </w:rPr>
        <w:t>(1</w:t>
      </w:r>
      <w:r w:rsidR="000D7076" w:rsidRPr="00426110">
        <w:rPr>
          <w:rFonts w:ascii="Times New Roman" w:hAnsi="Times New Roman" w:cs="Times New Roman"/>
          <w:i/>
          <w:sz w:val="24"/>
          <w:szCs w:val="24"/>
        </w:rPr>
        <w:t xml:space="preserve">) </w:t>
      </w:r>
      <w:r w:rsidR="000D7076" w:rsidRPr="00426110">
        <w:rPr>
          <w:rFonts w:ascii="Times New Roman" w:hAnsi="Times New Roman" w:cs="Times New Roman"/>
          <w:sz w:val="24"/>
          <w:szCs w:val="24"/>
        </w:rPr>
        <w:t>ZLR 53 (S)</w:t>
      </w:r>
      <w:r w:rsidR="000D7076" w:rsidRPr="00426110">
        <w:rPr>
          <w:rFonts w:ascii="Times New Roman" w:hAnsi="Times New Roman" w:cs="Times New Roman"/>
          <w:i/>
          <w:sz w:val="24"/>
          <w:szCs w:val="24"/>
        </w:rPr>
        <w:t xml:space="preserve"> and Fuyana </w:t>
      </w:r>
      <w:r w:rsidR="000D7076" w:rsidRPr="00426110">
        <w:rPr>
          <w:rFonts w:ascii="Times New Roman" w:hAnsi="Times New Roman" w:cs="Times New Roman"/>
          <w:sz w:val="24"/>
          <w:szCs w:val="24"/>
        </w:rPr>
        <w:t xml:space="preserve">v </w:t>
      </w:r>
      <w:r w:rsidR="000D7076" w:rsidRPr="00426110">
        <w:rPr>
          <w:rFonts w:ascii="Times New Roman" w:hAnsi="Times New Roman" w:cs="Times New Roman"/>
          <w:i/>
          <w:sz w:val="24"/>
          <w:szCs w:val="24"/>
        </w:rPr>
        <w:t xml:space="preserve">Moyo </w:t>
      </w:r>
      <w:r w:rsidR="000D7076" w:rsidRPr="00426110">
        <w:rPr>
          <w:rFonts w:ascii="Times New Roman" w:hAnsi="Times New Roman" w:cs="Times New Roman"/>
          <w:sz w:val="24"/>
          <w:szCs w:val="24"/>
        </w:rPr>
        <w:t>SC</w:t>
      </w:r>
      <w:r>
        <w:rPr>
          <w:rFonts w:ascii="Times New Roman" w:hAnsi="Times New Roman" w:cs="Times New Roman"/>
          <w:sz w:val="24"/>
          <w:szCs w:val="24"/>
        </w:rPr>
        <w:t xml:space="preserve"> </w:t>
      </w:r>
      <w:r w:rsidR="000D7076" w:rsidRPr="00426110">
        <w:rPr>
          <w:rFonts w:ascii="Times New Roman" w:hAnsi="Times New Roman" w:cs="Times New Roman"/>
          <w:sz w:val="24"/>
          <w:szCs w:val="24"/>
        </w:rPr>
        <w:t>54/06</w:t>
      </w:r>
      <w:r w:rsidR="000D7076" w:rsidRPr="00426110">
        <w:rPr>
          <w:rFonts w:ascii="Times New Roman" w:hAnsi="Times New Roman" w:cs="Times New Roman"/>
          <w:i/>
          <w:sz w:val="24"/>
          <w:szCs w:val="24"/>
        </w:rPr>
        <w:t>.</w:t>
      </w:r>
    </w:p>
    <w:p w:rsidR="000D7076" w:rsidRPr="001D17E5" w:rsidRDefault="00426110"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7076" w:rsidRPr="001D17E5">
        <w:rPr>
          <w:rFonts w:ascii="Times New Roman" w:hAnsi="Times New Roman" w:cs="Times New Roman"/>
          <w:sz w:val="24"/>
          <w:szCs w:val="24"/>
        </w:rPr>
        <w:t>I will proceed to deal with the application with the above factors in mind.</w:t>
      </w:r>
    </w:p>
    <w:p w:rsidR="000D7076" w:rsidRPr="001D17E5" w:rsidRDefault="00426110"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7076" w:rsidRPr="001D17E5">
        <w:rPr>
          <w:rFonts w:ascii="Times New Roman" w:hAnsi="Times New Roman" w:cs="Times New Roman"/>
          <w:sz w:val="24"/>
          <w:szCs w:val="24"/>
        </w:rPr>
        <w:t>The explanation for the delay in n</w:t>
      </w:r>
      <w:r w:rsidR="00857E74" w:rsidRPr="001D17E5">
        <w:rPr>
          <w:rFonts w:ascii="Times New Roman" w:hAnsi="Times New Roman" w:cs="Times New Roman"/>
          <w:sz w:val="24"/>
          <w:szCs w:val="24"/>
        </w:rPr>
        <w:t>oting of the appeal is clearly u</w:t>
      </w:r>
      <w:r w:rsidR="000D7076" w:rsidRPr="001D17E5">
        <w:rPr>
          <w:rFonts w:ascii="Times New Roman" w:hAnsi="Times New Roman" w:cs="Times New Roman"/>
          <w:sz w:val="24"/>
          <w:szCs w:val="24"/>
        </w:rPr>
        <w:t xml:space="preserve">nsatisfactory. That it would take applicant seven years to know that he had a right of appeal and to obtain a record of proceedings and stationery is rather </w:t>
      </w:r>
      <w:r w:rsidR="009403C6" w:rsidRPr="001D17E5">
        <w:rPr>
          <w:rFonts w:ascii="Times New Roman" w:hAnsi="Times New Roman" w:cs="Times New Roman"/>
          <w:sz w:val="24"/>
          <w:szCs w:val="24"/>
        </w:rPr>
        <w:t>far-fetched</w:t>
      </w:r>
      <w:r w:rsidR="000D7076" w:rsidRPr="001D17E5">
        <w:rPr>
          <w:rFonts w:ascii="Times New Roman" w:hAnsi="Times New Roman" w:cs="Times New Roman"/>
          <w:sz w:val="24"/>
          <w:szCs w:val="24"/>
        </w:rPr>
        <w:t xml:space="preserve">. If one has regard to the grounds of appeal there is nothing to indicate that applicant had regard to the record of proceedings. </w:t>
      </w:r>
      <w:r>
        <w:rPr>
          <w:rFonts w:ascii="Times New Roman" w:hAnsi="Times New Roman" w:cs="Times New Roman"/>
          <w:sz w:val="24"/>
          <w:szCs w:val="24"/>
        </w:rPr>
        <w:t xml:space="preserve"> </w:t>
      </w:r>
      <w:r w:rsidR="000D7076" w:rsidRPr="001D17E5">
        <w:rPr>
          <w:rFonts w:ascii="Times New Roman" w:hAnsi="Times New Roman" w:cs="Times New Roman"/>
          <w:sz w:val="24"/>
          <w:szCs w:val="24"/>
        </w:rPr>
        <w:t>The grounds prof</w:t>
      </w:r>
      <w:r w:rsidR="00857E74" w:rsidRPr="001D17E5">
        <w:rPr>
          <w:rFonts w:ascii="Times New Roman" w:hAnsi="Times New Roman" w:cs="Times New Roman"/>
          <w:sz w:val="24"/>
          <w:szCs w:val="24"/>
        </w:rPr>
        <w:t>fer</w:t>
      </w:r>
      <w:r w:rsidR="000D7076" w:rsidRPr="001D17E5">
        <w:rPr>
          <w:rFonts w:ascii="Times New Roman" w:hAnsi="Times New Roman" w:cs="Times New Roman"/>
          <w:sz w:val="24"/>
          <w:szCs w:val="24"/>
        </w:rPr>
        <w:t>ed are rather generalised and do not particularly</w:t>
      </w:r>
      <w:r w:rsidR="00B8274F" w:rsidRPr="001D17E5">
        <w:rPr>
          <w:rFonts w:ascii="Times New Roman" w:hAnsi="Times New Roman" w:cs="Times New Roman"/>
          <w:sz w:val="24"/>
          <w:szCs w:val="24"/>
        </w:rPr>
        <w:t xml:space="preserve"> call out for a record of proceedings. The visits by his relatives do not seem to have been properly explained to show the relevance of the delay. Access to stationery was apparently denied to applicant for seven years. </w:t>
      </w:r>
      <w:r w:rsidR="00D32EEF">
        <w:rPr>
          <w:rFonts w:ascii="Times New Roman" w:hAnsi="Times New Roman" w:cs="Times New Roman"/>
          <w:sz w:val="24"/>
          <w:szCs w:val="24"/>
        </w:rPr>
        <w:t>T</w:t>
      </w:r>
      <w:r w:rsidR="00B8274F" w:rsidRPr="001D17E5">
        <w:rPr>
          <w:rFonts w:ascii="Times New Roman" w:hAnsi="Times New Roman" w:cs="Times New Roman"/>
          <w:sz w:val="24"/>
          <w:szCs w:val="24"/>
        </w:rPr>
        <w:t>he Prison Services provides and processes applications such as the instant one and refer same to the relevant court. That it would take seven years for Prison authorities to provide applicant with stationery is clearly not truthful.</w:t>
      </w:r>
    </w:p>
    <w:p w:rsidR="00B8274F" w:rsidRPr="001D17E5" w:rsidRDefault="00426110"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274F" w:rsidRPr="001D17E5">
        <w:rPr>
          <w:rFonts w:ascii="Times New Roman" w:hAnsi="Times New Roman" w:cs="Times New Roman"/>
          <w:sz w:val="24"/>
          <w:szCs w:val="24"/>
        </w:rPr>
        <w:t>I find in the circumstances that the explanation for the delay is unsatisfactory.</w:t>
      </w:r>
    </w:p>
    <w:p w:rsidR="00B8274F" w:rsidRPr="001D17E5" w:rsidRDefault="00426110"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274F" w:rsidRPr="001D17E5">
        <w:rPr>
          <w:rFonts w:ascii="Times New Roman" w:hAnsi="Times New Roman" w:cs="Times New Roman"/>
          <w:sz w:val="24"/>
          <w:szCs w:val="24"/>
        </w:rPr>
        <w:t>The period of delay is a whole seven years and it is</w:t>
      </w:r>
      <w:r w:rsidR="000A0A26" w:rsidRPr="001D17E5">
        <w:rPr>
          <w:rFonts w:ascii="Times New Roman" w:hAnsi="Times New Roman" w:cs="Times New Roman"/>
          <w:sz w:val="24"/>
          <w:szCs w:val="24"/>
        </w:rPr>
        <w:t xml:space="preserve"> an</w:t>
      </w:r>
      <w:r w:rsidR="00B8274F" w:rsidRPr="001D17E5">
        <w:rPr>
          <w:rFonts w:ascii="Times New Roman" w:hAnsi="Times New Roman" w:cs="Times New Roman"/>
          <w:sz w:val="24"/>
          <w:szCs w:val="24"/>
        </w:rPr>
        <w:t xml:space="preserve"> unduly long period. The length of the delay </w:t>
      </w:r>
      <w:r w:rsidR="000A0A26" w:rsidRPr="001D17E5">
        <w:rPr>
          <w:rFonts w:ascii="Times New Roman" w:hAnsi="Times New Roman" w:cs="Times New Roman"/>
          <w:sz w:val="24"/>
          <w:szCs w:val="24"/>
        </w:rPr>
        <w:t>appears to indicate that applicant decided to launch an appeal at a very late stage after the sentence. The length of delay is</w:t>
      </w:r>
      <w:r w:rsidR="00857E74" w:rsidRPr="001D17E5">
        <w:rPr>
          <w:rFonts w:ascii="Times New Roman" w:hAnsi="Times New Roman" w:cs="Times New Roman"/>
          <w:sz w:val="24"/>
          <w:szCs w:val="24"/>
        </w:rPr>
        <w:t xml:space="preserve"> unduly lengthy</w:t>
      </w:r>
      <w:r w:rsidR="004D0482" w:rsidRPr="001D17E5">
        <w:rPr>
          <w:rFonts w:ascii="Times New Roman" w:hAnsi="Times New Roman" w:cs="Times New Roman"/>
          <w:sz w:val="24"/>
          <w:szCs w:val="24"/>
        </w:rPr>
        <w:t xml:space="preserve"> and there is nothing averred by applicant justifying such </w:t>
      </w:r>
      <w:r w:rsidR="00D32EEF">
        <w:rPr>
          <w:rFonts w:ascii="Times New Roman" w:hAnsi="Times New Roman" w:cs="Times New Roman"/>
          <w:sz w:val="24"/>
          <w:szCs w:val="24"/>
        </w:rPr>
        <w:t xml:space="preserve">a </w:t>
      </w:r>
      <w:r w:rsidR="004D0482" w:rsidRPr="001D17E5">
        <w:rPr>
          <w:rFonts w:ascii="Times New Roman" w:hAnsi="Times New Roman" w:cs="Times New Roman"/>
          <w:sz w:val="24"/>
          <w:szCs w:val="24"/>
        </w:rPr>
        <w:t>lengthy delay.</w:t>
      </w:r>
    </w:p>
    <w:p w:rsidR="004D0482" w:rsidRPr="001D17E5" w:rsidRDefault="00426110"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D0482" w:rsidRPr="001D17E5">
        <w:rPr>
          <w:rFonts w:ascii="Times New Roman" w:hAnsi="Times New Roman" w:cs="Times New Roman"/>
          <w:sz w:val="24"/>
          <w:szCs w:val="24"/>
        </w:rPr>
        <w:t>Applicant attacks procedural aspects of the trial in the main. He complains that his rights were not properly</w:t>
      </w:r>
      <w:r w:rsidR="00AA48EF" w:rsidRPr="001D17E5">
        <w:rPr>
          <w:rFonts w:ascii="Times New Roman" w:hAnsi="Times New Roman" w:cs="Times New Roman"/>
          <w:sz w:val="24"/>
          <w:szCs w:val="24"/>
        </w:rPr>
        <w:t xml:space="preserve"> explained to him.</w:t>
      </w:r>
      <w:r>
        <w:rPr>
          <w:rFonts w:ascii="Times New Roman" w:hAnsi="Times New Roman" w:cs="Times New Roman"/>
          <w:sz w:val="24"/>
          <w:szCs w:val="24"/>
        </w:rPr>
        <w:t xml:space="preserve"> </w:t>
      </w:r>
      <w:r w:rsidR="00AA48EF" w:rsidRPr="001D17E5">
        <w:rPr>
          <w:rFonts w:ascii="Times New Roman" w:hAnsi="Times New Roman" w:cs="Times New Roman"/>
          <w:sz w:val="24"/>
          <w:szCs w:val="24"/>
        </w:rPr>
        <w:t xml:space="preserve"> He also complains that the court</w:t>
      </w:r>
      <w:r w:rsidR="001B52D2" w:rsidRPr="001D17E5">
        <w:rPr>
          <w:rFonts w:ascii="Times New Roman" w:hAnsi="Times New Roman" w:cs="Times New Roman"/>
          <w:sz w:val="24"/>
          <w:szCs w:val="24"/>
        </w:rPr>
        <w:t xml:space="preserve"> </w:t>
      </w:r>
      <w:r w:rsidR="0096562A" w:rsidRPr="001D17E5">
        <w:rPr>
          <w:rFonts w:ascii="Times New Roman" w:hAnsi="Times New Roman" w:cs="Times New Roman"/>
          <w:sz w:val="24"/>
          <w:szCs w:val="24"/>
        </w:rPr>
        <w:t xml:space="preserve">should have carried out an inspection </w:t>
      </w:r>
      <w:r w:rsidR="0096562A" w:rsidRPr="00547685">
        <w:rPr>
          <w:rFonts w:ascii="Times New Roman" w:hAnsi="Times New Roman" w:cs="Times New Roman"/>
          <w:i/>
          <w:sz w:val="24"/>
          <w:szCs w:val="24"/>
        </w:rPr>
        <w:t>in loco</w:t>
      </w:r>
      <w:r w:rsidR="0096562A" w:rsidRPr="001D17E5">
        <w:rPr>
          <w:rFonts w:ascii="Times New Roman" w:hAnsi="Times New Roman" w:cs="Times New Roman"/>
          <w:sz w:val="24"/>
          <w:szCs w:val="24"/>
        </w:rPr>
        <w:t xml:space="preserve"> and that the State should</w:t>
      </w:r>
      <w:r w:rsidR="00D32EEF">
        <w:rPr>
          <w:rFonts w:ascii="Times New Roman" w:hAnsi="Times New Roman" w:cs="Times New Roman"/>
          <w:sz w:val="24"/>
          <w:szCs w:val="24"/>
        </w:rPr>
        <w:t xml:space="preserve"> have carried out an identification parade</w:t>
      </w:r>
      <w:r w:rsidR="0096562A" w:rsidRPr="001D17E5">
        <w:rPr>
          <w:rFonts w:ascii="Times New Roman" w:hAnsi="Times New Roman" w:cs="Times New Roman"/>
          <w:sz w:val="24"/>
          <w:szCs w:val="24"/>
        </w:rPr>
        <w:t>. The issue of the high way code will be dealt with in the course of the judgment.</w:t>
      </w:r>
    </w:p>
    <w:p w:rsidR="0096562A" w:rsidRPr="001D17E5" w:rsidRDefault="00786B8F"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562A" w:rsidRPr="001D17E5">
        <w:rPr>
          <w:rFonts w:ascii="Times New Roman" w:hAnsi="Times New Roman" w:cs="Times New Roman"/>
          <w:sz w:val="24"/>
          <w:szCs w:val="24"/>
        </w:rPr>
        <w:t>T</w:t>
      </w:r>
      <w:r>
        <w:rPr>
          <w:rFonts w:ascii="Times New Roman" w:hAnsi="Times New Roman" w:cs="Times New Roman"/>
          <w:sz w:val="24"/>
          <w:szCs w:val="24"/>
        </w:rPr>
        <w:t>he record of proceedings at p</w:t>
      </w:r>
      <w:r w:rsidR="0096562A" w:rsidRPr="001D17E5">
        <w:rPr>
          <w:rFonts w:ascii="Times New Roman" w:hAnsi="Times New Roman" w:cs="Times New Roman"/>
          <w:sz w:val="24"/>
          <w:szCs w:val="24"/>
        </w:rPr>
        <w:t xml:space="preserve"> 3 reflects</w:t>
      </w:r>
      <w:r>
        <w:rPr>
          <w:rFonts w:ascii="Times New Roman" w:hAnsi="Times New Roman" w:cs="Times New Roman"/>
          <w:sz w:val="24"/>
          <w:szCs w:val="24"/>
        </w:rPr>
        <w:t xml:space="preserve"> that the provisions of ss</w:t>
      </w:r>
      <w:r w:rsidR="0096562A" w:rsidRPr="001D17E5">
        <w:rPr>
          <w:rFonts w:ascii="Times New Roman" w:hAnsi="Times New Roman" w:cs="Times New Roman"/>
          <w:sz w:val="24"/>
          <w:szCs w:val="24"/>
        </w:rPr>
        <w:t xml:space="preserve"> 188 and 189 of the Criminal Procedure and Evidence Act were explained to the accused persons and understood. I have no reason to doubt that this was indeed done. </w:t>
      </w:r>
      <w:r>
        <w:rPr>
          <w:rFonts w:ascii="Times New Roman" w:hAnsi="Times New Roman" w:cs="Times New Roman"/>
          <w:sz w:val="24"/>
          <w:szCs w:val="24"/>
        </w:rPr>
        <w:t xml:space="preserve"> </w:t>
      </w:r>
      <w:r w:rsidR="0096562A" w:rsidRPr="001D17E5">
        <w:rPr>
          <w:rFonts w:ascii="Times New Roman" w:hAnsi="Times New Roman" w:cs="Times New Roman"/>
          <w:sz w:val="24"/>
          <w:szCs w:val="24"/>
        </w:rPr>
        <w:t>Applicant simply raises</w:t>
      </w:r>
      <w:r w:rsidR="00877ECD" w:rsidRPr="001D17E5">
        <w:rPr>
          <w:rFonts w:ascii="Times New Roman" w:hAnsi="Times New Roman" w:cs="Times New Roman"/>
          <w:sz w:val="24"/>
          <w:szCs w:val="24"/>
        </w:rPr>
        <w:t xml:space="preserve"> this point as a red </w:t>
      </w:r>
      <w:r w:rsidR="00F42247" w:rsidRPr="001D17E5">
        <w:rPr>
          <w:rFonts w:ascii="Times New Roman" w:hAnsi="Times New Roman" w:cs="Times New Roman"/>
          <w:sz w:val="24"/>
          <w:szCs w:val="24"/>
        </w:rPr>
        <w:t>herring</w:t>
      </w:r>
      <w:r w:rsidR="00877ECD" w:rsidRPr="001D17E5">
        <w:rPr>
          <w:rFonts w:ascii="Times New Roman" w:hAnsi="Times New Roman" w:cs="Times New Roman"/>
          <w:sz w:val="24"/>
          <w:szCs w:val="24"/>
        </w:rPr>
        <w:t>. The fact that applicant gave a</w:t>
      </w:r>
      <w:r w:rsidR="00F42247" w:rsidRPr="001D17E5">
        <w:rPr>
          <w:rFonts w:ascii="Times New Roman" w:hAnsi="Times New Roman" w:cs="Times New Roman"/>
          <w:sz w:val="24"/>
          <w:szCs w:val="24"/>
        </w:rPr>
        <w:t xml:space="preserve"> d</w:t>
      </w:r>
      <w:r w:rsidR="00877ECD" w:rsidRPr="001D17E5">
        <w:rPr>
          <w:rFonts w:ascii="Times New Roman" w:hAnsi="Times New Roman" w:cs="Times New Roman"/>
          <w:sz w:val="24"/>
          <w:szCs w:val="24"/>
        </w:rPr>
        <w:t>etailed defence outline</w:t>
      </w:r>
      <w:r w:rsidR="00F42247" w:rsidRPr="001D17E5">
        <w:rPr>
          <w:rFonts w:ascii="Times New Roman" w:hAnsi="Times New Roman" w:cs="Times New Roman"/>
          <w:sz w:val="24"/>
          <w:szCs w:val="24"/>
        </w:rPr>
        <w:t xml:space="preserve"> is an indication that he was being responsive to an explanation by the </w:t>
      </w:r>
      <w:r>
        <w:rPr>
          <w:rFonts w:ascii="Times New Roman" w:hAnsi="Times New Roman" w:cs="Times New Roman"/>
          <w:sz w:val="24"/>
          <w:szCs w:val="24"/>
        </w:rPr>
        <w:t>c</w:t>
      </w:r>
      <w:r w:rsidR="00F42247" w:rsidRPr="001D17E5">
        <w:rPr>
          <w:rFonts w:ascii="Times New Roman" w:hAnsi="Times New Roman" w:cs="Times New Roman"/>
          <w:sz w:val="24"/>
          <w:szCs w:val="24"/>
        </w:rPr>
        <w:t>ourt.</w:t>
      </w:r>
    </w:p>
    <w:p w:rsidR="00F42247" w:rsidRPr="001D17E5" w:rsidRDefault="00786B8F"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2247" w:rsidRPr="001D17E5">
        <w:rPr>
          <w:rFonts w:ascii="Times New Roman" w:hAnsi="Times New Roman" w:cs="Times New Roman"/>
          <w:sz w:val="24"/>
          <w:szCs w:val="24"/>
        </w:rPr>
        <w:t xml:space="preserve">The issue of the inspection </w:t>
      </w:r>
      <w:r w:rsidR="00F42247" w:rsidRPr="00547685">
        <w:rPr>
          <w:rFonts w:ascii="Times New Roman" w:hAnsi="Times New Roman" w:cs="Times New Roman"/>
          <w:i/>
          <w:sz w:val="24"/>
          <w:szCs w:val="24"/>
        </w:rPr>
        <w:t>in loco</w:t>
      </w:r>
      <w:r w:rsidR="00F42247" w:rsidRPr="001D17E5">
        <w:rPr>
          <w:rFonts w:ascii="Times New Roman" w:hAnsi="Times New Roman" w:cs="Times New Roman"/>
          <w:sz w:val="24"/>
          <w:szCs w:val="24"/>
        </w:rPr>
        <w:t xml:space="preserve"> raised by applicant is colourless. </w:t>
      </w:r>
      <w:r>
        <w:rPr>
          <w:rFonts w:ascii="Times New Roman" w:hAnsi="Times New Roman" w:cs="Times New Roman"/>
          <w:sz w:val="24"/>
          <w:szCs w:val="24"/>
        </w:rPr>
        <w:t xml:space="preserve"> </w:t>
      </w:r>
      <w:r w:rsidR="00F42247" w:rsidRPr="001D17E5">
        <w:rPr>
          <w:rFonts w:ascii="Times New Roman" w:hAnsi="Times New Roman" w:cs="Times New Roman"/>
          <w:sz w:val="24"/>
          <w:szCs w:val="24"/>
        </w:rPr>
        <w:t xml:space="preserve">He gives out that if it were carried out it would verify the possibility of the two counts being carried out at the same time. </w:t>
      </w:r>
      <w:r>
        <w:rPr>
          <w:rFonts w:ascii="Times New Roman" w:hAnsi="Times New Roman" w:cs="Times New Roman"/>
          <w:sz w:val="24"/>
          <w:szCs w:val="24"/>
        </w:rPr>
        <w:t xml:space="preserve"> </w:t>
      </w:r>
      <w:r w:rsidR="00F42247" w:rsidRPr="001D17E5">
        <w:rPr>
          <w:rFonts w:ascii="Times New Roman" w:hAnsi="Times New Roman" w:cs="Times New Roman"/>
          <w:sz w:val="24"/>
          <w:szCs w:val="24"/>
        </w:rPr>
        <w:t xml:space="preserve">Applicant does not explain or lay a basis on how the inspection </w:t>
      </w:r>
      <w:r w:rsidR="00F42247" w:rsidRPr="00547685">
        <w:rPr>
          <w:rFonts w:ascii="Times New Roman" w:hAnsi="Times New Roman" w:cs="Times New Roman"/>
          <w:i/>
          <w:sz w:val="24"/>
          <w:szCs w:val="24"/>
        </w:rPr>
        <w:t>in loco</w:t>
      </w:r>
      <w:r w:rsidR="00F42247" w:rsidRPr="001D17E5">
        <w:rPr>
          <w:rFonts w:ascii="Times New Roman" w:hAnsi="Times New Roman" w:cs="Times New Roman"/>
          <w:sz w:val="24"/>
          <w:szCs w:val="24"/>
        </w:rPr>
        <w:t xml:space="preserve"> would assist his case.</w:t>
      </w:r>
      <w:r w:rsidR="005C1BEB" w:rsidRPr="001D17E5">
        <w:rPr>
          <w:rFonts w:ascii="Times New Roman" w:hAnsi="Times New Roman" w:cs="Times New Roman"/>
          <w:sz w:val="24"/>
          <w:szCs w:val="24"/>
        </w:rPr>
        <w:t xml:space="preserve"> </w:t>
      </w:r>
      <w:r>
        <w:rPr>
          <w:rFonts w:ascii="Times New Roman" w:hAnsi="Times New Roman" w:cs="Times New Roman"/>
          <w:sz w:val="24"/>
          <w:szCs w:val="24"/>
        </w:rPr>
        <w:t xml:space="preserve"> </w:t>
      </w:r>
      <w:r w:rsidR="005C1BEB" w:rsidRPr="001D17E5">
        <w:rPr>
          <w:rFonts w:ascii="Times New Roman" w:hAnsi="Times New Roman" w:cs="Times New Roman"/>
          <w:sz w:val="24"/>
          <w:szCs w:val="24"/>
        </w:rPr>
        <w:t xml:space="preserve">In any case there is no basis laid to suggest in any way that the </w:t>
      </w:r>
      <w:r w:rsidR="00952962">
        <w:rPr>
          <w:rFonts w:ascii="Times New Roman" w:hAnsi="Times New Roman" w:cs="Times New Roman"/>
          <w:sz w:val="24"/>
          <w:szCs w:val="24"/>
        </w:rPr>
        <w:t>M</w:t>
      </w:r>
      <w:r w:rsidR="005C1BEB" w:rsidRPr="001D17E5">
        <w:rPr>
          <w:rFonts w:ascii="Times New Roman" w:hAnsi="Times New Roman" w:cs="Times New Roman"/>
          <w:sz w:val="24"/>
          <w:szCs w:val="24"/>
        </w:rPr>
        <w:t>agistrate misdirected himse</w:t>
      </w:r>
      <w:r w:rsidR="009403C6" w:rsidRPr="001D17E5">
        <w:rPr>
          <w:rFonts w:ascii="Times New Roman" w:hAnsi="Times New Roman" w:cs="Times New Roman"/>
          <w:sz w:val="24"/>
          <w:szCs w:val="24"/>
        </w:rPr>
        <w:t>l</w:t>
      </w:r>
      <w:r w:rsidR="005C1BEB" w:rsidRPr="001D17E5">
        <w:rPr>
          <w:rFonts w:ascii="Times New Roman" w:hAnsi="Times New Roman" w:cs="Times New Roman"/>
          <w:sz w:val="24"/>
          <w:szCs w:val="24"/>
        </w:rPr>
        <w:t>f or he</w:t>
      </w:r>
      <w:r w:rsidR="009403C6" w:rsidRPr="001D17E5">
        <w:rPr>
          <w:rFonts w:ascii="Times New Roman" w:hAnsi="Times New Roman" w:cs="Times New Roman"/>
          <w:sz w:val="24"/>
          <w:szCs w:val="24"/>
        </w:rPr>
        <w:t>rsel</w:t>
      </w:r>
      <w:r w:rsidR="005C1BEB" w:rsidRPr="001D17E5">
        <w:rPr>
          <w:rFonts w:ascii="Times New Roman" w:hAnsi="Times New Roman" w:cs="Times New Roman"/>
          <w:sz w:val="24"/>
          <w:szCs w:val="24"/>
        </w:rPr>
        <w:t>f.</w:t>
      </w:r>
    </w:p>
    <w:p w:rsidR="005C1BEB" w:rsidRPr="001D17E5" w:rsidRDefault="00786B8F"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1BEB" w:rsidRPr="001D17E5">
        <w:rPr>
          <w:rFonts w:ascii="Times New Roman" w:hAnsi="Times New Roman" w:cs="Times New Roman"/>
          <w:sz w:val="24"/>
          <w:szCs w:val="24"/>
        </w:rPr>
        <w:t xml:space="preserve">The applicant in his defence outline raises an alibi claiming that he was never in Macheke and was not familiar with the area. </w:t>
      </w:r>
      <w:r>
        <w:rPr>
          <w:rFonts w:ascii="Times New Roman" w:hAnsi="Times New Roman" w:cs="Times New Roman"/>
          <w:sz w:val="24"/>
          <w:szCs w:val="24"/>
        </w:rPr>
        <w:t xml:space="preserve"> </w:t>
      </w:r>
      <w:r w:rsidR="005C1BEB" w:rsidRPr="001D17E5">
        <w:rPr>
          <w:rFonts w:ascii="Times New Roman" w:hAnsi="Times New Roman" w:cs="Times New Roman"/>
          <w:sz w:val="24"/>
          <w:szCs w:val="24"/>
        </w:rPr>
        <w:t>It appears from the record of proceedings that no identification parade was carried out. While an identification parade is a useful tool in investigations it does not follow that where it is not carried out it should always be to an accused’s advantage. In its absence the available evidence still has to be considered in its entirety.</w:t>
      </w:r>
    </w:p>
    <w:p w:rsidR="005C1BEB" w:rsidRPr="001D17E5" w:rsidRDefault="00786B8F"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1BEB" w:rsidRPr="001D17E5">
        <w:rPr>
          <w:rFonts w:ascii="Times New Roman" w:hAnsi="Times New Roman" w:cs="Times New Roman"/>
          <w:sz w:val="24"/>
          <w:szCs w:val="24"/>
        </w:rPr>
        <w:t>Militating against the applicant was the following evidence:-</w:t>
      </w:r>
    </w:p>
    <w:p w:rsidR="005C1BEB" w:rsidRPr="001D17E5" w:rsidRDefault="001D17E5" w:rsidP="00041F87">
      <w:pPr>
        <w:pStyle w:val="ListParagraph"/>
        <w:numPr>
          <w:ilvl w:val="0"/>
          <w:numId w:val="1"/>
        </w:numPr>
        <w:tabs>
          <w:tab w:val="left" w:pos="1080"/>
        </w:tabs>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O</w:t>
      </w:r>
      <w:r w:rsidR="005C1BEB" w:rsidRPr="001D17E5">
        <w:rPr>
          <w:rFonts w:ascii="Times New Roman" w:hAnsi="Times New Roman" w:cs="Times New Roman"/>
          <w:sz w:val="24"/>
          <w:szCs w:val="24"/>
        </w:rPr>
        <w:t>ut o</w:t>
      </w:r>
      <w:r w:rsidR="009403C6" w:rsidRPr="001D17E5">
        <w:rPr>
          <w:rFonts w:ascii="Times New Roman" w:hAnsi="Times New Roman" w:cs="Times New Roman"/>
          <w:sz w:val="24"/>
          <w:szCs w:val="24"/>
        </w:rPr>
        <w:t>f the four accused Agnes Chimber</w:t>
      </w:r>
      <w:r w:rsidR="005C1BEB" w:rsidRPr="001D17E5">
        <w:rPr>
          <w:rFonts w:ascii="Times New Roman" w:hAnsi="Times New Roman" w:cs="Times New Roman"/>
          <w:sz w:val="24"/>
          <w:szCs w:val="24"/>
        </w:rPr>
        <w:t>u</w:t>
      </w:r>
      <w:r w:rsidR="009403C6" w:rsidRPr="001D17E5">
        <w:rPr>
          <w:rFonts w:ascii="Times New Roman" w:hAnsi="Times New Roman" w:cs="Times New Roman"/>
          <w:sz w:val="24"/>
          <w:szCs w:val="24"/>
        </w:rPr>
        <w:t xml:space="preserve"> </w:t>
      </w:r>
      <w:r w:rsidR="005C1BEB" w:rsidRPr="001D17E5">
        <w:rPr>
          <w:rFonts w:ascii="Times New Roman" w:hAnsi="Times New Roman" w:cs="Times New Roman"/>
          <w:sz w:val="24"/>
          <w:szCs w:val="24"/>
        </w:rPr>
        <w:t xml:space="preserve">(the complainant in the first count) </w:t>
      </w:r>
      <w:r w:rsidR="00041F87">
        <w:rPr>
          <w:rFonts w:ascii="Times New Roman" w:hAnsi="Times New Roman" w:cs="Times New Roman"/>
          <w:sz w:val="24"/>
          <w:szCs w:val="24"/>
        </w:rPr>
        <w:t xml:space="preserve">quickly </w:t>
      </w:r>
      <w:r w:rsidR="00041F87">
        <w:rPr>
          <w:rFonts w:ascii="Times New Roman" w:hAnsi="Times New Roman" w:cs="Times New Roman"/>
          <w:sz w:val="24"/>
          <w:szCs w:val="24"/>
        </w:rPr>
        <w:tab/>
      </w:r>
      <w:r w:rsidR="005C1BEB" w:rsidRPr="001D17E5">
        <w:rPr>
          <w:rFonts w:ascii="Times New Roman" w:hAnsi="Times New Roman" w:cs="Times New Roman"/>
          <w:sz w:val="24"/>
          <w:szCs w:val="24"/>
        </w:rPr>
        <w:t>made a</w:t>
      </w:r>
      <w:r w:rsidR="00D32EEF">
        <w:rPr>
          <w:rFonts w:ascii="Times New Roman" w:hAnsi="Times New Roman" w:cs="Times New Roman"/>
          <w:sz w:val="24"/>
          <w:szCs w:val="24"/>
        </w:rPr>
        <w:t xml:space="preserve"> dock</w:t>
      </w:r>
      <w:r w:rsidR="00041F87">
        <w:rPr>
          <w:rFonts w:ascii="Times New Roman" w:hAnsi="Times New Roman" w:cs="Times New Roman"/>
          <w:sz w:val="24"/>
          <w:szCs w:val="24"/>
        </w:rPr>
        <w:t xml:space="preserve"> identification of </w:t>
      </w:r>
      <w:r w:rsidR="005C1BEB" w:rsidRPr="001D17E5">
        <w:rPr>
          <w:rFonts w:ascii="Times New Roman" w:hAnsi="Times New Roman" w:cs="Times New Roman"/>
          <w:sz w:val="24"/>
          <w:szCs w:val="24"/>
        </w:rPr>
        <w:t xml:space="preserve">applicant and the second accused. The incident took </w:t>
      </w:r>
      <w:r w:rsidR="00041F87">
        <w:rPr>
          <w:rFonts w:ascii="Times New Roman" w:hAnsi="Times New Roman" w:cs="Times New Roman"/>
          <w:sz w:val="24"/>
          <w:szCs w:val="24"/>
        </w:rPr>
        <w:tab/>
      </w:r>
      <w:r w:rsidR="005C1BEB" w:rsidRPr="001D17E5">
        <w:rPr>
          <w:rFonts w:ascii="Times New Roman" w:hAnsi="Times New Roman" w:cs="Times New Roman"/>
          <w:sz w:val="24"/>
          <w:szCs w:val="24"/>
        </w:rPr>
        <w:t xml:space="preserve">place at a spot where there was lighting emanating from the nearby service station. </w:t>
      </w:r>
      <w:r w:rsidR="00041F87">
        <w:rPr>
          <w:rFonts w:ascii="Times New Roman" w:hAnsi="Times New Roman" w:cs="Times New Roman"/>
          <w:sz w:val="24"/>
          <w:szCs w:val="24"/>
        </w:rPr>
        <w:tab/>
      </w:r>
      <w:r w:rsidR="005C1BEB" w:rsidRPr="001D17E5">
        <w:rPr>
          <w:rFonts w:ascii="Times New Roman" w:hAnsi="Times New Roman" w:cs="Times New Roman"/>
          <w:sz w:val="24"/>
          <w:szCs w:val="24"/>
        </w:rPr>
        <w:t>The incident las</w:t>
      </w:r>
      <w:r w:rsidR="009403C6" w:rsidRPr="001D17E5">
        <w:rPr>
          <w:rFonts w:ascii="Times New Roman" w:hAnsi="Times New Roman" w:cs="Times New Roman"/>
          <w:sz w:val="24"/>
          <w:szCs w:val="24"/>
        </w:rPr>
        <w:t>ted for a while and gave Chimber</w:t>
      </w:r>
      <w:r w:rsidR="005C1BEB" w:rsidRPr="001D17E5">
        <w:rPr>
          <w:rFonts w:ascii="Times New Roman" w:hAnsi="Times New Roman" w:cs="Times New Roman"/>
          <w:sz w:val="24"/>
          <w:szCs w:val="24"/>
        </w:rPr>
        <w:t xml:space="preserve">u an opportunity to observe her </w:t>
      </w:r>
      <w:r w:rsidR="00041F87">
        <w:rPr>
          <w:rFonts w:ascii="Times New Roman" w:hAnsi="Times New Roman" w:cs="Times New Roman"/>
          <w:sz w:val="24"/>
          <w:szCs w:val="24"/>
        </w:rPr>
        <w:tab/>
      </w:r>
      <w:r w:rsidR="005C1BEB" w:rsidRPr="001D17E5">
        <w:rPr>
          <w:rFonts w:ascii="Times New Roman" w:hAnsi="Times New Roman" w:cs="Times New Roman"/>
          <w:sz w:val="24"/>
          <w:szCs w:val="24"/>
        </w:rPr>
        <w:t>assailants. Notably Chimbe</w:t>
      </w:r>
      <w:r w:rsidR="009403C6" w:rsidRPr="001D17E5">
        <w:rPr>
          <w:rFonts w:ascii="Times New Roman" w:hAnsi="Times New Roman" w:cs="Times New Roman"/>
          <w:sz w:val="24"/>
          <w:szCs w:val="24"/>
        </w:rPr>
        <w:t>r</w:t>
      </w:r>
      <w:r w:rsidR="005C1BEB" w:rsidRPr="001D17E5">
        <w:rPr>
          <w:rFonts w:ascii="Times New Roman" w:hAnsi="Times New Roman" w:cs="Times New Roman"/>
          <w:sz w:val="24"/>
          <w:szCs w:val="24"/>
        </w:rPr>
        <w:t xml:space="preserve">u is a member of the police who was on night duty. </w:t>
      </w:r>
      <w:r w:rsidR="00041F87">
        <w:rPr>
          <w:rFonts w:ascii="Times New Roman" w:hAnsi="Times New Roman" w:cs="Times New Roman"/>
          <w:sz w:val="24"/>
          <w:szCs w:val="24"/>
        </w:rPr>
        <w:t xml:space="preserve"> </w:t>
      </w:r>
      <w:r w:rsidR="005C1BEB" w:rsidRPr="001D17E5">
        <w:rPr>
          <w:rFonts w:ascii="Times New Roman" w:hAnsi="Times New Roman" w:cs="Times New Roman"/>
          <w:sz w:val="24"/>
          <w:szCs w:val="24"/>
        </w:rPr>
        <w:t xml:space="preserve">By </w:t>
      </w:r>
      <w:r w:rsidR="00041F87">
        <w:rPr>
          <w:rFonts w:ascii="Times New Roman" w:hAnsi="Times New Roman" w:cs="Times New Roman"/>
          <w:sz w:val="24"/>
          <w:szCs w:val="24"/>
        </w:rPr>
        <w:tab/>
      </w:r>
      <w:r w:rsidR="005C1BEB" w:rsidRPr="001D17E5">
        <w:rPr>
          <w:rFonts w:ascii="Times New Roman" w:hAnsi="Times New Roman" w:cs="Times New Roman"/>
          <w:sz w:val="24"/>
          <w:szCs w:val="24"/>
        </w:rPr>
        <w:t xml:space="preserve">the nature of her work and her specific duties on the night in question one would </w:t>
      </w:r>
      <w:r w:rsidR="00041F87">
        <w:rPr>
          <w:rFonts w:ascii="Times New Roman" w:hAnsi="Times New Roman" w:cs="Times New Roman"/>
          <w:sz w:val="24"/>
          <w:szCs w:val="24"/>
        </w:rPr>
        <w:tab/>
      </w:r>
      <w:r w:rsidR="005C1BEB" w:rsidRPr="001D17E5">
        <w:rPr>
          <w:rFonts w:ascii="Times New Roman" w:hAnsi="Times New Roman" w:cs="Times New Roman"/>
          <w:sz w:val="24"/>
          <w:szCs w:val="24"/>
        </w:rPr>
        <w:t>expect the police officer to possess better</w:t>
      </w:r>
      <w:r w:rsidR="001D072C" w:rsidRPr="001D17E5">
        <w:rPr>
          <w:rFonts w:ascii="Times New Roman" w:hAnsi="Times New Roman" w:cs="Times New Roman"/>
          <w:sz w:val="24"/>
          <w:szCs w:val="24"/>
        </w:rPr>
        <w:t xml:space="preserve"> than average observation prowess.</w:t>
      </w:r>
    </w:p>
    <w:p w:rsidR="001D072C" w:rsidRPr="001D17E5" w:rsidRDefault="00041F87"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072C" w:rsidRPr="001D17E5">
        <w:rPr>
          <w:rFonts w:ascii="Times New Roman" w:hAnsi="Times New Roman" w:cs="Times New Roman"/>
          <w:sz w:val="24"/>
          <w:szCs w:val="24"/>
        </w:rPr>
        <w:t xml:space="preserve">It </w:t>
      </w:r>
      <w:r w:rsidR="009403C6" w:rsidRPr="001D17E5">
        <w:rPr>
          <w:rFonts w:ascii="Times New Roman" w:hAnsi="Times New Roman" w:cs="Times New Roman"/>
          <w:sz w:val="24"/>
          <w:szCs w:val="24"/>
        </w:rPr>
        <w:t>is no coincidence that the H</w:t>
      </w:r>
      <w:r w:rsidR="001D072C" w:rsidRPr="001D17E5">
        <w:rPr>
          <w:rFonts w:ascii="Times New Roman" w:hAnsi="Times New Roman" w:cs="Times New Roman"/>
          <w:sz w:val="24"/>
          <w:szCs w:val="24"/>
        </w:rPr>
        <w:t>ighwa</w:t>
      </w:r>
      <w:r w:rsidR="009403C6" w:rsidRPr="001D17E5">
        <w:rPr>
          <w:rFonts w:ascii="Times New Roman" w:hAnsi="Times New Roman" w:cs="Times New Roman"/>
          <w:sz w:val="24"/>
          <w:szCs w:val="24"/>
        </w:rPr>
        <w:t>y Code rob</w:t>
      </w:r>
      <w:r w:rsidR="00D32EEF">
        <w:rPr>
          <w:rFonts w:ascii="Times New Roman" w:hAnsi="Times New Roman" w:cs="Times New Roman"/>
          <w:sz w:val="24"/>
          <w:szCs w:val="24"/>
        </w:rPr>
        <w:t>b</w:t>
      </w:r>
      <w:r w:rsidR="009403C6" w:rsidRPr="001D17E5">
        <w:rPr>
          <w:rFonts w:ascii="Times New Roman" w:hAnsi="Times New Roman" w:cs="Times New Roman"/>
          <w:sz w:val="24"/>
          <w:szCs w:val="24"/>
        </w:rPr>
        <w:t>ed from Farai Mashamba</w:t>
      </w:r>
      <w:r w:rsidR="001D072C" w:rsidRPr="001D17E5">
        <w:rPr>
          <w:rFonts w:ascii="Times New Roman" w:hAnsi="Times New Roman" w:cs="Times New Roman"/>
          <w:sz w:val="24"/>
          <w:szCs w:val="24"/>
        </w:rPr>
        <w:t xml:space="preserve"> (the complainant in the second count) was recovered from applicant’s rural home. The </w:t>
      </w:r>
      <w:r w:rsidR="009403C6" w:rsidRPr="001D17E5">
        <w:rPr>
          <w:rFonts w:ascii="Times New Roman" w:hAnsi="Times New Roman" w:cs="Times New Roman"/>
          <w:sz w:val="24"/>
          <w:szCs w:val="24"/>
        </w:rPr>
        <w:t>Highway Code</w:t>
      </w:r>
      <w:r w:rsidR="001D072C" w:rsidRPr="001D17E5">
        <w:rPr>
          <w:rFonts w:ascii="Times New Roman" w:hAnsi="Times New Roman" w:cs="Times New Roman"/>
          <w:sz w:val="24"/>
          <w:szCs w:val="24"/>
        </w:rPr>
        <w:t xml:space="preserve"> bore the complainant, Mashamba’s name. </w:t>
      </w:r>
      <w:r>
        <w:rPr>
          <w:rFonts w:ascii="Times New Roman" w:hAnsi="Times New Roman" w:cs="Times New Roman"/>
          <w:sz w:val="24"/>
          <w:szCs w:val="24"/>
        </w:rPr>
        <w:t xml:space="preserve"> </w:t>
      </w:r>
      <w:r w:rsidR="001D072C" w:rsidRPr="001D17E5">
        <w:rPr>
          <w:rFonts w:ascii="Times New Roman" w:hAnsi="Times New Roman" w:cs="Times New Roman"/>
          <w:sz w:val="24"/>
          <w:szCs w:val="24"/>
        </w:rPr>
        <w:t xml:space="preserve">I note that the two counts are interconnected in time and space. The record reflects that the robbers committed the robberies at the same time and the scenes of crime are close to each other. </w:t>
      </w:r>
      <w:r>
        <w:rPr>
          <w:rFonts w:ascii="Times New Roman" w:hAnsi="Times New Roman" w:cs="Times New Roman"/>
          <w:sz w:val="24"/>
          <w:szCs w:val="24"/>
        </w:rPr>
        <w:t xml:space="preserve"> </w:t>
      </w:r>
      <w:r w:rsidR="001D072C" w:rsidRPr="001D17E5">
        <w:rPr>
          <w:rFonts w:ascii="Times New Roman" w:hAnsi="Times New Roman" w:cs="Times New Roman"/>
          <w:sz w:val="24"/>
          <w:szCs w:val="24"/>
        </w:rPr>
        <w:t xml:space="preserve">The evidence reflects that the complainant in </w:t>
      </w:r>
      <w:r w:rsidR="001D072C" w:rsidRPr="001D17E5">
        <w:rPr>
          <w:rFonts w:ascii="Times New Roman" w:hAnsi="Times New Roman" w:cs="Times New Roman"/>
          <w:sz w:val="24"/>
          <w:szCs w:val="24"/>
        </w:rPr>
        <w:lastRenderedPageBreak/>
        <w:t>the second count was attracted by screams of help from th</w:t>
      </w:r>
      <w:r w:rsidR="009403C6" w:rsidRPr="001D17E5">
        <w:rPr>
          <w:rFonts w:ascii="Times New Roman" w:hAnsi="Times New Roman" w:cs="Times New Roman"/>
          <w:sz w:val="24"/>
          <w:szCs w:val="24"/>
        </w:rPr>
        <w:t>e</w:t>
      </w:r>
      <w:r w:rsidR="001D072C" w:rsidRPr="001D17E5">
        <w:rPr>
          <w:rFonts w:ascii="Times New Roman" w:hAnsi="Times New Roman" w:cs="Times New Roman"/>
          <w:sz w:val="24"/>
          <w:szCs w:val="24"/>
        </w:rPr>
        <w:t xml:space="preserve"> first complainant. </w:t>
      </w:r>
      <w:r>
        <w:rPr>
          <w:rFonts w:ascii="Times New Roman" w:hAnsi="Times New Roman" w:cs="Times New Roman"/>
          <w:sz w:val="24"/>
          <w:szCs w:val="24"/>
        </w:rPr>
        <w:t xml:space="preserve"> </w:t>
      </w:r>
      <w:r w:rsidR="001D072C" w:rsidRPr="001D17E5">
        <w:rPr>
          <w:rFonts w:ascii="Times New Roman" w:hAnsi="Times New Roman" w:cs="Times New Roman"/>
          <w:sz w:val="24"/>
          <w:szCs w:val="24"/>
        </w:rPr>
        <w:t>Further that the gun robbed of the first complainant was used to break the second complainant’s window by the same assailants.</w:t>
      </w:r>
    </w:p>
    <w:p w:rsidR="001D072C" w:rsidRPr="001D17E5" w:rsidRDefault="00041F87"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072C" w:rsidRPr="001D17E5">
        <w:rPr>
          <w:rFonts w:ascii="Times New Roman" w:hAnsi="Times New Roman" w:cs="Times New Roman"/>
          <w:sz w:val="24"/>
          <w:szCs w:val="24"/>
        </w:rPr>
        <w:t xml:space="preserve">It is noteworthy that the record reflects that it was applicant who led to the arrest of his co-accused </w:t>
      </w:r>
      <w:r w:rsidR="00E61C7D">
        <w:rPr>
          <w:rFonts w:ascii="Times New Roman" w:hAnsi="Times New Roman" w:cs="Times New Roman"/>
          <w:sz w:val="24"/>
          <w:szCs w:val="24"/>
        </w:rPr>
        <w:t>including accused two whom the c</w:t>
      </w:r>
      <w:r w:rsidR="001D072C" w:rsidRPr="001D17E5">
        <w:rPr>
          <w:rFonts w:ascii="Times New Roman" w:hAnsi="Times New Roman" w:cs="Times New Roman"/>
          <w:sz w:val="24"/>
          <w:szCs w:val="24"/>
        </w:rPr>
        <w:t>ourt also found guilty at the end of the trial.</w:t>
      </w:r>
      <w:r w:rsidR="00547685">
        <w:rPr>
          <w:rFonts w:ascii="Times New Roman" w:hAnsi="Times New Roman" w:cs="Times New Roman"/>
          <w:sz w:val="24"/>
          <w:szCs w:val="24"/>
        </w:rPr>
        <w:t xml:space="preserve"> </w:t>
      </w:r>
      <w:r w:rsidR="001D072C" w:rsidRPr="001D17E5">
        <w:rPr>
          <w:rFonts w:ascii="Times New Roman" w:hAnsi="Times New Roman" w:cs="Times New Roman"/>
          <w:sz w:val="24"/>
          <w:szCs w:val="24"/>
        </w:rPr>
        <w:t>It is no coincidence that accused two was identified by Charles Mashamba as one of the assailants. Charles Mashamba’s testimo</w:t>
      </w:r>
      <w:r w:rsidR="00E61C7D">
        <w:rPr>
          <w:rFonts w:ascii="Times New Roman" w:hAnsi="Times New Roman" w:cs="Times New Roman"/>
          <w:sz w:val="24"/>
          <w:szCs w:val="24"/>
        </w:rPr>
        <w:t>ny was analysed closely by the c</w:t>
      </w:r>
      <w:r w:rsidR="001D072C" w:rsidRPr="001D17E5">
        <w:rPr>
          <w:rFonts w:ascii="Times New Roman" w:hAnsi="Times New Roman" w:cs="Times New Roman"/>
          <w:sz w:val="24"/>
          <w:szCs w:val="24"/>
        </w:rPr>
        <w:t xml:space="preserve">ourt </w:t>
      </w:r>
      <w:r w:rsidR="001D072C" w:rsidRPr="00E61C7D">
        <w:rPr>
          <w:rFonts w:ascii="Times New Roman" w:hAnsi="Times New Roman" w:cs="Times New Roman"/>
          <w:i/>
          <w:sz w:val="24"/>
          <w:szCs w:val="24"/>
        </w:rPr>
        <w:t>a quo</w:t>
      </w:r>
      <w:r w:rsidR="001D072C" w:rsidRPr="001D17E5">
        <w:rPr>
          <w:rFonts w:ascii="Times New Roman" w:hAnsi="Times New Roman" w:cs="Times New Roman"/>
          <w:sz w:val="24"/>
          <w:szCs w:val="24"/>
        </w:rPr>
        <w:t xml:space="preserve"> and the </w:t>
      </w:r>
      <w:r w:rsidR="00E61C7D">
        <w:rPr>
          <w:rFonts w:ascii="Times New Roman" w:hAnsi="Times New Roman" w:cs="Times New Roman"/>
          <w:sz w:val="24"/>
          <w:szCs w:val="24"/>
        </w:rPr>
        <w:t>c</w:t>
      </w:r>
      <w:r w:rsidR="001D072C" w:rsidRPr="001D17E5">
        <w:rPr>
          <w:rFonts w:ascii="Times New Roman" w:hAnsi="Times New Roman" w:cs="Times New Roman"/>
          <w:sz w:val="24"/>
          <w:szCs w:val="24"/>
        </w:rPr>
        <w:t>ourt found that the identification was satisfactory. It is the same accused two who was implicated to the police</w:t>
      </w:r>
      <w:r w:rsidR="00B11B7F" w:rsidRPr="001D17E5">
        <w:rPr>
          <w:rFonts w:ascii="Times New Roman" w:hAnsi="Times New Roman" w:cs="Times New Roman"/>
          <w:sz w:val="24"/>
          <w:szCs w:val="24"/>
        </w:rPr>
        <w:t xml:space="preserve"> by applicant.</w:t>
      </w:r>
    </w:p>
    <w:p w:rsidR="00B11B7F" w:rsidRPr="001D17E5" w:rsidRDefault="00041F87"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11B7F" w:rsidRPr="001D17E5">
        <w:rPr>
          <w:rFonts w:ascii="Times New Roman" w:hAnsi="Times New Roman" w:cs="Times New Roman"/>
          <w:sz w:val="24"/>
          <w:szCs w:val="24"/>
        </w:rPr>
        <w:t xml:space="preserve">The witnesses gave the police a prior description of applicant which matched his facial and other physical features. </w:t>
      </w:r>
      <w:r>
        <w:rPr>
          <w:rFonts w:ascii="Times New Roman" w:hAnsi="Times New Roman" w:cs="Times New Roman"/>
          <w:sz w:val="24"/>
          <w:szCs w:val="24"/>
        </w:rPr>
        <w:t>See p</w:t>
      </w:r>
      <w:r w:rsidR="00B11B7F" w:rsidRPr="001D17E5">
        <w:rPr>
          <w:rFonts w:ascii="Times New Roman" w:hAnsi="Times New Roman" w:cs="Times New Roman"/>
          <w:sz w:val="24"/>
          <w:szCs w:val="24"/>
        </w:rPr>
        <w:t xml:space="preserve"> 35 where applicant was described as an elderly dark and bearded person who is hugely built. </w:t>
      </w:r>
      <w:r>
        <w:rPr>
          <w:rFonts w:ascii="Times New Roman" w:hAnsi="Times New Roman" w:cs="Times New Roman"/>
          <w:sz w:val="24"/>
          <w:szCs w:val="24"/>
        </w:rPr>
        <w:t xml:space="preserve"> </w:t>
      </w:r>
      <w:r w:rsidR="00B11B7F" w:rsidRPr="001D17E5">
        <w:rPr>
          <w:rFonts w:ascii="Times New Roman" w:hAnsi="Times New Roman" w:cs="Times New Roman"/>
          <w:sz w:val="24"/>
          <w:szCs w:val="24"/>
        </w:rPr>
        <w:t>Notably among the accused person’s ages as they appear on the charge sheet applicant is the oldest at 57 years whilst the other three a</w:t>
      </w:r>
      <w:r w:rsidR="00D32EEF">
        <w:rPr>
          <w:rFonts w:ascii="Times New Roman" w:hAnsi="Times New Roman" w:cs="Times New Roman"/>
          <w:sz w:val="24"/>
          <w:szCs w:val="24"/>
        </w:rPr>
        <w:t>re aged 32, 28 and 29 years old respectively</w:t>
      </w:r>
      <w:r w:rsidR="004055C5">
        <w:rPr>
          <w:rFonts w:ascii="Times New Roman" w:hAnsi="Times New Roman" w:cs="Times New Roman"/>
          <w:sz w:val="24"/>
          <w:szCs w:val="24"/>
        </w:rPr>
        <w:t>.</w:t>
      </w:r>
    </w:p>
    <w:p w:rsidR="00B11B7F" w:rsidRPr="001D17E5" w:rsidRDefault="00041F87"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11B7F" w:rsidRPr="001D17E5">
        <w:rPr>
          <w:rFonts w:ascii="Times New Roman" w:hAnsi="Times New Roman" w:cs="Times New Roman"/>
          <w:sz w:val="24"/>
          <w:szCs w:val="24"/>
        </w:rPr>
        <w:t xml:space="preserve">In the circumstances l find that there are no prospects of success on appeal against conviction. </w:t>
      </w:r>
      <w:r>
        <w:rPr>
          <w:rFonts w:ascii="Times New Roman" w:hAnsi="Times New Roman" w:cs="Times New Roman"/>
          <w:sz w:val="24"/>
          <w:szCs w:val="24"/>
        </w:rPr>
        <w:t xml:space="preserve"> </w:t>
      </w:r>
      <w:r w:rsidR="00B11B7F" w:rsidRPr="001D17E5">
        <w:rPr>
          <w:rFonts w:ascii="Times New Roman" w:hAnsi="Times New Roman" w:cs="Times New Roman"/>
          <w:sz w:val="24"/>
          <w:szCs w:val="24"/>
        </w:rPr>
        <w:t xml:space="preserve">As for sentence, the ground of appeal as couched is based on the conviction as it were. </w:t>
      </w:r>
      <w:r>
        <w:rPr>
          <w:rFonts w:ascii="Times New Roman" w:hAnsi="Times New Roman" w:cs="Times New Roman"/>
          <w:sz w:val="24"/>
          <w:szCs w:val="24"/>
        </w:rPr>
        <w:t xml:space="preserve"> </w:t>
      </w:r>
      <w:r w:rsidR="00B11B7F" w:rsidRPr="001D17E5">
        <w:rPr>
          <w:rFonts w:ascii="Times New Roman" w:hAnsi="Times New Roman" w:cs="Times New Roman"/>
          <w:sz w:val="24"/>
          <w:szCs w:val="24"/>
        </w:rPr>
        <w:t>The argument being that applicant should not have been sentenced as he did not commit the offence in the first place. Clearly it is not a tenable ground.</w:t>
      </w:r>
    </w:p>
    <w:p w:rsidR="00B11B7F" w:rsidRPr="001D17E5" w:rsidRDefault="00041F87"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11B7F" w:rsidRPr="001D17E5">
        <w:rPr>
          <w:rFonts w:ascii="Times New Roman" w:hAnsi="Times New Roman" w:cs="Times New Roman"/>
          <w:sz w:val="24"/>
          <w:szCs w:val="24"/>
        </w:rPr>
        <w:t>A sentence of 12 years imprisonment is not harsh in the circumstances obtaining in this case which are:-</w:t>
      </w:r>
    </w:p>
    <w:p w:rsidR="00B11B7F" w:rsidRPr="001D17E5" w:rsidRDefault="00B11B7F" w:rsidP="00041F87">
      <w:pPr>
        <w:pStyle w:val="ListParagraph"/>
        <w:numPr>
          <w:ilvl w:val="0"/>
          <w:numId w:val="1"/>
        </w:numPr>
        <w:tabs>
          <w:tab w:val="left" w:pos="1080"/>
        </w:tabs>
        <w:spacing w:after="0" w:line="360" w:lineRule="auto"/>
        <w:ind w:firstLine="0"/>
        <w:jc w:val="both"/>
        <w:rPr>
          <w:rFonts w:ascii="Times New Roman" w:hAnsi="Times New Roman" w:cs="Times New Roman"/>
          <w:sz w:val="24"/>
          <w:szCs w:val="24"/>
        </w:rPr>
      </w:pPr>
      <w:r w:rsidRPr="001D17E5">
        <w:rPr>
          <w:rFonts w:ascii="Times New Roman" w:hAnsi="Times New Roman" w:cs="Times New Roman"/>
          <w:sz w:val="24"/>
          <w:szCs w:val="24"/>
        </w:rPr>
        <w:t>The first</w:t>
      </w:r>
      <w:r w:rsidR="009403C6" w:rsidRPr="001D17E5">
        <w:rPr>
          <w:rFonts w:ascii="Times New Roman" w:hAnsi="Times New Roman" w:cs="Times New Roman"/>
          <w:sz w:val="24"/>
          <w:szCs w:val="24"/>
        </w:rPr>
        <w:t xml:space="preserve"> count was committed against a p</w:t>
      </w:r>
      <w:r w:rsidRPr="001D17E5">
        <w:rPr>
          <w:rFonts w:ascii="Times New Roman" w:hAnsi="Times New Roman" w:cs="Times New Roman"/>
          <w:sz w:val="24"/>
          <w:szCs w:val="24"/>
        </w:rPr>
        <w:t xml:space="preserve">olice officer carrying out State duties at a </w:t>
      </w:r>
      <w:r w:rsidR="00041F87">
        <w:rPr>
          <w:rFonts w:ascii="Times New Roman" w:hAnsi="Times New Roman" w:cs="Times New Roman"/>
          <w:sz w:val="24"/>
          <w:szCs w:val="24"/>
        </w:rPr>
        <w:tab/>
      </w:r>
      <w:r w:rsidRPr="001D17E5">
        <w:rPr>
          <w:rFonts w:ascii="Times New Roman" w:hAnsi="Times New Roman" w:cs="Times New Roman"/>
          <w:sz w:val="24"/>
          <w:szCs w:val="24"/>
        </w:rPr>
        <w:t xml:space="preserve">police station. The officer was disposed of a firearm a state asset clearly dangerous </w:t>
      </w:r>
      <w:r w:rsidR="00041F87">
        <w:rPr>
          <w:rFonts w:ascii="Times New Roman" w:hAnsi="Times New Roman" w:cs="Times New Roman"/>
          <w:sz w:val="24"/>
          <w:szCs w:val="24"/>
        </w:rPr>
        <w:tab/>
      </w:r>
      <w:r w:rsidRPr="001D17E5">
        <w:rPr>
          <w:rFonts w:ascii="Times New Roman" w:hAnsi="Times New Roman" w:cs="Times New Roman"/>
          <w:sz w:val="24"/>
          <w:szCs w:val="24"/>
        </w:rPr>
        <w:t xml:space="preserve">in the hands of the wrong person as will be shown by its use in committing another </w:t>
      </w:r>
      <w:r w:rsidR="00041F87">
        <w:rPr>
          <w:rFonts w:ascii="Times New Roman" w:hAnsi="Times New Roman" w:cs="Times New Roman"/>
          <w:sz w:val="24"/>
          <w:szCs w:val="24"/>
        </w:rPr>
        <w:tab/>
      </w:r>
      <w:r w:rsidRPr="001D17E5">
        <w:rPr>
          <w:rFonts w:ascii="Times New Roman" w:hAnsi="Times New Roman" w:cs="Times New Roman"/>
          <w:sz w:val="24"/>
          <w:szCs w:val="24"/>
        </w:rPr>
        <w:t xml:space="preserve">offence in the second count. This was at a nearby service station against a </w:t>
      </w:r>
      <w:r w:rsidR="00041F87">
        <w:rPr>
          <w:rFonts w:ascii="Times New Roman" w:hAnsi="Times New Roman" w:cs="Times New Roman"/>
          <w:sz w:val="24"/>
          <w:szCs w:val="24"/>
        </w:rPr>
        <w:tab/>
      </w:r>
      <w:r w:rsidRPr="001D17E5">
        <w:rPr>
          <w:rFonts w:ascii="Times New Roman" w:hAnsi="Times New Roman" w:cs="Times New Roman"/>
          <w:sz w:val="24"/>
          <w:szCs w:val="24"/>
        </w:rPr>
        <w:t>complainant also carrying out guard duties.</w:t>
      </w:r>
    </w:p>
    <w:p w:rsidR="00B11B7F" w:rsidRPr="001D17E5" w:rsidRDefault="00B11B7F" w:rsidP="00041F87">
      <w:pPr>
        <w:pStyle w:val="ListParagraph"/>
        <w:numPr>
          <w:ilvl w:val="0"/>
          <w:numId w:val="1"/>
        </w:numPr>
        <w:tabs>
          <w:tab w:val="left" w:pos="1080"/>
        </w:tabs>
        <w:spacing w:after="0" w:line="360" w:lineRule="auto"/>
        <w:ind w:firstLine="0"/>
        <w:jc w:val="both"/>
        <w:rPr>
          <w:rFonts w:ascii="Times New Roman" w:hAnsi="Times New Roman" w:cs="Times New Roman"/>
          <w:sz w:val="24"/>
          <w:szCs w:val="24"/>
        </w:rPr>
      </w:pPr>
      <w:r w:rsidRPr="001D17E5">
        <w:rPr>
          <w:rFonts w:ascii="Times New Roman" w:hAnsi="Times New Roman" w:cs="Times New Roman"/>
          <w:sz w:val="24"/>
          <w:szCs w:val="24"/>
        </w:rPr>
        <w:t>The offences were carried out in the dead of night or early</w:t>
      </w:r>
      <w:r w:rsidR="009403C6" w:rsidRPr="001D17E5">
        <w:rPr>
          <w:rFonts w:ascii="Times New Roman" w:hAnsi="Times New Roman" w:cs="Times New Roman"/>
          <w:sz w:val="24"/>
          <w:szCs w:val="24"/>
        </w:rPr>
        <w:t xml:space="preserve"> hours of the morning.</w:t>
      </w:r>
    </w:p>
    <w:p w:rsidR="009403C6" w:rsidRPr="001D17E5" w:rsidRDefault="009403C6" w:rsidP="00041F87">
      <w:pPr>
        <w:pStyle w:val="ListParagraph"/>
        <w:numPr>
          <w:ilvl w:val="0"/>
          <w:numId w:val="1"/>
        </w:numPr>
        <w:tabs>
          <w:tab w:val="left" w:pos="1080"/>
        </w:tabs>
        <w:spacing w:after="0" w:line="360" w:lineRule="auto"/>
        <w:ind w:firstLine="0"/>
        <w:jc w:val="both"/>
        <w:rPr>
          <w:rFonts w:ascii="Times New Roman" w:hAnsi="Times New Roman" w:cs="Times New Roman"/>
          <w:sz w:val="24"/>
          <w:szCs w:val="24"/>
        </w:rPr>
      </w:pPr>
      <w:r w:rsidRPr="001D17E5">
        <w:rPr>
          <w:rFonts w:ascii="Times New Roman" w:hAnsi="Times New Roman" w:cs="Times New Roman"/>
          <w:sz w:val="24"/>
          <w:szCs w:val="24"/>
        </w:rPr>
        <w:t>There was a sustained assault particularly on the first complainant.</w:t>
      </w:r>
    </w:p>
    <w:p w:rsidR="009403C6" w:rsidRPr="001D17E5" w:rsidRDefault="00D32EEF" w:rsidP="00041F87">
      <w:pPr>
        <w:pStyle w:val="ListParagraph"/>
        <w:numPr>
          <w:ilvl w:val="0"/>
          <w:numId w:val="1"/>
        </w:numPr>
        <w:tabs>
          <w:tab w:val="left" w:pos="1080"/>
        </w:tabs>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Goods of value and </w:t>
      </w:r>
      <w:r w:rsidR="004055C5">
        <w:rPr>
          <w:rFonts w:ascii="Times New Roman" w:hAnsi="Times New Roman" w:cs="Times New Roman"/>
          <w:sz w:val="24"/>
          <w:szCs w:val="24"/>
        </w:rPr>
        <w:t>practical</w:t>
      </w:r>
      <w:r w:rsidR="009403C6" w:rsidRPr="001D17E5">
        <w:rPr>
          <w:rFonts w:ascii="Times New Roman" w:hAnsi="Times New Roman" w:cs="Times New Roman"/>
          <w:sz w:val="24"/>
          <w:szCs w:val="24"/>
        </w:rPr>
        <w:t xml:space="preserve"> use were stolen from second complainant.</w:t>
      </w:r>
    </w:p>
    <w:p w:rsidR="009403C6" w:rsidRPr="001D17E5" w:rsidRDefault="00041F87"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403C6" w:rsidRPr="001D17E5">
        <w:rPr>
          <w:rFonts w:ascii="Times New Roman" w:hAnsi="Times New Roman" w:cs="Times New Roman"/>
          <w:sz w:val="24"/>
          <w:szCs w:val="24"/>
        </w:rPr>
        <w:t>The sentence passed is in line with the range of sentences passed in sim</w:t>
      </w:r>
      <w:r>
        <w:rPr>
          <w:rFonts w:ascii="Times New Roman" w:hAnsi="Times New Roman" w:cs="Times New Roman"/>
          <w:sz w:val="24"/>
          <w:szCs w:val="24"/>
        </w:rPr>
        <w:t>ilar matters. In find that the l</w:t>
      </w:r>
      <w:r w:rsidR="009403C6" w:rsidRPr="001D17E5">
        <w:rPr>
          <w:rFonts w:ascii="Times New Roman" w:hAnsi="Times New Roman" w:cs="Times New Roman"/>
          <w:sz w:val="24"/>
          <w:szCs w:val="24"/>
        </w:rPr>
        <w:t>earned Trial Magistrate carefully balanced the circumstances of the crime, the applicant’s circumstances and the interests of society in passing sentence.</w:t>
      </w:r>
    </w:p>
    <w:p w:rsidR="009403C6" w:rsidRPr="001D17E5" w:rsidRDefault="00041F87"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403C6" w:rsidRPr="001D17E5">
        <w:rPr>
          <w:rFonts w:ascii="Times New Roman" w:hAnsi="Times New Roman" w:cs="Times New Roman"/>
          <w:sz w:val="24"/>
          <w:szCs w:val="24"/>
        </w:rPr>
        <w:t>I find that there are no prospects of success on appeal against the sentence.</w:t>
      </w:r>
    </w:p>
    <w:p w:rsidR="009403C6" w:rsidRPr="001D17E5" w:rsidRDefault="00041F87" w:rsidP="00697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403C6" w:rsidRPr="001D17E5">
        <w:rPr>
          <w:rFonts w:ascii="Times New Roman" w:hAnsi="Times New Roman" w:cs="Times New Roman"/>
          <w:sz w:val="24"/>
          <w:szCs w:val="24"/>
        </w:rPr>
        <w:t xml:space="preserve">Flowing therefrom l also find that </w:t>
      </w:r>
      <w:r w:rsidR="00D32EEF">
        <w:rPr>
          <w:rFonts w:ascii="Times New Roman" w:hAnsi="Times New Roman" w:cs="Times New Roman"/>
          <w:sz w:val="24"/>
          <w:szCs w:val="24"/>
        </w:rPr>
        <w:t xml:space="preserve">the application for </w:t>
      </w:r>
      <w:r w:rsidR="009403C6" w:rsidRPr="001D17E5">
        <w:rPr>
          <w:rFonts w:ascii="Times New Roman" w:hAnsi="Times New Roman" w:cs="Times New Roman"/>
          <w:sz w:val="24"/>
          <w:szCs w:val="24"/>
        </w:rPr>
        <w:t xml:space="preserve">leave to prosecute the appeal </w:t>
      </w:r>
      <w:r w:rsidR="00D32EEF">
        <w:rPr>
          <w:rFonts w:ascii="Times New Roman" w:hAnsi="Times New Roman" w:cs="Times New Roman"/>
          <w:sz w:val="24"/>
          <w:szCs w:val="24"/>
        </w:rPr>
        <w:t>in person is also unmeritorious and is dismissed.</w:t>
      </w:r>
    </w:p>
    <w:p w:rsidR="009403C6" w:rsidRDefault="00041F87" w:rsidP="00697B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9403C6" w:rsidRPr="001D17E5">
        <w:rPr>
          <w:rFonts w:ascii="Times New Roman" w:hAnsi="Times New Roman" w:cs="Times New Roman"/>
          <w:b/>
          <w:sz w:val="24"/>
          <w:szCs w:val="24"/>
        </w:rPr>
        <w:t>The application is dismissed.</w:t>
      </w:r>
    </w:p>
    <w:p w:rsidR="001D17E5" w:rsidRPr="001D17E5" w:rsidRDefault="001D17E5" w:rsidP="001D17E5">
      <w:pPr>
        <w:spacing w:line="360" w:lineRule="auto"/>
        <w:jc w:val="both"/>
        <w:rPr>
          <w:rFonts w:ascii="Times New Roman" w:hAnsi="Times New Roman" w:cs="Times New Roman"/>
          <w:b/>
          <w:sz w:val="24"/>
          <w:szCs w:val="24"/>
        </w:rPr>
      </w:pPr>
    </w:p>
    <w:p w:rsidR="001D17E5" w:rsidRDefault="001D17E5" w:rsidP="001D17E5">
      <w:pPr>
        <w:spacing w:line="360" w:lineRule="auto"/>
        <w:jc w:val="both"/>
        <w:rPr>
          <w:rFonts w:ascii="Times New Roman" w:hAnsi="Times New Roman" w:cs="Times New Roman"/>
          <w:sz w:val="24"/>
          <w:szCs w:val="24"/>
        </w:rPr>
      </w:pPr>
    </w:p>
    <w:p w:rsidR="004055C5" w:rsidRDefault="004055C5" w:rsidP="001D17E5">
      <w:pPr>
        <w:spacing w:line="360" w:lineRule="auto"/>
        <w:jc w:val="both"/>
        <w:rPr>
          <w:rFonts w:ascii="Times New Roman" w:hAnsi="Times New Roman" w:cs="Times New Roman"/>
          <w:sz w:val="24"/>
          <w:szCs w:val="24"/>
        </w:rPr>
      </w:pPr>
    </w:p>
    <w:p w:rsidR="009403C6" w:rsidRPr="009403C6" w:rsidRDefault="009403C6" w:rsidP="009403C6">
      <w:pPr>
        <w:spacing w:after="0"/>
        <w:rPr>
          <w:rFonts w:ascii="Times New Roman" w:hAnsi="Times New Roman" w:cs="Times New Roman"/>
          <w:i/>
        </w:rPr>
      </w:pPr>
      <w:r w:rsidRPr="009403C6">
        <w:rPr>
          <w:rFonts w:ascii="Times New Roman" w:hAnsi="Times New Roman" w:cs="Times New Roman"/>
          <w:i/>
        </w:rPr>
        <w:t xml:space="preserve">National Prosecuting Authority, </w:t>
      </w:r>
      <w:r w:rsidR="00041F87">
        <w:rPr>
          <w:rFonts w:ascii="Times New Roman" w:hAnsi="Times New Roman" w:cs="Times New Roman"/>
        </w:rPr>
        <w:t>r</w:t>
      </w:r>
      <w:r w:rsidRPr="00041F87">
        <w:rPr>
          <w:rFonts w:ascii="Times New Roman" w:hAnsi="Times New Roman" w:cs="Times New Roman"/>
        </w:rPr>
        <w:t>espondent’s legal practitioners</w:t>
      </w:r>
    </w:p>
    <w:p w:rsidR="005C1BEB" w:rsidRDefault="005C1BEB" w:rsidP="00FD52F3"/>
    <w:sectPr w:rsidR="005C1BE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A29" w:rsidRDefault="00313A29" w:rsidP="001D17E5">
      <w:pPr>
        <w:spacing w:after="0" w:line="240" w:lineRule="auto"/>
      </w:pPr>
      <w:r>
        <w:separator/>
      </w:r>
    </w:p>
  </w:endnote>
  <w:endnote w:type="continuationSeparator" w:id="0">
    <w:p w:rsidR="00313A29" w:rsidRDefault="00313A29" w:rsidP="001D1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A29" w:rsidRDefault="00313A29" w:rsidP="001D17E5">
      <w:pPr>
        <w:spacing w:after="0" w:line="240" w:lineRule="auto"/>
      </w:pPr>
      <w:r>
        <w:separator/>
      </w:r>
    </w:p>
  </w:footnote>
  <w:footnote w:type="continuationSeparator" w:id="0">
    <w:p w:rsidR="00313A29" w:rsidRDefault="00313A29" w:rsidP="001D1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131865"/>
      <w:docPartObj>
        <w:docPartGallery w:val="Page Numbers (Top of Page)"/>
        <w:docPartUnique/>
      </w:docPartObj>
    </w:sdtPr>
    <w:sdtEndPr>
      <w:rPr>
        <w:noProof/>
      </w:rPr>
    </w:sdtEndPr>
    <w:sdtContent>
      <w:p w:rsidR="004441B1" w:rsidRDefault="004441B1">
        <w:pPr>
          <w:pStyle w:val="Header"/>
          <w:jc w:val="right"/>
          <w:rPr>
            <w:noProof/>
          </w:rPr>
        </w:pPr>
        <w:r>
          <w:fldChar w:fldCharType="begin"/>
        </w:r>
        <w:r>
          <w:instrText xml:space="preserve"> PAGE   \* MERGEFORMAT </w:instrText>
        </w:r>
        <w:r>
          <w:fldChar w:fldCharType="separate"/>
        </w:r>
        <w:r w:rsidR="00070E0A">
          <w:rPr>
            <w:noProof/>
          </w:rPr>
          <w:t>1</w:t>
        </w:r>
        <w:r>
          <w:rPr>
            <w:noProof/>
          </w:rPr>
          <w:fldChar w:fldCharType="end"/>
        </w:r>
      </w:p>
      <w:p w:rsidR="00CD55BA" w:rsidRDefault="004441B1">
        <w:pPr>
          <w:pStyle w:val="Header"/>
          <w:jc w:val="right"/>
          <w:rPr>
            <w:noProof/>
          </w:rPr>
        </w:pPr>
        <w:r>
          <w:rPr>
            <w:noProof/>
          </w:rPr>
          <w:t>HH</w:t>
        </w:r>
        <w:r w:rsidR="00CD55BA">
          <w:rPr>
            <w:noProof/>
          </w:rPr>
          <w:t xml:space="preserve"> </w:t>
        </w:r>
        <w:r w:rsidR="00635486">
          <w:rPr>
            <w:noProof/>
          </w:rPr>
          <w:t>8</w:t>
        </w:r>
        <w:r w:rsidR="00CD55BA">
          <w:rPr>
            <w:noProof/>
          </w:rPr>
          <w:t xml:space="preserve">33-22 </w:t>
        </w:r>
      </w:p>
      <w:p w:rsidR="004441B1" w:rsidRDefault="004441B1">
        <w:pPr>
          <w:pStyle w:val="Header"/>
          <w:jc w:val="right"/>
          <w:rPr>
            <w:noProof/>
          </w:rPr>
        </w:pPr>
        <w:r>
          <w:rPr>
            <w:noProof/>
          </w:rPr>
          <w:t>CON 74/22</w:t>
        </w:r>
      </w:p>
    </w:sdtContent>
  </w:sdt>
  <w:p w:rsidR="001D17E5" w:rsidRDefault="001D1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9790E"/>
    <w:multiLevelType w:val="hybridMultilevel"/>
    <w:tmpl w:val="8D36E890"/>
    <w:lvl w:ilvl="0" w:tplc="F8FA2A8C">
      <w:numFmt w:val="bullet"/>
      <w:lvlText w:val="-"/>
      <w:lvlJc w:val="left"/>
      <w:pPr>
        <w:ind w:left="720" w:hanging="360"/>
      </w:pPr>
      <w:rPr>
        <w:rFonts w:ascii="Calibri" w:eastAsiaTheme="minorHAnsi" w:hAnsi="Calibri" w:cs="Calibr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48023DAA"/>
    <w:multiLevelType w:val="hybridMultilevel"/>
    <w:tmpl w:val="89528ECE"/>
    <w:lvl w:ilvl="0" w:tplc="F8FA2A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52"/>
    <w:rsid w:val="00041F87"/>
    <w:rsid w:val="000470BB"/>
    <w:rsid w:val="00070E0A"/>
    <w:rsid w:val="000A0A26"/>
    <w:rsid w:val="000B1FB5"/>
    <w:rsid w:val="000D467B"/>
    <w:rsid w:val="000D7076"/>
    <w:rsid w:val="000D71C5"/>
    <w:rsid w:val="001228B9"/>
    <w:rsid w:val="001B52D2"/>
    <w:rsid w:val="001B5B82"/>
    <w:rsid w:val="001D072C"/>
    <w:rsid w:val="001D17E5"/>
    <w:rsid w:val="00202CD8"/>
    <w:rsid w:val="00245F0D"/>
    <w:rsid w:val="002469A6"/>
    <w:rsid w:val="00267705"/>
    <w:rsid w:val="00293ED8"/>
    <w:rsid w:val="00297575"/>
    <w:rsid w:val="002D0B52"/>
    <w:rsid w:val="00313A29"/>
    <w:rsid w:val="00395D9E"/>
    <w:rsid w:val="004055C5"/>
    <w:rsid w:val="00426110"/>
    <w:rsid w:val="004441B1"/>
    <w:rsid w:val="00464F4C"/>
    <w:rsid w:val="004A1EE7"/>
    <w:rsid w:val="004B302C"/>
    <w:rsid w:val="004D0482"/>
    <w:rsid w:val="00547685"/>
    <w:rsid w:val="005929D3"/>
    <w:rsid w:val="005B77F2"/>
    <w:rsid w:val="005C1BEB"/>
    <w:rsid w:val="005D7666"/>
    <w:rsid w:val="00613E26"/>
    <w:rsid w:val="0062506A"/>
    <w:rsid w:val="00635486"/>
    <w:rsid w:val="00697BE7"/>
    <w:rsid w:val="006C28BB"/>
    <w:rsid w:val="00717963"/>
    <w:rsid w:val="00786B8F"/>
    <w:rsid w:val="00857E74"/>
    <w:rsid w:val="00877ECD"/>
    <w:rsid w:val="0090005F"/>
    <w:rsid w:val="009403C6"/>
    <w:rsid w:val="0094792F"/>
    <w:rsid w:val="00952962"/>
    <w:rsid w:val="0096562A"/>
    <w:rsid w:val="009D3A24"/>
    <w:rsid w:val="00A3556E"/>
    <w:rsid w:val="00A60DBD"/>
    <w:rsid w:val="00AA48EF"/>
    <w:rsid w:val="00B11B7F"/>
    <w:rsid w:val="00B21462"/>
    <w:rsid w:val="00B8274F"/>
    <w:rsid w:val="00B95BE4"/>
    <w:rsid w:val="00BA5A22"/>
    <w:rsid w:val="00C07658"/>
    <w:rsid w:val="00CD55BA"/>
    <w:rsid w:val="00CF6DF6"/>
    <w:rsid w:val="00D32EEF"/>
    <w:rsid w:val="00D44F77"/>
    <w:rsid w:val="00D67D86"/>
    <w:rsid w:val="00E61C7D"/>
    <w:rsid w:val="00E73C81"/>
    <w:rsid w:val="00ED719C"/>
    <w:rsid w:val="00F42247"/>
    <w:rsid w:val="00FD52F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A71CD-89F0-48C8-A4E0-ABC788C0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2F3"/>
    <w:pPr>
      <w:ind w:left="720"/>
      <w:contextualSpacing/>
    </w:pPr>
  </w:style>
  <w:style w:type="paragraph" w:styleId="Header">
    <w:name w:val="header"/>
    <w:basedOn w:val="Normal"/>
    <w:link w:val="HeaderChar"/>
    <w:uiPriority w:val="99"/>
    <w:unhideWhenUsed/>
    <w:rsid w:val="001D17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7E5"/>
  </w:style>
  <w:style w:type="paragraph" w:styleId="Footer">
    <w:name w:val="footer"/>
    <w:basedOn w:val="Normal"/>
    <w:link w:val="FooterChar"/>
    <w:uiPriority w:val="99"/>
    <w:unhideWhenUsed/>
    <w:rsid w:val="001D17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2022-11-18T13:36:00Z</cp:lastPrinted>
  <dcterms:created xsi:type="dcterms:W3CDTF">2022-11-25T08:00:00Z</dcterms:created>
  <dcterms:modified xsi:type="dcterms:W3CDTF">2022-11-25T08:00:00Z</dcterms:modified>
</cp:coreProperties>
</file>