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98F" w:rsidRPr="008B3143" w:rsidRDefault="00B8398F" w:rsidP="008B3143">
      <w:pPr>
        <w:spacing w:after="0" w:line="276" w:lineRule="auto"/>
        <w:ind w:left="7200"/>
        <w:rPr>
          <w:rFonts w:ascii="Times New Roman" w:hAnsi="Times New Roman" w:cs="Times New Roman"/>
          <w:sz w:val="24"/>
          <w:szCs w:val="24"/>
        </w:rPr>
      </w:pPr>
      <w:bookmarkStart w:id="0" w:name="_GoBack"/>
      <w:bookmarkEnd w:id="0"/>
    </w:p>
    <w:p w:rsidR="00B8398F" w:rsidRPr="008B3143" w:rsidRDefault="00B8398F" w:rsidP="008B3143">
      <w:pPr>
        <w:spacing w:after="0" w:line="276" w:lineRule="auto"/>
        <w:rPr>
          <w:rFonts w:ascii="Times New Roman" w:hAnsi="Times New Roman" w:cs="Times New Roman"/>
          <w:b/>
          <w:sz w:val="24"/>
          <w:szCs w:val="24"/>
        </w:rPr>
      </w:pPr>
      <w:r w:rsidRPr="008B3143">
        <w:rPr>
          <w:rFonts w:ascii="Times New Roman" w:hAnsi="Times New Roman" w:cs="Times New Roman"/>
          <w:b/>
          <w:sz w:val="24"/>
          <w:szCs w:val="24"/>
        </w:rPr>
        <w:t>NKANI K</w:t>
      </w:r>
      <w:r w:rsidR="008B3143">
        <w:rPr>
          <w:rFonts w:ascii="Times New Roman" w:hAnsi="Times New Roman" w:cs="Times New Roman"/>
          <w:b/>
          <w:sz w:val="24"/>
          <w:szCs w:val="24"/>
        </w:rPr>
        <w:t>H</w:t>
      </w:r>
      <w:r w:rsidRPr="008B3143">
        <w:rPr>
          <w:rFonts w:ascii="Times New Roman" w:hAnsi="Times New Roman" w:cs="Times New Roman"/>
          <w:b/>
          <w:sz w:val="24"/>
          <w:szCs w:val="24"/>
        </w:rPr>
        <w:t>OZA</w:t>
      </w:r>
    </w:p>
    <w:p w:rsidR="00B8398F" w:rsidRPr="008B3143" w:rsidRDefault="00B8398F" w:rsidP="008B3143">
      <w:pPr>
        <w:spacing w:after="0" w:line="276" w:lineRule="auto"/>
        <w:rPr>
          <w:rFonts w:ascii="Times New Roman" w:hAnsi="Times New Roman" w:cs="Times New Roman"/>
          <w:b/>
          <w:sz w:val="24"/>
          <w:szCs w:val="24"/>
        </w:rPr>
      </w:pPr>
      <w:r w:rsidRPr="008B3143">
        <w:rPr>
          <w:rFonts w:ascii="Times New Roman" w:hAnsi="Times New Roman" w:cs="Times New Roman"/>
          <w:b/>
          <w:sz w:val="24"/>
          <w:szCs w:val="24"/>
        </w:rPr>
        <w:t>AND</w:t>
      </w:r>
    </w:p>
    <w:p w:rsidR="00B8398F" w:rsidRPr="008B3143" w:rsidRDefault="00B8398F" w:rsidP="008B3143">
      <w:pPr>
        <w:spacing w:after="0" w:line="276" w:lineRule="auto"/>
        <w:rPr>
          <w:rFonts w:ascii="Times New Roman" w:hAnsi="Times New Roman" w:cs="Times New Roman"/>
          <w:b/>
          <w:sz w:val="24"/>
          <w:szCs w:val="24"/>
        </w:rPr>
      </w:pPr>
      <w:r w:rsidRPr="008B3143">
        <w:rPr>
          <w:rFonts w:ascii="Times New Roman" w:hAnsi="Times New Roman" w:cs="Times New Roman"/>
          <w:b/>
          <w:sz w:val="24"/>
          <w:szCs w:val="24"/>
        </w:rPr>
        <w:t>JIMMY MOYO</w:t>
      </w:r>
    </w:p>
    <w:p w:rsidR="00B8398F" w:rsidRPr="008B3143" w:rsidRDefault="00B8398F" w:rsidP="008B3143">
      <w:pPr>
        <w:spacing w:after="0" w:line="276" w:lineRule="auto"/>
        <w:rPr>
          <w:rFonts w:ascii="Times New Roman" w:hAnsi="Times New Roman" w:cs="Times New Roman"/>
          <w:b/>
          <w:sz w:val="24"/>
          <w:szCs w:val="24"/>
        </w:rPr>
      </w:pPr>
      <w:r w:rsidRPr="008B3143">
        <w:rPr>
          <w:rFonts w:ascii="Times New Roman" w:hAnsi="Times New Roman" w:cs="Times New Roman"/>
          <w:b/>
          <w:sz w:val="24"/>
          <w:szCs w:val="24"/>
        </w:rPr>
        <w:t>AND</w:t>
      </w:r>
    </w:p>
    <w:p w:rsidR="00B8398F" w:rsidRPr="008B3143" w:rsidRDefault="00B8398F" w:rsidP="008B3143">
      <w:pPr>
        <w:spacing w:after="0" w:line="276" w:lineRule="auto"/>
        <w:rPr>
          <w:rFonts w:ascii="Times New Roman" w:hAnsi="Times New Roman" w:cs="Times New Roman"/>
          <w:b/>
          <w:sz w:val="24"/>
          <w:szCs w:val="24"/>
        </w:rPr>
      </w:pPr>
      <w:r w:rsidRPr="008B3143">
        <w:rPr>
          <w:rFonts w:ascii="Times New Roman" w:hAnsi="Times New Roman" w:cs="Times New Roman"/>
          <w:b/>
          <w:sz w:val="24"/>
          <w:szCs w:val="24"/>
        </w:rPr>
        <w:t>COLLET MOYO</w:t>
      </w:r>
    </w:p>
    <w:p w:rsidR="00B8398F" w:rsidRPr="008B3143" w:rsidRDefault="00B8398F" w:rsidP="008B3143">
      <w:pPr>
        <w:spacing w:after="0" w:line="276" w:lineRule="auto"/>
        <w:rPr>
          <w:rFonts w:ascii="Times New Roman" w:hAnsi="Times New Roman" w:cs="Times New Roman"/>
          <w:b/>
          <w:sz w:val="24"/>
          <w:szCs w:val="24"/>
        </w:rPr>
      </w:pPr>
      <w:r w:rsidRPr="008B3143">
        <w:rPr>
          <w:rFonts w:ascii="Times New Roman" w:hAnsi="Times New Roman" w:cs="Times New Roman"/>
          <w:b/>
          <w:sz w:val="24"/>
          <w:szCs w:val="24"/>
        </w:rPr>
        <w:t>Versus</w:t>
      </w:r>
    </w:p>
    <w:p w:rsidR="00B8398F" w:rsidRPr="008B3143" w:rsidRDefault="00B8398F" w:rsidP="008B3143">
      <w:pPr>
        <w:spacing w:after="0" w:line="276" w:lineRule="auto"/>
        <w:rPr>
          <w:rFonts w:ascii="Times New Roman" w:hAnsi="Times New Roman" w:cs="Times New Roman"/>
          <w:b/>
          <w:sz w:val="24"/>
          <w:szCs w:val="24"/>
        </w:rPr>
      </w:pPr>
      <w:r w:rsidRPr="008B3143">
        <w:rPr>
          <w:rFonts w:ascii="Times New Roman" w:hAnsi="Times New Roman" w:cs="Times New Roman"/>
          <w:b/>
          <w:sz w:val="24"/>
          <w:szCs w:val="24"/>
        </w:rPr>
        <w:t>THE STATE</w:t>
      </w:r>
    </w:p>
    <w:p w:rsidR="00B8398F" w:rsidRPr="008B3143" w:rsidRDefault="00B8398F" w:rsidP="008B3143">
      <w:pPr>
        <w:spacing w:after="0" w:line="276" w:lineRule="auto"/>
        <w:rPr>
          <w:rFonts w:ascii="Times New Roman" w:hAnsi="Times New Roman" w:cs="Times New Roman"/>
          <w:sz w:val="24"/>
          <w:szCs w:val="24"/>
        </w:rPr>
      </w:pPr>
    </w:p>
    <w:p w:rsidR="00B8398F" w:rsidRPr="008B3143" w:rsidRDefault="00B8398F" w:rsidP="008B3143">
      <w:pPr>
        <w:spacing w:after="0" w:line="276" w:lineRule="auto"/>
        <w:rPr>
          <w:rFonts w:ascii="Times New Roman" w:hAnsi="Times New Roman" w:cs="Times New Roman"/>
          <w:sz w:val="24"/>
          <w:szCs w:val="24"/>
        </w:rPr>
      </w:pPr>
      <w:r w:rsidRPr="008B3143">
        <w:rPr>
          <w:rFonts w:ascii="Times New Roman" w:hAnsi="Times New Roman" w:cs="Times New Roman"/>
          <w:sz w:val="24"/>
          <w:szCs w:val="24"/>
        </w:rPr>
        <w:t>IN THE HIGH COURT OF ZIMBABWE</w:t>
      </w:r>
    </w:p>
    <w:p w:rsidR="00B8398F" w:rsidRPr="008B3143" w:rsidRDefault="00B8398F" w:rsidP="008B3143">
      <w:pPr>
        <w:spacing w:after="0" w:line="276" w:lineRule="auto"/>
        <w:rPr>
          <w:rFonts w:ascii="Times New Roman" w:hAnsi="Times New Roman" w:cs="Times New Roman"/>
          <w:sz w:val="24"/>
          <w:szCs w:val="24"/>
        </w:rPr>
      </w:pPr>
      <w:r w:rsidRPr="008B3143">
        <w:rPr>
          <w:rFonts w:ascii="Times New Roman" w:hAnsi="Times New Roman" w:cs="Times New Roman"/>
          <w:sz w:val="24"/>
          <w:szCs w:val="24"/>
        </w:rPr>
        <w:t>MUTEVEDZI &amp; NDLOVU JJ:</w:t>
      </w:r>
    </w:p>
    <w:p w:rsidR="00B8398F" w:rsidRPr="008B3143" w:rsidRDefault="00B8398F" w:rsidP="008B3143">
      <w:pPr>
        <w:spacing w:after="0" w:line="276" w:lineRule="auto"/>
        <w:rPr>
          <w:rFonts w:ascii="Times New Roman" w:hAnsi="Times New Roman" w:cs="Times New Roman"/>
          <w:sz w:val="24"/>
          <w:szCs w:val="24"/>
        </w:rPr>
      </w:pPr>
      <w:r w:rsidRPr="008B3143">
        <w:rPr>
          <w:rFonts w:ascii="Times New Roman" w:hAnsi="Times New Roman" w:cs="Times New Roman"/>
          <w:sz w:val="24"/>
          <w:szCs w:val="24"/>
        </w:rPr>
        <w:t>BULAWAYO: 29 MAY 2025 AND 23 JULY 2025</w:t>
      </w:r>
    </w:p>
    <w:p w:rsidR="00B8398F" w:rsidRPr="008B3143" w:rsidRDefault="00B8398F" w:rsidP="008B3143">
      <w:pPr>
        <w:spacing w:after="0" w:line="276" w:lineRule="auto"/>
        <w:rPr>
          <w:rFonts w:ascii="Times New Roman" w:hAnsi="Times New Roman" w:cs="Times New Roman"/>
          <w:sz w:val="24"/>
          <w:szCs w:val="24"/>
        </w:rPr>
      </w:pPr>
    </w:p>
    <w:p w:rsidR="00B8398F" w:rsidRPr="0082564F" w:rsidRDefault="00B8398F" w:rsidP="008B3143">
      <w:pPr>
        <w:spacing w:after="0" w:line="276" w:lineRule="auto"/>
        <w:rPr>
          <w:rFonts w:ascii="Times New Roman" w:hAnsi="Times New Roman" w:cs="Times New Roman"/>
          <w:b/>
          <w:sz w:val="24"/>
          <w:szCs w:val="24"/>
        </w:rPr>
      </w:pPr>
      <w:r w:rsidRPr="0082564F">
        <w:rPr>
          <w:rFonts w:ascii="Times New Roman" w:hAnsi="Times New Roman" w:cs="Times New Roman"/>
          <w:b/>
          <w:sz w:val="24"/>
          <w:szCs w:val="24"/>
        </w:rPr>
        <w:t>Criminal Appeal.</w:t>
      </w:r>
    </w:p>
    <w:p w:rsidR="0082564F" w:rsidRDefault="0082564F" w:rsidP="008B3143">
      <w:pPr>
        <w:spacing w:after="0" w:line="276" w:lineRule="auto"/>
        <w:rPr>
          <w:rFonts w:ascii="Times New Roman" w:hAnsi="Times New Roman" w:cs="Times New Roman"/>
          <w:i/>
          <w:sz w:val="24"/>
          <w:szCs w:val="24"/>
        </w:rPr>
      </w:pPr>
    </w:p>
    <w:p w:rsidR="00B8398F" w:rsidRPr="008B3143" w:rsidRDefault="00B8398F" w:rsidP="008B3143">
      <w:pPr>
        <w:spacing w:after="0" w:line="276" w:lineRule="auto"/>
        <w:rPr>
          <w:rFonts w:ascii="Times New Roman" w:hAnsi="Times New Roman" w:cs="Times New Roman"/>
          <w:sz w:val="24"/>
          <w:szCs w:val="24"/>
        </w:rPr>
      </w:pPr>
      <w:r w:rsidRPr="008B3143">
        <w:rPr>
          <w:rFonts w:ascii="Times New Roman" w:hAnsi="Times New Roman" w:cs="Times New Roman"/>
          <w:i/>
          <w:sz w:val="24"/>
          <w:szCs w:val="24"/>
        </w:rPr>
        <w:t xml:space="preserve">E. </w:t>
      </w:r>
      <w:proofErr w:type="spellStart"/>
      <w:r w:rsidRPr="008B3143">
        <w:rPr>
          <w:rFonts w:ascii="Times New Roman" w:hAnsi="Times New Roman" w:cs="Times New Roman"/>
          <w:i/>
          <w:sz w:val="24"/>
          <w:szCs w:val="24"/>
        </w:rPr>
        <w:t>Mlalazi</w:t>
      </w:r>
      <w:proofErr w:type="spellEnd"/>
      <w:r w:rsidRPr="008B3143">
        <w:rPr>
          <w:rFonts w:ascii="Times New Roman" w:hAnsi="Times New Roman" w:cs="Times New Roman"/>
          <w:i/>
          <w:sz w:val="24"/>
          <w:szCs w:val="24"/>
        </w:rPr>
        <w:t xml:space="preserve"> </w:t>
      </w:r>
      <w:r w:rsidRPr="008B3143">
        <w:rPr>
          <w:rFonts w:ascii="Times New Roman" w:hAnsi="Times New Roman" w:cs="Times New Roman"/>
          <w:sz w:val="24"/>
          <w:szCs w:val="24"/>
        </w:rPr>
        <w:t>for the appellant.</w:t>
      </w:r>
    </w:p>
    <w:p w:rsidR="00B8398F" w:rsidRPr="008B3143" w:rsidRDefault="00B8398F" w:rsidP="008B3143">
      <w:pPr>
        <w:spacing w:after="0" w:line="276" w:lineRule="auto"/>
        <w:rPr>
          <w:rFonts w:ascii="Times New Roman" w:hAnsi="Times New Roman" w:cs="Times New Roman"/>
          <w:sz w:val="24"/>
          <w:szCs w:val="24"/>
        </w:rPr>
      </w:pPr>
      <w:r w:rsidRPr="008B3143">
        <w:rPr>
          <w:rFonts w:ascii="Times New Roman" w:hAnsi="Times New Roman" w:cs="Times New Roman"/>
          <w:i/>
          <w:sz w:val="24"/>
          <w:szCs w:val="24"/>
        </w:rPr>
        <w:t xml:space="preserve">Ms. T.C. </w:t>
      </w:r>
      <w:proofErr w:type="spellStart"/>
      <w:r w:rsidRPr="008B3143">
        <w:rPr>
          <w:rFonts w:ascii="Times New Roman" w:hAnsi="Times New Roman" w:cs="Times New Roman"/>
          <w:i/>
          <w:sz w:val="24"/>
          <w:szCs w:val="24"/>
        </w:rPr>
        <w:t>Mujokoro</w:t>
      </w:r>
      <w:proofErr w:type="spellEnd"/>
      <w:r w:rsidRPr="008B3143">
        <w:rPr>
          <w:rFonts w:ascii="Times New Roman" w:hAnsi="Times New Roman" w:cs="Times New Roman"/>
          <w:sz w:val="24"/>
          <w:szCs w:val="24"/>
        </w:rPr>
        <w:t xml:space="preserve"> for the Respondent.</w:t>
      </w:r>
    </w:p>
    <w:p w:rsidR="00B8398F" w:rsidRPr="008B3143" w:rsidRDefault="00B8398F" w:rsidP="008B3143">
      <w:pPr>
        <w:spacing w:after="0" w:line="276"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sz w:val="24"/>
          <w:szCs w:val="24"/>
        </w:rPr>
      </w:pPr>
      <w:r w:rsidRPr="00B857FB">
        <w:rPr>
          <w:rFonts w:ascii="Times New Roman" w:hAnsi="Times New Roman" w:cs="Times New Roman"/>
          <w:b/>
          <w:sz w:val="24"/>
          <w:szCs w:val="24"/>
        </w:rPr>
        <w:t>NDLOVU J:</w:t>
      </w:r>
      <w:r w:rsidRPr="008B3143">
        <w:rPr>
          <w:rFonts w:ascii="Times New Roman" w:hAnsi="Times New Roman" w:cs="Times New Roman"/>
          <w:sz w:val="24"/>
          <w:szCs w:val="24"/>
        </w:rPr>
        <w:t xml:space="preserve"> This is an appeal by all the appellants against a conviction by the court of a Provincial Magistrate (“the court a quo</w:t>
      </w:r>
      <w:r w:rsidR="00D30F03" w:rsidRPr="008B3143">
        <w:rPr>
          <w:rFonts w:ascii="Times New Roman" w:hAnsi="Times New Roman" w:cs="Times New Roman"/>
          <w:sz w:val="24"/>
          <w:szCs w:val="24"/>
        </w:rPr>
        <w:t xml:space="preserve">”) sitting at Bulawayo on </w:t>
      </w:r>
      <w:r w:rsidR="008B3143">
        <w:rPr>
          <w:rFonts w:ascii="Times New Roman" w:hAnsi="Times New Roman" w:cs="Times New Roman"/>
          <w:sz w:val="24"/>
          <w:szCs w:val="24"/>
        </w:rPr>
        <w:t>5</w:t>
      </w:r>
      <w:r w:rsidRPr="008B3143">
        <w:rPr>
          <w:rFonts w:ascii="Times New Roman" w:hAnsi="Times New Roman" w:cs="Times New Roman"/>
          <w:sz w:val="24"/>
          <w:szCs w:val="24"/>
        </w:rPr>
        <w:t xml:space="preserve"> March 2025. The court a quo convicted the appellants of two (2) counts of the offence of “Assault” as defined in Section 89(1) of the Criminal Law (Codification and Reform), [Chapter 9:23 (the CODE).</w:t>
      </w:r>
    </w:p>
    <w:p w:rsidR="00B8398F" w:rsidRPr="008B3143" w:rsidRDefault="00B8398F" w:rsidP="00B9111F">
      <w:pPr>
        <w:spacing w:after="0" w:line="360"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b/>
          <w:sz w:val="24"/>
          <w:szCs w:val="24"/>
        </w:rPr>
      </w:pPr>
      <w:r w:rsidRPr="008B3143">
        <w:rPr>
          <w:rFonts w:ascii="Times New Roman" w:hAnsi="Times New Roman" w:cs="Times New Roman"/>
          <w:b/>
          <w:sz w:val="24"/>
          <w:szCs w:val="24"/>
        </w:rPr>
        <w:t>BACKGROUND</w:t>
      </w:r>
    </w:p>
    <w:p w:rsidR="00B8398F" w:rsidRDefault="00B8398F"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[1] The first appellant is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w:t>
      </w:r>
      <w:proofErr w:type="spellStart"/>
      <w:r w:rsidRPr="008B3143">
        <w:rPr>
          <w:rFonts w:ascii="Times New Roman" w:hAnsi="Times New Roman" w:cs="Times New Roman"/>
          <w:sz w:val="24"/>
          <w:szCs w:val="24"/>
        </w:rPr>
        <w:t>Khoza</w:t>
      </w:r>
      <w:proofErr w:type="spellEnd"/>
      <w:r w:rsidRPr="008B3143">
        <w:rPr>
          <w:rFonts w:ascii="Times New Roman" w:hAnsi="Times New Roman" w:cs="Times New Roman"/>
          <w:sz w:val="24"/>
          <w:szCs w:val="24"/>
        </w:rPr>
        <w:t xml:space="preserve">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a 65-year-old male; the second appellant is Jimmy </w:t>
      </w:r>
      <w:proofErr w:type="spellStart"/>
      <w:r w:rsidRPr="008B3143">
        <w:rPr>
          <w:rFonts w:ascii="Times New Roman" w:hAnsi="Times New Roman" w:cs="Times New Roman"/>
          <w:sz w:val="24"/>
          <w:szCs w:val="24"/>
        </w:rPr>
        <w:t>Moyo</w:t>
      </w:r>
      <w:proofErr w:type="spellEnd"/>
      <w:r w:rsidRPr="008B3143">
        <w:rPr>
          <w:rFonts w:ascii="Times New Roman" w:hAnsi="Times New Roman" w:cs="Times New Roman"/>
          <w:sz w:val="24"/>
          <w:szCs w:val="24"/>
        </w:rPr>
        <w:t xml:space="preserve"> (Jimmy), a 65-year-old male; and the third appellant is Collet </w:t>
      </w:r>
      <w:proofErr w:type="spellStart"/>
      <w:r w:rsidRPr="008B3143">
        <w:rPr>
          <w:rFonts w:ascii="Times New Roman" w:hAnsi="Times New Roman" w:cs="Times New Roman"/>
          <w:sz w:val="24"/>
          <w:szCs w:val="24"/>
        </w:rPr>
        <w:t>Moyo</w:t>
      </w:r>
      <w:proofErr w:type="spellEnd"/>
      <w:r w:rsidRPr="008B3143">
        <w:rPr>
          <w:rFonts w:ascii="Times New Roman" w:hAnsi="Times New Roman" w:cs="Times New Roman"/>
          <w:sz w:val="24"/>
          <w:szCs w:val="24"/>
        </w:rPr>
        <w:t xml:space="preserve"> (Collet), a 32-year-old male. The first complainant is Persistence </w:t>
      </w:r>
      <w:proofErr w:type="spellStart"/>
      <w:r w:rsidRPr="008B3143">
        <w:rPr>
          <w:rFonts w:ascii="Times New Roman" w:hAnsi="Times New Roman" w:cs="Times New Roman"/>
          <w:sz w:val="24"/>
          <w:szCs w:val="24"/>
        </w:rPr>
        <w:t>Chatambarara</w:t>
      </w:r>
      <w:proofErr w:type="spellEnd"/>
      <w:r w:rsidRPr="008B3143">
        <w:rPr>
          <w:rFonts w:ascii="Times New Roman" w:hAnsi="Times New Roman" w:cs="Times New Roman"/>
          <w:sz w:val="24"/>
          <w:szCs w:val="24"/>
        </w:rPr>
        <w:t xml:space="preserve">, whilst the second complainant is </w:t>
      </w:r>
      <w:proofErr w:type="spellStart"/>
      <w:r w:rsidRPr="008B3143">
        <w:rPr>
          <w:rFonts w:ascii="Times New Roman" w:hAnsi="Times New Roman" w:cs="Times New Roman"/>
          <w:sz w:val="24"/>
          <w:szCs w:val="24"/>
        </w:rPr>
        <w:t>Hardlife</w:t>
      </w:r>
      <w:proofErr w:type="spellEnd"/>
      <w:r w:rsidRPr="008B3143">
        <w:rPr>
          <w:rFonts w:ascii="Times New Roman" w:hAnsi="Times New Roman" w:cs="Times New Roman"/>
          <w:sz w:val="24"/>
          <w:szCs w:val="24"/>
        </w:rPr>
        <w:t xml:space="preserve"> Dube. Both complainants are males aged 34 years.</w:t>
      </w:r>
    </w:p>
    <w:p w:rsidR="00B857FB" w:rsidRPr="008B3143" w:rsidRDefault="00B857FB" w:rsidP="00B9111F">
      <w:pPr>
        <w:spacing w:after="0" w:line="360" w:lineRule="auto"/>
        <w:rPr>
          <w:rFonts w:ascii="Times New Roman" w:hAnsi="Times New Roman" w:cs="Times New Roman"/>
          <w:sz w:val="24"/>
          <w:szCs w:val="24"/>
        </w:rPr>
      </w:pPr>
    </w:p>
    <w:p w:rsidR="00B8398F" w:rsidRDefault="00B8398F"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[2] At their trial, all the appellants pleaded not guilty to both counts. In count 1, it was </w:t>
      </w:r>
      <w:r w:rsidR="00D30F03" w:rsidRPr="008B3143">
        <w:rPr>
          <w:rFonts w:ascii="Times New Roman" w:hAnsi="Times New Roman" w:cs="Times New Roman"/>
          <w:sz w:val="24"/>
          <w:szCs w:val="24"/>
        </w:rPr>
        <w:t>alleged that on the 27th</w:t>
      </w:r>
      <w:r w:rsidRPr="008B3143">
        <w:rPr>
          <w:rFonts w:ascii="Times New Roman" w:hAnsi="Times New Roman" w:cs="Times New Roman"/>
          <w:sz w:val="24"/>
          <w:szCs w:val="24"/>
        </w:rPr>
        <w:t xml:space="preserve"> day of December 2024, at approximately 09:00 hours, the</w:t>
      </w:r>
      <w:r w:rsidR="00D30F03" w:rsidRPr="008B3143">
        <w:rPr>
          <w:rFonts w:ascii="Times New Roman" w:hAnsi="Times New Roman" w:cs="Times New Roman"/>
          <w:sz w:val="24"/>
          <w:szCs w:val="24"/>
        </w:rPr>
        <w:t xml:space="preserve"> complainant was in the company of Virginia </w:t>
      </w:r>
      <w:proofErr w:type="spellStart"/>
      <w:r w:rsidR="00D30F03" w:rsidRPr="008B3143">
        <w:rPr>
          <w:rFonts w:ascii="Times New Roman" w:hAnsi="Times New Roman" w:cs="Times New Roman"/>
          <w:sz w:val="24"/>
          <w:szCs w:val="24"/>
        </w:rPr>
        <w:t>Khoza</w:t>
      </w:r>
      <w:proofErr w:type="spellEnd"/>
      <w:r w:rsidR="00D30F03" w:rsidRPr="008B3143">
        <w:rPr>
          <w:rFonts w:ascii="Times New Roman" w:hAnsi="Times New Roman" w:cs="Times New Roman"/>
          <w:sz w:val="24"/>
          <w:szCs w:val="24"/>
        </w:rPr>
        <w:t xml:space="preserve">, </w:t>
      </w:r>
      <w:proofErr w:type="spellStart"/>
      <w:r w:rsidR="00D30F03" w:rsidRPr="008B3143">
        <w:rPr>
          <w:rFonts w:ascii="Times New Roman" w:hAnsi="Times New Roman" w:cs="Times New Roman"/>
          <w:sz w:val="24"/>
          <w:szCs w:val="24"/>
        </w:rPr>
        <w:t>Melusi</w:t>
      </w:r>
      <w:proofErr w:type="spellEnd"/>
      <w:r w:rsidR="00D30F03" w:rsidRPr="008B3143">
        <w:rPr>
          <w:rFonts w:ascii="Times New Roman" w:hAnsi="Times New Roman" w:cs="Times New Roman"/>
          <w:sz w:val="24"/>
          <w:szCs w:val="24"/>
        </w:rPr>
        <w:t xml:space="preserve"> </w:t>
      </w:r>
      <w:proofErr w:type="spellStart"/>
      <w:r w:rsidR="00D30F03" w:rsidRPr="008B3143">
        <w:rPr>
          <w:rFonts w:ascii="Times New Roman" w:hAnsi="Times New Roman" w:cs="Times New Roman"/>
          <w:sz w:val="24"/>
          <w:szCs w:val="24"/>
        </w:rPr>
        <w:t>Khumalo</w:t>
      </w:r>
      <w:proofErr w:type="spellEnd"/>
      <w:r w:rsidR="00D30F03" w:rsidRPr="008B3143">
        <w:rPr>
          <w:rFonts w:ascii="Times New Roman" w:hAnsi="Times New Roman" w:cs="Times New Roman"/>
          <w:sz w:val="24"/>
          <w:szCs w:val="24"/>
        </w:rPr>
        <w:t xml:space="preserve"> and </w:t>
      </w:r>
      <w:proofErr w:type="spellStart"/>
      <w:r w:rsidR="00D30F03" w:rsidRPr="008B3143">
        <w:rPr>
          <w:rFonts w:ascii="Times New Roman" w:hAnsi="Times New Roman" w:cs="Times New Roman"/>
          <w:sz w:val="24"/>
          <w:szCs w:val="24"/>
        </w:rPr>
        <w:t>Hardlife</w:t>
      </w:r>
      <w:proofErr w:type="spellEnd"/>
      <w:r w:rsidR="00D30F03" w:rsidRPr="008B3143">
        <w:rPr>
          <w:rFonts w:ascii="Times New Roman" w:hAnsi="Times New Roman" w:cs="Times New Roman"/>
          <w:sz w:val="24"/>
          <w:szCs w:val="24"/>
        </w:rPr>
        <w:t xml:space="preserve"> Dube loading cattle into a truck at </w:t>
      </w:r>
      <w:proofErr w:type="spellStart"/>
      <w:r w:rsidR="00D30F03" w:rsidRPr="008B3143">
        <w:rPr>
          <w:rFonts w:ascii="Times New Roman" w:hAnsi="Times New Roman" w:cs="Times New Roman"/>
          <w:sz w:val="24"/>
          <w:szCs w:val="24"/>
        </w:rPr>
        <w:t>Wessels</w:t>
      </w:r>
      <w:proofErr w:type="spellEnd"/>
      <w:r w:rsidR="00D30F03" w:rsidRPr="008B3143">
        <w:rPr>
          <w:rFonts w:ascii="Times New Roman" w:hAnsi="Times New Roman" w:cs="Times New Roman"/>
          <w:sz w:val="24"/>
          <w:szCs w:val="24"/>
        </w:rPr>
        <w:t xml:space="preserve"> Village, Fort </w:t>
      </w:r>
      <w:proofErr w:type="spellStart"/>
      <w:r w:rsidR="00D30F03" w:rsidRPr="008B3143">
        <w:rPr>
          <w:rFonts w:ascii="Times New Roman" w:hAnsi="Times New Roman" w:cs="Times New Roman"/>
          <w:sz w:val="24"/>
          <w:szCs w:val="24"/>
        </w:rPr>
        <w:t>Rixon</w:t>
      </w:r>
      <w:proofErr w:type="spellEnd"/>
      <w:r w:rsidR="00D30F03" w:rsidRPr="008B3143">
        <w:rPr>
          <w:rFonts w:ascii="Times New Roman" w:hAnsi="Times New Roman" w:cs="Times New Roman"/>
          <w:sz w:val="24"/>
          <w:szCs w:val="24"/>
        </w:rPr>
        <w:t xml:space="preserve">. It was further alleged that </w:t>
      </w:r>
      <w:proofErr w:type="spellStart"/>
      <w:r w:rsidR="00D30F03" w:rsidRPr="008B3143">
        <w:rPr>
          <w:rFonts w:ascii="Times New Roman" w:hAnsi="Times New Roman" w:cs="Times New Roman"/>
          <w:sz w:val="24"/>
          <w:szCs w:val="24"/>
        </w:rPr>
        <w:t>Nkani</w:t>
      </w:r>
      <w:proofErr w:type="spellEnd"/>
      <w:r w:rsidR="00D30F03" w:rsidRPr="008B3143">
        <w:rPr>
          <w:rFonts w:ascii="Times New Roman" w:hAnsi="Times New Roman" w:cs="Times New Roman"/>
          <w:sz w:val="24"/>
          <w:szCs w:val="24"/>
        </w:rPr>
        <w:t xml:space="preserve"> then arrived driving a Ford Ranger motor vehicle</w:t>
      </w:r>
      <w:r w:rsidRPr="008B3143">
        <w:rPr>
          <w:rFonts w:ascii="Times New Roman" w:hAnsi="Times New Roman" w:cs="Times New Roman"/>
          <w:sz w:val="24"/>
          <w:szCs w:val="24"/>
        </w:rPr>
        <w:t xml:space="preserve">. He hit the complainant once on the left side of the body, and mobilised the second and third appellants and other villagers who are still at large to attack the complainant for unlawfully taking his cattle. It was further alleged that the first Complainant was hit once with a knobkerrie on the left thigh by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and struck on the left </w:t>
      </w:r>
      <w:r w:rsidRPr="008B3143">
        <w:rPr>
          <w:rFonts w:ascii="Times New Roman" w:hAnsi="Times New Roman" w:cs="Times New Roman"/>
          <w:sz w:val="24"/>
          <w:szCs w:val="24"/>
        </w:rPr>
        <w:lastRenderedPageBreak/>
        <w:t>hand by Jimmy. In addition, Jimmy and Collet also took turns to kick the Complainant several times on the ribs.</w:t>
      </w:r>
    </w:p>
    <w:p w:rsidR="00B857FB" w:rsidRPr="008B3143" w:rsidRDefault="00B857FB" w:rsidP="00B9111F">
      <w:pPr>
        <w:spacing w:after="0" w:line="360"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[3] The allegations in count two were that, following the events in count one,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hit the second complainant on the hand using a knobkerrie several times. It was further </w:t>
      </w:r>
      <w:r w:rsidR="00D30F03" w:rsidRPr="008B3143">
        <w:rPr>
          <w:rFonts w:ascii="Times New Roman" w:hAnsi="Times New Roman" w:cs="Times New Roman"/>
          <w:sz w:val="24"/>
          <w:szCs w:val="24"/>
        </w:rPr>
        <w:t>alleged</w:t>
      </w:r>
      <w:r w:rsidRPr="008B3143">
        <w:rPr>
          <w:rFonts w:ascii="Times New Roman" w:hAnsi="Times New Roman" w:cs="Times New Roman"/>
          <w:sz w:val="24"/>
          <w:szCs w:val="24"/>
        </w:rPr>
        <w:t xml:space="preserve"> that Jimmy then also struck the second complainant on the head with a log once, while Collet struck the same complainant with a stone once. The complainant escaped and subsequently reported the matter to the police.</w:t>
      </w:r>
    </w:p>
    <w:p w:rsidR="00B8398F" w:rsidRPr="008B3143" w:rsidRDefault="00B8398F" w:rsidP="008B3143">
      <w:pPr>
        <w:spacing w:after="0" w:line="276" w:lineRule="auto"/>
        <w:rPr>
          <w:rFonts w:ascii="Times New Roman" w:hAnsi="Times New Roman" w:cs="Times New Roman"/>
          <w:sz w:val="24"/>
          <w:szCs w:val="24"/>
        </w:rPr>
      </w:pPr>
    </w:p>
    <w:p w:rsidR="00B8398F" w:rsidRPr="008B3143" w:rsidRDefault="005B2B21" w:rsidP="008B3143">
      <w:pPr>
        <w:spacing w:after="0" w:line="276" w:lineRule="auto"/>
        <w:rPr>
          <w:rFonts w:ascii="Times New Roman" w:hAnsi="Times New Roman" w:cs="Times New Roman"/>
          <w:b/>
          <w:sz w:val="24"/>
          <w:szCs w:val="24"/>
        </w:rPr>
      </w:pPr>
      <w:r>
        <w:rPr>
          <w:rFonts w:ascii="Times New Roman" w:hAnsi="Times New Roman" w:cs="Times New Roman"/>
          <w:b/>
          <w:sz w:val="24"/>
          <w:szCs w:val="24"/>
        </w:rPr>
        <w:t>PROCEEDINGS BEFORE THE COURT A</w:t>
      </w:r>
      <w:r w:rsidR="00B8398F" w:rsidRPr="008B3143">
        <w:rPr>
          <w:rFonts w:ascii="Times New Roman" w:hAnsi="Times New Roman" w:cs="Times New Roman"/>
          <w:b/>
          <w:sz w:val="24"/>
          <w:szCs w:val="24"/>
        </w:rPr>
        <w:t xml:space="preserve"> QUO</w:t>
      </w:r>
    </w:p>
    <w:p w:rsidR="00B8398F" w:rsidRPr="008B3143" w:rsidRDefault="00B8398F" w:rsidP="008B3143">
      <w:pPr>
        <w:spacing w:after="0" w:line="276" w:lineRule="auto"/>
        <w:rPr>
          <w:rFonts w:ascii="Times New Roman" w:hAnsi="Times New Roman" w:cs="Times New Roman"/>
          <w:sz w:val="24"/>
          <w:szCs w:val="24"/>
        </w:rPr>
      </w:pPr>
    </w:p>
    <w:p w:rsidR="00B8398F" w:rsidRPr="008B3143" w:rsidRDefault="00B8398F" w:rsidP="008B3143">
      <w:pPr>
        <w:spacing w:after="0" w:line="276" w:lineRule="auto"/>
        <w:rPr>
          <w:rFonts w:ascii="Times New Roman" w:hAnsi="Times New Roman" w:cs="Times New Roman"/>
          <w:sz w:val="24"/>
          <w:szCs w:val="24"/>
        </w:rPr>
      </w:pPr>
      <w:r w:rsidRPr="008B3143">
        <w:rPr>
          <w:rFonts w:ascii="Times New Roman" w:hAnsi="Times New Roman" w:cs="Times New Roman"/>
          <w:sz w:val="24"/>
          <w:szCs w:val="24"/>
        </w:rPr>
        <w:t>The state led evidence from the two complainants.</w:t>
      </w:r>
    </w:p>
    <w:p w:rsidR="00B8398F" w:rsidRPr="008B3143" w:rsidRDefault="00B8398F" w:rsidP="008B3143">
      <w:pPr>
        <w:spacing w:after="0" w:line="276" w:lineRule="auto"/>
        <w:rPr>
          <w:rFonts w:ascii="Times New Roman" w:hAnsi="Times New Roman" w:cs="Times New Roman"/>
          <w:sz w:val="24"/>
          <w:szCs w:val="24"/>
        </w:rPr>
      </w:pPr>
    </w:p>
    <w:p w:rsidR="00B8398F" w:rsidRDefault="00B8398F" w:rsidP="00B9111F">
      <w:pPr>
        <w:spacing w:after="0" w:line="360" w:lineRule="auto"/>
        <w:rPr>
          <w:rFonts w:ascii="Times New Roman" w:hAnsi="Times New Roman" w:cs="Times New Roman"/>
          <w:b/>
          <w:sz w:val="24"/>
          <w:szCs w:val="24"/>
        </w:rPr>
      </w:pPr>
      <w:r w:rsidRPr="008B3143">
        <w:rPr>
          <w:rFonts w:ascii="Times New Roman" w:hAnsi="Times New Roman" w:cs="Times New Roman"/>
          <w:b/>
          <w:sz w:val="24"/>
          <w:szCs w:val="24"/>
        </w:rPr>
        <w:t xml:space="preserve">Persistence </w:t>
      </w:r>
      <w:proofErr w:type="spellStart"/>
      <w:r w:rsidRPr="008B3143">
        <w:rPr>
          <w:rFonts w:ascii="Times New Roman" w:hAnsi="Times New Roman" w:cs="Times New Roman"/>
          <w:b/>
          <w:sz w:val="24"/>
          <w:szCs w:val="24"/>
        </w:rPr>
        <w:t>Chatambara</w:t>
      </w:r>
      <w:proofErr w:type="spellEnd"/>
      <w:r w:rsidRPr="008B3143">
        <w:rPr>
          <w:rFonts w:ascii="Times New Roman" w:hAnsi="Times New Roman" w:cs="Times New Roman"/>
          <w:b/>
          <w:sz w:val="24"/>
          <w:szCs w:val="24"/>
        </w:rPr>
        <w:t xml:space="preserve"> (Persistence)</w:t>
      </w:r>
    </w:p>
    <w:p w:rsidR="005B2B21" w:rsidRPr="008B3143" w:rsidRDefault="005B2B21" w:rsidP="00B9111F">
      <w:pPr>
        <w:spacing w:after="0" w:line="360" w:lineRule="auto"/>
        <w:rPr>
          <w:rFonts w:ascii="Times New Roman" w:hAnsi="Times New Roman" w:cs="Times New Roman"/>
          <w:b/>
          <w:sz w:val="24"/>
          <w:szCs w:val="24"/>
        </w:rPr>
      </w:pPr>
    </w:p>
    <w:p w:rsidR="00B8398F" w:rsidRPr="008B3143" w:rsidRDefault="00B8398F"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[4] As already stated, Persistence was the first complainant. He said that on the day in question, he, together with a driver and the second complainant, escorted Mrs </w:t>
      </w:r>
      <w:proofErr w:type="spellStart"/>
      <w:r w:rsidRPr="008B3143">
        <w:rPr>
          <w:rFonts w:ascii="Times New Roman" w:hAnsi="Times New Roman" w:cs="Times New Roman"/>
          <w:sz w:val="24"/>
          <w:szCs w:val="24"/>
        </w:rPr>
        <w:t>Khoza</w:t>
      </w:r>
      <w:proofErr w:type="spellEnd"/>
      <w:r w:rsidRPr="008B3143">
        <w:rPr>
          <w:rFonts w:ascii="Times New Roman" w:hAnsi="Times New Roman" w:cs="Times New Roman"/>
          <w:sz w:val="24"/>
          <w:szCs w:val="24"/>
        </w:rPr>
        <w:t xml:space="preserve"> (</w:t>
      </w:r>
      <w:proofErr w:type="spellStart"/>
      <w:r w:rsidRPr="008B3143">
        <w:rPr>
          <w:rFonts w:ascii="Times New Roman" w:hAnsi="Times New Roman" w:cs="Times New Roman"/>
          <w:sz w:val="24"/>
          <w:szCs w:val="24"/>
        </w:rPr>
        <w:t>Nkani’s</w:t>
      </w:r>
      <w:proofErr w:type="spellEnd"/>
      <w:r w:rsidRPr="008B3143">
        <w:rPr>
          <w:rFonts w:ascii="Times New Roman" w:hAnsi="Times New Roman" w:cs="Times New Roman"/>
          <w:sz w:val="24"/>
          <w:szCs w:val="24"/>
        </w:rPr>
        <w:t xml:space="preserve"> wife) to the </w:t>
      </w:r>
      <w:proofErr w:type="spellStart"/>
      <w:r w:rsidRPr="008B3143">
        <w:rPr>
          <w:rFonts w:ascii="Times New Roman" w:hAnsi="Times New Roman" w:cs="Times New Roman"/>
          <w:sz w:val="24"/>
          <w:szCs w:val="24"/>
        </w:rPr>
        <w:t>Nkani’s</w:t>
      </w:r>
      <w:proofErr w:type="spellEnd"/>
      <w:r w:rsidRPr="008B3143">
        <w:rPr>
          <w:rFonts w:ascii="Times New Roman" w:hAnsi="Times New Roman" w:cs="Times New Roman"/>
          <w:sz w:val="24"/>
          <w:szCs w:val="24"/>
        </w:rPr>
        <w:t xml:space="preserve"> homestead to take cattle. The trio met the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who was driving his Ford Ranger.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drove and bumped his car onto Persistence once on the left side of the body. Persistence fell to the ground. He further testified that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then got out of the car, heading towards Mrs </w:t>
      </w:r>
      <w:proofErr w:type="spellStart"/>
      <w:r w:rsidRPr="008B3143">
        <w:rPr>
          <w:rFonts w:ascii="Times New Roman" w:hAnsi="Times New Roman" w:cs="Times New Roman"/>
          <w:sz w:val="24"/>
          <w:szCs w:val="24"/>
        </w:rPr>
        <w:t>Khoza</w:t>
      </w:r>
      <w:proofErr w:type="spellEnd"/>
      <w:r w:rsidRPr="008B3143">
        <w:rPr>
          <w:rFonts w:ascii="Times New Roman" w:hAnsi="Times New Roman" w:cs="Times New Roman"/>
          <w:sz w:val="24"/>
          <w:szCs w:val="24"/>
        </w:rPr>
        <w:t xml:space="preserve">, shouted at her and assaulted her with a fist until the second complainant intervened and held </w:t>
      </w:r>
      <w:proofErr w:type="spellStart"/>
      <w:r w:rsidRPr="008B3143">
        <w:rPr>
          <w:rFonts w:ascii="Times New Roman" w:hAnsi="Times New Roman" w:cs="Times New Roman"/>
          <w:sz w:val="24"/>
          <w:szCs w:val="24"/>
        </w:rPr>
        <w:t>Nkani’s</w:t>
      </w:r>
      <w:proofErr w:type="spellEnd"/>
      <w:r w:rsidRPr="008B3143">
        <w:rPr>
          <w:rFonts w:ascii="Times New Roman" w:hAnsi="Times New Roman" w:cs="Times New Roman"/>
          <w:sz w:val="24"/>
          <w:szCs w:val="24"/>
        </w:rPr>
        <w:t xml:space="preserve"> hand to hinder him from further assaulting Mrs </w:t>
      </w:r>
      <w:proofErr w:type="spellStart"/>
      <w:r w:rsidRPr="008B3143">
        <w:rPr>
          <w:rFonts w:ascii="Times New Roman" w:hAnsi="Times New Roman" w:cs="Times New Roman"/>
          <w:sz w:val="24"/>
          <w:szCs w:val="24"/>
        </w:rPr>
        <w:t>Khoza</w:t>
      </w:r>
      <w:proofErr w:type="spellEnd"/>
      <w:r w:rsidRPr="008B3143">
        <w:rPr>
          <w:rFonts w:ascii="Times New Roman" w:hAnsi="Times New Roman" w:cs="Times New Roman"/>
          <w:sz w:val="24"/>
          <w:szCs w:val="24"/>
        </w:rPr>
        <w:t xml:space="preserve">. At that point,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then mobilised a team comprising villagers, Jimmy, and Collet to help him attack the complainants.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struck Persistence once with a knobkerrie on the left thigh, while Jimmy hit him several times using a log. The first complainant further testified that Collet hit him once on the left leg using a knobkerrie, resulting in him sustaining a fracture. Jimmy and Collet continued to take turns kicking him on the ribs. A medical report, which showed the injuries </w:t>
      </w:r>
      <w:r w:rsidR="008B3143">
        <w:rPr>
          <w:rFonts w:ascii="Times New Roman" w:hAnsi="Times New Roman" w:cs="Times New Roman"/>
          <w:sz w:val="24"/>
          <w:szCs w:val="24"/>
        </w:rPr>
        <w:t>suffered</w:t>
      </w:r>
      <w:r w:rsidRPr="008B3143">
        <w:rPr>
          <w:rFonts w:ascii="Times New Roman" w:hAnsi="Times New Roman" w:cs="Times New Roman"/>
          <w:sz w:val="24"/>
          <w:szCs w:val="24"/>
        </w:rPr>
        <w:t xml:space="preserve"> by Persistence, was tendered as an exhibit.</w:t>
      </w:r>
    </w:p>
    <w:p w:rsidR="00D30F03" w:rsidRPr="008B3143" w:rsidRDefault="00D30F03" w:rsidP="00B9111F">
      <w:pPr>
        <w:spacing w:after="0" w:line="360" w:lineRule="auto"/>
        <w:rPr>
          <w:rFonts w:ascii="Times New Roman" w:hAnsi="Times New Roman" w:cs="Times New Roman"/>
          <w:sz w:val="24"/>
          <w:szCs w:val="24"/>
        </w:rPr>
      </w:pPr>
    </w:p>
    <w:p w:rsidR="00D30F03" w:rsidRDefault="00D30F03" w:rsidP="00B9111F">
      <w:pPr>
        <w:spacing w:after="0" w:line="360" w:lineRule="auto"/>
        <w:rPr>
          <w:rFonts w:ascii="Times New Roman" w:hAnsi="Times New Roman" w:cs="Times New Roman"/>
          <w:b/>
          <w:sz w:val="24"/>
          <w:szCs w:val="24"/>
        </w:rPr>
      </w:pPr>
      <w:proofErr w:type="spellStart"/>
      <w:r w:rsidRPr="008B3143">
        <w:rPr>
          <w:rFonts w:ascii="Times New Roman" w:hAnsi="Times New Roman" w:cs="Times New Roman"/>
          <w:b/>
          <w:sz w:val="24"/>
          <w:szCs w:val="24"/>
        </w:rPr>
        <w:t>Hardlife</w:t>
      </w:r>
      <w:proofErr w:type="spellEnd"/>
      <w:r w:rsidRPr="008B3143">
        <w:rPr>
          <w:rFonts w:ascii="Times New Roman" w:hAnsi="Times New Roman" w:cs="Times New Roman"/>
          <w:b/>
          <w:sz w:val="24"/>
          <w:szCs w:val="24"/>
        </w:rPr>
        <w:t xml:space="preserve"> Dube (</w:t>
      </w:r>
      <w:proofErr w:type="spellStart"/>
      <w:r w:rsidRPr="008B3143">
        <w:rPr>
          <w:rFonts w:ascii="Times New Roman" w:hAnsi="Times New Roman" w:cs="Times New Roman"/>
          <w:b/>
          <w:sz w:val="24"/>
          <w:szCs w:val="24"/>
        </w:rPr>
        <w:t>Hardlife</w:t>
      </w:r>
      <w:proofErr w:type="spellEnd"/>
      <w:r w:rsidRPr="008B3143">
        <w:rPr>
          <w:rFonts w:ascii="Times New Roman" w:hAnsi="Times New Roman" w:cs="Times New Roman"/>
          <w:b/>
          <w:sz w:val="24"/>
          <w:szCs w:val="24"/>
        </w:rPr>
        <w:t>)</w:t>
      </w:r>
    </w:p>
    <w:p w:rsidR="005B2B21" w:rsidRPr="008B3143" w:rsidRDefault="005B2B21" w:rsidP="00B9111F">
      <w:pPr>
        <w:spacing w:after="0" w:line="360" w:lineRule="auto"/>
        <w:rPr>
          <w:rFonts w:ascii="Times New Roman" w:hAnsi="Times New Roman" w:cs="Times New Roman"/>
          <w:b/>
          <w:sz w:val="24"/>
          <w:szCs w:val="24"/>
        </w:rPr>
      </w:pPr>
    </w:p>
    <w:p w:rsidR="00D30F03" w:rsidRDefault="00D30F0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[5] He testified that on the day the allegations arose, he went to </w:t>
      </w:r>
      <w:proofErr w:type="spellStart"/>
      <w:r w:rsidRPr="008B3143">
        <w:rPr>
          <w:rFonts w:ascii="Times New Roman" w:hAnsi="Times New Roman" w:cs="Times New Roman"/>
          <w:sz w:val="24"/>
          <w:szCs w:val="24"/>
        </w:rPr>
        <w:t>Nkani’s</w:t>
      </w:r>
      <w:proofErr w:type="spellEnd"/>
      <w:r w:rsidRPr="008B3143">
        <w:rPr>
          <w:rFonts w:ascii="Times New Roman" w:hAnsi="Times New Roman" w:cs="Times New Roman"/>
          <w:sz w:val="24"/>
          <w:szCs w:val="24"/>
        </w:rPr>
        <w:t xml:space="preserve"> homestead, accompanying Mrs </w:t>
      </w:r>
      <w:proofErr w:type="spellStart"/>
      <w:r w:rsidRPr="008B3143">
        <w:rPr>
          <w:rFonts w:ascii="Times New Roman" w:hAnsi="Times New Roman" w:cs="Times New Roman"/>
          <w:sz w:val="24"/>
          <w:szCs w:val="24"/>
        </w:rPr>
        <w:t>Khoza</w:t>
      </w:r>
      <w:proofErr w:type="spellEnd"/>
      <w:r w:rsidRPr="008B3143">
        <w:rPr>
          <w:rFonts w:ascii="Times New Roman" w:hAnsi="Times New Roman" w:cs="Times New Roman"/>
          <w:sz w:val="24"/>
          <w:szCs w:val="24"/>
        </w:rPr>
        <w:t xml:space="preserve">. When they arrived,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approached them while driving his car and struck Persistence. He further indicated that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reversed his vehicle, approached Mrs </w:t>
      </w:r>
      <w:proofErr w:type="spellStart"/>
      <w:r w:rsidRPr="008B3143">
        <w:rPr>
          <w:rFonts w:ascii="Times New Roman" w:hAnsi="Times New Roman" w:cs="Times New Roman"/>
          <w:sz w:val="24"/>
          <w:szCs w:val="24"/>
        </w:rPr>
        <w:lastRenderedPageBreak/>
        <w:t>Khoza</w:t>
      </w:r>
      <w:proofErr w:type="spellEnd"/>
      <w:r w:rsidRPr="008B3143">
        <w:rPr>
          <w:rFonts w:ascii="Times New Roman" w:hAnsi="Times New Roman" w:cs="Times New Roman"/>
          <w:sz w:val="24"/>
          <w:szCs w:val="24"/>
        </w:rPr>
        <w:t xml:space="preserve">, who was taking pictures with her phone, and assaulted her. It was his testimony that he was the one who held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back in an attempt to stop him from further assaulting Mrs </w:t>
      </w:r>
      <w:proofErr w:type="spellStart"/>
      <w:r w:rsidRPr="008B3143">
        <w:rPr>
          <w:rFonts w:ascii="Times New Roman" w:hAnsi="Times New Roman" w:cs="Times New Roman"/>
          <w:sz w:val="24"/>
          <w:szCs w:val="24"/>
        </w:rPr>
        <w:t>Khoza</w:t>
      </w:r>
      <w:proofErr w:type="spellEnd"/>
      <w:r w:rsidRPr="008B3143">
        <w:rPr>
          <w:rFonts w:ascii="Times New Roman" w:hAnsi="Times New Roman" w:cs="Times New Roman"/>
          <w:sz w:val="24"/>
          <w:szCs w:val="24"/>
        </w:rPr>
        <w:t xml:space="preserve">. He alleged that Jimmy struck him once on the head with a log, while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hit him multiple times on both hands. Collet hit him on the back with a stone as he attempted to flee the scene. </w:t>
      </w:r>
      <w:proofErr w:type="spellStart"/>
      <w:r w:rsidRPr="008B3143">
        <w:rPr>
          <w:rFonts w:ascii="Times New Roman" w:hAnsi="Times New Roman" w:cs="Times New Roman"/>
          <w:sz w:val="24"/>
          <w:szCs w:val="24"/>
        </w:rPr>
        <w:t>Hardlife</w:t>
      </w:r>
      <w:proofErr w:type="spellEnd"/>
      <w:r w:rsidRPr="008B3143">
        <w:rPr>
          <w:rFonts w:ascii="Times New Roman" w:hAnsi="Times New Roman" w:cs="Times New Roman"/>
          <w:sz w:val="24"/>
          <w:szCs w:val="24"/>
        </w:rPr>
        <w:t xml:space="preserve"> also testified that the appellants were assisted in assaulting him by other villagers. Once more, a medical report was tendered to show the injuries that </w:t>
      </w:r>
      <w:proofErr w:type="spellStart"/>
      <w:r w:rsidRPr="008B3143">
        <w:rPr>
          <w:rFonts w:ascii="Times New Roman" w:hAnsi="Times New Roman" w:cs="Times New Roman"/>
          <w:sz w:val="24"/>
          <w:szCs w:val="24"/>
        </w:rPr>
        <w:t>Hardlife</w:t>
      </w:r>
      <w:proofErr w:type="spellEnd"/>
      <w:r w:rsidRPr="008B3143">
        <w:rPr>
          <w:rFonts w:ascii="Times New Roman" w:hAnsi="Times New Roman" w:cs="Times New Roman"/>
          <w:sz w:val="24"/>
          <w:szCs w:val="24"/>
        </w:rPr>
        <w:t xml:space="preserve"> sustained. Thereafter, the State closed its case.</w:t>
      </w:r>
    </w:p>
    <w:p w:rsidR="00B857FB" w:rsidRPr="008B3143" w:rsidRDefault="00B857FB" w:rsidP="00B9111F">
      <w:pPr>
        <w:spacing w:after="0" w:line="360" w:lineRule="auto"/>
        <w:rPr>
          <w:rFonts w:ascii="Times New Roman" w:hAnsi="Times New Roman" w:cs="Times New Roman"/>
          <w:sz w:val="24"/>
          <w:szCs w:val="24"/>
        </w:rPr>
      </w:pPr>
    </w:p>
    <w:p w:rsidR="00D30F03" w:rsidRPr="008B3143" w:rsidRDefault="00D30F0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[6] The defence opened its case with </w:t>
      </w:r>
      <w:proofErr w:type="spellStart"/>
      <w:r w:rsidRPr="008B3143">
        <w:rPr>
          <w:rFonts w:ascii="Times New Roman" w:hAnsi="Times New Roman" w:cs="Times New Roman"/>
          <w:sz w:val="24"/>
          <w:szCs w:val="24"/>
        </w:rPr>
        <w:t>Nkani’s</w:t>
      </w:r>
      <w:proofErr w:type="spellEnd"/>
      <w:r w:rsidRPr="008B3143">
        <w:rPr>
          <w:rFonts w:ascii="Times New Roman" w:hAnsi="Times New Roman" w:cs="Times New Roman"/>
          <w:sz w:val="24"/>
          <w:szCs w:val="24"/>
        </w:rPr>
        <w:t xml:space="preserve"> testimony. He adopted his defence outline. Under cross-examination,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maintained that he didn’t assault the complainant. He also said Collet, the third appellant, wasn’t present at the scene because he was ploughing on the day in question. He insisted that it was </w:t>
      </w:r>
      <w:proofErr w:type="spellStart"/>
      <w:r w:rsidRPr="008B3143">
        <w:rPr>
          <w:rFonts w:ascii="Times New Roman" w:hAnsi="Times New Roman" w:cs="Times New Roman"/>
          <w:sz w:val="24"/>
          <w:szCs w:val="24"/>
        </w:rPr>
        <w:t>Hardlife</w:t>
      </w:r>
      <w:proofErr w:type="spellEnd"/>
      <w:r w:rsidRPr="008B3143">
        <w:rPr>
          <w:rFonts w:ascii="Times New Roman" w:hAnsi="Times New Roman" w:cs="Times New Roman"/>
          <w:sz w:val="24"/>
          <w:szCs w:val="24"/>
        </w:rPr>
        <w:t xml:space="preserve"> (the second complainant) who had attacked him, and the villagers had intervened to stop </w:t>
      </w:r>
      <w:proofErr w:type="spellStart"/>
      <w:r w:rsidRPr="008B3143">
        <w:rPr>
          <w:rFonts w:ascii="Times New Roman" w:hAnsi="Times New Roman" w:cs="Times New Roman"/>
          <w:sz w:val="24"/>
          <w:szCs w:val="24"/>
        </w:rPr>
        <w:t>Hardlife</w:t>
      </w:r>
      <w:proofErr w:type="spellEnd"/>
      <w:r w:rsidRPr="008B3143">
        <w:rPr>
          <w:rFonts w:ascii="Times New Roman" w:hAnsi="Times New Roman" w:cs="Times New Roman"/>
          <w:sz w:val="24"/>
          <w:szCs w:val="24"/>
        </w:rPr>
        <w:t xml:space="preserve"> from further assaulting him.</w:t>
      </w:r>
    </w:p>
    <w:p w:rsidR="00D30F03" w:rsidRPr="008B3143" w:rsidRDefault="00D30F03" w:rsidP="00B9111F">
      <w:pPr>
        <w:spacing w:after="0" w:line="360" w:lineRule="auto"/>
        <w:rPr>
          <w:rFonts w:ascii="Times New Roman" w:hAnsi="Times New Roman" w:cs="Times New Roman"/>
          <w:sz w:val="24"/>
          <w:szCs w:val="24"/>
        </w:rPr>
      </w:pPr>
    </w:p>
    <w:p w:rsidR="00D30F03" w:rsidRPr="008B3143" w:rsidRDefault="00D30F0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[7] Jimmy (the second appellant) also testified in his defence. He denied ever assaulting the complainants. He insisted in his testimony that he only made a call to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as the complainants were loading </w:t>
      </w:r>
      <w:proofErr w:type="spellStart"/>
      <w:r w:rsidRPr="008B3143">
        <w:rPr>
          <w:rFonts w:ascii="Times New Roman" w:hAnsi="Times New Roman" w:cs="Times New Roman"/>
          <w:sz w:val="24"/>
          <w:szCs w:val="24"/>
        </w:rPr>
        <w:t>Nkani’s</w:t>
      </w:r>
      <w:proofErr w:type="spellEnd"/>
      <w:r w:rsidRPr="008B3143">
        <w:rPr>
          <w:rFonts w:ascii="Times New Roman" w:hAnsi="Times New Roman" w:cs="Times New Roman"/>
          <w:sz w:val="24"/>
          <w:szCs w:val="24"/>
        </w:rPr>
        <w:t xml:space="preserve"> cattle into a truck. He further testified that he never saw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assaulting Persistence on the thigh.</w:t>
      </w:r>
    </w:p>
    <w:p w:rsidR="00D30F03" w:rsidRPr="008B3143" w:rsidRDefault="00D30F0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[8] Lastly, Collet (the third appellant) also testified and ado</w:t>
      </w:r>
      <w:r>
        <w:rPr>
          <w:rFonts w:ascii="Times New Roman" w:hAnsi="Times New Roman" w:cs="Times New Roman"/>
          <w:sz w:val="24"/>
          <w:szCs w:val="24"/>
        </w:rPr>
        <w:t xml:space="preserve">pted his defence outline as his </w:t>
      </w:r>
      <w:r w:rsidRPr="008B3143">
        <w:rPr>
          <w:rFonts w:ascii="Times New Roman" w:hAnsi="Times New Roman" w:cs="Times New Roman"/>
          <w:sz w:val="24"/>
          <w:szCs w:val="24"/>
        </w:rPr>
        <w:t>primary evidence. He maintained his defence of al</w:t>
      </w:r>
      <w:r>
        <w:rPr>
          <w:rFonts w:ascii="Times New Roman" w:hAnsi="Times New Roman" w:cs="Times New Roman"/>
          <w:sz w:val="24"/>
          <w:szCs w:val="24"/>
        </w:rPr>
        <w:t xml:space="preserve">ibi under cross-examination. He </w:t>
      </w:r>
      <w:r w:rsidRPr="008B3143">
        <w:rPr>
          <w:rFonts w:ascii="Times New Roman" w:hAnsi="Times New Roman" w:cs="Times New Roman"/>
          <w:sz w:val="24"/>
          <w:szCs w:val="24"/>
        </w:rPr>
        <w:t>stated that on the day in question, he was at the fields tilling land and denied</w:t>
      </w:r>
      <w:r>
        <w:rPr>
          <w:rFonts w:ascii="Times New Roman" w:hAnsi="Times New Roman" w:cs="Times New Roman"/>
          <w:sz w:val="24"/>
          <w:szCs w:val="24"/>
        </w:rPr>
        <w:t xml:space="preserve"> ever </w:t>
      </w:r>
      <w:r w:rsidRPr="008B3143">
        <w:rPr>
          <w:rFonts w:ascii="Times New Roman" w:hAnsi="Times New Roman" w:cs="Times New Roman"/>
          <w:sz w:val="24"/>
          <w:szCs w:val="24"/>
        </w:rPr>
        <w:t>assaulting the complainants.</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b/>
          <w:sz w:val="24"/>
          <w:szCs w:val="24"/>
        </w:rPr>
      </w:pPr>
      <w:r w:rsidRPr="008B3143">
        <w:rPr>
          <w:rFonts w:ascii="Times New Roman" w:hAnsi="Times New Roman" w:cs="Times New Roman"/>
          <w:b/>
          <w:sz w:val="24"/>
          <w:szCs w:val="24"/>
        </w:rPr>
        <w:t>FINDINGS BY THE COURT A QUO</w:t>
      </w:r>
    </w:p>
    <w:p w:rsidR="005B2B21" w:rsidRPr="008B3143" w:rsidRDefault="005B2B21" w:rsidP="00B9111F">
      <w:pPr>
        <w:spacing w:after="0" w:line="360" w:lineRule="auto"/>
        <w:rPr>
          <w:rFonts w:ascii="Times New Roman" w:hAnsi="Times New Roman" w:cs="Times New Roman"/>
          <w:b/>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b/>
          <w:sz w:val="24"/>
          <w:szCs w:val="24"/>
        </w:rPr>
        <w:t>[</w:t>
      </w:r>
      <w:r w:rsidRPr="008B3143">
        <w:rPr>
          <w:rFonts w:ascii="Times New Roman" w:hAnsi="Times New Roman" w:cs="Times New Roman"/>
          <w:sz w:val="24"/>
          <w:szCs w:val="24"/>
        </w:rPr>
        <w:t xml:space="preserve">9] The appellants were found guilty on both counts. The </w:t>
      </w:r>
      <w:r>
        <w:rPr>
          <w:rFonts w:ascii="Times New Roman" w:hAnsi="Times New Roman" w:cs="Times New Roman"/>
          <w:sz w:val="24"/>
          <w:szCs w:val="24"/>
        </w:rPr>
        <w:t xml:space="preserve">court a quo treated both counts </w:t>
      </w:r>
      <w:r w:rsidRPr="008B3143">
        <w:rPr>
          <w:rFonts w:ascii="Times New Roman" w:hAnsi="Times New Roman" w:cs="Times New Roman"/>
          <w:sz w:val="24"/>
          <w:szCs w:val="24"/>
        </w:rPr>
        <w:t>as one for sentencing and ordered the trio to each p</w:t>
      </w:r>
      <w:r>
        <w:rPr>
          <w:rFonts w:ascii="Times New Roman" w:hAnsi="Times New Roman" w:cs="Times New Roman"/>
          <w:sz w:val="24"/>
          <w:szCs w:val="24"/>
        </w:rPr>
        <w:t xml:space="preserve">ay a fine of USD 400.00 or its </w:t>
      </w:r>
      <w:r w:rsidRPr="008B3143">
        <w:rPr>
          <w:rFonts w:ascii="Times New Roman" w:hAnsi="Times New Roman" w:cs="Times New Roman"/>
          <w:sz w:val="24"/>
          <w:szCs w:val="24"/>
        </w:rPr>
        <w:t xml:space="preserve">equivalent in the local currency at the prevailing bank </w:t>
      </w:r>
      <w:r>
        <w:rPr>
          <w:rFonts w:ascii="Times New Roman" w:hAnsi="Times New Roman" w:cs="Times New Roman"/>
          <w:sz w:val="24"/>
          <w:szCs w:val="24"/>
        </w:rPr>
        <w:t xml:space="preserve">rate, or in default of payment, </w:t>
      </w:r>
      <w:r w:rsidRPr="008B3143">
        <w:rPr>
          <w:rFonts w:ascii="Times New Roman" w:hAnsi="Times New Roman" w:cs="Times New Roman"/>
          <w:sz w:val="24"/>
          <w:szCs w:val="24"/>
        </w:rPr>
        <w:t>face 8 months&amp;#39; imprisonment. In addition, they were each sentenced to 6 months</w:t>
      </w:r>
      <w:r>
        <w:rPr>
          <w:rFonts w:ascii="Times New Roman" w:hAnsi="Times New Roman" w:cs="Times New Roman"/>
          <w:sz w:val="24"/>
          <w:szCs w:val="24"/>
        </w:rPr>
        <w:t xml:space="preserve"> </w:t>
      </w:r>
      <w:r w:rsidRPr="008B3143">
        <w:rPr>
          <w:rFonts w:ascii="Times New Roman" w:hAnsi="Times New Roman" w:cs="Times New Roman"/>
          <w:sz w:val="24"/>
          <w:szCs w:val="24"/>
        </w:rPr>
        <w:t>imprisonment, which was wholly suspended for 5 ye</w:t>
      </w:r>
      <w:r>
        <w:rPr>
          <w:rFonts w:ascii="Times New Roman" w:hAnsi="Times New Roman" w:cs="Times New Roman"/>
          <w:sz w:val="24"/>
          <w:szCs w:val="24"/>
        </w:rPr>
        <w:t xml:space="preserve">ars, on the condition that each </w:t>
      </w:r>
      <w:r w:rsidRPr="008B3143">
        <w:rPr>
          <w:rFonts w:ascii="Times New Roman" w:hAnsi="Times New Roman" w:cs="Times New Roman"/>
          <w:sz w:val="24"/>
          <w:szCs w:val="24"/>
        </w:rPr>
        <w:t>offender does not, within that period, commit any off</w:t>
      </w:r>
      <w:r>
        <w:rPr>
          <w:rFonts w:ascii="Times New Roman" w:hAnsi="Times New Roman" w:cs="Times New Roman"/>
          <w:sz w:val="24"/>
          <w:szCs w:val="24"/>
        </w:rPr>
        <w:t xml:space="preserve">ence involving violence against </w:t>
      </w:r>
      <w:r w:rsidRPr="008B3143">
        <w:rPr>
          <w:rFonts w:ascii="Times New Roman" w:hAnsi="Times New Roman" w:cs="Times New Roman"/>
          <w:sz w:val="24"/>
          <w:szCs w:val="24"/>
        </w:rPr>
        <w:t>the person of another, for which, upon conviction, th</w:t>
      </w:r>
      <w:r>
        <w:rPr>
          <w:rFonts w:ascii="Times New Roman" w:hAnsi="Times New Roman" w:cs="Times New Roman"/>
          <w:sz w:val="24"/>
          <w:szCs w:val="24"/>
        </w:rPr>
        <w:t xml:space="preserve">e offender will be sentenced to </w:t>
      </w:r>
      <w:r w:rsidRPr="008B3143">
        <w:rPr>
          <w:rFonts w:ascii="Times New Roman" w:hAnsi="Times New Roman" w:cs="Times New Roman"/>
          <w:sz w:val="24"/>
          <w:szCs w:val="24"/>
        </w:rPr>
        <w:t>imprisonment without the option of a fine.</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[10] Before arriving at the above verdict and sentenc</w:t>
      </w:r>
      <w:r>
        <w:rPr>
          <w:rFonts w:ascii="Times New Roman" w:hAnsi="Times New Roman" w:cs="Times New Roman"/>
          <w:sz w:val="24"/>
          <w:szCs w:val="24"/>
        </w:rPr>
        <w:t xml:space="preserve">e, the court a quo made several </w:t>
      </w:r>
      <w:r w:rsidRPr="008B3143">
        <w:rPr>
          <w:rFonts w:ascii="Times New Roman" w:hAnsi="Times New Roman" w:cs="Times New Roman"/>
          <w:sz w:val="24"/>
          <w:szCs w:val="24"/>
        </w:rPr>
        <w:t>findings. First, it was found as a fact that part of the t</w:t>
      </w:r>
      <w:r>
        <w:rPr>
          <w:rFonts w:ascii="Times New Roman" w:hAnsi="Times New Roman" w:cs="Times New Roman"/>
          <w:sz w:val="24"/>
          <w:szCs w:val="24"/>
        </w:rPr>
        <w:t xml:space="preserve">wo-state witnesses’ testimonies </w:t>
      </w:r>
      <w:r w:rsidRPr="008B3143">
        <w:rPr>
          <w:rFonts w:ascii="Times New Roman" w:hAnsi="Times New Roman" w:cs="Times New Roman"/>
          <w:sz w:val="24"/>
          <w:szCs w:val="24"/>
        </w:rPr>
        <w:t>was embellished. It particularly pointed to the part w</w:t>
      </w:r>
      <w:r>
        <w:rPr>
          <w:rFonts w:ascii="Times New Roman" w:hAnsi="Times New Roman" w:cs="Times New Roman"/>
          <w:sz w:val="24"/>
          <w:szCs w:val="24"/>
        </w:rPr>
        <w:t xml:space="preserve">here they stated that the first </w:t>
      </w:r>
      <w:r w:rsidRPr="008B3143">
        <w:rPr>
          <w:rFonts w:ascii="Times New Roman" w:hAnsi="Times New Roman" w:cs="Times New Roman"/>
          <w:sz w:val="24"/>
          <w:szCs w:val="24"/>
        </w:rPr>
        <w:t xml:space="preserve">appellant, that is,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had bumped the fir</w:t>
      </w:r>
      <w:r>
        <w:rPr>
          <w:rFonts w:ascii="Times New Roman" w:hAnsi="Times New Roman" w:cs="Times New Roman"/>
          <w:sz w:val="24"/>
          <w:szCs w:val="24"/>
        </w:rPr>
        <w:t xml:space="preserve">st complainant with his car, as </w:t>
      </w:r>
      <w:r w:rsidRPr="008B3143">
        <w:rPr>
          <w:rFonts w:ascii="Times New Roman" w:hAnsi="Times New Roman" w:cs="Times New Roman"/>
          <w:sz w:val="24"/>
          <w:szCs w:val="24"/>
        </w:rPr>
        <w:t>incredulous. The court a quo stated that if indeed tha</w:t>
      </w:r>
      <w:r>
        <w:rPr>
          <w:rFonts w:ascii="Times New Roman" w:hAnsi="Times New Roman" w:cs="Times New Roman"/>
          <w:sz w:val="24"/>
          <w:szCs w:val="24"/>
        </w:rPr>
        <w:t xml:space="preserve">t had happened, the complainant </w:t>
      </w:r>
      <w:r w:rsidRPr="008B3143">
        <w:rPr>
          <w:rFonts w:ascii="Times New Roman" w:hAnsi="Times New Roman" w:cs="Times New Roman"/>
          <w:sz w:val="24"/>
          <w:szCs w:val="24"/>
        </w:rPr>
        <w:t>ought to have suffered more serious injuries than thos</w:t>
      </w:r>
      <w:r>
        <w:rPr>
          <w:rFonts w:ascii="Times New Roman" w:hAnsi="Times New Roman" w:cs="Times New Roman"/>
          <w:sz w:val="24"/>
          <w:szCs w:val="24"/>
        </w:rPr>
        <w:t xml:space="preserve">e he revealed in court. It also </w:t>
      </w:r>
      <w:r w:rsidRPr="008B3143">
        <w:rPr>
          <w:rFonts w:ascii="Times New Roman" w:hAnsi="Times New Roman" w:cs="Times New Roman"/>
          <w:sz w:val="24"/>
          <w:szCs w:val="24"/>
        </w:rPr>
        <w:t>noted that the medical report did not support the claim t</w:t>
      </w:r>
      <w:r>
        <w:rPr>
          <w:rFonts w:ascii="Times New Roman" w:hAnsi="Times New Roman" w:cs="Times New Roman"/>
          <w:sz w:val="24"/>
          <w:szCs w:val="24"/>
        </w:rPr>
        <w:t xml:space="preserve">hat it had happened. Tellingly, </w:t>
      </w:r>
      <w:r w:rsidRPr="008B3143">
        <w:rPr>
          <w:rFonts w:ascii="Times New Roman" w:hAnsi="Times New Roman" w:cs="Times New Roman"/>
          <w:sz w:val="24"/>
          <w:szCs w:val="24"/>
        </w:rPr>
        <w:t>it did not find the witnesses to have outright lied, but ra</w:t>
      </w:r>
      <w:r>
        <w:rPr>
          <w:rFonts w:ascii="Times New Roman" w:hAnsi="Times New Roman" w:cs="Times New Roman"/>
          <w:sz w:val="24"/>
          <w:szCs w:val="24"/>
        </w:rPr>
        <w:t xml:space="preserve">ther that they just exaggerated </w:t>
      </w:r>
      <w:r w:rsidRPr="008B3143">
        <w:rPr>
          <w:rFonts w:ascii="Times New Roman" w:hAnsi="Times New Roman" w:cs="Times New Roman"/>
          <w:sz w:val="24"/>
          <w:szCs w:val="24"/>
        </w:rPr>
        <w:t>their injuries. The trial magistrate further held that he</w:t>
      </w:r>
      <w:r>
        <w:rPr>
          <w:rFonts w:ascii="Times New Roman" w:hAnsi="Times New Roman" w:cs="Times New Roman"/>
          <w:sz w:val="24"/>
          <w:szCs w:val="24"/>
        </w:rPr>
        <w:t xml:space="preserve"> accepted the other part of the </w:t>
      </w:r>
      <w:r w:rsidRPr="008B3143">
        <w:rPr>
          <w:rFonts w:ascii="Times New Roman" w:hAnsi="Times New Roman" w:cs="Times New Roman"/>
          <w:sz w:val="24"/>
          <w:szCs w:val="24"/>
        </w:rPr>
        <w:t>witnesses’ evidence, which was consistent with the inj</w:t>
      </w:r>
      <w:r>
        <w:rPr>
          <w:rFonts w:ascii="Times New Roman" w:hAnsi="Times New Roman" w:cs="Times New Roman"/>
          <w:sz w:val="24"/>
          <w:szCs w:val="24"/>
        </w:rPr>
        <w:t xml:space="preserve">uries they had suffered and was </w:t>
      </w:r>
      <w:r w:rsidRPr="008B3143">
        <w:rPr>
          <w:rFonts w:ascii="Times New Roman" w:hAnsi="Times New Roman" w:cs="Times New Roman"/>
          <w:sz w:val="24"/>
          <w:szCs w:val="24"/>
        </w:rPr>
        <w:t>supported by the medical report. It was further accepted that the third appellant,</w:t>
      </w: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Collet had struck the first complainant on the hand a</w:t>
      </w:r>
      <w:r>
        <w:rPr>
          <w:rFonts w:ascii="Times New Roman" w:hAnsi="Times New Roman" w:cs="Times New Roman"/>
          <w:sz w:val="24"/>
          <w:szCs w:val="24"/>
        </w:rPr>
        <w:t xml:space="preserve">nd caused a fracture. Regarding </w:t>
      </w:r>
      <w:r w:rsidRPr="008B3143">
        <w:rPr>
          <w:rFonts w:ascii="Times New Roman" w:hAnsi="Times New Roman" w:cs="Times New Roman"/>
          <w:sz w:val="24"/>
          <w:szCs w:val="24"/>
        </w:rPr>
        <w:t>the second complainant, the court a quo found that it w</w:t>
      </w:r>
      <w:r>
        <w:rPr>
          <w:rFonts w:ascii="Times New Roman" w:hAnsi="Times New Roman" w:cs="Times New Roman"/>
          <w:sz w:val="24"/>
          <w:szCs w:val="24"/>
        </w:rPr>
        <w:t xml:space="preserve">as true that the appellants had </w:t>
      </w:r>
      <w:r w:rsidRPr="008B3143">
        <w:rPr>
          <w:rFonts w:ascii="Times New Roman" w:hAnsi="Times New Roman" w:cs="Times New Roman"/>
          <w:sz w:val="24"/>
          <w:szCs w:val="24"/>
        </w:rPr>
        <w:t>assaulted him repeatedly on the hands. It said that the</w:t>
      </w:r>
      <w:r>
        <w:rPr>
          <w:rFonts w:ascii="Times New Roman" w:hAnsi="Times New Roman" w:cs="Times New Roman"/>
          <w:sz w:val="24"/>
          <w:szCs w:val="24"/>
        </w:rPr>
        <w:t xml:space="preserve"> testimony was supported by the </w:t>
      </w:r>
      <w:r w:rsidRPr="008B3143">
        <w:rPr>
          <w:rFonts w:ascii="Times New Roman" w:hAnsi="Times New Roman" w:cs="Times New Roman"/>
          <w:sz w:val="24"/>
          <w:szCs w:val="24"/>
        </w:rPr>
        <w:t>fact that one of the complainant’s fingers was b</w:t>
      </w:r>
      <w:r>
        <w:rPr>
          <w:rFonts w:ascii="Times New Roman" w:hAnsi="Times New Roman" w:cs="Times New Roman"/>
          <w:sz w:val="24"/>
          <w:szCs w:val="24"/>
        </w:rPr>
        <w:t xml:space="preserve">roken and had subsequently been </w:t>
      </w:r>
      <w:r w:rsidRPr="008B3143">
        <w:rPr>
          <w:rFonts w:ascii="Times New Roman" w:hAnsi="Times New Roman" w:cs="Times New Roman"/>
          <w:sz w:val="24"/>
          <w:szCs w:val="24"/>
        </w:rPr>
        <w:t>deformed. The medical report also supported the assault.</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[11] Further, the court a quo said the arguments by t</w:t>
      </w:r>
      <w:r>
        <w:rPr>
          <w:rFonts w:ascii="Times New Roman" w:hAnsi="Times New Roman" w:cs="Times New Roman"/>
          <w:sz w:val="24"/>
          <w:szCs w:val="24"/>
        </w:rPr>
        <w:t xml:space="preserve">he appellants that they had not </w:t>
      </w:r>
      <w:r w:rsidRPr="008B3143">
        <w:rPr>
          <w:rFonts w:ascii="Times New Roman" w:hAnsi="Times New Roman" w:cs="Times New Roman"/>
          <w:sz w:val="24"/>
          <w:szCs w:val="24"/>
        </w:rPr>
        <w:t xml:space="preserve">assaulted the complainants were unreasonable </w:t>
      </w:r>
      <w:r>
        <w:rPr>
          <w:rFonts w:ascii="Times New Roman" w:hAnsi="Times New Roman" w:cs="Times New Roman"/>
          <w:sz w:val="24"/>
          <w:szCs w:val="24"/>
        </w:rPr>
        <w:t xml:space="preserve">because whilst the complainants </w:t>
      </w:r>
      <w:r w:rsidRPr="008B3143">
        <w:rPr>
          <w:rFonts w:ascii="Times New Roman" w:hAnsi="Times New Roman" w:cs="Times New Roman"/>
          <w:sz w:val="24"/>
          <w:szCs w:val="24"/>
        </w:rPr>
        <w:t>conceded that a mob had attacked them, they had amo</w:t>
      </w:r>
      <w:r>
        <w:rPr>
          <w:rFonts w:ascii="Times New Roman" w:hAnsi="Times New Roman" w:cs="Times New Roman"/>
          <w:sz w:val="24"/>
          <w:szCs w:val="24"/>
        </w:rPr>
        <w:t xml:space="preserve">ngst those villagers identified </w:t>
      </w:r>
      <w:r w:rsidRPr="008B3143">
        <w:rPr>
          <w:rFonts w:ascii="Times New Roman" w:hAnsi="Times New Roman" w:cs="Times New Roman"/>
          <w:sz w:val="24"/>
          <w:szCs w:val="24"/>
        </w:rPr>
        <w:t>the appellants who had been the instigators and co-</w:t>
      </w:r>
      <w:r>
        <w:rPr>
          <w:rFonts w:ascii="Times New Roman" w:hAnsi="Times New Roman" w:cs="Times New Roman"/>
          <w:sz w:val="24"/>
          <w:szCs w:val="24"/>
        </w:rPr>
        <w:t xml:space="preserve">perpetrators of the assault. It </w:t>
      </w:r>
      <w:r w:rsidRPr="008B3143">
        <w:rPr>
          <w:rFonts w:ascii="Times New Roman" w:hAnsi="Times New Roman" w:cs="Times New Roman"/>
          <w:sz w:val="24"/>
          <w:szCs w:val="24"/>
        </w:rPr>
        <w:t>concluded that the medical report found that the parts</w:t>
      </w:r>
      <w:r>
        <w:rPr>
          <w:rFonts w:ascii="Times New Roman" w:hAnsi="Times New Roman" w:cs="Times New Roman"/>
          <w:sz w:val="24"/>
          <w:szCs w:val="24"/>
        </w:rPr>
        <w:t xml:space="preserve"> on which the complainants said </w:t>
      </w:r>
      <w:r w:rsidRPr="008B3143">
        <w:rPr>
          <w:rFonts w:ascii="Times New Roman" w:hAnsi="Times New Roman" w:cs="Times New Roman"/>
          <w:sz w:val="24"/>
          <w:szCs w:val="24"/>
        </w:rPr>
        <w:t>they had been attacked had injuries and that it</w:t>
      </w:r>
      <w:r>
        <w:rPr>
          <w:rFonts w:ascii="Times New Roman" w:hAnsi="Times New Roman" w:cs="Times New Roman"/>
          <w:sz w:val="24"/>
          <w:szCs w:val="24"/>
        </w:rPr>
        <w:t xml:space="preserve"> proved the truthfulness of the </w:t>
      </w:r>
      <w:r w:rsidRPr="008B3143">
        <w:rPr>
          <w:rFonts w:ascii="Times New Roman" w:hAnsi="Times New Roman" w:cs="Times New Roman"/>
          <w:sz w:val="24"/>
          <w:szCs w:val="24"/>
        </w:rPr>
        <w:t>complainants’ evidence. It acknowledged that the third</w:t>
      </w:r>
      <w:r>
        <w:rPr>
          <w:rFonts w:ascii="Times New Roman" w:hAnsi="Times New Roman" w:cs="Times New Roman"/>
          <w:sz w:val="24"/>
          <w:szCs w:val="24"/>
        </w:rPr>
        <w:t xml:space="preserve"> appellant had indeed raised an </w:t>
      </w:r>
      <w:r w:rsidRPr="008B3143">
        <w:rPr>
          <w:rFonts w:ascii="Times New Roman" w:hAnsi="Times New Roman" w:cs="Times New Roman"/>
          <w:sz w:val="24"/>
          <w:szCs w:val="24"/>
        </w:rPr>
        <w:t>alibi, but it dismissed the alibi in one sweeping stat</w:t>
      </w:r>
      <w:r>
        <w:rPr>
          <w:rFonts w:ascii="Times New Roman" w:hAnsi="Times New Roman" w:cs="Times New Roman"/>
          <w:sz w:val="24"/>
          <w:szCs w:val="24"/>
        </w:rPr>
        <w:t xml:space="preserve">ement that he was lying because </w:t>
      </w:r>
      <w:r w:rsidRPr="008B3143">
        <w:rPr>
          <w:rFonts w:ascii="Times New Roman" w:hAnsi="Times New Roman" w:cs="Times New Roman"/>
          <w:sz w:val="24"/>
          <w:szCs w:val="24"/>
        </w:rPr>
        <w:t>he had been seen at the scene by the complainan</w:t>
      </w:r>
      <w:r>
        <w:rPr>
          <w:rFonts w:ascii="Times New Roman" w:hAnsi="Times New Roman" w:cs="Times New Roman"/>
          <w:sz w:val="24"/>
          <w:szCs w:val="24"/>
        </w:rPr>
        <w:t xml:space="preserve">ts. Because the evidence of the </w:t>
      </w:r>
      <w:r w:rsidRPr="008B3143">
        <w:rPr>
          <w:rFonts w:ascii="Times New Roman" w:hAnsi="Times New Roman" w:cs="Times New Roman"/>
          <w:sz w:val="24"/>
          <w:szCs w:val="24"/>
        </w:rPr>
        <w:t>complainants was supported by the medical rep</w:t>
      </w:r>
      <w:r>
        <w:rPr>
          <w:rFonts w:ascii="Times New Roman" w:hAnsi="Times New Roman" w:cs="Times New Roman"/>
          <w:sz w:val="24"/>
          <w:szCs w:val="24"/>
        </w:rPr>
        <w:t xml:space="preserve">orts, which showed the injuries </w:t>
      </w:r>
      <w:r w:rsidRPr="008B3143">
        <w:rPr>
          <w:rFonts w:ascii="Times New Roman" w:hAnsi="Times New Roman" w:cs="Times New Roman"/>
          <w:sz w:val="24"/>
          <w:szCs w:val="24"/>
        </w:rPr>
        <w:t xml:space="preserve">sustained by the complainants, the magistrate </w:t>
      </w:r>
      <w:r>
        <w:rPr>
          <w:rFonts w:ascii="Times New Roman" w:hAnsi="Times New Roman" w:cs="Times New Roman"/>
          <w:sz w:val="24"/>
          <w:szCs w:val="24"/>
        </w:rPr>
        <w:t xml:space="preserve">said the defences raised by the </w:t>
      </w:r>
      <w:r w:rsidRPr="008B3143">
        <w:rPr>
          <w:rFonts w:ascii="Times New Roman" w:hAnsi="Times New Roman" w:cs="Times New Roman"/>
          <w:sz w:val="24"/>
          <w:szCs w:val="24"/>
        </w:rPr>
        <w:t>appellants were unreasonable and false.</w:t>
      </w:r>
    </w:p>
    <w:p w:rsidR="00B857FB" w:rsidRPr="008B3143" w:rsidRDefault="00B857FB"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[12] Further, the court a quo accepted that the def</w:t>
      </w:r>
      <w:r>
        <w:rPr>
          <w:rFonts w:ascii="Times New Roman" w:hAnsi="Times New Roman" w:cs="Times New Roman"/>
          <w:sz w:val="24"/>
          <w:szCs w:val="24"/>
        </w:rPr>
        <w:t xml:space="preserve">ence of property was a complete </w:t>
      </w:r>
      <w:r w:rsidRPr="008B3143">
        <w:rPr>
          <w:rFonts w:ascii="Times New Roman" w:hAnsi="Times New Roman" w:cs="Times New Roman"/>
          <w:sz w:val="24"/>
          <w:szCs w:val="24"/>
        </w:rPr>
        <w:t>defence to a charge of assault. It, however, said</w:t>
      </w:r>
      <w:r>
        <w:rPr>
          <w:rFonts w:ascii="Times New Roman" w:hAnsi="Times New Roman" w:cs="Times New Roman"/>
          <w:sz w:val="24"/>
          <w:szCs w:val="24"/>
        </w:rPr>
        <w:t xml:space="preserve"> there was no evidence that the appellants were under </w:t>
      </w:r>
      <w:r w:rsidRPr="008B3143">
        <w:rPr>
          <w:rFonts w:ascii="Times New Roman" w:hAnsi="Times New Roman" w:cs="Times New Roman"/>
          <w:sz w:val="24"/>
          <w:szCs w:val="24"/>
        </w:rPr>
        <w:t>attack because they (appellant</w:t>
      </w:r>
      <w:r>
        <w:rPr>
          <w:rFonts w:ascii="Times New Roman" w:hAnsi="Times New Roman" w:cs="Times New Roman"/>
          <w:sz w:val="24"/>
          <w:szCs w:val="24"/>
        </w:rPr>
        <w:t xml:space="preserve">s) had not produced any medical </w:t>
      </w:r>
      <w:r w:rsidRPr="008B3143">
        <w:rPr>
          <w:rFonts w:ascii="Times New Roman" w:hAnsi="Times New Roman" w:cs="Times New Roman"/>
          <w:sz w:val="24"/>
          <w:szCs w:val="24"/>
        </w:rPr>
        <w:t>reports or shown the court any injuries to prove the attack.</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b/>
          <w:sz w:val="24"/>
          <w:szCs w:val="24"/>
        </w:rPr>
      </w:pPr>
      <w:r w:rsidRPr="008B3143">
        <w:rPr>
          <w:rFonts w:ascii="Times New Roman" w:hAnsi="Times New Roman" w:cs="Times New Roman"/>
          <w:b/>
          <w:sz w:val="24"/>
          <w:szCs w:val="24"/>
        </w:rPr>
        <w:t>PROCEEDINGS BEFORE THIS COURT</w:t>
      </w:r>
    </w:p>
    <w:p w:rsidR="005B2B21" w:rsidRPr="008B3143" w:rsidRDefault="005B2B21" w:rsidP="00B9111F">
      <w:pPr>
        <w:spacing w:after="0" w:line="360" w:lineRule="auto"/>
        <w:rPr>
          <w:rFonts w:ascii="Times New Roman" w:hAnsi="Times New Roman" w:cs="Times New Roman"/>
          <w:b/>
          <w:sz w:val="24"/>
          <w:szCs w:val="24"/>
        </w:rPr>
      </w:pPr>
    </w:p>
    <w:p w:rsidR="008B3143" w:rsidRDefault="008B3143" w:rsidP="00B9111F">
      <w:pPr>
        <w:spacing w:after="0" w:line="360" w:lineRule="auto"/>
        <w:rPr>
          <w:rFonts w:ascii="Times New Roman" w:hAnsi="Times New Roman" w:cs="Times New Roman"/>
          <w:sz w:val="24"/>
          <w:szCs w:val="24"/>
        </w:rPr>
      </w:pPr>
      <w:r>
        <w:rPr>
          <w:rFonts w:ascii="Times New Roman" w:hAnsi="Times New Roman" w:cs="Times New Roman"/>
          <w:sz w:val="24"/>
          <w:szCs w:val="24"/>
        </w:rPr>
        <w:t>[13] Irked by the court’</w:t>
      </w:r>
      <w:r w:rsidRPr="008B3143">
        <w:rPr>
          <w:rFonts w:ascii="Times New Roman" w:hAnsi="Times New Roman" w:cs="Times New Roman"/>
          <w:sz w:val="24"/>
          <w:szCs w:val="24"/>
        </w:rPr>
        <w:t>s decision, the appellants filed</w:t>
      </w:r>
      <w:r>
        <w:rPr>
          <w:rFonts w:ascii="Times New Roman" w:hAnsi="Times New Roman" w:cs="Times New Roman"/>
          <w:sz w:val="24"/>
          <w:szCs w:val="24"/>
        </w:rPr>
        <w:t xml:space="preserve"> a notice of appeal against the </w:t>
      </w:r>
      <w:r w:rsidRPr="008B3143">
        <w:rPr>
          <w:rFonts w:ascii="Times New Roman" w:hAnsi="Times New Roman" w:cs="Times New Roman"/>
          <w:sz w:val="24"/>
          <w:szCs w:val="24"/>
        </w:rPr>
        <w:t>conviction. The grounds of appeal were couched as follows:</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b/>
          <w:sz w:val="24"/>
          <w:szCs w:val="24"/>
        </w:rPr>
      </w:pPr>
      <w:r w:rsidRPr="008B3143">
        <w:rPr>
          <w:rFonts w:ascii="Times New Roman" w:hAnsi="Times New Roman" w:cs="Times New Roman"/>
          <w:b/>
          <w:sz w:val="24"/>
          <w:szCs w:val="24"/>
        </w:rPr>
        <w:t>GROUNDS OF APPEAL</w:t>
      </w:r>
    </w:p>
    <w:p w:rsidR="008B3143" w:rsidRPr="008B3143" w:rsidRDefault="008B3143" w:rsidP="00B9111F">
      <w:pPr>
        <w:spacing w:after="0" w:line="360" w:lineRule="auto"/>
        <w:rPr>
          <w:rFonts w:ascii="Times New Roman" w:hAnsi="Times New Roman" w:cs="Times New Roman"/>
          <w:sz w:val="20"/>
          <w:szCs w:val="20"/>
        </w:rPr>
      </w:pPr>
      <w:r w:rsidRPr="008B3143">
        <w:rPr>
          <w:rFonts w:ascii="Times New Roman" w:hAnsi="Times New Roman" w:cs="Times New Roman"/>
          <w:sz w:val="20"/>
          <w:szCs w:val="20"/>
        </w:rPr>
        <w:t xml:space="preserve">1. The court a quo erred and misdirected itself in both the law and facts by convicting the Appellants on two (2) counts of the charge of “Assault” when the State had failed to discharge the onus, as required by Section 18 (1) of the Criminal Law (Codification and Reform) Act (supra), to prove beyond a reasonable doubt two of the essential elements of the offence charged, namely, that each Appellant assaulted each complainant, Persistence </w:t>
      </w:r>
      <w:proofErr w:type="spellStart"/>
      <w:r w:rsidRPr="008B3143">
        <w:rPr>
          <w:rFonts w:ascii="Times New Roman" w:hAnsi="Times New Roman" w:cs="Times New Roman"/>
          <w:sz w:val="20"/>
          <w:szCs w:val="20"/>
        </w:rPr>
        <w:t>Chatambara</w:t>
      </w:r>
      <w:proofErr w:type="spellEnd"/>
      <w:r w:rsidRPr="008B3143">
        <w:rPr>
          <w:rFonts w:ascii="Times New Roman" w:hAnsi="Times New Roman" w:cs="Times New Roman"/>
          <w:sz w:val="20"/>
          <w:szCs w:val="20"/>
        </w:rPr>
        <w:t xml:space="preserve"> and </w:t>
      </w:r>
      <w:proofErr w:type="spellStart"/>
      <w:r w:rsidRPr="008B3143">
        <w:rPr>
          <w:rFonts w:ascii="Times New Roman" w:hAnsi="Times New Roman" w:cs="Times New Roman"/>
          <w:sz w:val="20"/>
          <w:szCs w:val="20"/>
        </w:rPr>
        <w:t>Hardlife</w:t>
      </w:r>
      <w:proofErr w:type="spellEnd"/>
      <w:r w:rsidRPr="008B3143">
        <w:rPr>
          <w:rFonts w:ascii="Times New Roman" w:hAnsi="Times New Roman" w:cs="Times New Roman"/>
          <w:sz w:val="20"/>
          <w:szCs w:val="20"/>
        </w:rPr>
        <w:t xml:space="preserve"> Dube and inflicted injuries as alleged in the Charge.</w:t>
      </w:r>
    </w:p>
    <w:p w:rsidR="008B3143" w:rsidRPr="008B3143" w:rsidRDefault="008B3143" w:rsidP="00B9111F">
      <w:pPr>
        <w:spacing w:after="0" w:line="360" w:lineRule="auto"/>
        <w:rPr>
          <w:rFonts w:ascii="Times New Roman" w:hAnsi="Times New Roman" w:cs="Times New Roman"/>
          <w:sz w:val="20"/>
          <w:szCs w:val="20"/>
        </w:rPr>
      </w:pPr>
    </w:p>
    <w:p w:rsidR="008B3143" w:rsidRPr="008B3143" w:rsidRDefault="008B3143" w:rsidP="00B9111F">
      <w:pPr>
        <w:spacing w:after="0" w:line="360" w:lineRule="auto"/>
        <w:rPr>
          <w:rFonts w:ascii="Times New Roman" w:hAnsi="Times New Roman" w:cs="Times New Roman"/>
          <w:sz w:val="20"/>
          <w:szCs w:val="20"/>
        </w:rPr>
      </w:pPr>
      <w:r w:rsidRPr="008B3143">
        <w:rPr>
          <w:rFonts w:ascii="Times New Roman" w:hAnsi="Times New Roman" w:cs="Times New Roman"/>
          <w:sz w:val="20"/>
          <w:szCs w:val="20"/>
        </w:rPr>
        <w:t>2. The court a quo erred and misdirected itself on both the law and the facts by convicting the Appellants on two (2) counts of the charge of “Assault” in that it failed to appreciate that the complainants’ concession and admission that they were assaulted by the villagers (mob), the court’s finding thereof and the totality of the evidence placed before it casts a reasonable doubt on the State case.</w:t>
      </w:r>
    </w:p>
    <w:p w:rsidR="008B3143" w:rsidRPr="008B3143" w:rsidRDefault="008B3143" w:rsidP="00B9111F">
      <w:pPr>
        <w:spacing w:after="0" w:line="360" w:lineRule="auto"/>
        <w:rPr>
          <w:rFonts w:ascii="Times New Roman" w:hAnsi="Times New Roman" w:cs="Times New Roman"/>
          <w:sz w:val="20"/>
          <w:szCs w:val="20"/>
        </w:rPr>
      </w:pPr>
    </w:p>
    <w:p w:rsidR="008B3143" w:rsidRPr="008B3143" w:rsidRDefault="008B3143" w:rsidP="00B9111F">
      <w:pPr>
        <w:spacing w:after="0" w:line="360" w:lineRule="auto"/>
        <w:rPr>
          <w:rFonts w:ascii="Times New Roman" w:hAnsi="Times New Roman" w:cs="Times New Roman"/>
          <w:sz w:val="20"/>
          <w:szCs w:val="20"/>
        </w:rPr>
      </w:pPr>
      <w:r w:rsidRPr="008B3143">
        <w:rPr>
          <w:rFonts w:ascii="Times New Roman" w:hAnsi="Times New Roman" w:cs="Times New Roman"/>
          <w:sz w:val="20"/>
          <w:szCs w:val="20"/>
        </w:rPr>
        <w:t>3. The court a quo erred and misdirected itself in making a factual finding that each Appellant’s defence and version of events was unreasonable and untrue, in that such a factual finding is grossly unreasonable, and that no reasonable court applying its mind to the same facts and evidence would have arrived at the same conclusion.</w:t>
      </w:r>
    </w:p>
    <w:p w:rsidR="008B3143" w:rsidRPr="008B3143" w:rsidRDefault="008B3143" w:rsidP="00B9111F">
      <w:pPr>
        <w:spacing w:after="0" w:line="360" w:lineRule="auto"/>
        <w:rPr>
          <w:rFonts w:ascii="Times New Roman" w:hAnsi="Times New Roman" w:cs="Times New Roman"/>
          <w:sz w:val="20"/>
          <w:szCs w:val="20"/>
        </w:rPr>
      </w:pPr>
    </w:p>
    <w:p w:rsidR="008B3143" w:rsidRPr="008B3143" w:rsidRDefault="008B3143" w:rsidP="00B9111F">
      <w:pPr>
        <w:spacing w:after="0" w:line="360" w:lineRule="auto"/>
        <w:rPr>
          <w:rFonts w:ascii="Times New Roman" w:hAnsi="Times New Roman" w:cs="Times New Roman"/>
          <w:sz w:val="20"/>
          <w:szCs w:val="20"/>
        </w:rPr>
      </w:pPr>
      <w:r w:rsidRPr="008B3143">
        <w:rPr>
          <w:rFonts w:ascii="Times New Roman" w:hAnsi="Times New Roman" w:cs="Times New Roman"/>
          <w:sz w:val="20"/>
          <w:szCs w:val="20"/>
        </w:rPr>
        <w:t>4. The court a quo erred in law and facts by convicting the Appellants on two (2) counts of the charge of “Assault” in that its findings, conclusion and assessment of the totality of evidence placed before it is so outrageous in its defiance of logic that no reasonable court applying its mind to the matter could have arrived at such a conclusion.</w:t>
      </w:r>
    </w:p>
    <w:p w:rsidR="008B3143" w:rsidRPr="008B3143" w:rsidRDefault="008B3143" w:rsidP="00B9111F">
      <w:pPr>
        <w:spacing w:after="0" w:line="360" w:lineRule="auto"/>
        <w:rPr>
          <w:rFonts w:ascii="Times New Roman" w:hAnsi="Times New Roman" w:cs="Times New Roman"/>
          <w:sz w:val="20"/>
          <w:szCs w:val="20"/>
        </w:rPr>
      </w:pPr>
    </w:p>
    <w:p w:rsidR="008B3143" w:rsidRPr="00B857FB" w:rsidRDefault="008B3143" w:rsidP="00B9111F">
      <w:pPr>
        <w:spacing w:after="0" w:line="360" w:lineRule="auto"/>
        <w:rPr>
          <w:rFonts w:ascii="Times New Roman" w:hAnsi="Times New Roman" w:cs="Times New Roman"/>
          <w:b/>
          <w:sz w:val="20"/>
          <w:szCs w:val="20"/>
        </w:rPr>
      </w:pPr>
      <w:r w:rsidRPr="00B857FB">
        <w:rPr>
          <w:rFonts w:ascii="Times New Roman" w:hAnsi="Times New Roman" w:cs="Times New Roman"/>
          <w:b/>
          <w:sz w:val="20"/>
          <w:szCs w:val="20"/>
        </w:rPr>
        <w:t>RELIEF SOUGHT</w:t>
      </w:r>
    </w:p>
    <w:p w:rsidR="008B3143" w:rsidRPr="008B3143" w:rsidRDefault="008B3143" w:rsidP="00B9111F">
      <w:pPr>
        <w:spacing w:after="0" w:line="360" w:lineRule="auto"/>
        <w:rPr>
          <w:rFonts w:ascii="Times New Roman" w:hAnsi="Times New Roman" w:cs="Times New Roman"/>
          <w:sz w:val="20"/>
          <w:szCs w:val="20"/>
        </w:rPr>
      </w:pPr>
      <w:r w:rsidRPr="00B857FB">
        <w:rPr>
          <w:rFonts w:ascii="Times New Roman" w:hAnsi="Times New Roman" w:cs="Times New Roman"/>
          <w:b/>
          <w:sz w:val="20"/>
          <w:szCs w:val="20"/>
        </w:rPr>
        <w:t>WHEREFORE</w:t>
      </w:r>
      <w:r w:rsidRPr="008B3143">
        <w:rPr>
          <w:rFonts w:ascii="Times New Roman" w:hAnsi="Times New Roman" w:cs="Times New Roman"/>
          <w:sz w:val="20"/>
          <w:szCs w:val="20"/>
        </w:rPr>
        <w:t>, the exact nature of the relief sought as required by Rule 95 (10) (d) of the High Court Rules, 2021, is as follows:</w:t>
      </w:r>
    </w:p>
    <w:p w:rsidR="008B3143" w:rsidRPr="008B3143" w:rsidRDefault="008B3143" w:rsidP="00B9111F">
      <w:pPr>
        <w:spacing w:after="0" w:line="360" w:lineRule="auto"/>
        <w:rPr>
          <w:rFonts w:ascii="Times New Roman" w:hAnsi="Times New Roman" w:cs="Times New Roman"/>
          <w:sz w:val="20"/>
          <w:szCs w:val="20"/>
        </w:rPr>
      </w:pPr>
      <w:r w:rsidRPr="008B3143">
        <w:rPr>
          <w:rFonts w:ascii="Times New Roman" w:hAnsi="Times New Roman" w:cs="Times New Roman"/>
          <w:sz w:val="20"/>
          <w:szCs w:val="20"/>
        </w:rPr>
        <w:t>1. The instant Appeal against conviction on two (2) counts on the charge of “Assault” be and is hereby allowed/succeeds.</w:t>
      </w:r>
    </w:p>
    <w:p w:rsidR="008B3143" w:rsidRPr="008B3143" w:rsidRDefault="008B3143" w:rsidP="00B9111F">
      <w:pPr>
        <w:spacing w:after="0" w:line="360" w:lineRule="auto"/>
        <w:rPr>
          <w:rFonts w:ascii="Times New Roman" w:hAnsi="Times New Roman" w:cs="Times New Roman"/>
          <w:sz w:val="20"/>
          <w:szCs w:val="20"/>
        </w:rPr>
      </w:pPr>
      <w:r w:rsidRPr="008B3143">
        <w:rPr>
          <w:rFonts w:ascii="Times New Roman" w:hAnsi="Times New Roman" w:cs="Times New Roman"/>
          <w:sz w:val="20"/>
          <w:szCs w:val="20"/>
        </w:rPr>
        <w:t>2. The judgment of the court a quo in respect of the conviction of each Appellant on two (2) counts on the charge of “Assault” be and is hereby set aside and is substituted by the following order:</w:t>
      </w:r>
    </w:p>
    <w:p w:rsidR="008B3143" w:rsidRDefault="008B3143" w:rsidP="00B9111F">
      <w:pPr>
        <w:spacing w:after="0" w:line="360" w:lineRule="auto"/>
        <w:rPr>
          <w:rFonts w:ascii="Times New Roman" w:hAnsi="Times New Roman" w:cs="Times New Roman"/>
          <w:b/>
          <w:i/>
          <w:sz w:val="20"/>
          <w:szCs w:val="20"/>
        </w:rPr>
      </w:pPr>
      <w:r w:rsidRPr="00B857FB">
        <w:rPr>
          <w:rFonts w:ascii="Times New Roman" w:hAnsi="Times New Roman" w:cs="Times New Roman"/>
          <w:b/>
          <w:i/>
          <w:sz w:val="20"/>
          <w:szCs w:val="20"/>
        </w:rPr>
        <w:t>“Each accused person be and is hereby found not guilty and acquitted on both counts on the charge of Assault.”</w:t>
      </w:r>
    </w:p>
    <w:p w:rsidR="005B2B21" w:rsidRPr="00B857FB" w:rsidRDefault="005B2B21" w:rsidP="00B9111F">
      <w:pPr>
        <w:spacing w:after="0" w:line="360" w:lineRule="auto"/>
        <w:rPr>
          <w:rFonts w:ascii="Times New Roman" w:hAnsi="Times New Roman" w:cs="Times New Roman"/>
          <w:b/>
          <w:i/>
          <w:sz w:val="20"/>
          <w:szCs w:val="20"/>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lastRenderedPageBreak/>
        <w:t xml:space="preserve">[14] At the hearing of the appeal, Mr </w:t>
      </w:r>
      <w:proofErr w:type="spellStart"/>
      <w:r w:rsidRPr="008B3143">
        <w:rPr>
          <w:rFonts w:ascii="Times New Roman" w:hAnsi="Times New Roman" w:cs="Times New Roman"/>
          <w:sz w:val="24"/>
          <w:szCs w:val="24"/>
        </w:rPr>
        <w:t>Mlalazi</w:t>
      </w:r>
      <w:proofErr w:type="spellEnd"/>
      <w:r w:rsidRPr="008B3143">
        <w:rPr>
          <w:rFonts w:ascii="Times New Roman" w:hAnsi="Times New Roman" w:cs="Times New Roman"/>
          <w:sz w:val="24"/>
          <w:szCs w:val="24"/>
        </w:rPr>
        <w:t>, for the ap</w:t>
      </w:r>
      <w:r>
        <w:rPr>
          <w:rFonts w:ascii="Times New Roman" w:hAnsi="Times New Roman" w:cs="Times New Roman"/>
          <w:sz w:val="24"/>
          <w:szCs w:val="24"/>
        </w:rPr>
        <w:t xml:space="preserve">pellants, indicated that he was </w:t>
      </w:r>
      <w:r w:rsidRPr="008B3143">
        <w:rPr>
          <w:rFonts w:ascii="Times New Roman" w:hAnsi="Times New Roman" w:cs="Times New Roman"/>
          <w:sz w:val="24"/>
          <w:szCs w:val="24"/>
        </w:rPr>
        <w:t>abiding by his grounds of appeal and heads of argum</w:t>
      </w:r>
      <w:r>
        <w:rPr>
          <w:rFonts w:ascii="Times New Roman" w:hAnsi="Times New Roman" w:cs="Times New Roman"/>
          <w:sz w:val="24"/>
          <w:szCs w:val="24"/>
        </w:rPr>
        <w:t xml:space="preserve">ent which he had duly filed. He </w:t>
      </w:r>
      <w:r w:rsidRPr="008B3143">
        <w:rPr>
          <w:rFonts w:ascii="Times New Roman" w:hAnsi="Times New Roman" w:cs="Times New Roman"/>
          <w:sz w:val="24"/>
          <w:szCs w:val="24"/>
        </w:rPr>
        <w:t>argued that the court a quo had mixed up issues an</w:t>
      </w:r>
      <w:r>
        <w:rPr>
          <w:rFonts w:ascii="Times New Roman" w:hAnsi="Times New Roman" w:cs="Times New Roman"/>
          <w:sz w:val="24"/>
          <w:szCs w:val="24"/>
        </w:rPr>
        <w:t xml:space="preserve">d confused itself by failing to </w:t>
      </w:r>
      <w:r w:rsidRPr="008B3143">
        <w:rPr>
          <w:rFonts w:ascii="Times New Roman" w:hAnsi="Times New Roman" w:cs="Times New Roman"/>
          <w:sz w:val="24"/>
          <w:szCs w:val="24"/>
        </w:rPr>
        <w:t>appreciate the difference between the defence of property</w:t>
      </w:r>
      <w:r w:rsidR="00B857FB">
        <w:rPr>
          <w:rFonts w:ascii="Times New Roman" w:hAnsi="Times New Roman" w:cs="Times New Roman"/>
          <w:sz w:val="24"/>
          <w:szCs w:val="24"/>
        </w:rPr>
        <w:t xml:space="preserve"> and the defence of the person. </w:t>
      </w:r>
      <w:r w:rsidRPr="008B3143">
        <w:rPr>
          <w:rFonts w:ascii="Times New Roman" w:hAnsi="Times New Roman" w:cs="Times New Roman"/>
          <w:sz w:val="24"/>
          <w:szCs w:val="24"/>
        </w:rPr>
        <w:t>As a result, it had concerned itself with the defence of</w:t>
      </w:r>
      <w:r>
        <w:rPr>
          <w:rFonts w:ascii="Times New Roman" w:hAnsi="Times New Roman" w:cs="Times New Roman"/>
          <w:sz w:val="24"/>
          <w:szCs w:val="24"/>
        </w:rPr>
        <w:t xml:space="preserve"> self instead of the defence of </w:t>
      </w:r>
      <w:r w:rsidRPr="008B3143">
        <w:rPr>
          <w:rFonts w:ascii="Times New Roman" w:hAnsi="Times New Roman" w:cs="Times New Roman"/>
          <w:sz w:val="24"/>
          <w:szCs w:val="24"/>
        </w:rPr>
        <w:t xml:space="preserve">property, which is the defence that the appellants had raised </w:t>
      </w:r>
      <w:r>
        <w:rPr>
          <w:rFonts w:ascii="Times New Roman" w:hAnsi="Times New Roman" w:cs="Times New Roman"/>
          <w:sz w:val="24"/>
          <w:szCs w:val="24"/>
        </w:rPr>
        <w:t xml:space="preserve">at their trial. On her part, Ms </w:t>
      </w:r>
      <w:proofErr w:type="spellStart"/>
      <w:r w:rsidRPr="008B3143">
        <w:rPr>
          <w:rFonts w:ascii="Times New Roman" w:hAnsi="Times New Roman" w:cs="Times New Roman"/>
          <w:sz w:val="24"/>
          <w:szCs w:val="24"/>
        </w:rPr>
        <w:t>Mujokoro</w:t>
      </w:r>
      <w:proofErr w:type="spellEnd"/>
      <w:r w:rsidRPr="008B3143">
        <w:rPr>
          <w:rFonts w:ascii="Times New Roman" w:hAnsi="Times New Roman" w:cs="Times New Roman"/>
          <w:sz w:val="24"/>
          <w:szCs w:val="24"/>
        </w:rPr>
        <w:t>, for the respondent, equally maintained that the court had reache</w:t>
      </w:r>
      <w:r>
        <w:rPr>
          <w:rFonts w:ascii="Times New Roman" w:hAnsi="Times New Roman" w:cs="Times New Roman"/>
          <w:sz w:val="24"/>
          <w:szCs w:val="24"/>
        </w:rPr>
        <w:t xml:space="preserve">d the correct </w:t>
      </w:r>
      <w:r w:rsidRPr="008B3143">
        <w:rPr>
          <w:rFonts w:ascii="Times New Roman" w:hAnsi="Times New Roman" w:cs="Times New Roman"/>
          <w:sz w:val="24"/>
          <w:szCs w:val="24"/>
        </w:rPr>
        <w:t xml:space="preserve">decision when it convicted all the appellants of the two </w:t>
      </w:r>
      <w:r>
        <w:rPr>
          <w:rFonts w:ascii="Times New Roman" w:hAnsi="Times New Roman" w:cs="Times New Roman"/>
          <w:sz w:val="24"/>
          <w:szCs w:val="24"/>
        </w:rPr>
        <w:t xml:space="preserve">counts of assault. She said the </w:t>
      </w:r>
      <w:r w:rsidRPr="008B3143">
        <w:rPr>
          <w:rFonts w:ascii="Times New Roman" w:hAnsi="Times New Roman" w:cs="Times New Roman"/>
          <w:sz w:val="24"/>
          <w:szCs w:val="24"/>
        </w:rPr>
        <w:t>state had proved all the essential elements of the crime of assault.</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b/>
          <w:sz w:val="24"/>
          <w:szCs w:val="24"/>
        </w:rPr>
      </w:pPr>
      <w:r w:rsidRPr="008B3143">
        <w:rPr>
          <w:rFonts w:ascii="Times New Roman" w:hAnsi="Times New Roman" w:cs="Times New Roman"/>
          <w:b/>
          <w:sz w:val="24"/>
          <w:szCs w:val="24"/>
        </w:rPr>
        <w:t>ISSUES FOR DETERMINATION.</w:t>
      </w:r>
    </w:p>
    <w:p w:rsidR="008B3143" w:rsidRPr="005B2B21" w:rsidRDefault="005B2B21" w:rsidP="00B9111F">
      <w:pPr>
        <w:spacing w:after="0" w:line="360" w:lineRule="auto"/>
        <w:ind w:left="360"/>
        <w:rPr>
          <w:rFonts w:ascii="Times New Roman" w:hAnsi="Times New Roman" w:cs="Times New Roman"/>
        </w:rPr>
      </w:pPr>
      <w:r>
        <w:rPr>
          <w:rFonts w:ascii="Times New Roman" w:hAnsi="Times New Roman" w:cs="Times New Roman"/>
          <w:b/>
        </w:rPr>
        <w:t xml:space="preserve">A.   </w:t>
      </w:r>
      <w:r w:rsidR="008B3143" w:rsidRPr="005B2B21">
        <w:rPr>
          <w:rFonts w:ascii="Times New Roman" w:hAnsi="Times New Roman" w:cs="Times New Roman"/>
        </w:rPr>
        <w:t>Did the state’s case in the court a quo prove beyond a reasonable doubt the essential elements of the offence of assault?</w:t>
      </w:r>
    </w:p>
    <w:p w:rsidR="005B2B21" w:rsidRPr="005B2B21" w:rsidRDefault="005B2B21" w:rsidP="00B9111F">
      <w:pPr>
        <w:pStyle w:val="ListParagraph"/>
        <w:spacing w:after="0" w:line="360" w:lineRule="auto"/>
        <w:ind w:left="1080"/>
        <w:rPr>
          <w:rFonts w:ascii="Times New Roman" w:hAnsi="Times New Roman" w:cs="Times New Roman"/>
        </w:rPr>
      </w:pPr>
    </w:p>
    <w:p w:rsidR="008B3143" w:rsidRPr="005B2B21" w:rsidRDefault="008B3143" w:rsidP="00B9111F">
      <w:pPr>
        <w:pStyle w:val="ListParagraph"/>
        <w:numPr>
          <w:ilvl w:val="0"/>
          <w:numId w:val="2"/>
        </w:numPr>
        <w:spacing w:after="0" w:line="360" w:lineRule="auto"/>
        <w:rPr>
          <w:rFonts w:ascii="Times New Roman" w:hAnsi="Times New Roman" w:cs="Times New Roman"/>
        </w:rPr>
      </w:pPr>
      <w:r w:rsidRPr="005B2B21">
        <w:rPr>
          <w:rFonts w:ascii="Times New Roman" w:hAnsi="Times New Roman" w:cs="Times New Roman"/>
        </w:rPr>
        <w:t>Did the complainants’ concession that a mob assaulted them absolve the appellants of liability for the crime of assault?</w:t>
      </w:r>
    </w:p>
    <w:p w:rsidR="005B2B21" w:rsidRPr="005B2B21" w:rsidRDefault="005B2B21" w:rsidP="00B9111F">
      <w:pPr>
        <w:pStyle w:val="ListParagraph"/>
        <w:spacing w:after="0" w:line="360" w:lineRule="auto"/>
        <w:ind w:left="1080"/>
        <w:rPr>
          <w:rFonts w:ascii="Times New Roman" w:hAnsi="Times New Roman" w:cs="Times New Roman"/>
        </w:rPr>
      </w:pPr>
    </w:p>
    <w:p w:rsidR="008B3143" w:rsidRDefault="005B2B21" w:rsidP="00B9111F">
      <w:pPr>
        <w:spacing w:after="0" w:line="360" w:lineRule="auto"/>
        <w:ind w:left="360"/>
        <w:rPr>
          <w:rFonts w:ascii="Times New Roman" w:hAnsi="Times New Roman" w:cs="Times New Roman"/>
        </w:rPr>
      </w:pPr>
      <w:r>
        <w:rPr>
          <w:rFonts w:ascii="Times New Roman" w:hAnsi="Times New Roman" w:cs="Times New Roman"/>
          <w:b/>
        </w:rPr>
        <w:t>C</w:t>
      </w:r>
      <w:r w:rsidR="008B3143" w:rsidRPr="008B3143">
        <w:rPr>
          <w:rFonts w:ascii="Times New Roman" w:hAnsi="Times New Roman" w:cs="Times New Roman"/>
        </w:rPr>
        <w:t xml:space="preserve">. </w:t>
      </w:r>
      <w:r>
        <w:rPr>
          <w:rFonts w:ascii="Times New Roman" w:hAnsi="Times New Roman" w:cs="Times New Roman"/>
        </w:rPr>
        <w:t xml:space="preserve"> </w:t>
      </w:r>
      <w:r w:rsidR="008B3143" w:rsidRPr="008B3143">
        <w:rPr>
          <w:rFonts w:ascii="Times New Roman" w:hAnsi="Times New Roman" w:cs="Times New Roman"/>
        </w:rPr>
        <w:t>Whether the court a quo erred and misdirected itself in making a factual finding that each appellant’s defence and version of events was unreasonable and untrue, such that the factual finding was grossly unreasonable, that no court acting reasonably and applying its mind to the same facts and evidence could have arrived at the same conclusion.</w:t>
      </w:r>
    </w:p>
    <w:p w:rsidR="005B2B21" w:rsidRPr="008B3143" w:rsidRDefault="005B2B21" w:rsidP="00B9111F">
      <w:pPr>
        <w:spacing w:after="0" w:line="360" w:lineRule="auto"/>
        <w:ind w:left="720"/>
        <w:rPr>
          <w:rFonts w:ascii="Times New Roman" w:hAnsi="Times New Roman" w:cs="Times New Roman"/>
        </w:rPr>
      </w:pPr>
    </w:p>
    <w:p w:rsidR="008B3143" w:rsidRPr="005B2B21" w:rsidRDefault="008B3143" w:rsidP="00B9111F">
      <w:pPr>
        <w:pStyle w:val="ListParagraph"/>
        <w:numPr>
          <w:ilvl w:val="0"/>
          <w:numId w:val="2"/>
        </w:numPr>
        <w:spacing w:after="0" w:line="360" w:lineRule="auto"/>
        <w:rPr>
          <w:rFonts w:ascii="Times New Roman" w:hAnsi="Times New Roman" w:cs="Times New Roman"/>
        </w:rPr>
      </w:pPr>
      <w:r w:rsidRPr="005B2B21">
        <w:rPr>
          <w:rFonts w:ascii="Times New Roman" w:hAnsi="Times New Roman" w:cs="Times New Roman"/>
        </w:rPr>
        <w:t>Was the defence of property available to the appellants in this case?</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We </w:t>
      </w:r>
      <w:r>
        <w:rPr>
          <w:rFonts w:ascii="Times New Roman" w:hAnsi="Times New Roman" w:cs="Times New Roman"/>
          <w:sz w:val="24"/>
          <w:szCs w:val="24"/>
        </w:rPr>
        <w:t xml:space="preserve">now </w:t>
      </w:r>
      <w:r w:rsidRPr="008B3143">
        <w:rPr>
          <w:rFonts w:ascii="Times New Roman" w:hAnsi="Times New Roman" w:cs="Times New Roman"/>
          <w:sz w:val="24"/>
          <w:szCs w:val="24"/>
        </w:rPr>
        <w:t>turn to deal with each of the grounds of appeal.</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b/>
          <w:sz w:val="24"/>
          <w:szCs w:val="24"/>
        </w:rPr>
      </w:pPr>
      <w:r w:rsidRPr="008B3143">
        <w:rPr>
          <w:rFonts w:ascii="Times New Roman" w:hAnsi="Times New Roman" w:cs="Times New Roman"/>
          <w:b/>
          <w:sz w:val="24"/>
          <w:szCs w:val="24"/>
        </w:rPr>
        <w:t>Did the state’s case in the court a quo prove beyond a reasonable doubt the two essential elements of the offence of assault?</w:t>
      </w:r>
    </w:p>
    <w:p w:rsidR="00C841E5" w:rsidRPr="008B3143" w:rsidRDefault="00C841E5" w:rsidP="00B9111F">
      <w:pPr>
        <w:spacing w:after="0" w:line="360" w:lineRule="auto"/>
        <w:rPr>
          <w:rFonts w:ascii="Times New Roman" w:hAnsi="Times New Roman" w:cs="Times New Roman"/>
          <w:b/>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[15] The appellants contended that the court a quo erred</w:t>
      </w:r>
      <w:r>
        <w:rPr>
          <w:rFonts w:ascii="Times New Roman" w:hAnsi="Times New Roman" w:cs="Times New Roman"/>
          <w:sz w:val="24"/>
          <w:szCs w:val="24"/>
        </w:rPr>
        <w:t xml:space="preserve"> and misdirected itself in both </w:t>
      </w:r>
      <w:r w:rsidRPr="008B3143">
        <w:rPr>
          <w:rFonts w:ascii="Times New Roman" w:hAnsi="Times New Roman" w:cs="Times New Roman"/>
          <w:sz w:val="24"/>
          <w:szCs w:val="24"/>
        </w:rPr>
        <w:t xml:space="preserve">the law and facts by convicting the appellants on </w:t>
      </w:r>
      <w:r w:rsidR="00C841E5">
        <w:rPr>
          <w:rFonts w:ascii="Times New Roman" w:hAnsi="Times New Roman" w:cs="Times New Roman"/>
          <w:sz w:val="24"/>
          <w:szCs w:val="24"/>
        </w:rPr>
        <w:t xml:space="preserve">two (2) counts of the charge of </w:t>
      </w:r>
      <w:r w:rsidRPr="008B3143">
        <w:rPr>
          <w:rFonts w:ascii="Times New Roman" w:hAnsi="Times New Roman" w:cs="Times New Roman"/>
          <w:sz w:val="24"/>
          <w:szCs w:val="24"/>
        </w:rPr>
        <w:t>“Assault” when the State had failed to prove beyond a rea</w:t>
      </w:r>
      <w:r>
        <w:rPr>
          <w:rFonts w:ascii="Times New Roman" w:hAnsi="Times New Roman" w:cs="Times New Roman"/>
          <w:sz w:val="24"/>
          <w:szCs w:val="24"/>
        </w:rPr>
        <w:t xml:space="preserve">sonable doubt the two essential </w:t>
      </w:r>
      <w:r w:rsidRPr="008B3143">
        <w:rPr>
          <w:rFonts w:ascii="Times New Roman" w:hAnsi="Times New Roman" w:cs="Times New Roman"/>
          <w:sz w:val="24"/>
          <w:szCs w:val="24"/>
        </w:rPr>
        <w:t>elements of the offence. In the case of</w:t>
      </w:r>
      <w:r w:rsidRPr="008B3143">
        <w:rPr>
          <w:rFonts w:ascii="Times New Roman" w:hAnsi="Times New Roman" w:cs="Times New Roman"/>
          <w:i/>
          <w:sz w:val="24"/>
          <w:szCs w:val="24"/>
        </w:rPr>
        <w:t xml:space="preserve"> </w:t>
      </w:r>
      <w:proofErr w:type="spellStart"/>
      <w:r w:rsidRPr="008B3143">
        <w:rPr>
          <w:rFonts w:ascii="Times New Roman" w:hAnsi="Times New Roman" w:cs="Times New Roman"/>
          <w:i/>
          <w:sz w:val="24"/>
          <w:szCs w:val="24"/>
        </w:rPr>
        <w:t>Muchenu</w:t>
      </w:r>
      <w:proofErr w:type="spellEnd"/>
      <w:r w:rsidRPr="008B3143">
        <w:rPr>
          <w:rFonts w:ascii="Times New Roman" w:hAnsi="Times New Roman" w:cs="Times New Roman"/>
          <w:i/>
          <w:sz w:val="24"/>
          <w:szCs w:val="24"/>
        </w:rPr>
        <w:t xml:space="preserve"> vs The State</w:t>
      </w:r>
      <w:r>
        <w:rPr>
          <w:rFonts w:ascii="Times New Roman" w:hAnsi="Times New Roman" w:cs="Times New Roman"/>
          <w:sz w:val="24"/>
          <w:szCs w:val="24"/>
        </w:rPr>
        <w:t xml:space="preserve"> HB246-16, it was stated </w:t>
      </w:r>
      <w:r w:rsidRPr="008B3143">
        <w:rPr>
          <w:rFonts w:ascii="Times New Roman" w:hAnsi="Times New Roman" w:cs="Times New Roman"/>
          <w:sz w:val="24"/>
          <w:szCs w:val="24"/>
        </w:rPr>
        <w:t>that,</w:t>
      </w:r>
    </w:p>
    <w:p w:rsidR="00C841E5" w:rsidRPr="008B3143" w:rsidRDefault="00C841E5"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ind w:left="720"/>
        <w:rPr>
          <w:rFonts w:ascii="Times New Roman" w:hAnsi="Times New Roman" w:cs="Times New Roman"/>
          <w:sz w:val="24"/>
          <w:szCs w:val="24"/>
        </w:rPr>
      </w:pPr>
      <w:r w:rsidRPr="00C841E5">
        <w:rPr>
          <w:rFonts w:ascii="Times New Roman" w:hAnsi="Times New Roman" w:cs="Times New Roman"/>
          <w:sz w:val="20"/>
          <w:szCs w:val="20"/>
        </w:rPr>
        <w:lastRenderedPageBreak/>
        <w:t>“In our law, the state has to prove the guilt of an accused person beyond a reasonable doubt. Proof of reasonable doubt does not translate to proof beyond a shadow of a doubt. Proof beyond a reasonable doubt does not mean proof of an absolute degree of certainty. It simply means that there should be proof as leaves no reasonable doubt in the mind of an ordinary man capable of sound judgment and of appreciating human motivations. The State does not have to close every avenue of escape and fanciful or remote possibilities.</w:t>
      </w:r>
      <w:r w:rsidRPr="008B3143">
        <w:rPr>
          <w:rFonts w:ascii="Times New Roman" w:hAnsi="Times New Roman" w:cs="Times New Roman"/>
          <w:sz w:val="24"/>
          <w:szCs w:val="24"/>
        </w:rPr>
        <w:t xml:space="preserve"> See the case</w:t>
      </w:r>
      <w:r>
        <w:rPr>
          <w:rFonts w:ascii="Times New Roman" w:hAnsi="Times New Roman" w:cs="Times New Roman"/>
          <w:sz w:val="24"/>
          <w:szCs w:val="24"/>
        </w:rPr>
        <w:t xml:space="preserve"> of </w:t>
      </w:r>
      <w:r w:rsidRPr="008B3143">
        <w:rPr>
          <w:rFonts w:ascii="Times New Roman" w:hAnsi="Times New Roman" w:cs="Times New Roman"/>
          <w:i/>
          <w:sz w:val="24"/>
          <w:szCs w:val="24"/>
        </w:rPr>
        <w:t xml:space="preserve">S v </w:t>
      </w:r>
      <w:proofErr w:type="spellStart"/>
      <w:r w:rsidRPr="008B3143">
        <w:rPr>
          <w:rFonts w:ascii="Times New Roman" w:hAnsi="Times New Roman" w:cs="Times New Roman"/>
          <w:i/>
          <w:sz w:val="24"/>
          <w:szCs w:val="24"/>
        </w:rPr>
        <w:t>Isolano</w:t>
      </w:r>
      <w:proofErr w:type="spellEnd"/>
      <w:r w:rsidRPr="008B3143">
        <w:rPr>
          <w:rFonts w:ascii="Times New Roman" w:hAnsi="Times New Roman" w:cs="Times New Roman"/>
          <w:i/>
          <w:sz w:val="24"/>
          <w:szCs w:val="24"/>
        </w:rPr>
        <w:t xml:space="preserve"> </w:t>
      </w:r>
      <w:r>
        <w:rPr>
          <w:rFonts w:ascii="Times New Roman" w:hAnsi="Times New Roman" w:cs="Times New Roman"/>
          <w:sz w:val="24"/>
          <w:szCs w:val="24"/>
        </w:rPr>
        <w:t>1985 (1) ZLR 62</w:t>
      </w:r>
      <w:r w:rsidRPr="008B3143">
        <w:rPr>
          <w:rFonts w:ascii="Times New Roman" w:hAnsi="Times New Roman" w:cs="Times New Roman"/>
          <w:sz w:val="24"/>
          <w:szCs w:val="24"/>
        </w:rPr>
        <w:t>(S).”</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[16] In terms of s 89 1) of the CODE, the crime of assa</w:t>
      </w:r>
      <w:r>
        <w:rPr>
          <w:rFonts w:ascii="Times New Roman" w:hAnsi="Times New Roman" w:cs="Times New Roman"/>
          <w:sz w:val="24"/>
          <w:szCs w:val="24"/>
        </w:rPr>
        <w:t xml:space="preserve">ult is committed where a person </w:t>
      </w:r>
      <w:r w:rsidRPr="008B3143">
        <w:rPr>
          <w:rFonts w:ascii="Times New Roman" w:hAnsi="Times New Roman" w:cs="Times New Roman"/>
          <w:sz w:val="24"/>
          <w:szCs w:val="24"/>
        </w:rPr>
        <w:t>assaults another or threatens another, whether by words or</w:t>
      </w:r>
      <w:r>
        <w:rPr>
          <w:rFonts w:ascii="Times New Roman" w:hAnsi="Times New Roman" w:cs="Times New Roman"/>
          <w:sz w:val="24"/>
          <w:szCs w:val="24"/>
        </w:rPr>
        <w:t xml:space="preserve"> gesture, with the intention to </w:t>
      </w:r>
      <w:r w:rsidRPr="008B3143">
        <w:rPr>
          <w:rFonts w:ascii="Times New Roman" w:hAnsi="Times New Roman" w:cs="Times New Roman"/>
          <w:sz w:val="24"/>
          <w:szCs w:val="24"/>
        </w:rPr>
        <w:t>cause bodily harm to that other person or realising that ther</w:t>
      </w:r>
      <w:r>
        <w:rPr>
          <w:rFonts w:ascii="Times New Roman" w:hAnsi="Times New Roman" w:cs="Times New Roman"/>
          <w:sz w:val="24"/>
          <w:szCs w:val="24"/>
        </w:rPr>
        <w:t xml:space="preserve">e is a real risk or possibility </w:t>
      </w:r>
      <w:r w:rsidRPr="008B3143">
        <w:rPr>
          <w:rFonts w:ascii="Times New Roman" w:hAnsi="Times New Roman" w:cs="Times New Roman"/>
          <w:sz w:val="24"/>
          <w:szCs w:val="24"/>
        </w:rPr>
        <w:t>that such bodily harm may be occasioned. The two stan</w:t>
      </w:r>
      <w:r>
        <w:rPr>
          <w:rFonts w:ascii="Times New Roman" w:hAnsi="Times New Roman" w:cs="Times New Roman"/>
          <w:sz w:val="24"/>
          <w:szCs w:val="24"/>
        </w:rPr>
        <w:t xml:space="preserve">d-out elements of the crime are </w:t>
      </w:r>
      <w:r w:rsidRPr="008B3143">
        <w:rPr>
          <w:rFonts w:ascii="Times New Roman" w:hAnsi="Times New Roman" w:cs="Times New Roman"/>
          <w:sz w:val="24"/>
          <w:szCs w:val="24"/>
        </w:rPr>
        <w:t>therefore the assault/threat (by words/gesture) and the intention to cause bodily harm.</w:t>
      </w:r>
      <w:r w:rsidR="00C841E5">
        <w:rPr>
          <w:rFonts w:ascii="Times New Roman" w:hAnsi="Times New Roman" w:cs="Times New Roman"/>
          <w:sz w:val="24"/>
          <w:szCs w:val="24"/>
        </w:rPr>
        <w:t xml:space="preserve"> </w:t>
      </w:r>
      <w:r w:rsidRPr="008B3143">
        <w:rPr>
          <w:rFonts w:ascii="Times New Roman" w:hAnsi="Times New Roman" w:cs="Times New Roman"/>
          <w:sz w:val="24"/>
          <w:szCs w:val="24"/>
        </w:rPr>
        <w:t>Juxtaposing those with the evidence led at the trial, I do n</w:t>
      </w:r>
      <w:r>
        <w:rPr>
          <w:rFonts w:ascii="Times New Roman" w:hAnsi="Times New Roman" w:cs="Times New Roman"/>
          <w:sz w:val="24"/>
          <w:szCs w:val="24"/>
        </w:rPr>
        <w:t xml:space="preserve">ot find fault with the findings </w:t>
      </w:r>
      <w:r w:rsidRPr="008B3143">
        <w:rPr>
          <w:rFonts w:ascii="Times New Roman" w:hAnsi="Times New Roman" w:cs="Times New Roman"/>
          <w:sz w:val="24"/>
          <w:szCs w:val="24"/>
        </w:rPr>
        <w:t>made by the court a quo. The trial court did not err w</w:t>
      </w:r>
      <w:r>
        <w:rPr>
          <w:rFonts w:ascii="Times New Roman" w:hAnsi="Times New Roman" w:cs="Times New Roman"/>
          <w:sz w:val="24"/>
          <w:szCs w:val="24"/>
        </w:rPr>
        <w:t xml:space="preserve">hen it concluded that, from the </w:t>
      </w:r>
      <w:r w:rsidRPr="008B3143">
        <w:rPr>
          <w:rFonts w:ascii="Times New Roman" w:hAnsi="Times New Roman" w:cs="Times New Roman"/>
          <w:sz w:val="24"/>
          <w:szCs w:val="24"/>
        </w:rPr>
        <w:t>evidence adduced by the State, the appellants assaulted t</w:t>
      </w:r>
      <w:r w:rsidR="00C841E5">
        <w:rPr>
          <w:rFonts w:ascii="Times New Roman" w:hAnsi="Times New Roman" w:cs="Times New Roman"/>
          <w:sz w:val="24"/>
          <w:szCs w:val="24"/>
        </w:rPr>
        <w:t xml:space="preserve">he complainants on both counts. </w:t>
      </w:r>
      <w:r w:rsidRPr="008B3143">
        <w:rPr>
          <w:rFonts w:ascii="Times New Roman" w:hAnsi="Times New Roman" w:cs="Times New Roman"/>
          <w:sz w:val="24"/>
          <w:szCs w:val="24"/>
        </w:rPr>
        <w:t>The appellants sought to raise two mutually destr</w:t>
      </w:r>
      <w:r>
        <w:rPr>
          <w:rFonts w:ascii="Times New Roman" w:hAnsi="Times New Roman" w:cs="Times New Roman"/>
          <w:sz w:val="24"/>
          <w:szCs w:val="24"/>
        </w:rPr>
        <w:t xml:space="preserve">uctive defences. The defence of </w:t>
      </w:r>
      <w:r w:rsidRPr="008B3143">
        <w:rPr>
          <w:rFonts w:ascii="Times New Roman" w:hAnsi="Times New Roman" w:cs="Times New Roman"/>
          <w:sz w:val="24"/>
          <w:szCs w:val="24"/>
        </w:rPr>
        <w:t>property, which I will deal with later, could only</w:t>
      </w:r>
      <w:r>
        <w:rPr>
          <w:rFonts w:ascii="Times New Roman" w:hAnsi="Times New Roman" w:cs="Times New Roman"/>
          <w:sz w:val="24"/>
          <w:szCs w:val="24"/>
        </w:rPr>
        <w:t xml:space="preserve"> succeed in instances where the </w:t>
      </w:r>
      <w:r w:rsidRPr="008B3143">
        <w:rPr>
          <w:rFonts w:ascii="Times New Roman" w:hAnsi="Times New Roman" w:cs="Times New Roman"/>
          <w:sz w:val="24"/>
          <w:szCs w:val="24"/>
        </w:rPr>
        <w:t>appellants were admitting to assaulting the compl</w:t>
      </w:r>
      <w:r>
        <w:rPr>
          <w:rFonts w:ascii="Times New Roman" w:hAnsi="Times New Roman" w:cs="Times New Roman"/>
          <w:sz w:val="24"/>
          <w:szCs w:val="24"/>
        </w:rPr>
        <w:t xml:space="preserve">ainants but raising a ground of </w:t>
      </w:r>
      <w:r w:rsidRPr="008B3143">
        <w:rPr>
          <w:rFonts w:ascii="Times New Roman" w:hAnsi="Times New Roman" w:cs="Times New Roman"/>
          <w:sz w:val="24"/>
          <w:szCs w:val="24"/>
        </w:rPr>
        <w:t>justification that they only did so to prevent t</w:t>
      </w:r>
      <w:r>
        <w:rPr>
          <w:rFonts w:ascii="Times New Roman" w:hAnsi="Times New Roman" w:cs="Times New Roman"/>
          <w:sz w:val="24"/>
          <w:szCs w:val="24"/>
        </w:rPr>
        <w:t xml:space="preserve">he complainants from unlawfully </w:t>
      </w:r>
      <w:r w:rsidRPr="008B3143">
        <w:rPr>
          <w:rFonts w:ascii="Times New Roman" w:hAnsi="Times New Roman" w:cs="Times New Roman"/>
          <w:sz w:val="24"/>
          <w:szCs w:val="24"/>
        </w:rPr>
        <w:t>expropriating their property. Put differently, the appellan</w:t>
      </w:r>
      <w:r>
        <w:rPr>
          <w:rFonts w:ascii="Times New Roman" w:hAnsi="Times New Roman" w:cs="Times New Roman"/>
          <w:sz w:val="24"/>
          <w:szCs w:val="24"/>
        </w:rPr>
        <w:t xml:space="preserve">ts admitted that they assaulted </w:t>
      </w:r>
      <w:r w:rsidRPr="008B3143">
        <w:rPr>
          <w:rFonts w:ascii="Times New Roman" w:hAnsi="Times New Roman" w:cs="Times New Roman"/>
          <w:sz w:val="24"/>
          <w:szCs w:val="24"/>
        </w:rPr>
        <w:t>the complainants. There is therefore no question of whet</w:t>
      </w:r>
      <w:r>
        <w:rPr>
          <w:rFonts w:ascii="Times New Roman" w:hAnsi="Times New Roman" w:cs="Times New Roman"/>
          <w:sz w:val="24"/>
          <w:szCs w:val="24"/>
        </w:rPr>
        <w:t xml:space="preserve">her or not the evidence adduced </w:t>
      </w:r>
      <w:r w:rsidRPr="008B3143">
        <w:rPr>
          <w:rFonts w:ascii="Times New Roman" w:hAnsi="Times New Roman" w:cs="Times New Roman"/>
          <w:sz w:val="24"/>
          <w:szCs w:val="24"/>
        </w:rPr>
        <w:t>sufficed to satisfy the essential elements of the crime. On t</w:t>
      </w:r>
      <w:r>
        <w:rPr>
          <w:rFonts w:ascii="Times New Roman" w:hAnsi="Times New Roman" w:cs="Times New Roman"/>
          <w:sz w:val="24"/>
          <w:szCs w:val="24"/>
        </w:rPr>
        <w:t xml:space="preserve">hat basis alone, the appellants </w:t>
      </w:r>
      <w:r w:rsidRPr="008B3143">
        <w:rPr>
          <w:rFonts w:ascii="Times New Roman" w:hAnsi="Times New Roman" w:cs="Times New Roman"/>
          <w:sz w:val="24"/>
          <w:szCs w:val="24"/>
        </w:rPr>
        <w:t xml:space="preserve">were convicted correctly. As duly admitted by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the fi</w:t>
      </w:r>
      <w:r>
        <w:rPr>
          <w:rFonts w:ascii="Times New Roman" w:hAnsi="Times New Roman" w:cs="Times New Roman"/>
          <w:sz w:val="24"/>
          <w:szCs w:val="24"/>
        </w:rPr>
        <w:t xml:space="preserve">rst appellant, it is clear that </w:t>
      </w:r>
      <w:r w:rsidRPr="008B3143">
        <w:rPr>
          <w:rFonts w:ascii="Times New Roman" w:hAnsi="Times New Roman" w:cs="Times New Roman"/>
          <w:sz w:val="24"/>
          <w:szCs w:val="24"/>
        </w:rPr>
        <w:t>after being advised that the complainants had come to his h</w:t>
      </w:r>
      <w:r>
        <w:rPr>
          <w:rFonts w:ascii="Times New Roman" w:hAnsi="Times New Roman" w:cs="Times New Roman"/>
          <w:sz w:val="24"/>
          <w:szCs w:val="24"/>
        </w:rPr>
        <w:t xml:space="preserve">omestead to take his cattle, he </w:t>
      </w:r>
      <w:r w:rsidRPr="008B3143">
        <w:rPr>
          <w:rFonts w:ascii="Times New Roman" w:hAnsi="Times New Roman" w:cs="Times New Roman"/>
          <w:sz w:val="24"/>
          <w:szCs w:val="24"/>
        </w:rPr>
        <w:t>arrived at his homestead in a fit of anger and sought t</w:t>
      </w:r>
      <w:r w:rsidR="00C841E5">
        <w:rPr>
          <w:rFonts w:ascii="Times New Roman" w:hAnsi="Times New Roman" w:cs="Times New Roman"/>
          <w:sz w:val="24"/>
          <w:szCs w:val="24"/>
        </w:rPr>
        <w:t xml:space="preserve">o attack the first complainant. </w:t>
      </w:r>
      <w:r w:rsidRPr="008B3143">
        <w:rPr>
          <w:rFonts w:ascii="Times New Roman" w:hAnsi="Times New Roman" w:cs="Times New Roman"/>
          <w:sz w:val="24"/>
          <w:szCs w:val="24"/>
        </w:rPr>
        <w:t>Overpowered by the complainants, he enlisted the</w:t>
      </w:r>
      <w:r>
        <w:rPr>
          <w:rFonts w:ascii="Times New Roman" w:hAnsi="Times New Roman" w:cs="Times New Roman"/>
          <w:sz w:val="24"/>
          <w:szCs w:val="24"/>
        </w:rPr>
        <w:t xml:space="preserve"> other appellants and mobilised </w:t>
      </w:r>
      <w:r w:rsidRPr="008B3143">
        <w:rPr>
          <w:rFonts w:ascii="Times New Roman" w:hAnsi="Times New Roman" w:cs="Times New Roman"/>
          <w:sz w:val="24"/>
          <w:szCs w:val="24"/>
        </w:rPr>
        <w:t>villagers to assist him in assaulting the complainants. The first appellant rushed to rep</w:t>
      </w:r>
      <w:r>
        <w:rPr>
          <w:rFonts w:ascii="Times New Roman" w:hAnsi="Times New Roman" w:cs="Times New Roman"/>
          <w:sz w:val="24"/>
          <w:szCs w:val="24"/>
        </w:rPr>
        <w:t xml:space="preserve">ort </w:t>
      </w:r>
      <w:r w:rsidRPr="008B3143">
        <w:rPr>
          <w:rFonts w:ascii="Times New Roman" w:hAnsi="Times New Roman" w:cs="Times New Roman"/>
          <w:sz w:val="24"/>
          <w:szCs w:val="24"/>
        </w:rPr>
        <w:t>to the police to cover his tracks, fearing and knowing that he had committed an offence.</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[17] The defence that it was the second complainant w</w:t>
      </w:r>
      <w:r>
        <w:rPr>
          <w:rFonts w:ascii="Times New Roman" w:hAnsi="Times New Roman" w:cs="Times New Roman"/>
          <w:sz w:val="24"/>
          <w:szCs w:val="24"/>
        </w:rPr>
        <w:t xml:space="preserve">ho attacked the first appellant </w:t>
      </w:r>
      <w:r w:rsidRPr="008B3143">
        <w:rPr>
          <w:rFonts w:ascii="Times New Roman" w:hAnsi="Times New Roman" w:cs="Times New Roman"/>
          <w:sz w:val="24"/>
          <w:szCs w:val="24"/>
        </w:rPr>
        <w:t>and that the villagers intervened to stop the second complainant from attacki</w:t>
      </w:r>
      <w:r>
        <w:rPr>
          <w:rFonts w:ascii="Times New Roman" w:hAnsi="Times New Roman" w:cs="Times New Roman"/>
          <w:sz w:val="24"/>
          <w:szCs w:val="24"/>
        </w:rPr>
        <w:t xml:space="preserve">ng him was </w:t>
      </w:r>
      <w:r w:rsidRPr="008B3143">
        <w:rPr>
          <w:rFonts w:ascii="Times New Roman" w:hAnsi="Times New Roman" w:cs="Times New Roman"/>
          <w:sz w:val="24"/>
          <w:szCs w:val="24"/>
        </w:rPr>
        <w:t>rightly rejected. None of the defence testimonies cor</w:t>
      </w:r>
      <w:r>
        <w:rPr>
          <w:rFonts w:ascii="Times New Roman" w:hAnsi="Times New Roman" w:cs="Times New Roman"/>
          <w:sz w:val="24"/>
          <w:szCs w:val="24"/>
        </w:rPr>
        <w:t xml:space="preserve">roborated the first appellant’s </w:t>
      </w:r>
      <w:r w:rsidRPr="008B3143">
        <w:rPr>
          <w:rFonts w:ascii="Times New Roman" w:hAnsi="Times New Roman" w:cs="Times New Roman"/>
          <w:sz w:val="24"/>
          <w:szCs w:val="24"/>
        </w:rPr>
        <w:t>testimony. Surely at least one person should have w</w:t>
      </w:r>
      <w:r>
        <w:rPr>
          <w:rFonts w:ascii="Times New Roman" w:hAnsi="Times New Roman" w:cs="Times New Roman"/>
          <w:sz w:val="24"/>
          <w:szCs w:val="24"/>
        </w:rPr>
        <w:t xml:space="preserve">itnessed the second complainant </w:t>
      </w:r>
      <w:r w:rsidRPr="008B3143">
        <w:rPr>
          <w:rFonts w:ascii="Times New Roman" w:hAnsi="Times New Roman" w:cs="Times New Roman"/>
          <w:sz w:val="24"/>
          <w:szCs w:val="24"/>
        </w:rPr>
        <w:t>assaulting the first appellant as alleged. The complainants’ testimonies were</w:t>
      </w:r>
      <w:r>
        <w:rPr>
          <w:rFonts w:ascii="Times New Roman" w:hAnsi="Times New Roman" w:cs="Times New Roman"/>
          <w:sz w:val="24"/>
          <w:szCs w:val="24"/>
        </w:rPr>
        <w:t xml:space="preserve"> corroborated </w:t>
      </w:r>
      <w:r w:rsidRPr="008B3143">
        <w:rPr>
          <w:rFonts w:ascii="Times New Roman" w:hAnsi="Times New Roman" w:cs="Times New Roman"/>
          <w:sz w:val="24"/>
          <w:szCs w:val="24"/>
        </w:rPr>
        <w:t>by the medical reports, which indeed stated that they were</w:t>
      </w:r>
      <w:r>
        <w:rPr>
          <w:rFonts w:ascii="Times New Roman" w:hAnsi="Times New Roman" w:cs="Times New Roman"/>
          <w:sz w:val="24"/>
          <w:szCs w:val="24"/>
        </w:rPr>
        <w:t xml:space="preserve"> assaulted. The testimonies met </w:t>
      </w:r>
      <w:r w:rsidRPr="008B3143">
        <w:rPr>
          <w:rFonts w:ascii="Times New Roman" w:hAnsi="Times New Roman" w:cs="Times New Roman"/>
          <w:sz w:val="24"/>
          <w:szCs w:val="24"/>
        </w:rPr>
        <w:t xml:space="preserve">the standard of </w:t>
      </w:r>
      <w:r w:rsidRPr="008B3143">
        <w:rPr>
          <w:rFonts w:ascii="Times New Roman" w:hAnsi="Times New Roman" w:cs="Times New Roman"/>
          <w:sz w:val="24"/>
          <w:szCs w:val="24"/>
        </w:rPr>
        <w:lastRenderedPageBreak/>
        <w:t>proof required by law in applying the</w:t>
      </w:r>
      <w:r>
        <w:rPr>
          <w:rFonts w:ascii="Times New Roman" w:hAnsi="Times New Roman" w:cs="Times New Roman"/>
          <w:sz w:val="24"/>
          <w:szCs w:val="24"/>
        </w:rPr>
        <w:t xml:space="preserve"> relevant test. The court a quo </w:t>
      </w:r>
      <w:r w:rsidRPr="008B3143">
        <w:rPr>
          <w:rFonts w:ascii="Times New Roman" w:hAnsi="Times New Roman" w:cs="Times New Roman"/>
          <w:sz w:val="24"/>
          <w:szCs w:val="24"/>
        </w:rPr>
        <w:t>determined the matter based on the credibility of the witnesses, an</w:t>
      </w:r>
      <w:r>
        <w:rPr>
          <w:rFonts w:ascii="Times New Roman" w:hAnsi="Times New Roman" w:cs="Times New Roman"/>
          <w:sz w:val="24"/>
          <w:szCs w:val="24"/>
        </w:rPr>
        <w:t xml:space="preserve">d there was nothing in </w:t>
      </w:r>
      <w:r w:rsidRPr="008B3143">
        <w:rPr>
          <w:rFonts w:ascii="Times New Roman" w:hAnsi="Times New Roman" w:cs="Times New Roman"/>
          <w:sz w:val="24"/>
          <w:szCs w:val="24"/>
        </w:rPr>
        <w:t>the evidence to suggest that the court made an incorrect a</w:t>
      </w:r>
      <w:r>
        <w:rPr>
          <w:rFonts w:ascii="Times New Roman" w:hAnsi="Times New Roman" w:cs="Times New Roman"/>
          <w:sz w:val="24"/>
          <w:szCs w:val="24"/>
        </w:rPr>
        <w:t xml:space="preserve">ssessment of the evidence. This </w:t>
      </w:r>
      <w:r w:rsidRPr="008B3143">
        <w:rPr>
          <w:rFonts w:ascii="Times New Roman" w:hAnsi="Times New Roman" w:cs="Times New Roman"/>
          <w:sz w:val="24"/>
          <w:szCs w:val="24"/>
        </w:rPr>
        <w:t>ground of appeal fails.</w:t>
      </w:r>
    </w:p>
    <w:p w:rsidR="008B3143" w:rsidRPr="008B3143" w:rsidRDefault="008B3143" w:rsidP="00B9111F">
      <w:pPr>
        <w:spacing w:after="0" w:line="360" w:lineRule="auto"/>
        <w:rPr>
          <w:rFonts w:ascii="Times New Roman" w:hAnsi="Times New Roman" w:cs="Times New Roman"/>
          <w:sz w:val="24"/>
          <w:szCs w:val="24"/>
        </w:rPr>
      </w:pPr>
    </w:p>
    <w:p w:rsidR="008B3143" w:rsidRPr="00C841E5" w:rsidRDefault="008B3143" w:rsidP="00B9111F">
      <w:pPr>
        <w:spacing w:after="0" w:line="360" w:lineRule="auto"/>
        <w:rPr>
          <w:rFonts w:ascii="Times New Roman" w:hAnsi="Times New Roman" w:cs="Times New Roman"/>
          <w:b/>
          <w:sz w:val="24"/>
          <w:szCs w:val="24"/>
        </w:rPr>
      </w:pPr>
      <w:r w:rsidRPr="00C841E5">
        <w:rPr>
          <w:rFonts w:ascii="Times New Roman" w:hAnsi="Times New Roman" w:cs="Times New Roman"/>
          <w:b/>
          <w:sz w:val="24"/>
          <w:szCs w:val="24"/>
        </w:rPr>
        <w:t>Did the complainants’ concession that a mob assaulted them absolve the appellants of liability for the crime of assault?</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[18] It is a trite law that convictions are individualised.</w:t>
      </w:r>
      <w:r>
        <w:rPr>
          <w:rFonts w:ascii="Times New Roman" w:hAnsi="Times New Roman" w:cs="Times New Roman"/>
          <w:sz w:val="24"/>
          <w:szCs w:val="24"/>
        </w:rPr>
        <w:t xml:space="preserve"> The attack on the complainants </w:t>
      </w:r>
      <w:r w:rsidRPr="008B3143">
        <w:rPr>
          <w:rFonts w:ascii="Times New Roman" w:hAnsi="Times New Roman" w:cs="Times New Roman"/>
          <w:sz w:val="24"/>
          <w:szCs w:val="24"/>
        </w:rPr>
        <w:t>was more of a gang assault than anything. The compla</w:t>
      </w:r>
      <w:r>
        <w:rPr>
          <w:rFonts w:ascii="Times New Roman" w:hAnsi="Times New Roman" w:cs="Times New Roman"/>
          <w:sz w:val="24"/>
          <w:szCs w:val="24"/>
        </w:rPr>
        <w:t xml:space="preserve">inants witnessed the attack and </w:t>
      </w:r>
      <w:r w:rsidRPr="008B3143">
        <w:rPr>
          <w:rFonts w:ascii="Times New Roman" w:hAnsi="Times New Roman" w:cs="Times New Roman"/>
          <w:sz w:val="24"/>
          <w:szCs w:val="24"/>
        </w:rPr>
        <w:t>were clear on the events that transpired when the assault was perpetrated. Th</w:t>
      </w:r>
      <w:r>
        <w:rPr>
          <w:rFonts w:ascii="Times New Roman" w:hAnsi="Times New Roman" w:cs="Times New Roman"/>
          <w:sz w:val="24"/>
          <w:szCs w:val="24"/>
        </w:rPr>
        <w:t xml:space="preserve">e appellants </w:t>
      </w:r>
      <w:r w:rsidRPr="008B3143">
        <w:rPr>
          <w:rFonts w:ascii="Times New Roman" w:hAnsi="Times New Roman" w:cs="Times New Roman"/>
          <w:sz w:val="24"/>
          <w:szCs w:val="24"/>
        </w:rPr>
        <w:t>were identified as accepted by the court a quo. The fact tha</w:t>
      </w:r>
      <w:r>
        <w:rPr>
          <w:rFonts w:ascii="Times New Roman" w:hAnsi="Times New Roman" w:cs="Times New Roman"/>
          <w:sz w:val="24"/>
          <w:szCs w:val="24"/>
        </w:rPr>
        <w:t xml:space="preserve">t there was a concession that a </w:t>
      </w:r>
      <w:r w:rsidRPr="008B3143">
        <w:rPr>
          <w:rFonts w:ascii="Times New Roman" w:hAnsi="Times New Roman" w:cs="Times New Roman"/>
          <w:sz w:val="24"/>
          <w:szCs w:val="24"/>
        </w:rPr>
        <w:t>mob also assaulted the complainants does not take away the fact that the appellants</w:t>
      </w:r>
      <w:r>
        <w:rPr>
          <w:rFonts w:ascii="Times New Roman" w:hAnsi="Times New Roman" w:cs="Times New Roman"/>
          <w:sz w:val="24"/>
          <w:szCs w:val="24"/>
        </w:rPr>
        <w:t xml:space="preserve"> </w:t>
      </w:r>
      <w:r w:rsidRPr="008B3143">
        <w:rPr>
          <w:rFonts w:ascii="Times New Roman" w:hAnsi="Times New Roman" w:cs="Times New Roman"/>
          <w:sz w:val="24"/>
          <w:szCs w:val="24"/>
        </w:rPr>
        <w:t>worked in cahoots with the mob in performing the assault. The irref</w:t>
      </w:r>
      <w:r>
        <w:rPr>
          <w:rFonts w:ascii="Times New Roman" w:hAnsi="Times New Roman" w:cs="Times New Roman"/>
          <w:sz w:val="24"/>
          <w:szCs w:val="24"/>
        </w:rPr>
        <w:t xml:space="preserve">utable evidence is </w:t>
      </w:r>
      <w:r w:rsidRPr="008B3143">
        <w:rPr>
          <w:rFonts w:ascii="Times New Roman" w:hAnsi="Times New Roman" w:cs="Times New Roman"/>
          <w:sz w:val="24"/>
          <w:szCs w:val="24"/>
        </w:rPr>
        <w:t xml:space="preserve">that it was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who mobilised the villagers to attack th</w:t>
      </w:r>
      <w:r>
        <w:rPr>
          <w:rFonts w:ascii="Times New Roman" w:hAnsi="Times New Roman" w:cs="Times New Roman"/>
          <w:sz w:val="24"/>
          <w:szCs w:val="24"/>
        </w:rPr>
        <w:t xml:space="preserve">e complainants. It must follow, </w:t>
      </w:r>
      <w:r w:rsidRPr="008B3143">
        <w:rPr>
          <w:rFonts w:ascii="Times New Roman" w:hAnsi="Times New Roman" w:cs="Times New Roman"/>
          <w:sz w:val="24"/>
          <w:szCs w:val="24"/>
        </w:rPr>
        <w:t xml:space="preserve">therefore, that even if </w:t>
      </w:r>
      <w:proofErr w:type="spellStart"/>
      <w:r w:rsidRPr="008B3143">
        <w:rPr>
          <w:rFonts w:ascii="Times New Roman" w:hAnsi="Times New Roman" w:cs="Times New Roman"/>
          <w:sz w:val="24"/>
          <w:szCs w:val="24"/>
        </w:rPr>
        <w:t>Nkani</w:t>
      </w:r>
      <w:proofErr w:type="spellEnd"/>
      <w:r w:rsidRPr="008B3143">
        <w:rPr>
          <w:rFonts w:ascii="Times New Roman" w:hAnsi="Times New Roman" w:cs="Times New Roman"/>
          <w:sz w:val="24"/>
          <w:szCs w:val="24"/>
        </w:rPr>
        <w:t xml:space="preserve"> had not physically touc</w:t>
      </w:r>
      <w:r>
        <w:rPr>
          <w:rFonts w:ascii="Times New Roman" w:hAnsi="Times New Roman" w:cs="Times New Roman"/>
          <w:sz w:val="24"/>
          <w:szCs w:val="24"/>
        </w:rPr>
        <w:t xml:space="preserve">hed any of the complainants, he </w:t>
      </w:r>
      <w:r w:rsidRPr="008B3143">
        <w:rPr>
          <w:rFonts w:ascii="Times New Roman" w:hAnsi="Times New Roman" w:cs="Times New Roman"/>
          <w:sz w:val="24"/>
          <w:szCs w:val="24"/>
        </w:rPr>
        <w:t>could not escape liability for the assault on the premises tha</w:t>
      </w:r>
      <w:r>
        <w:rPr>
          <w:rFonts w:ascii="Times New Roman" w:hAnsi="Times New Roman" w:cs="Times New Roman"/>
          <w:sz w:val="24"/>
          <w:szCs w:val="24"/>
        </w:rPr>
        <w:t xml:space="preserve">t he was acting in </w:t>
      </w:r>
      <w:r w:rsidRPr="008B3143">
        <w:rPr>
          <w:rFonts w:ascii="Times New Roman" w:hAnsi="Times New Roman" w:cs="Times New Roman"/>
          <w:sz w:val="24"/>
          <w:szCs w:val="24"/>
        </w:rPr>
        <w:t xml:space="preserve">collaboration with the assailants. That he commandeered </w:t>
      </w:r>
      <w:r>
        <w:rPr>
          <w:rFonts w:ascii="Times New Roman" w:hAnsi="Times New Roman" w:cs="Times New Roman"/>
          <w:sz w:val="24"/>
          <w:szCs w:val="24"/>
        </w:rPr>
        <w:t xml:space="preserve">them to attack the complainants </w:t>
      </w:r>
      <w:r w:rsidRPr="008B3143">
        <w:rPr>
          <w:rFonts w:ascii="Times New Roman" w:hAnsi="Times New Roman" w:cs="Times New Roman"/>
          <w:sz w:val="24"/>
          <w:szCs w:val="24"/>
        </w:rPr>
        <w:t xml:space="preserve">squarely brought him within the confines of s </w:t>
      </w:r>
      <w:r>
        <w:rPr>
          <w:rFonts w:ascii="Times New Roman" w:hAnsi="Times New Roman" w:cs="Times New Roman"/>
          <w:sz w:val="24"/>
          <w:szCs w:val="24"/>
        </w:rPr>
        <w:t xml:space="preserve">196A of the CODE. The villagers </w:t>
      </w:r>
      <w:r w:rsidRPr="008B3143">
        <w:rPr>
          <w:rFonts w:ascii="Times New Roman" w:hAnsi="Times New Roman" w:cs="Times New Roman"/>
          <w:sz w:val="24"/>
          <w:szCs w:val="24"/>
        </w:rPr>
        <w:t>conspired and acted in common purpose with the appella</w:t>
      </w:r>
      <w:r w:rsidR="00C841E5">
        <w:rPr>
          <w:rFonts w:ascii="Times New Roman" w:hAnsi="Times New Roman" w:cs="Times New Roman"/>
          <w:sz w:val="24"/>
          <w:szCs w:val="24"/>
        </w:rPr>
        <w:t xml:space="preserve">nts in committing the assaults. </w:t>
      </w:r>
      <w:r w:rsidRPr="008B3143">
        <w:rPr>
          <w:rFonts w:ascii="Times New Roman" w:hAnsi="Times New Roman" w:cs="Times New Roman"/>
          <w:sz w:val="24"/>
          <w:szCs w:val="24"/>
        </w:rPr>
        <w:t>To argue that there was no evidence to prove common pur</w:t>
      </w:r>
      <w:r>
        <w:rPr>
          <w:rFonts w:ascii="Times New Roman" w:hAnsi="Times New Roman" w:cs="Times New Roman"/>
          <w:sz w:val="24"/>
          <w:szCs w:val="24"/>
        </w:rPr>
        <w:t xml:space="preserve">pose is a failure to appreciate </w:t>
      </w:r>
      <w:r w:rsidRPr="008B3143">
        <w:rPr>
          <w:rFonts w:ascii="Times New Roman" w:hAnsi="Times New Roman" w:cs="Times New Roman"/>
          <w:sz w:val="24"/>
          <w:szCs w:val="24"/>
        </w:rPr>
        <w:t>the nature of the evidence on record and its import. The appellants were shown to h</w:t>
      </w:r>
      <w:r>
        <w:rPr>
          <w:rFonts w:ascii="Times New Roman" w:hAnsi="Times New Roman" w:cs="Times New Roman"/>
          <w:sz w:val="24"/>
          <w:szCs w:val="24"/>
        </w:rPr>
        <w:t xml:space="preserve">ave </w:t>
      </w:r>
      <w:r w:rsidRPr="008B3143">
        <w:rPr>
          <w:rFonts w:ascii="Times New Roman" w:hAnsi="Times New Roman" w:cs="Times New Roman"/>
          <w:sz w:val="24"/>
          <w:szCs w:val="24"/>
        </w:rPr>
        <w:t xml:space="preserve">acted together with the villagers, thereby establishing </w:t>
      </w:r>
      <w:r>
        <w:rPr>
          <w:rFonts w:ascii="Times New Roman" w:hAnsi="Times New Roman" w:cs="Times New Roman"/>
          <w:sz w:val="24"/>
          <w:szCs w:val="24"/>
        </w:rPr>
        <w:t xml:space="preserve">their guilt beyond a reasonable </w:t>
      </w:r>
      <w:r w:rsidRPr="008B3143">
        <w:rPr>
          <w:rFonts w:ascii="Times New Roman" w:hAnsi="Times New Roman" w:cs="Times New Roman"/>
          <w:sz w:val="24"/>
          <w:szCs w:val="24"/>
        </w:rPr>
        <w:t>doubt. The fact that the villagers are at large does not a</w:t>
      </w:r>
      <w:r w:rsidR="00C841E5">
        <w:rPr>
          <w:rFonts w:ascii="Times New Roman" w:hAnsi="Times New Roman" w:cs="Times New Roman"/>
          <w:sz w:val="24"/>
          <w:szCs w:val="24"/>
        </w:rPr>
        <w:t xml:space="preserve">bsolve the appellants of guilt. </w:t>
      </w:r>
      <w:r w:rsidRPr="008B3143">
        <w:rPr>
          <w:rFonts w:ascii="Times New Roman" w:hAnsi="Times New Roman" w:cs="Times New Roman"/>
          <w:sz w:val="24"/>
          <w:szCs w:val="24"/>
        </w:rPr>
        <w:t>They remain equally guilty. This ground of appeal lacks merit and is therefore rejected.</w:t>
      </w:r>
    </w:p>
    <w:p w:rsidR="00C841E5" w:rsidRPr="008B3143" w:rsidRDefault="00C841E5" w:rsidP="00B9111F">
      <w:pPr>
        <w:spacing w:after="0" w:line="360" w:lineRule="auto"/>
        <w:rPr>
          <w:rFonts w:ascii="Times New Roman" w:hAnsi="Times New Roman" w:cs="Times New Roman"/>
          <w:sz w:val="24"/>
          <w:szCs w:val="24"/>
        </w:rPr>
      </w:pPr>
    </w:p>
    <w:p w:rsidR="008B3143" w:rsidRPr="00C841E5" w:rsidRDefault="008B3143" w:rsidP="00B9111F">
      <w:pPr>
        <w:spacing w:after="0" w:line="360" w:lineRule="auto"/>
        <w:rPr>
          <w:rFonts w:ascii="Times New Roman" w:hAnsi="Times New Roman" w:cs="Times New Roman"/>
          <w:b/>
          <w:sz w:val="24"/>
          <w:szCs w:val="24"/>
        </w:rPr>
      </w:pPr>
      <w:r w:rsidRPr="00C841E5">
        <w:rPr>
          <w:rFonts w:ascii="Times New Roman" w:hAnsi="Times New Roman" w:cs="Times New Roman"/>
          <w:b/>
          <w:sz w:val="24"/>
          <w:szCs w:val="24"/>
        </w:rPr>
        <w:t>Whether the court a quo erred and misdirected itself in making a factual finding that each appellant’s defence and version of events was unreasonable and untrue, in that such a factual finding is grossly unreasonable, that no reasonable court applying its mind to the same facts and evidence would have arrived at the same conclusion.</w:t>
      </w:r>
    </w:p>
    <w:p w:rsidR="008B3143" w:rsidRPr="008B3143" w:rsidRDefault="008B3143" w:rsidP="00B9111F">
      <w:pPr>
        <w:spacing w:after="0" w:line="360" w:lineRule="auto"/>
        <w:rPr>
          <w:rFonts w:ascii="Times New Roman" w:hAnsi="Times New Roman" w:cs="Times New Roman"/>
          <w:sz w:val="24"/>
          <w:szCs w:val="24"/>
        </w:rPr>
      </w:pPr>
    </w:p>
    <w:p w:rsidR="008B3143" w:rsidRPr="00C841E5"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[19]</w:t>
      </w:r>
      <w:r w:rsidRPr="00C841E5">
        <w:rPr>
          <w:rFonts w:ascii="Times New Roman" w:hAnsi="Times New Roman" w:cs="Times New Roman"/>
          <w:sz w:val="24"/>
          <w:szCs w:val="24"/>
        </w:rPr>
        <w:t xml:space="preserve"> The appellants contend that the court a quo erred and misdirected itself in making a factual finding that each appellant’s defence and version of events was unreasonable and untrue, making its factual findings so grossly unreasonable that no court acting reasonably </w:t>
      </w:r>
      <w:r w:rsidRPr="00C841E5">
        <w:rPr>
          <w:rFonts w:ascii="Times New Roman" w:hAnsi="Times New Roman" w:cs="Times New Roman"/>
          <w:sz w:val="24"/>
          <w:szCs w:val="24"/>
        </w:rPr>
        <w:lastRenderedPageBreak/>
        <w:t>and applying its mind to the same facts and evidence could have arrived at the same conclusion.</w:t>
      </w:r>
    </w:p>
    <w:p w:rsidR="008B3143" w:rsidRPr="00C841E5"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[20] In the case of </w:t>
      </w:r>
      <w:r w:rsidRPr="008B3143">
        <w:rPr>
          <w:rFonts w:ascii="Times New Roman" w:hAnsi="Times New Roman" w:cs="Times New Roman"/>
          <w:i/>
          <w:sz w:val="24"/>
          <w:szCs w:val="24"/>
        </w:rPr>
        <w:t xml:space="preserve">S v </w:t>
      </w:r>
      <w:proofErr w:type="spellStart"/>
      <w:r w:rsidRPr="008B3143">
        <w:rPr>
          <w:rFonts w:ascii="Times New Roman" w:hAnsi="Times New Roman" w:cs="Times New Roman"/>
          <w:i/>
          <w:sz w:val="24"/>
          <w:szCs w:val="24"/>
        </w:rPr>
        <w:t>Khumalo</w:t>
      </w:r>
      <w:proofErr w:type="spellEnd"/>
      <w:r w:rsidRPr="008B3143">
        <w:rPr>
          <w:rFonts w:ascii="Times New Roman" w:hAnsi="Times New Roman" w:cs="Times New Roman"/>
          <w:i/>
          <w:sz w:val="24"/>
          <w:szCs w:val="24"/>
        </w:rPr>
        <w:t xml:space="preserve"> </w:t>
      </w:r>
      <w:r w:rsidRPr="008B3143">
        <w:rPr>
          <w:rFonts w:ascii="Times New Roman" w:hAnsi="Times New Roman" w:cs="Times New Roman"/>
          <w:sz w:val="24"/>
          <w:szCs w:val="24"/>
        </w:rPr>
        <w:t>HB 28-24, it was established that,</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ind w:left="720"/>
        <w:rPr>
          <w:rFonts w:ascii="Times New Roman" w:hAnsi="Times New Roman" w:cs="Times New Roman"/>
          <w:sz w:val="24"/>
          <w:szCs w:val="24"/>
        </w:rPr>
      </w:pPr>
      <w:r w:rsidRPr="005B2B21">
        <w:rPr>
          <w:rFonts w:ascii="Times New Roman" w:hAnsi="Times New Roman" w:cs="Times New Roman"/>
          <w:sz w:val="20"/>
          <w:szCs w:val="20"/>
        </w:rPr>
        <w:t>“It is trite that an appellate court can only interfere with the trial court’s findings of credibility and facts if such findings are so outrageous in their defence of logic that no reasonable person properly applying their mind to the question to be decided would arrive at such a conclusion</w:t>
      </w:r>
      <w:r>
        <w:rPr>
          <w:rFonts w:ascii="Times New Roman" w:hAnsi="Times New Roman" w:cs="Times New Roman"/>
          <w:sz w:val="24"/>
          <w:szCs w:val="24"/>
        </w:rPr>
        <w:t xml:space="preserve">. See </w:t>
      </w:r>
      <w:r w:rsidRPr="008B3143">
        <w:rPr>
          <w:rFonts w:ascii="Times New Roman" w:hAnsi="Times New Roman" w:cs="Times New Roman"/>
          <w:i/>
          <w:sz w:val="24"/>
          <w:szCs w:val="24"/>
        </w:rPr>
        <w:t xml:space="preserve">Barros &amp; Another v </w:t>
      </w:r>
      <w:proofErr w:type="spellStart"/>
      <w:r w:rsidRPr="008B3143">
        <w:rPr>
          <w:rFonts w:ascii="Times New Roman" w:hAnsi="Times New Roman" w:cs="Times New Roman"/>
          <w:i/>
          <w:sz w:val="24"/>
          <w:szCs w:val="24"/>
        </w:rPr>
        <w:t>Chimpondah</w:t>
      </w:r>
      <w:proofErr w:type="spellEnd"/>
      <w:r w:rsidRPr="008B3143">
        <w:rPr>
          <w:rFonts w:ascii="Times New Roman" w:hAnsi="Times New Roman" w:cs="Times New Roman"/>
          <w:i/>
          <w:sz w:val="24"/>
          <w:szCs w:val="24"/>
        </w:rPr>
        <w:t xml:space="preserve"> </w:t>
      </w:r>
      <w:r w:rsidRPr="008B3143">
        <w:rPr>
          <w:rFonts w:ascii="Times New Roman" w:hAnsi="Times New Roman" w:cs="Times New Roman"/>
          <w:sz w:val="24"/>
          <w:szCs w:val="24"/>
        </w:rPr>
        <w:t xml:space="preserve">1999 (1) ZLR 58 (S), </w:t>
      </w:r>
      <w:r w:rsidRPr="008B3143">
        <w:rPr>
          <w:rFonts w:ascii="Times New Roman" w:hAnsi="Times New Roman" w:cs="Times New Roman"/>
          <w:i/>
          <w:sz w:val="24"/>
          <w:szCs w:val="24"/>
        </w:rPr>
        <w:t xml:space="preserve">Hama v National Railways of Zimbabwe </w:t>
      </w:r>
      <w:r>
        <w:rPr>
          <w:rFonts w:ascii="Times New Roman" w:hAnsi="Times New Roman" w:cs="Times New Roman"/>
          <w:sz w:val="24"/>
          <w:szCs w:val="24"/>
        </w:rPr>
        <w:t xml:space="preserve">1996 (1) </w:t>
      </w:r>
      <w:r w:rsidRPr="008B3143">
        <w:rPr>
          <w:rFonts w:ascii="Times New Roman" w:hAnsi="Times New Roman" w:cs="Times New Roman"/>
          <w:sz w:val="24"/>
          <w:szCs w:val="24"/>
        </w:rPr>
        <w:t>ZLR 664.”</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[21] Going by the above principle, the court a quo’s </w:t>
      </w:r>
      <w:r>
        <w:rPr>
          <w:rFonts w:ascii="Times New Roman" w:hAnsi="Times New Roman" w:cs="Times New Roman"/>
          <w:sz w:val="24"/>
          <w:szCs w:val="24"/>
        </w:rPr>
        <w:t xml:space="preserve">findings cannot be faulted. The </w:t>
      </w:r>
      <w:r w:rsidRPr="008B3143">
        <w:rPr>
          <w:rFonts w:ascii="Times New Roman" w:hAnsi="Times New Roman" w:cs="Times New Roman"/>
          <w:sz w:val="24"/>
          <w:szCs w:val="24"/>
        </w:rPr>
        <w:t>conclusions were reasonable, not contrary to common sen</w:t>
      </w:r>
      <w:r>
        <w:rPr>
          <w:rFonts w:ascii="Times New Roman" w:hAnsi="Times New Roman" w:cs="Times New Roman"/>
          <w:sz w:val="24"/>
          <w:szCs w:val="24"/>
        </w:rPr>
        <w:t xml:space="preserve">se and not outrageous. They did </w:t>
      </w:r>
      <w:r w:rsidRPr="008B3143">
        <w:rPr>
          <w:rFonts w:ascii="Times New Roman" w:hAnsi="Times New Roman" w:cs="Times New Roman"/>
          <w:sz w:val="24"/>
          <w:szCs w:val="24"/>
        </w:rPr>
        <w:t xml:space="preserve">not in any way defy logic. The evidence adduced </w:t>
      </w:r>
      <w:r>
        <w:rPr>
          <w:rFonts w:ascii="Times New Roman" w:hAnsi="Times New Roman" w:cs="Times New Roman"/>
          <w:sz w:val="24"/>
          <w:szCs w:val="24"/>
        </w:rPr>
        <w:t xml:space="preserve">in the court a quo is clear and </w:t>
      </w:r>
      <w:r w:rsidRPr="008B3143">
        <w:rPr>
          <w:rFonts w:ascii="Times New Roman" w:hAnsi="Times New Roman" w:cs="Times New Roman"/>
          <w:sz w:val="24"/>
          <w:szCs w:val="24"/>
        </w:rPr>
        <w:t>straightforward, such that there is no justification for this co</w:t>
      </w:r>
      <w:r>
        <w:rPr>
          <w:rFonts w:ascii="Times New Roman" w:hAnsi="Times New Roman" w:cs="Times New Roman"/>
          <w:sz w:val="24"/>
          <w:szCs w:val="24"/>
        </w:rPr>
        <w:t xml:space="preserve">urt’s intervention. The court a </w:t>
      </w:r>
      <w:r w:rsidRPr="008B3143">
        <w:rPr>
          <w:rFonts w:ascii="Times New Roman" w:hAnsi="Times New Roman" w:cs="Times New Roman"/>
          <w:sz w:val="24"/>
          <w:szCs w:val="24"/>
        </w:rPr>
        <w:t>quo gave due weight to both the State case and the defence</w:t>
      </w:r>
      <w:r>
        <w:rPr>
          <w:rFonts w:ascii="Times New Roman" w:hAnsi="Times New Roman" w:cs="Times New Roman"/>
          <w:sz w:val="24"/>
          <w:szCs w:val="24"/>
        </w:rPr>
        <w:t xml:space="preserve"> case, and, after weighing both </w:t>
      </w:r>
      <w:r w:rsidRPr="008B3143">
        <w:rPr>
          <w:rFonts w:ascii="Times New Roman" w:hAnsi="Times New Roman" w:cs="Times New Roman"/>
          <w:sz w:val="24"/>
          <w:szCs w:val="24"/>
        </w:rPr>
        <w:t xml:space="preserve">testimonies, found the defence’s version of events improbable and untrue. </w:t>
      </w:r>
      <w:r>
        <w:rPr>
          <w:rFonts w:ascii="Times New Roman" w:hAnsi="Times New Roman" w:cs="Times New Roman"/>
          <w:sz w:val="24"/>
          <w:szCs w:val="24"/>
        </w:rPr>
        <w:t xml:space="preserve">For instance, </w:t>
      </w:r>
      <w:r w:rsidRPr="008B3143">
        <w:rPr>
          <w:rFonts w:ascii="Times New Roman" w:hAnsi="Times New Roman" w:cs="Times New Roman"/>
          <w:sz w:val="24"/>
          <w:szCs w:val="24"/>
        </w:rPr>
        <w:t>the first appellant claims that he was attacked with a knobk</w:t>
      </w:r>
      <w:r>
        <w:rPr>
          <w:rFonts w:ascii="Times New Roman" w:hAnsi="Times New Roman" w:cs="Times New Roman"/>
          <w:sz w:val="24"/>
          <w:szCs w:val="24"/>
        </w:rPr>
        <w:t xml:space="preserve">errie. If he had, he was likely </w:t>
      </w:r>
      <w:r w:rsidRPr="008B3143">
        <w:rPr>
          <w:rFonts w:ascii="Times New Roman" w:hAnsi="Times New Roman" w:cs="Times New Roman"/>
          <w:sz w:val="24"/>
          <w:szCs w:val="24"/>
        </w:rPr>
        <w:t>to have suffered injuries in one form or another. He went to the police station soon after</w:t>
      </w:r>
      <w:r>
        <w:rPr>
          <w:rFonts w:ascii="Times New Roman" w:hAnsi="Times New Roman" w:cs="Times New Roman"/>
          <w:sz w:val="24"/>
          <w:szCs w:val="24"/>
        </w:rPr>
        <w:t xml:space="preserve"> </w:t>
      </w:r>
      <w:r w:rsidRPr="008B3143">
        <w:rPr>
          <w:rFonts w:ascii="Times New Roman" w:hAnsi="Times New Roman" w:cs="Times New Roman"/>
          <w:sz w:val="24"/>
          <w:szCs w:val="24"/>
        </w:rPr>
        <w:t>the incident. He must have at least shown the police the i</w:t>
      </w:r>
      <w:r>
        <w:rPr>
          <w:rFonts w:ascii="Times New Roman" w:hAnsi="Times New Roman" w:cs="Times New Roman"/>
          <w:sz w:val="24"/>
          <w:szCs w:val="24"/>
        </w:rPr>
        <w:t xml:space="preserve">njuries which he sustained from </w:t>
      </w:r>
      <w:r w:rsidRPr="008B3143">
        <w:rPr>
          <w:rFonts w:ascii="Times New Roman" w:hAnsi="Times New Roman" w:cs="Times New Roman"/>
          <w:sz w:val="24"/>
          <w:szCs w:val="24"/>
        </w:rPr>
        <w:t>such a brutal attack. Yet that did not happen, and no m</w:t>
      </w:r>
      <w:r>
        <w:rPr>
          <w:rFonts w:ascii="Times New Roman" w:hAnsi="Times New Roman" w:cs="Times New Roman"/>
          <w:sz w:val="24"/>
          <w:szCs w:val="24"/>
        </w:rPr>
        <w:t xml:space="preserve">edical or physical evidence was </w:t>
      </w:r>
      <w:r w:rsidRPr="008B3143">
        <w:rPr>
          <w:rFonts w:ascii="Times New Roman" w:hAnsi="Times New Roman" w:cs="Times New Roman"/>
          <w:sz w:val="24"/>
          <w:szCs w:val="24"/>
        </w:rPr>
        <w:t xml:space="preserve">provided to support that. In the case of </w:t>
      </w:r>
      <w:r w:rsidRPr="008B3143">
        <w:rPr>
          <w:rFonts w:ascii="Times New Roman" w:hAnsi="Times New Roman" w:cs="Times New Roman"/>
          <w:i/>
          <w:sz w:val="24"/>
          <w:szCs w:val="24"/>
        </w:rPr>
        <w:t xml:space="preserve">S v </w:t>
      </w:r>
      <w:proofErr w:type="spellStart"/>
      <w:r w:rsidRPr="008B3143">
        <w:rPr>
          <w:rFonts w:ascii="Times New Roman" w:hAnsi="Times New Roman" w:cs="Times New Roman"/>
          <w:i/>
          <w:sz w:val="24"/>
          <w:szCs w:val="24"/>
        </w:rPr>
        <w:t>Mlambo</w:t>
      </w:r>
      <w:proofErr w:type="spellEnd"/>
      <w:r w:rsidRPr="008B3143">
        <w:rPr>
          <w:rFonts w:ascii="Times New Roman" w:hAnsi="Times New Roman" w:cs="Times New Roman"/>
          <w:i/>
          <w:sz w:val="24"/>
          <w:szCs w:val="24"/>
        </w:rPr>
        <w:t xml:space="preserve"> </w:t>
      </w:r>
      <w:r>
        <w:rPr>
          <w:rFonts w:ascii="Times New Roman" w:hAnsi="Times New Roman" w:cs="Times New Roman"/>
          <w:sz w:val="24"/>
          <w:szCs w:val="24"/>
        </w:rPr>
        <w:t xml:space="preserve">1994 (2) ZLR 410 (S), GUBBAY CJ </w:t>
      </w:r>
      <w:r w:rsidRPr="008B3143">
        <w:rPr>
          <w:rFonts w:ascii="Times New Roman" w:hAnsi="Times New Roman" w:cs="Times New Roman"/>
          <w:sz w:val="24"/>
          <w:szCs w:val="24"/>
        </w:rPr>
        <w:t>(as he then was) held that:</w:t>
      </w:r>
    </w:p>
    <w:p w:rsidR="00C841E5" w:rsidRPr="008B3143" w:rsidRDefault="00C841E5" w:rsidP="00B9111F">
      <w:pPr>
        <w:spacing w:after="0" w:line="360" w:lineRule="auto"/>
        <w:rPr>
          <w:rFonts w:ascii="Times New Roman" w:hAnsi="Times New Roman" w:cs="Times New Roman"/>
          <w:sz w:val="24"/>
          <w:szCs w:val="24"/>
        </w:rPr>
      </w:pPr>
    </w:p>
    <w:p w:rsidR="008B3143" w:rsidRDefault="008B3143" w:rsidP="00B9111F">
      <w:pPr>
        <w:spacing w:after="0" w:line="360" w:lineRule="auto"/>
        <w:ind w:left="720"/>
        <w:rPr>
          <w:rFonts w:ascii="Times New Roman" w:hAnsi="Times New Roman" w:cs="Times New Roman"/>
          <w:sz w:val="20"/>
          <w:szCs w:val="20"/>
        </w:rPr>
      </w:pPr>
      <w:r w:rsidRPr="008B3143">
        <w:rPr>
          <w:rFonts w:ascii="Times New Roman" w:hAnsi="Times New Roman" w:cs="Times New Roman"/>
          <w:sz w:val="20"/>
          <w:szCs w:val="20"/>
        </w:rPr>
        <w:t>“The assessment of the credibility of a witness is par excellence the province of the trial court and ought not to be disregarded by an appellate court unless satisfied that it defies reason and common sense.”</w:t>
      </w:r>
    </w:p>
    <w:p w:rsidR="00C841E5" w:rsidRPr="008B3143" w:rsidRDefault="00C841E5" w:rsidP="00B9111F">
      <w:pPr>
        <w:spacing w:after="0" w:line="360" w:lineRule="auto"/>
        <w:ind w:left="720"/>
        <w:rPr>
          <w:rFonts w:ascii="Times New Roman" w:hAnsi="Times New Roman" w:cs="Times New Roman"/>
          <w:sz w:val="20"/>
          <w:szCs w:val="20"/>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As already shown, the assessment done by the trial court does not in any way defy logic.</w:t>
      </w: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As such, the ground of appeal in respect of the conviction in both counts lacks merit.</w:t>
      </w:r>
    </w:p>
    <w:p w:rsidR="00C841E5" w:rsidRPr="008B3143" w:rsidRDefault="00C841E5" w:rsidP="00B9111F">
      <w:pPr>
        <w:spacing w:after="0" w:line="360" w:lineRule="auto"/>
        <w:rPr>
          <w:rFonts w:ascii="Times New Roman" w:hAnsi="Times New Roman" w:cs="Times New Roman"/>
          <w:sz w:val="24"/>
          <w:szCs w:val="24"/>
        </w:rPr>
      </w:pPr>
    </w:p>
    <w:p w:rsidR="008B3143" w:rsidRPr="00C841E5" w:rsidRDefault="008B3143" w:rsidP="00B9111F">
      <w:pPr>
        <w:spacing w:after="0" w:line="360" w:lineRule="auto"/>
        <w:rPr>
          <w:rFonts w:ascii="Times New Roman" w:hAnsi="Times New Roman" w:cs="Times New Roman"/>
          <w:b/>
          <w:sz w:val="24"/>
          <w:szCs w:val="24"/>
        </w:rPr>
      </w:pPr>
      <w:r w:rsidRPr="00C841E5">
        <w:rPr>
          <w:rFonts w:ascii="Times New Roman" w:hAnsi="Times New Roman" w:cs="Times New Roman"/>
          <w:b/>
          <w:sz w:val="24"/>
          <w:szCs w:val="24"/>
        </w:rPr>
        <w:t>Was the defence of property available to the appellants in this case?</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[22]</w:t>
      </w:r>
      <w:r>
        <w:rPr>
          <w:rFonts w:ascii="Times New Roman" w:hAnsi="Times New Roman" w:cs="Times New Roman"/>
          <w:sz w:val="24"/>
          <w:szCs w:val="24"/>
        </w:rPr>
        <w:t xml:space="preserve"> At the hearing, Mr </w:t>
      </w:r>
      <w:proofErr w:type="spellStart"/>
      <w:r>
        <w:rPr>
          <w:rFonts w:ascii="Times New Roman" w:hAnsi="Times New Roman" w:cs="Times New Roman"/>
          <w:sz w:val="24"/>
          <w:szCs w:val="24"/>
        </w:rPr>
        <w:t>Mlalazi’</w:t>
      </w:r>
      <w:r w:rsidRPr="008B3143">
        <w:rPr>
          <w:rFonts w:ascii="Times New Roman" w:hAnsi="Times New Roman" w:cs="Times New Roman"/>
          <w:sz w:val="24"/>
          <w:szCs w:val="24"/>
        </w:rPr>
        <w:t>s</w:t>
      </w:r>
      <w:proofErr w:type="spellEnd"/>
      <w:r w:rsidRPr="008B3143">
        <w:rPr>
          <w:rFonts w:ascii="Times New Roman" w:hAnsi="Times New Roman" w:cs="Times New Roman"/>
          <w:sz w:val="24"/>
          <w:szCs w:val="24"/>
        </w:rPr>
        <w:t xml:space="preserve"> oral argument was s</w:t>
      </w:r>
      <w:r>
        <w:rPr>
          <w:rFonts w:ascii="Times New Roman" w:hAnsi="Times New Roman" w:cs="Times New Roman"/>
          <w:sz w:val="24"/>
          <w:szCs w:val="24"/>
        </w:rPr>
        <w:t xml:space="preserve">urprising. He said the argument </w:t>
      </w:r>
      <w:r w:rsidRPr="008B3143">
        <w:rPr>
          <w:rFonts w:ascii="Times New Roman" w:hAnsi="Times New Roman" w:cs="Times New Roman"/>
          <w:sz w:val="24"/>
          <w:szCs w:val="24"/>
        </w:rPr>
        <w:t>regarding the defence of property fell under the cover of t</w:t>
      </w:r>
      <w:r>
        <w:rPr>
          <w:rFonts w:ascii="Times New Roman" w:hAnsi="Times New Roman" w:cs="Times New Roman"/>
          <w:sz w:val="24"/>
          <w:szCs w:val="24"/>
        </w:rPr>
        <w:t xml:space="preserve">he third ground of appeal. That </w:t>
      </w:r>
      <w:r w:rsidRPr="008B3143">
        <w:rPr>
          <w:rFonts w:ascii="Times New Roman" w:hAnsi="Times New Roman" w:cs="Times New Roman"/>
          <w:sz w:val="24"/>
          <w:szCs w:val="24"/>
        </w:rPr>
        <w:lastRenderedPageBreak/>
        <w:t>argument only served to demonstrate the mala fides in it. I</w:t>
      </w:r>
      <w:r>
        <w:rPr>
          <w:rFonts w:ascii="Times New Roman" w:hAnsi="Times New Roman" w:cs="Times New Roman"/>
          <w:sz w:val="24"/>
          <w:szCs w:val="24"/>
        </w:rPr>
        <w:t xml:space="preserve"> say so because counsel took it </w:t>
      </w:r>
      <w:r w:rsidRPr="008B3143">
        <w:rPr>
          <w:rFonts w:ascii="Times New Roman" w:hAnsi="Times New Roman" w:cs="Times New Roman"/>
          <w:sz w:val="24"/>
          <w:szCs w:val="24"/>
        </w:rPr>
        <w:t>up and argued away from the evidence on record.</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[23] To begin with, the first appellant or any of the appe</w:t>
      </w:r>
      <w:r>
        <w:rPr>
          <w:rFonts w:ascii="Times New Roman" w:hAnsi="Times New Roman" w:cs="Times New Roman"/>
          <w:sz w:val="24"/>
          <w:szCs w:val="24"/>
        </w:rPr>
        <w:t xml:space="preserve">llants for that matter, did not </w:t>
      </w:r>
      <w:r w:rsidRPr="008B3143">
        <w:rPr>
          <w:rFonts w:ascii="Times New Roman" w:hAnsi="Times New Roman" w:cs="Times New Roman"/>
          <w:sz w:val="24"/>
          <w:szCs w:val="24"/>
        </w:rPr>
        <w:t>plead the defence of property in the court a quo. Excerp</w:t>
      </w:r>
      <w:r>
        <w:rPr>
          <w:rFonts w:ascii="Times New Roman" w:hAnsi="Times New Roman" w:cs="Times New Roman"/>
          <w:sz w:val="24"/>
          <w:szCs w:val="24"/>
        </w:rPr>
        <w:t xml:space="preserve">ts from the appellants’ defence </w:t>
      </w:r>
      <w:r w:rsidRPr="008B3143">
        <w:rPr>
          <w:rFonts w:ascii="Times New Roman" w:hAnsi="Times New Roman" w:cs="Times New Roman"/>
          <w:sz w:val="24"/>
          <w:szCs w:val="24"/>
        </w:rPr>
        <w:t>outline in the court a quo vindicate my view. They went thus:</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ind w:left="720"/>
        <w:rPr>
          <w:rFonts w:ascii="Times New Roman" w:hAnsi="Times New Roman" w:cs="Times New Roman"/>
          <w:sz w:val="20"/>
          <w:szCs w:val="20"/>
        </w:rPr>
      </w:pPr>
      <w:r w:rsidRPr="008B3143">
        <w:rPr>
          <w:rFonts w:ascii="Times New Roman" w:hAnsi="Times New Roman" w:cs="Times New Roman"/>
          <w:sz w:val="20"/>
          <w:szCs w:val="20"/>
        </w:rPr>
        <w:t>3.2. Further, the accused persons will also deny ever unlawfully and intentionally or otherwise actually assaulting the complainant herein as alleged or otherwise.</w:t>
      </w:r>
    </w:p>
    <w:p w:rsidR="00C841E5" w:rsidRPr="008B3143" w:rsidRDefault="00C841E5" w:rsidP="00B9111F">
      <w:pPr>
        <w:spacing w:after="0" w:line="360" w:lineRule="auto"/>
        <w:rPr>
          <w:rFonts w:ascii="Times New Roman" w:hAnsi="Times New Roman" w:cs="Times New Roman"/>
          <w:sz w:val="20"/>
          <w:szCs w:val="20"/>
        </w:rPr>
      </w:pPr>
    </w:p>
    <w:p w:rsidR="008B3143" w:rsidRDefault="008B3143" w:rsidP="00B9111F">
      <w:pPr>
        <w:spacing w:after="0" w:line="360" w:lineRule="auto"/>
        <w:ind w:left="720"/>
        <w:rPr>
          <w:rFonts w:ascii="Times New Roman" w:hAnsi="Times New Roman" w:cs="Times New Roman"/>
          <w:b/>
          <w:sz w:val="20"/>
          <w:szCs w:val="20"/>
        </w:rPr>
      </w:pPr>
      <w:r w:rsidRPr="008B3143">
        <w:rPr>
          <w:rFonts w:ascii="Times New Roman" w:hAnsi="Times New Roman" w:cs="Times New Roman"/>
          <w:sz w:val="20"/>
          <w:szCs w:val="20"/>
        </w:rPr>
        <w:t>3.6. That the first accused told them to stop what they were doing, but they refused, the 1</w:t>
      </w:r>
      <w:r w:rsidRPr="008B3143">
        <w:rPr>
          <w:rFonts w:ascii="Times New Roman" w:hAnsi="Times New Roman" w:cs="Times New Roman"/>
          <w:sz w:val="20"/>
          <w:szCs w:val="20"/>
          <w:vertAlign w:val="superscript"/>
        </w:rPr>
        <w:t>st</w:t>
      </w:r>
      <w:r w:rsidRPr="008B3143">
        <w:rPr>
          <w:rFonts w:ascii="Times New Roman" w:hAnsi="Times New Roman" w:cs="Times New Roman"/>
          <w:sz w:val="20"/>
          <w:szCs w:val="20"/>
        </w:rPr>
        <w:t xml:space="preserve"> accused then jumped into the kraal to untie his cow, and the two complainants started assaulting the 1st accused with knobkerries. 1st Accused had to run away and inform villagers</w:t>
      </w:r>
      <w:r w:rsidRPr="00C841E5">
        <w:rPr>
          <w:rFonts w:ascii="Times New Roman" w:hAnsi="Times New Roman" w:cs="Times New Roman"/>
          <w:b/>
          <w:sz w:val="20"/>
          <w:szCs w:val="20"/>
        </w:rPr>
        <w:t>….</w:t>
      </w:r>
    </w:p>
    <w:p w:rsidR="00C841E5" w:rsidRPr="008B3143" w:rsidRDefault="00C841E5" w:rsidP="00B9111F">
      <w:pPr>
        <w:spacing w:after="0" w:line="360" w:lineRule="auto"/>
        <w:rPr>
          <w:rFonts w:ascii="Times New Roman" w:hAnsi="Times New Roman" w:cs="Times New Roman"/>
          <w:sz w:val="20"/>
          <w:szCs w:val="20"/>
        </w:rPr>
      </w:pPr>
    </w:p>
    <w:p w:rsidR="008B3143" w:rsidRDefault="008B3143" w:rsidP="00B9111F">
      <w:pPr>
        <w:spacing w:after="0" w:line="360" w:lineRule="auto"/>
        <w:ind w:left="720"/>
        <w:rPr>
          <w:rFonts w:ascii="Times New Roman" w:hAnsi="Times New Roman" w:cs="Times New Roman"/>
          <w:sz w:val="20"/>
          <w:szCs w:val="20"/>
        </w:rPr>
      </w:pPr>
      <w:r w:rsidRPr="008B3143">
        <w:rPr>
          <w:rFonts w:ascii="Times New Roman" w:hAnsi="Times New Roman" w:cs="Times New Roman"/>
          <w:sz w:val="20"/>
          <w:szCs w:val="20"/>
        </w:rPr>
        <w:t>3.9. The 1st accused person denies all the allegations but will state that at all material times he acted necessary in defence of his property, he defended his property and also called the police. He did what a reasonable man is expec</w:t>
      </w:r>
      <w:r w:rsidR="00C841E5">
        <w:rPr>
          <w:rFonts w:ascii="Times New Roman" w:hAnsi="Times New Roman" w:cs="Times New Roman"/>
          <w:sz w:val="20"/>
          <w:szCs w:val="20"/>
        </w:rPr>
        <w:t xml:space="preserve">ted to do in the circumstances. </w:t>
      </w:r>
      <w:r w:rsidRPr="008B3143">
        <w:rPr>
          <w:rFonts w:ascii="Times New Roman" w:hAnsi="Times New Roman" w:cs="Times New Roman"/>
          <w:sz w:val="20"/>
          <w:szCs w:val="20"/>
        </w:rPr>
        <w:t>He is an old man and cannot assault any person at his age. The complainants fought with villagers, period.</w:t>
      </w:r>
    </w:p>
    <w:p w:rsidR="00C841E5" w:rsidRPr="008B3143" w:rsidRDefault="00C841E5" w:rsidP="00B9111F">
      <w:pPr>
        <w:spacing w:after="0" w:line="360" w:lineRule="auto"/>
        <w:rPr>
          <w:rFonts w:ascii="Times New Roman" w:hAnsi="Times New Roman" w:cs="Times New Roman"/>
          <w:sz w:val="20"/>
          <w:szCs w:val="20"/>
        </w:rPr>
      </w:pPr>
    </w:p>
    <w:p w:rsidR="008B3143" w:rsidRPr="008B3143" w:rsidRDefault="008B3143" w:rsidP="00B9111F">
      <w:pPr>
        <w:spacing w:after="0" w:line="360" w:lineRule="auto"/>
        <w:ind w:left="720"/>
        <w:rPr>
          <w:rFonts w:ascii="Times New Roman" w:hAnsi="Times New Roman" w:cs="Times New Roman"/>
          <w:sz w:val="20"/>
          <w:szCs w:val="20"/>
        </w:rPr>
      </w:pPr>
      <w:r w:rsidRPr="008B3143">
        <w:rPr>
          <w:rFonts w:ascii="Times New Roman" w:hAnsi="Times New Roman" w:cs="Times New Roman"/>
          <w:sz w:val="20"/>
          <w:szCs w:val="20"/>
        </w:rPr>
        <w:t>3.10. The 2nd Accused disputes all allegations against him and states that his role was limited to only phoning the 1st Accused, a move that he now realises upset the complainant, and they have now resorted to fabricating allegations against him.</w:t>
      </w:r>
    </w:p>
    <w:p w:rsidR="008B3143" w:rsidRPr="008B3143" w:rsidRDefault="008B3143" w:rsidP="00B9111F">
      <w:pPr>
        <w:spacing w:after="0" w:line="360" w:lineRule="auto"/>
        <w:rPr>
          <w:rFonts w:ascii="Times New Roman" w:hAnsi="Times New Roman" w:cs="Times New Roman"/>
          <w:sz w:val="20"/>
          <w:szCs w:val="20"/>
        </w:rPr>
      </w:pPr>
    </w:p>
    <w:p w:rsidR="008B3143" w:rsidRPr="008B3143" w:rsidRDefault="008B3143" w:rsidP="00B9111F">
      <w:pPr>
        <w:spacing w:after="0" w:line="360" w:lineRule="auto"/>
        <w:ind w:left="720"/>
        <w:rPr>
          <w:rFonts w:ascii="Times New Roman" w:hAnsi="Times New Roman" w:cs="Times New Roman"/>
          <w:sz w:val="20"/>
          <w:szCs w:val="20"/>
        </w:rPr>
      </w:pPr>
      <w:r w:rsidRPr="008B3143">
        <w:rPr>
          <w:rFonts w:ascii="Times New Roman" w:hAnsi="Times New Roman" w:cs="Times New Roman"/>
          <w:sz w:val="20"/>
          <w:szCs w:val="20"/>
        </w:rPr>
        <w:t>3.11. The 3rd Accused denies the charges in</w:t>
      </w:r>
      <w:r w:rsidRPr="00C841E5">
        <w:rPr>
          <w:rFonts w:ascii="Times New Roman" w:hAnsi="Times New Roman" w:cs="Times New Roman"/>
          <w:i/>
          <w:sz w:val="20"/>
          <w:szCs w:val="20"/>
        </w:rPr>
        <w:t xml:space="preserve"> </w:t>
      </w:r>
      <w:proofErr w:type="spellStart"/>
      <w:r w:rsidRPr="00C841E5">
        <w:rPr>
          <w:rFonts w:ascii="Times New Roman" w:hAnsi="Times New Roman" w:cs="Times New Roman"/>
          <w:i/>
          <w:sz w:val="20"/>
          <w:szCs w:val="20"/>
        </w:rPr>
        <w:t>toto</w:t>
      </w:r>
      <w:proofErr w:type="spellEnd"/>
      <w:r w:rsidRPr="00C841E5">
        <w:rPr>
          <w:rFonts w:ascii="Times New Roman" w:hAnsi="Times New Roman" w:cs="Times New Roman"/>
          <w:i/>
          <w:sz w:val="20"/>
          <w:szCs w:val="20"/>
        </w:rPr>
        <w:t>,</w:t>
      </w:r>
      <w:r w:rsidRPr="008B3143">
        <w:rPr>
          <w:rFonts w:ascii="Times New Roman" w:hAnsi="Times New Roman" w:cs="Times New Roman"/>
          <w:sz w:val="20"/>
          <w:szCs w:val="20"/>
        </w:rPr>
        <w:t xml:space="preserve"> on the day he was ploughing on the fields and did not go to the scene at the material time. He challenges the complainants to show the videos they took at the scene, as he is adamant that he will not appear in those videos, as he was not there. He is simply being bundled into this case because the complainants are fighting his father.</w:t>
      </w:r>
    </w:p>
    <w:p w:rsidR="008B3143" w:rsidRPr="008B3143" w:rsidRDefault="008B3143" w:rsidP="00B9111F">
      <w:pPr>
        <w:spacing w:after="0" w:line="360" w:lineRule="auto"/>
        <w:rPr>
          <w:rFonts w:ascii="Times New Roman" w:hAnsi="Times New Roman" w:cs="Times New Roman"/>
          <w:sz w:val="20"/>
          <w:szCs w:val="20"/>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[24] What is clear from the above excerpts is that all the a</w:t>
      </w:r>
      <w:r>
        <w:rPr>
          <w:rFonts w:ascii="Times New Roman" w:hAnsi="Times New Roman" w:cs="Times New Roman"/>
          <w:sz w:val="24"/>
          <w:szCs w:val="24"/>
        </w:rPr>
        <w:t xml:space="preserve">ppellants denied ever </w:t>
      </w:r>
      <w:r w:rsidRPr="008B3143">
        <w:rPr>
          <w:rFonts w:ascii="Times New Roman" w:hAnsi="Times New Roman" w:cs="Times New Roman"/>
          <w:sz w:val="24"/>
          <w:szCs w:val="24"/>
        </w:rPr>
        <w:t>assaulting one or both complainants. By jumping into the kraal and untying his cow, the</w:t>
      </w:r>
      <w:r>
        <w:rPr>
          <w:rFonts w:ascii="Times New Roman" w:hAnsi="Times New Roman" w:cs="Times New Roman"/>
          <w:sz w:val="24"/>
          <w:szCs w:val="24"/>
        </w:rPr>
        <w:t xml:space="preserve"> </w:t>
      </w:r>
      <w:r w:rsidRPr="008B3143">
        <w:rPr>
          <w:rFonts w:ascii="Times New Roman" w:hAnsi="Times New Roman" w:cs="Times New Roman"/>
          <w:sz w:val="24"/>
          <w:szCs w:val="24"/>
        </w:rPr>
        <w:t>first appellant believed he was acting in defence of his pro</w:t>
      </w:r>
      <w:r>
        <w:rPr>
          <w:rFonts w:ascii="Times New Roman" w:hAnsi="Times New Roman" w:cs="Times New Roman"/>
          <w:sz w:val="24"/>
          <w:szCs w:val="24"/>
        </w:rPr>
        <w:t xml:space="preserve">perty. I am not sure, defending </w:t>
      </w:r>
      <w:r w:rsidRPr="008B3143">
        <w:rPr>
          <w:rFonts w:ascii="Times New Roman" w:hAnsi="Times New Roman" w:cs="Times New Roman"/>
          <w:sz w:val="24"/>
          <w:szCs w:val="24"/>
        </w:rPr>
        <w:t>it from what? But the long and short of it is that his jumpi</w:t>
      </w:r>
      <w:r>
        <w:rPr>
          <w:rFonts w:ascii="Times New Roman" w:hAnsi="Times New Roman" w:cs="Times New Roman"/>
          <w:sz w:val="24"/>
          <w:szCs w:val="24"/>
        </w:rPr>
        <w:t xml:space="preserve">ng into the kraal and trying to </w:t>
      </w:r>
      <w:r w:rsidRPr="008B3143">
        <w:rPr>
          <w:rFonts w:ascii="Times New Roman" w:hAnsi="Times New Roman" w:cs="Times New Roman"/>
          <w:sz w:val="24"/>
          <w:szCs w:val="24"/>
        </w:rPr>
        <w:t>untie the cow was of no moment to the charge of assaul</w:t>
      </w:r>
      <w:r>
        <w:rPr>
          <w:rFonts w:ascii="Times New Roman" w:hAnsi="Times New Roman" w:cs="Times New Roman"/>
          <w:sz w:val="24"/>
          <w:szCs w:val="24"/>
        </w:rPr>
        <w:t xml:space="preserve">t he was facing. He denies ever </w:t>
      </w:r>
      <w:r w:rsidRPr="008B3143">
        <w:rPr>
          <w:rFonts w:ascii="Times New Roman" w:hAnsi="Times New Roman" w:cs="Times New Roman"/>
          <w:sz w:val="24"/>
          <w:szCs w:val="24"/>
        </w:rPr>
        <w:t>assaulting the complainants. That is his defence. Raisin</w:t>
      </w:r>
      <w:r>
        <w:rPr>
          <w:rFonts w:ascii="Times New Roman" w:hAnsi="Times New Roman" w:cs="Times New Roman"/>
          <w:sz w:val="24"/>
          <w:szCs w:val="24"/>
        </w:rPr>
        <w:t xml:space="preserve">g a defence of property in such </w:t>
      </w:r>
      <w:r w:rsidRPr="008B3143">
        <w:rPr>
          <w:rFonts w:ascii="Times New Roman" w:hAnsi="Times New Roman" w:cs="Times New Roman"/>
          <w:sz w:val="24"/>
          <w:szCs w:val="24"/>
        </w:rPr>
        <w:t>circumstances is no different from a man who denies sexual</w:t>
      </w:r>
      <w:r>
        <w:rPr>
          <w:rFonts w:ascii="Times New Roman" w:hAnsi="Times New Roman" w:cs="Times New Roman"/>
          <w:sz w:val="24"/>
          <w:szCs w:val="24"/>
        </w:rPr>
        <w:t xml:space="preserve"> intercourse with his victim of </w:t>
      </w:r>
      <w:r w:rsidRPr="008B3143">
        <w:rPr>
          <w:rFonts w:ascii="Times New Roman" w:hAnsi="Times New Roman" w:cs="Times New Roman"/>
          <w:sz w:val="24"/>
          <w:szCs w:val="24"/>
        </w:rPr>
        <w:t>rape but alleges that she consented. The two are mutually exclusive.</w:t>
      </w:r>
    </w:p>
    <w:p w:rsidR="008B3143" w:rsidRP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[25] Furthermore, ground of appeal number 3</w:t>
      </w:r>
      <w:r>
        <w:rPr>
          <w:rFonts w:ascii="Times New Roman" w:hAnsi="Times New Roman" w:cs="Times New Roman"/>
          <w:sz w:val="24"/>
          <w:szCs w:val="24"/>
        </w:rPr>
        <w:t xml:space="preserve"> neither expressly mentions nor </w:t>
      </w:r>
      <w:r w:rsidRPr="008B3143">
        <w:rPr>
          <w:rFonts w:ascii="Times New Roman" w:hAnsi="Times New Roman" w:cs="Times New Roman"/>
          <w:sz w:val="24"/>
          <w:szCs w:val="24"/>
        </w:rPr>
        <w:t>insinuates that any o</w:t>
      </w:r>
      <w:r>
        <w:rPr>
          <w:rFonts w:ascii="Times New Roman" w:hAnsi="Times New Roman" w:cs="Times New Roman"/>
          <w:sz w:val="24"/>
          <w:szCs w:val="24"/>
        </w:rPr>
        <w:t>f the appellants’</w:t>
      </w:r>
      <w:r w:rsidRPr="008B3143">
        <w:rPr>
          <w:rFonts w:ascii="Times New Roman" w:hAnsi="Times New Roman" w:cs="Times New Roman"/>
          <w:sz w:val="24"/>
          <w:szCs w:val="24"/>
        </w:rPr>
        <w:t xml:space="preserve"> complaints is that </w:t>
      </w:r>
      <w:r>
        <w:rPr>
          <w:rFonts w:ascii="Times New Roman" w:hAnsi="Times New Roman" w:cs="Times New Roman"/>
          <w:sz w:val="24"/>
          <w:szCs w:val="24"/>
        </w:rPr>
        <w:t xml:space="preserve">the court a quo disregarded the </w:t>
      </w:r>
      <w:r w:rsidRPr="008B3143">
        <w:rPr>
          <w:rFonts w:ascii="Times New Roman" w:hAnsi="Times New Roman" w:cs="Times New Roman"/>
          <w:sz w:val="24"/>
          <w:szCs w:val="24"/>
        </w:rPr>
        <w:t>defence that the appellant acted in defence of private property. It is couched as follows;</w:t>
      </w:r>
    </w:p>
    <w:p w:rsidR="005B2B21" w:rsidRPr="008B3143" w:rsidRDefault="005B2B21"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ind w:left="720"/>
        <w:rPr>
          <w:rFonts w:ascii="Times New Roman" w:hAnsi="Times New Roman" w:cs="Times New Roman"/>
          <w:sz w:val="20"/>
          <w:szCs w:val="20"/>
        </w:rPr>
      </w:pPr>
      <w:r w:rsidRPr="008B3143">
        <w:rPr>
          <w:rFonts w:ascii="Times New Roman" w:hAnsi="Times New Roman" w:cs="Times New Roman"/>
          <w:sz w:val="20"/>
          <w:szCs w:val="20"/>
        </w:rPr>
        <w:t>3. The court a quo erred and misdirected itself in making a factual finding that each Appellant’s defence and version of events was unreasonable and untrue, in that such a factual finding is grossly unreasonable, and that no reasonable court applying its mind to the same facts and evidence would have arrived at the same conclusion.</w:t>
      </w:r>
      <w:r w:rsidR="005B2B21">
        <w:rPr>
          <w:rFonts w:ascii="Times New Roman" w:hAnsi="Times New Roman" w:cs="Times New Roman"/>
          <w:sz w:val="20"/>
          <w:szCs w:val="20"/>
        </w:rPr>
        <w:t>”</w:t>
      </w:r>
    </w:p>
    <w:p w:rsid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[26] The ground of appeal attacks a factual findin</w:t>
      </w:r>
      <w:r>
        <w:rPr>
          <w:rFonts w:ascii="Times New Roman" w:hAnsi="Times New Roman" w:cs="Times New Roman"/>
          <w:sz w:val="24"/>
          <w:szCs w:val="24"/>
        </w:rPr>
        <w:t xml:space="preserve">g by the court a quo. It is not </w:t>
      </w:r>
      <w:r w:rsidRPr="008B3143">
        <w:rPr>
          <w:rFonts w:ascii="Times New Roman" w:hAnsi="Times New Roman" w:cs="Times New Roman"/>
          <w:sz w:val="24"/>
          <w:szCs w:val="24"/>
        </w:rPr>
        <w:t>anywhere near an attack on a failure by the trier of fact to a</w:t>
      </w:r>
      <w:r>
        <w:rPr>
          <w:rFonts w:ascii="Times New Roman" w:hAnsi="Times New Roman" w:cs="Times New Roman"/>
          <w:sz w:val="24"/>
          <w:szCs w:val="24"/>
        </w:rPr>
        <w:t xml:space="preserve">pply the law to a proven set of </w:t>
      </w:r>
      <w:r w:rsidRPr="008B3143">
        <w:rPr>
          <w:rFonts w:ascii="Times New Roman" w:hAnsi="Times New Roman" w:cs="Times New Roman"/>
          <w:sz w:val="24"/>
          <w:szCs w:val="24"/>
        </w:rPr>
        <w:t>facts. A failure to uphold a proven and known defence at law</w:t>
      </w:r>
      <w:r>
        <w:rPr>
          <w:rFonts w:ascii="Times New Roman" w:hAnsi="Times New Roman" w:cs="Times New Roman"/>
          <w:sz w:val="24"/>
          <w:szCs w:val="24"/>
        </w:rPr>
        <w:t xml:space="preserve"> to proven facts is to err on a </w:t>
      </w:r>
      <w:r w:rsidRPr="008B3143">
        <w:rPr>
          <w:rFonts w:ascii="Times New Roman" w:hAnsi="Times New Roman" w:cs="Times New Roman"/>
          <w:sz w:val="24"/>
          <w:szCs w:val="24"/>
        </w:rPr>
        <w:t>point of law and is appealable. Ground of appeal numbe</w:t>
      </w:r>
      <w:r w:rsidR="00C841E5">
        <w:rPr>
          <w:rFonts w:ascii="Times New Roman" w:hAnsi="Times New Roman" w:cs="Times New Roman"/>
          <w:sz w:val="24"/>
          <w:szCs w:val="24"/>
        </w:rPr>
        <w:t xml:space="preserve">r 3 has nothing to do with what </w:t>
      </w:r>
      <w:r w:rsidRPr="008B3143">
        <w:rPr>
          <w:rFonts w:ascii="Times New Roman" w:hAnsi="Times New Roman" w:cs="Times New Roman"/>
          <w:sz w:val="24"/>
          <w:szCs w:val="24"/>
        </w:rPr>
        <w:t xml:space="preserve">Mr </w:t>
      </w:r>
      <w:proofErr w:type="spellStart"/>
      <w:r w:rsidRPr="008B3143">
        <w:rPr>
          <w:rFonts w:ascii="Times New Roman" w:hAnsi="Times New Roman" w:cs="Times New Roman"/>
          <w:sz w:val="24"/>
          <w:szCs w:val="24"/>
        </w:rPr>
        <w:t>Mlalazi</w:t>
      </w:r>
      <w:proofErr w:type="spellEnd"/>
      <w:r w:rsidRPr="008B3143">
        <w:rPr>
          <w:rFonts w:ascii="Times New Roman" w:hAnsi="Times New Roman" w:cs="Times New Roman"/>
          <w:sz w:val="24"/>
          <w:szCs w:val="24"/>
        </w:rPr>
        <w:t xml:space="preserve"> argued orally in Court that the first appellant, i</w:t>
      </w:r>
      <w:r>
        <w:rPr>
          <w:rFonts w:ascii="Times New Roman" w:hAnsi="Times New Roman" w:cs="Times New Roman"/>
          <w:sz w:val="24"/>
          <w:szCs w:val="24"/>
        </w:rPr>
        <w:t xml:space="preserve">n particular, in assaulting the </w:t>
      </w:r>
      <w:r w:rsidRPr="008B3143">
        <w:rPr>
          <w:rFonts w:ascii="Times New Roman" w:hAnsi="Times New Roman" w:cs="Times New Roman"/>
          <w:sz w:val="24"/>
          <w:szCs w:val="24"/>
        </w:rPr>
        <w:t>complainants, was acting in defence of his property. In essence, he argued out</w:t>
      </w:r>
      <w:r>
        <w:rPr>
          <w:rFonts w:ascii="Times New Roman" w:hAnsi="Times New Roman" w:cs="Times New Roman"/>
          <w:sz w:val="24"/>
          <w:szCs w:val="24"/>
        </w:rPr>
        <w:t xml:space="preserve">side the </w:t>
      </w:r>
      <w:r w:rsidRPr="008B3143">
        <w:rPr>
          <w:rFonts w:ascii="Times New Roman" w:hAnsi="Times New Roman" w:cs="Times New Roman"/>
          <w:sz w:val="24"/>
          <w:szCs w:val="24"/>
        </w:rPr>
        <w:t>grounds of his appeal filed of record, which is improper.</w:t>
      </w:r>
    </w:p>
    <w:p w:rsid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[27] None of the appellants admitted to assaulting</w:t>
      </w:r>
      <w:r>
        <w:rPr>
          <w:rFonts w:ascii="Times New Roman" w:hAnsi="Times New Roman" w:cs="Times New Roman"/>
          <w:sz w:val="24"/>
          <w:szCs w:val="24"/>
        </w:rPr>
        <w:t xml:space="preserve"> either of the complainants, in </w:t>
      </w:r>
      <w:r w:rsidRPr="008B3143">
        <w:rPr>
          <w:rFonts w:ascii="Times New Roman" w:hAnsi="Times New Roman" w:cs="Times New Roman"/>
          <w:sz w:val="24"/>
          <w:szCs w:val="24"/>
        </w:rPr>
        <w:t>circumstances justified by law. It is elementary</w:t>
      </w:r>
      <w:r>
        <w:rPr>
          <w:rFonts w:ascii="Times New Roman" w:hAnsi="Times New Roman" w:cs="Times New Roman"/>
          <w:sz w:val="24"/>
          <w:szCs w:val="24"/>
        </w:rPr>
        <w:t xml:space="preserve"> that he who pleads a ground of </w:t>
      </w:r>
      <w:r w:rsidRPr="008B3143">
        <w:rPr>
          <w:rFonts w:ascii="Times New Roman" w:hAnsi="Times New Roman" w:cs="Times New Roman"/>
          <w:sz w:val="24"/>
          <w:szCs w:val="24"/>
        </w:rPr>
        <w:t xml:space="preserve">justification in a criminal trial admits having acted or </w:t>
      </w:r>
      <w:r>
        <w:rPr>
          <w:rFonts w:ascii="Times New Roman" w:hAnsi="Times New Roman" w:cs="Times New Roman"/>
          <w:sz w:val="24"/>
          <w:szCs w:val="24"/>
        </w:rPr>
        <w:t xml:space="preserve">not acted as alleged but denies </w:t>
      </w:r>
      <w:r w:rsidRPr="008B3143">
        <w:rPr>
          <w:rFonts w:ascii="Times New Roman" w:hAnsi="Times New Roman" w:cs="Times New Roman"/>
          <w:sz w:val="24"/>
          <w:szCs w:val="24"/>
        </w:rPr>
        <w:t>criminal liability by explaining his apparent criminal co</w:t>
      </w:r>
      <w:r>
        <w:rPr>
          <w:rFonts w:ascii="Times New Roman" w:hAnsi="Times New Roman" w:cs="Times New Roman"/>
          <w:sz w:val="24"/>
          <w:szCs w:val="24"/>
        </w:rPr>
        <w:t xml:space="preserve">nduct as legally excused by the </w:t>
      </w:r>
      <w:r w:rsidRPr="008B3143">
        <w:rPr>
          <w:rFonts w:ascii="Times New Roman" w:hAnsi="Times New Roman" w:cs="Times New Roman"/>
          <w:sz w:val="24"/>
          <w:szCs w:val="24"/>
        </w:rPr>
        <w:t>operation of the law. There was no need for the appell</w:t>
      </w:r>
      <w:r>
        <w:rPr>
          <w:rFonts w:ascii="Times New Roman" w:hAnsi="Times New Roman" w:cs="Times New Roman"/>
          <w:sz w:val="24"/>
          <w:szCs w:val="24"/>
        </w:rPr>
        <w:t xml:space="preserve">ants to have been coy about it, </w:t>
      </w:r>
      <w:r w:rsidRPr="008B3143">
        <w:rPr>
          <w:rFonts w:ascii="Times New Roman" w:hAnsi="Times New Roman" w:cs="Times New Roman"/>
          <w:sz w:val="24"/>
          <w:szCs w:val="24"/>
        </w:rPr>
        <w:t>especially when all of them were navigating the trial wit</w:t>
      </w:r>
      <w:r>
        <w:rPr>
          <w:rFonts w:ascii="Times New Roman" w:hAnsi="Times New Roman" w:cs="Times New Roman"/>
          <w:sz w:val="24"/>
          <w:szCs w:val="24"/>
        </w:rPr>
        <w:t xml:space="preserve">h a battery of counsel. In this </w:t>
      </w:r>
      <w:r w:rsidRPr="008B3143">
        <w:rPr>
          <w:rFonts w:ascii="Times New Roman" w:hAnsi="Times New Roman" w:cs="Times New Roman"/>
          <w:sz w:val="24"/>
          <w:szCs w:val="24"/>
        </w:rPr>
        <w:t>case, the defence of private property cannot be raised o</w:t>
      </w:r>
      <w:r>
        <w:rPr>
          <w:rFonts w:ascii="Times New Roman" w:hAnsi="Times New Roman" w:cs="Times New Roman"/>
          <w:sz w:val="24"/>
          <w:szCs w:val="24"/>
        </w:rPr>
        <w:t xml:space="preserve">r upheld because the appellants </w:t>
      </w:r>
      <w:r w:rsidRPr="008B3143">
        <w:rPr>
          <w:rFonts w:ascii="Times New Roman" w:hAnsi="Times New Roman" w:cs="Times New Roman"/>
          <w:sz w:val="24"/>
          <w:szCs w:val="24"/>
        </w:rPr>
        <w:t>deny ever having acted in a manner justifying its invocatio</w:t>
      </w:r>
      <w:r>
        <w:rPr>
          <w:rFonts w:ascii="Times New Roman" w:hAnsi="Times New Roman" w:cs="Times New Roman"/>
          <w:sz w:val="24"/>
          <w:szCs w:val="24"/>
        </w:rPr>
        <w:t xml:space="preserve">n. It simply does not arise for </w:t>
      </w:r>
      <w:r w:rsidRPr="008B3143">
        <w:rPr>
          <w:rFonts w:ascii="Times New Roman" w:hAnsi="Times New Roman" w:cs="Times New Roman"/>
          <w:sz w:val="24"/>
          <w:szCs w:val="24"/>
        </w:rPr>
        <w:t>consideration. The oral argument by counsel before this c</w:t>
      </w:r>
      <w:r>
        <w:rPr>
          <w:rFonts w:ascii="Times New Roman" w:hAnsi="Times New Roman" w:cs="Times New Roman"/>
          <w:sz w:val="24"/>
          <w:szCs w:val="24"/>
        </w:rPr>
        <w:t xml:space="preserve">ourt, purportedly in support of </w:t>
      </w:r>
      <w:r w:rsidRPr="008B3143">
        <w:rPr>
          <w:rFonts w:ascii="Times New Roman" w:hAnsi="Times New Roman" w:cs="Times New Roman"/>
          <w:sz w:val="24"/>
          <w:szCs w:val="24"/>
        </w:rPr>
        <w:t xml:space="preserve">the third ground of </w:t>
      </w:r>
      <w:r>
        <w:rPr>
          <w:rFonts w:ascii="Times New Roman" w:hAnsi="Times New Roman" w:cs="Times New Roman"/>
          <w:sz w:val="24"/>
          <w:szCs w:val="24"/>
        </w:rPr>
        <w:t xml:space="preserve">appeal, is therefore dismissed. </w:t>
      </w:r>
      <w:r w:rsidRPr="008B3143">
        <w:rPr>
          <w:rFonts w:ascii="Times New Roman" w:hAnsi="Times New Roman" w:cs="Times New Roman"/>
          <w:sz w:val="24"/>
          <w:szCs w:val="24"/>
        </w:rPr>
        <w:t>The alibi raised by the third appellant</w:t>
      </w:r>
    </w:p>
    <w:p w:rsid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[28] An alibi is a defence where a person accused of a c</w:t>
      </w:r>
      <w:r>
        <w:rPr>
          <w:rFonts w:ascii="Times New Roman" w:hAnsi="Times New Roman" w:cs="Times New Roman"/>
          <w:sz w:val="24"/>
          <w:szCs w:val="24"/>
        </w:rPr>
        <w:t xml:space="preserve">rime refutes the allegations on </w:t>
      </w:r>
      <w:r w:rsidRPr="008B3143">
        <w:rPr>
          <w:rFonts w:ascii="Times New Roman" w:hAnsi="Times New Roman" w:cs="Times New Roman"/>
          <w:sz w:val="24"/>
          <w:szCs w:val="24"/>
        </w:rPr>
        <w:t>the basis that they could not have committed the offence i</w:t>
      </w:r>
      <w:r>
        <w:rPr>
          <w:rFonts w:ascii="Times New Roman" w:hAnsi="Times New Roman" w:cs="Times New Roman"/>
          <w:sz w:val="24"/>
          <w:szCs w:val="24"/>
        </w:rPr>
        <w:t xml:space="preserve">n question because, at the time </w:t>
      </w:r>
      <w:r w:rsidRPr="008B3143">
        <w:rPr>
          <w:rFonts w:ascii="Times New Roman" w:hAnsi="Times New Roman" w:cs="Times New Roman"/>
          <w:sz w:val="24"/>
          <w:szCs w:val="24"/>
        </w:rPr>
        <w:t>it was committed, they could not possibly have been present, h</w:t>
      </w:r>
      <w:r>
        <w:rPr>
          <w:rFonts w:ascii="Times New Roman" w:hAnsi="Times New Roman" w:cs="Times New Roman"/>
          <w:sz w:val="24"/>
          <w:szCs w:val="24"/>
        </w:rPr>
        <w:t xml:space="preserve">aving been at some other </w:t>
      </w:r>
      <w:r w:rsidRPr="008B3143">
        <w:rPr>
          <w:rFonts w:ascii="Times New Roman" w:hAnsi="Times New Roman" w:cs="Times New Roman"/>
          <w:sz w:val="24"/>
          <w:szCs w:val="24"/>
        </w:rPr>
        <w:t>place at the same time.</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[29] The law in this jurisdiction is settled that wh</w:t>
      </w:r>
      <w:r>
        <w:rPr>
          <w:rFonts w:ascii="Times New Roman" w:hAnsi="Times New Roman" w:cs="Times New Roman"/>
          <w:sz w:val="24"/>
          <w:szCs w:val="24"/>
        </w:rPr>
        <w:t xml:space="preserve">ere an accused raises an alibi, </w:t>
      </w:r>
      <w:r w:rsidRPr="008B3143">
        <w:rPr>
          <w:rFonts w:ascii="Times New Roman" w:hAnsi="Times New Roman" w:cs="Times New Roman"/>
          <w:sz w:val="24"/>
          <w:szCs w:val="24"/>
        </w:rPr>
        <w:t>the police and prosecution are required to investigate the alibi to ascertain its truthfulness</w:t>
      </w:r>
      <w:r>
        <w:rPr>
          <w:rFonts w:ascii="Times New Roman" w:hAnsi="Times New Roman" w:cs="Times New Roman"/>
          <w:sz w:val="24"/>
          <w:szCs w:val="24"/>
        </w:rPr>
        <w:t xml:space="preserve"> </w:t>
      </w:r>
      <w:r w:rsidRPr="008B3143">
        <w:rPr>
          <w:rFonts w:ascii="Times New Roman" w:hAnsi="Times New Roman" w:cs="Times New Roman"/>
          <w:sz w:val="24"/>
          <w:szCs w:val="24"/>
        </w:rPr>
        <w:t>or otherwise. On his part, an accused must disclose the</w:t>
      </w:r>
      <w:r>
        <w:rPr>
          <w:rFonts w:ascii="Times New Roman" w:hAnsi="Times New Roman" w:cs="Times New Roman"/>
          <w:sz w:val="24"/>
          <w:szCs w:val="24"/>
        </w:rPr>
        <w:t xml:space="preserve"> alibi at the earliest possible </w:t>
      </w:r>
      <w:r w:rsidRPr="008B3143">
        <w:rPr>
          <w:rFonts w:ascii="Times New Roman" w:hAnsi="Times New Roman" w:cs="Times New Roman"/>
          <w:sz w:val="24"/>
          <w:szCs w:val="24"/>
        </w:rPr>
        <w:t>opportunity. He or she must be able to advise the police a</w:t>
      </w:r>
      <w:r>
        <w:rPr>
          <w:rFonts w:ascii="Times New Roman" w:hAnsi="Times New Roman" w:cs="Times New Roman"/>
          <w:sz w:val="24"/>
          <w:szCs w:val="24"/>
        </w:rPr>
        <w:t xml:space="preserve">t the time of his/her arrest or </w:t>
      </w:r>
      <w:r w:rsidRPr="008B3143">
        <w:rPr>
          <w:rFonts w:ascii="Times New Roman" w:hAnsi="Times New Roman" w:cs="Times New Roman"/>
          <w:sz w:val="24"/>
          <w:szCs w:val="24"/>
        </w:rPr>
        <w:t>soon thereafter, about where he or she alleges to have</w:t>
      </w:r>
      <w:r>
        <w:rPr>
          <w:rFonts w:ascii="Times New Roman" w:hAnsi="Times New Roman" w:cs="Times New Roman"/>
          <w:sz w:val="24"/>
          <w:szCs w:val="24"/>
        </w:rPr>
        <w:t xml:space="preserve"> been at the time the crime was </w:t>
      </w:r>
      <w:r w:rsidRPr="008B3143">
        <w:rPr>
          <w:rFonts w:ascii="Times New Roman" w:hAnsi="Times New Roman" w:cs="Times New Roman"/>
          <w:sz w:val="24"/>
          <w:szCs w:val="24"/>
        </w:rPr>
        <w:t xml:space="preserve">committed. See the cases of </w:t>
      </w:r>
      <w:r w:rsidRPr="008B3143">
        <w:rPr>
          <w:rFonts w:ascii="Times New Roman" w:hAnsi="Times New Roman" w:cs="Times New Roman"/>
          <w:i/>
          <w:sz w:val="24"/>
          <w:szCs w:val="24"/>
        </w:rPr>
        <w:t xml:space="preserve">State v </w:t>
      </w:r>
      <w:proofErr w:type="spellStart"/>
      <w:r w:rsidRPr="008B3143">
        <w:rPr>
          <w:rFonts w:ascii="Times New Roman" w:hAnsi="Times New Roman" w:cs="Times New Roman"/>
          <w:i/>
          <w:sz w:val="24"/>
          <w:szCs w:val="24"/>
        </w:rPr>
        <w:t>Musakwa</w:t>
      </w:r>
      <w:proofErr w:type="spellEnd"/>
      <w:r w:rsidRPr="008B3143">
        <w:rPr>
          <w:rFonts w:ascii="Times New Roman" w:hAnsi="Times New Roman" w:cs="Times New Roman"/>
          <w:i/>
          <w:sz w:val="24"/>
          <w:szCs w:val="24"/>
        </w:rPr>
        <w:t xml:space="preserve"> </w:t>
      </w:r>
      <w:r w:rsidRPr="008B3143">
        <w:rPr>
          <w:rFonts w:ascii="Times New Roman" w:hAnsi="Times New Roman" w:cs="Times New Roman"/>
          <w:sz w:val="24"/>
          <w:szCs w:val="24"/>
        </w:rPr>
        <w:t>199</w:t>
      </w:r>
      <w:r>
        <w:rPr>
          <w:rFonts w:ascii="Times New Roman" w:hAnsi="Times New Roman" w:cs="Times New Roman"/>
          <w:sz w:val="24"/>
          <w:szCs w:val="24"/>
        </w:rPr>
        <w:t xml:space="preserve">5 (1) ZLR 1 at p 3 D-E, and </w:t>
      </w:r>
      <w:r w:rsidRPr="008B3143">
        <w:rPr>
          <w:rFonts w:ascii="Times New Roman" w:hAnsi="Times New Roman" w:cs="Times New Roman"/>
          <w:i/>
          <w:sz w:val="24"/>
          <w:szCs w:val="24"/>
        </w:rPr>
        <w:t xml:space="preserve">S v </w:t>
      </w:r>
      <w:proofErr w:type="spellStart"/>
      <w:r w:rsidRPr="008B3143">
        <w:rPr>
          <w:rFonts w:ascii="Times New Roman" w:hAnsi="Times New Roman" w:cs="Times New Roman"/>
          <w:i/>
          <w:sz w:val="24"/>
          <w:szCs w:val="24"/>
        </w:rPr>
        <w:t>Mandaza</w:t>
      </w:r>
      <w:proofErr w:type="spellEnd"/>
      <w:r w:rsidRPr="008B3143">
        <w:rPr>
          <w:rFonts w:ascii="Times New Roman" w:hAnsi="Times New Roman" w:cs="Times New Roman"/>
          <w:i/>
          <w:sz w:val="24"/>
          <w:szCs w:val="24"/>
        </w:rPr>
        <w:t xml:space="preserve"> </w:t>
      </w:r>
      <w:r w:rsidRPr="008B3143">
        <w:rPr>
          <w:rFonts w:ascii="Times New Roman" w:hAnsi="Times New Roman" w:cs="Times New Roman"/>
          <w:sz w:val="24"/>
          <w:szCs w:val="24"/>
        </w:rPr>
        <w:t>HH116/24 at p. 8.</w:t>
      </w:r>
    </w:p>
    <w:p w:rsid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[30] In this case, there is no indication when the third appellant raised his alibi.</w:t>
      </w: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No one asked him about it. The prosecutor acted l</w:t>
      </w:r>
      <w:r>
        <w:rPr>
          <w:rFonts w:ascii="Times New Roman" w:hAnsi="Times New Roman" w:cs="Times New Roman"/>
          <w:sz w:val="24"/>
          <w:szCs w:val="24"/>
        </w:rPr>
        <w:t xml:space="preserve">ike it had not been raised. The </w:t>
      </w:r>
      <w:r w:rsidRPr="008B3143">
        <w:rPr>
          <w:rFonts w:ascii="Times New Roman" w:hAnsi="Times New Roman" w:cs="Times New Roman"/>
          <w:sz w:val="24"/>
          <w:szCs w:val="24"/>
        </w:rPr>
        <w:t>magistrate, as said earlier, took a perfunctory appr</w:t>
      </w:r>
      <w:r>
        <w:rPr>
          <w:rFonts w:ascii="Times New Roman" w:hAnsi="Times New Roman" w:cs="Times New Roman"/>
          <w:sz w:val="24"/>
          <w:szCs w:val="24"/>
        </w:rPr>
        <w:t xml:space="preserve">oach to it. The alibi was never </w:t>
      </w:r>
      <w:r w:rsidRPr="008B3143">
        <w:rPr>
          <w:rFonts w:ascii="Times New Roman" w:hAnsi="Times New Roman" w:cs="Times New Roman"/>
          <w:sz w:val="24"/>
          <w:szCs w:val="24"/>
        </w:rPr>
        <w:t xml:space="preserve">investigated. It was ignored by everyone, possibly </w:t>
      </w:r>
      <w:r>
        <w:rPr>
          <w:rFonts w:ascii="Times New Roman" w:hAnsi="Times New Roman" w:cs="Times New Roman"/>
          <w:sz w:val="24"/>
          <w:szCs w:val="24"/>
        </w:rPr>
        <w:t xml:space="preserve">except the first appellant, who </w:t>
      </w:r>
      <w:r w:rsidRPr="008B3143">
        <w:rPr>
          <w:rFonts w:ascii="Times New Roman" w:hAnsi="Times New Roman" w:cs="Times New Roman"/>
          <w:sz w:val="24"/>
          <w:szCs w:val="24"/>
        </w:rPr>
        <w:t>vouched for the third appellant in his testimony.</w:t>
      </w:r>
    </w:p>
    <w:p w:rsidR="008B3143" w:rsidRDefault="008B3143" w:rsidP="00B9111F">
      <w:pPr>
        <w:spacing w:after="0" w:line="360" w:lineRule="auto"/>
        <w:rPr>
          <w:rFonts w:ascii="Times New Roman" w:hAnsi="Times New Roman" w:cs="Times New Roman"/>
          <w:sz w:val="24"/>
          <w:szCs w:val="24"/>
        </w:rPr>
      </w:pP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[31] The third appellant said he was ploughin</w:t>
      </w:r>
      <w:r>
        <w:rPr>
          <w:rFonts w:ascii="Times New Roman" w:hAnsi="Times New Roman" w:cs="Times New Roman"/>
          <w:sz w:val="24"/>
          <w:szCs w:val="24"/>
        </w:rPr>
        <w:t xml:space="preserve">g in the fields when the fracas </w:t>
      </w:r>
      <w:r w:rsidRPr="008B3143">
        <w:rPr>
          <w:rFonts w:ascii="Times New Roman" w:hAnsi="Times New Roman" w:cs="Times New Roman"/>
          <w:sz w:val="24"/>
          <w:szCs w:val="24"/>
        </w:rPr>
        <w:t>occurred. He said he wasn’t at the scene. Without a p</w:t>
      </w:r>
      <w:r>
        <w:rPr>
          <w:rFonts w:ascii="Times New Roman" w:hAnsi="Times New Roman" w:cs="Times New Roman"/>
          <w:sz w:val="24"/>
          <w:szCs w:val="24"/>
        </w:rPr>
        <w:t xml:space="preserve">roper investigation having been </w:t>
      </w:r>
      <w:r w:rsidRPr="008B3143">
        <w:rPr>
          <w:rFonts w:ascii="Times New Roman" w:hAnsi="Times New Roman" w:cs="Times New Roman"/>
          <w:sz w:val="24"/>
          <w:szCs w:val="24"/>
        </w:rPr>
        <w:t>undertaken into his alibi, his defence remains unassailabl</w:t>
      </w:r>
      <w:r>
        <w:rPr>
          <w:rFonts w:ascii="Times New Roman" w:hAnsi="Times New Roman" w:cs="Times New Roman"/>
          <w:sz w:val="24"/>
          <w:szCs w:val="24"/>
        </w:rPr>
        <w:t xml:space="preserve">e. It is no exaggeration to say </w:t>
      </w:r>
      <w:r w:rsidRPr="008B3143">
        <w:rPr>
          <w:rFonts w:ascii="Times New Roman" w:hAnsi="Times New Roman" w:cs="Times New Roman"/>
          <w:sz w:val="24"/>
          <w:szCs w:val="24"/>
        </w:rPr>
        <w:t>that the failures of police officers and prosecutors may at</w:t>
      </w:r>
      <w:r>
        <w:rPr>
          <w:rFonts w:ascii="Times New Roman" w:hAnsi="Times New Roman" w:cs="Times New Roman"/>
          <w:sz w:val="24"/>
          <w:szCs w:val="24"/>
        </w:rPr>
        <w:t xml:space="preserve"> times lead to the acquittal of </w:t>
      </w:r>
      <w:r w:rsidRPr="008B3143">
        <w:rPr>
          <w:rFonts w:ascii="Times New Roman" w:hAnsi="Times New Roman" w:cs="Times New Roman"/>
          <w:sz w:val="24"/>
          <w:szCs w:val="24"/>
        </w:rPr>
        <w:t xml:space="preserve">otherwise guilty accused persons. I have no choice but to </w:t>
      </w:r>
      <w:r>
        <w:rPr>
          <w:rFonts w:ascii="Times New Roman" w:hAnsi="Times New Roman" w:cs="Times New Roman"/>
          <w:sz w:val="24"/>
          <w:szCs w:val="24"/>
        </w:rPr>
        <w:t xml:space="preserve">conclude that the </w:t>
      </w:r>
      <w:r w:rsidRPr="008B3143">
        <w:rPr>
          <w:rFonts w:ascii="Times New Roman" w:hAnsi="Times New Roman" w:cs="Times New Roman"/>
          <w:sz w:val="24"/>
          <w:szCs w:val="24"/>
        </w:rPr>
        <w:t>third appellant must be set free solely on the ground of failur</w:t>
      </w:r>
      <w:r>
        <w:rPr>
          <w:rFonts w:ascii="Times New Roman" w:hAnsi="Times New Roman" w:cs="Times New Roman"/>
          <w:sz w:val="24"/>
          <w:szCs w:val="24"/>
        </w:rPr>
        <w:t xml:space="preserve">e to investigate the alibi that </w:t>
      </w:r>
      <w:r w:rsidRPr="008B3143">
        <w:rPr>
          <w:rFonts w:ascii="Times New Roman" w:hAnsi="Times New Roman" w:cs="Times New Roman"/>
          <w:sz w:val="24"/>
          <w:szCs w:val="24"/>
        </w:rPr>
        <w:t>he raised.</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b/>
          <w:sz w:val="24"/>
          <w:szCs w:val="24"/>
        </w:rPr>
      </w:pPr>
      <w:r w:rsidRPr="008B3143">
        <w:rPr>
          <w:rFonts w:ascii="Times New Roman" w:hAnsi="Times New Roman" w:cs="Times New Roman"/>
          <w:b/>
          <w:sz w:val="24"/>
          <w:szCs w:val="24"/>
        </w:rPr>
        <w:t>DISPOSITION</w:t>
      </w:r>
    </w:p>
    <w:p w:rsid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sz w:val="24"/>
          <w:szCs w:val="24"/>
        </w:rPr>
        <w:t xml:space="preserve">[32] In the end, all the grounds of appeal raised by </w:t>
      </w:r>
      <w:r>
        <w:rPr>
          <w:rFonts w:ascii="Times New Roman" w:hAnsi="Times New Roman" w:cs="Times New Roman"/>
          <w:sz w:val="24"/>
          <w:szCs w:val="24"/>
        </w:rPr>
        <w:t xml:space="preserve">the first and second appellants </w:t>
      </w:r>
      <w:r w:rsidRPr="008B3143">
        <w:rPr>
          <w:rFonts w:ascii="Times New Roman" w:hAnsi="Times New Roman" w:cs="Times New Roman"/>
          <w:sz w:val="24"/>
          <w:szCs w:val="24"/>
        </w:rPr>
        <w:t>ought to fail for the reasons already given. The third appel</w:t>
      </w:r>
      <w:r>
        <w:rPr>
          <w:rFonts w:ascii="Times New Roman" w:hAnsi="Times New Roman" w:cs="Times New Roman"/>
          <w:sz w:val="24"/>
          <w:szCs w:val="24"/>
        </w:rPr>
        <w:t xml:space="preserve">lant’s appeal succeeds based on </w:t>
      </w:r>
      <w:r w:rsidRPr="008B3143">
        <w:rPr>
          <w:rFonts w:ascii="Times New Roman" w:hAnsi="Times New Roman" w:cs="Times New Roman"/>
          <w:sz w:val="24"/>
          <w:szCs w:val="24"/>
        </w:rPr>
        <w:t>the alibi. I therefore order as follows:</w:t>
      </w:r>
    </w:p>
    <w:p w:rsid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b/>
          <w:sz w:val="24"/>
          <w:szCs w:val="24"/>
        </w:rPr>
      </w:pPr>
      <w:r>
        <w:rPr>
          <w:rFonts w:ascii="Times New Roman" w:hAnsi="Times New Roman" w:cs="Times New Roman"/>
          <w:b/>
          <w:sz w:val="24"/>
          <w:szCs w:val="24"/>
        </w:rPr>
        <w:t>ORDER</w:t>
      </w:r>
    </w:p>
    <w:p w:rsidR="008B3143" w:rsidRPr="008B3143" w:rsidRDefault="008B3143" w:rsidP="00B9111F">
      <w:pPr>
        <w:spacing w:after="0" w:line="360" w:lineRule="auto"/>
        <w:rPr>
          <w:rFonts w:ascii="Times New Roman" w:hAnsi="Times New Roman" w:cs="Times New Roman"/>
          <w:sz w:val="24"/>
          <w:szCs w:val="24"/>
        </w:rPr>
      </w:pPr>
      <w:proofErr w:type="gramStart"/>
      <w:r w:rsidRPr="008B3143">
        <w:rPr>
          <w:rFonts w:ascii="Times New Roman" w:hAnsi="Times New Roman" w:cs="Times New Roman"/>
          <w:sz w:val="24"/>
          <w:szCs w:val="24"/>
        </w:rPr>
        <w:t>a</w:t>
      </w:r>
      <w:proofErr w:type="gramEnd"/>
      <w:r w:rsidRPr="008B3143">
        <w:rPr>
          <w:rFonts w:ascii="Times New Roman" w:hAnsi="Times New Roman" w:cs="Times New Roman"/>
          <w:sz w:val="24"/>
          <w:szCs w:val="24"/>
        </w:rPr>
        <w:t>. In respect of the first and second appellant:</w:t>
      </w:r>
    </w:p>
    <w:p w:rsidR="008B3143" w:rsidRPr="00930F17" w:rsidRDefault="00930F17" w:rsidP="00B9111F">
      <w:pPr>
        <w:spacing w:after="0" w:line="360" w:lineRule="auto"/>
        <w:rPr>
          <w:rFonts w:ascii="Times New Roman" w:hAnsi="Times New Roman" w:cs="Times New Roman"/>
          <w:b/>
          <w:i/>
          <w:sz w:val="24"/>
          <w:szCs w:val="24"/>
        </w:rPr>
      </w:pPr>
      <w:r w:rsidRPr="00930F17">
        <w:rPr>
          <w:rFonts w:ascii="Times New Roman" w:hAnsi="Times New Roman" w:cs="Times New Roman"/>
          <w:b/>
          <w:i/>
          <w:sz w:val="24"/>
          <w:szCs w:val="24"/>
        </w:rPr>
        <w:t>“</w:t>
      </w:r>
      <w:r w:rsidR="008B3143" w:rsidRPr="00930F17">
        <w:rPr>
          <w:rFonts w:ascii="Times New Roman" w:hAnsi="Times New Roman" w:cs="Times New Roman"/>
          <w:b/>
          <w:i/>
          <w:sz w:val="24"/>
          <w:szCs w:val="24"/>
        </w:rPr>
        <w:t>The appeal against conviction on both counts be and is hereby dismissed in its entirety</w:t>
      </w:r>
      <w:r w:rsidRPr="00930F17">
        <w:rPr>
          <w:rFonts w:ascii="Times New Roman" w:hAnsi="Times New Roman" w:cs="Times New Roman"/>
          <w:b/>
          <w:i/>
          <w:sz w:val="24"/>
          <w:szCs w:val="24"/>
        </w:rPr>
        <w:t>.”</w:t>
      </w:r>
    </w:p>
    <w:p w:rsidR="008B3143" w:rsidRPr="008B3143" w:rsidRDefault="008B3143" w:rsidP="00B9111F">
      <w:pPr>
        <w:spacing w:after="0" w:line="360" w:lineRule="auto"/>
        <w:rPr>
          <w:rFonts w:ascii="Times New Roman" w:hAnsi="Times New Roman" w:cs="Times New Roman"/>
          <w:sz w:val="24"/>
          <w:szCs w:val="24"/>
        </w:rPr>
      </w:pPr>
      <w:proofErr w:type="gramStart"/>
      <w:r w:rsidRPr="008B3143">
        <w:rPr>
          <w:rFonts w:ascii="Times New Roman" w:hAnsi="Times New Roman" w:cs="Times New Roman"/>
          <w:sz w:val="24"/>
          <w:szCs w:val="24"/>
        </w:rPr>
        <w:t>b</w:t>
      </w:r>
      <w:proofErr w:type="gramEnd"/>
      <w:r w:rsidRPr="008B3143">
        <w:rPr>
          <w:rFonts w:ascii="Times New Roman" w:hAnsi="Times New Roman" w:cs="Times New Roman"/>
          <w:sz w:val="24"/>
          <w:szCs w:val="24"/>
        </w:rPr>
        <w:t>. In respect of the third appellant</w:t>
      </w:r>
    </w:p>
    <w:p w:rsidR="008B3143" w:rsidRPr="00930F17" w:rsidRDefault="00930F17" w:rsidP="00B9111F">
      <w:pPr>
        <w:spacing w:after="0" w:line="360" w:lineRule="auto"/>
        <w:rPr>
          <w:rFonts w:ascii="Times New Roman" w:hAnsi="Times New Roman" w:cs="Times New Roman"/>
          <w:b/>
          <w:i/>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8B3143" w:rsidRPr="00930F17">
        <w:rPr>
          <w:rFonts w:ascii="Times New Roman" w:hAnsi="Times New Roman" w:cs="Times New Roman"/>
          <w:b/>
          <w:i/>
          <w:sz w:val="24"/>
          <w:szCs w:val="24"/>
        </w:rPr>
        <w:t>The appeal against conviction on both counts be and is hereby allowed</w:t>
      </w:r>
      <w:r w:rsidRPr="00930F17">
        <w:rPr>
          <w:rFonts w:ascii="Times New Roman" w:hAnsi="Times New Roman" w:cs="Times New Roman"/>
          <w:b/>
          <w:i/>
          <w:sz w:val="24"/>
          <w:szCs w:val="24"/>
        </w:rPr>
        <w:t>.</w:t>
      </w:r>
    </w:p>
    <w:p w:rsidR="00930F17" w:rsidRPr="00930F17" w:rsidRDefault="00930F17" w:rsidP="00B9111F">
      <w:pPr>
        <w:spacing w:after="0" w:line="360" w:lineRule="auto"/>
        <w:rPr>
          <w:rFonts w:ascii="Times New Roman" w:hAnsi="Times New Roman" w:cs="Times New Roman"/>
          <w:b/>
          <w:i/>
          <w:sz w:val="24"/>
          <w:szCs w:val="24"/>
        </w:rPr>
      </w:pPr>
    </w:p>
    <w:p w:rsidR="008B3143" w:rsidRPr="008B3143" w:rsidRDefault="008B3143" w:rsidP="00B9111F">
      <w:pPr>
        <w:spacing w:after="0" w:line="360" w:lineRule="auto"/>
        <w:rPr>
          <w:rFonts w:ascii="Times New Roman" w:hAnsi="Times New Roman" w:cs="Times New Roman"/>
          <w:i/>
          <w:sz w:val="24"/>
          <w:szCs w:val="24"/>
        </w:rPr>
      </w:pPr>
      <w:r w:rsidRPr="008B3143">
        <w:rPr>
          <w:rFonts w:ascii="Times New Roman" w:hAnsi="Times New Roman" w:cs="Times New Roman"/>
          <w:i/>
          <w:sz w:val="24"/>
          <w:szCs w:val="24"/>
        </w:rPr>
        <w:lastRenderedPageBreak/>
        <w:t>ii. The judgment of the court a quo be and is hereby set aside, and in its place is substituted the following:</w:t>
      </w:r>
    </w:p>
    <w:p w:rsidR="008B3143" w:rsidRPr="00930F17" w:rsidRDefault="008B3143" w:rsidP="00B9111F">
      <w:pPr>
        <w:spacing w:after="0" w:line="360" w:lineRule="auto"/>
        <w:rPr>
          <w:rFonts w:ascii="Times New Roman" w:hAnsi="Times New Roman" w:cs="Times New Roman"/>
          <w:i/>
          <w:sz w:val="24"/>
          <w:szCs w:val="24"/>
        </w:rPr>
      </w:pPr>
      <w:r w:rsidRPr="00930F17">
        <w:rPr>
          <w:rFonts w:ascii="Times New Roman" w:hAnsi="Times New Roman" w:cs="Times New Roman"/>
          <w:i/>
          <w:sz w:val="24"/>
          <w:szCs w:val="24"/>
        </w:rPr>
        <w:t xml:space="preserve">“That the third accused person (Collet </w:t>
      </w:r>
      <w:proofErr w:type="spellStart"/>
      <w:r w:rsidRPr="00930F17">
        <w:rPr>
          <w:rFonts w:ascii="Times New Roman" w:hAnsi="Times New Roman" w:cs="Times New Roman"/>
          <w:i/>
          <w:sz w:val="24"/>
          <w:szCs w:val="24"/>
        </w:rPr>
        <w:t>Moyo</w:t>
      </w:r>
      <w:proofErr w:type="spellEnd"/>
      <w:r w:rsidRPr="00930F17">
        <w:rPr>
          <w:rFonts w:ascii="Times New Roman" w:hAnsi="Times New Roman" w:cs="Times New Roman"/>
          <w:i/>
          <w:sz w:val="24"/>
          <w:szCs w:val="24"/>
        </w:rPr>
        <w:t>) be and is hereby found not guilty and is acquitted of both counts of assault.</w:t>
      </w:r>
    </w:p>
    <w:p w:rsidR="00930F17" w:rsidRPr="00930F17" w:rsidRDefault="00930F17" w:rsidP="00B9111F">
      <w:pPr>
        <w:spacing w:after="0" w:line="360" w:lineRule="auto"/>
        <w:rPr>
          <w:rFonts w:ascii="Times New Roman" w:hAnsi="Times New Roman" w:cs="Times New Roman"/>
          <w:i/>
          <w:sz w:val="24"/>
          <w:szCs w:val="24"/>
        </w:rPr>
      </w:pPr>
    </w:p>
    <w:p w:rsidR="008B3143" w:rsidRPr="00930F17" w:rsidRDefault="008B3143" w:rsidP="00B9111F">
      <w:pPr>
        <w:spacing w:after="0" w:line="360" w:lineRule="auto"/>
        <w:rPr>
          <w:rFonts w:ascii="Times New Roman" w:hAnsi="Times New Roman" w:cs="Times New Roman"/>
          <w:i/>
          <w:sz w:val="24"/>
          <w:szCs w:val="24"/>
        </w:rPr>
      </w:pPr>
      <w:r w:rsidRPr="00930F17">
        <w:rPr>
          <w:rFonts w:ascii="Times New Roman" w:hAnsi="Times New Roman" w:cs="Times New Roman"/>
          <w:i/>
          <w:sz w:val="24"/>
          <w:szCs w:val="24"/>
        </w:rPr>
        <w:t>The Sentence imposed upon him by the Court a quo be and is hereby set aside.”</w:t>
      </w:r>
    </w:p>
    <w:p w:rsidR="008B3143" w:rsidRPr="008B3143" w:rsidRDefault="008B3143" w:rsidP="00B9111F">
      <w:pPr>
        <w:spacing w:after="0" w:line="360" w:lineRule="auto"/>
        <w:rPr>
          <w:rFonts w:ascii="Times New Roman" w:hAnsi="Times New Roman" w:cs="Times New Roman"/>
          <w:i/>
          <w:sz w:val="24"/>
          <w:szCs w:val="24"/>
        </w:rPr>
      </w:pPr>
    </w:p>
    <w:p w:rsidR="008B3143" w:rsidRPr="008B3143" w:rsidRDefault="008B3143" w:rsidP="00B9111F">
      <w:pPr>
        <w:spacing w:after="0" w:line="360" w:lineRule="auto"/>
        <w:rPr>
          <w:rFonts w:ascii="Times New Roman" w:hAnsi="Times New Roman" w:cs="Times New Roman"/>
          <w:sz w:val="24"/>
          <w:szCs w:val="24"/>
        </w:rPr>
      </w:pPr>
    </w:p>
    <w:p w:rsidR="008B3143" w:rsidRPr="00930F17" w:rsidRDefault="00930F17" w:rsidP="00B9111F">
      <w:pPr>
        <w:spacing w:after="0" w:line="360" w:lineRule="auto"/>
        <w:rPr>
          <w:rFonts w:ascii="Times New Roman" w:hAnsi="Times New Roman" w:cs="Times New Roman"/>
          <w:b/>
          <w:sz w:val="24"/>
          <w:szCs w:val="24"/>
        </w:rPr>
      </w:pPr>
      <w:r>
        <w:rPr>
          <w:rFonts w:ascii="Times New Roman" w:hAnsi="Times New Roman" w:cs="Times New Roman"/>
          <w:b/>
          <w:sz w:val="24"/>
          <w:szCs w:val="24"/>
        </w:rPr>
        <w:t>NDLOVU J</w:t>
      </w:r>
    </w:p>
    <w:p w:rsidR="008B3143" w:rsidRPr="008B3143" w:rsidRDefault="008B3143" w:rsidP="00B9111F">
      <w:pPr>
        <w:spacing w:after="0" w:line="360" w:lineRule="auto"/>
        <w:rPr>
          <w:rFonts w:ascii="Times New Roman" w:hAnsi="Times New Roman" w:cs="Times New Roman"/>
          <w:b/>
          <w:sz w:val="20"/>
          <w:szCs w:val="20"/>
        </w:rPr>
      </w:pPr>
    </w:p>
    <w:p w:rsidR="008B3143" w:rsidRPr="008B3143" w:rsidRDefault="008B3143" w:rsidP="00B9111F">
      <w:pPr>
        <w:spacing w:after="0" w:line="360" w:lineRule="auto"/>
        <w:rPr>
          <w:rFonts w:ascii="Times New Roman" w:hAnsi="Times New Roman" w:cs="Times New Roman"/>
          <w:b/>
          <w:sz w:val="20"/>
          <w:szCs w:val="20"/>
        </w:rPr>
      </w:pPr>
    </w:p>
    <w:p w:rsidR="008B3143" w:rsidRPr="00930F17" w:rsidRDefault="00930F17" w:rsidP="00B9111F">
      <w:pPr>
        <w:spacing w:after="0" w:line="360" w:lineRule="auto"/>
        <w:rPr>
          <w:rFonts w:ascii="Times New Roman" w:hAnsi="Times New Roman" w:cs="Times New Roman"/>
          <w:b/>
          <w:i/>
          <w:sz w:val="20"/>
          <w:szCs w:val="20"/>
        </w:rPr>
      </w:pPr>
      <w:r w:rsidRPr="00930F17">
        <w:rPr>
          <w:rFonts w:ascii="Times New Roman" w:hAnsi="Times New Roman" w:cs="Times New Roman"/>
          <w:b/>
          <w:sz w:val="24"/>
          <w:szCs w:val="24"/>
        </w:rPr>
        <w:t>MUTEVEDZI J</w:t>
      </w:r>
      <w:r w:rsidR="008B3143" w:rsidRPr="00930F17">
        <w:rPr>
          <w:rFonts w:ascii="Times New Roman" w:hAnsi="Times New Roman" w:cs="Times New Roman"/>
          <w:b/>
          <w:sz w:val="24"/>
          <w:szCs w:val="24"/>
        </w:rPr>
        <w:t xml:space="preserve"> ……………………………………</w:t>
      </w:r>
      <w:r w:rsidRPr="00930F17">
        <w:rPr>
          <w:rFonts w:ascii="Times New Roman" w:hAnsi="Times New Roman" w:cs="Times New Roman"/>
          <w:b/>
          <w:i/>
          <w:sz w:val="24"/>
          <w:szCs w:val="24"/>
        </w:rPr>
        <w:t>Agrees</w:t>
      </w: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p>
    <w:p w:rsidR="008B314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i/>
          <w:sz w:val="24"/>
          <w:szCs w:val="24"/>
        </w:rPr>
        <w:t xml:space="preserve">Dube Banda- </w:t>
      </w:r>
      <w:proofErr w:type="spellStart"/>
      <w:r w:rsidRPr="008B3143">
        <w:rPr>
          <w:rFonts w:ascii="Times New Roman" w:hAnsi="Times New Roman" w:cs="Times New Roman"/>
          <w:i/>
          <w:sz w:val="24"/>
          <w:szCs w:val="24"/>
        </w:rPr>
        <w:t>Nzarayapenga</w:t>
      </w:r>
      <w:proofErr w:type="spellEnd"/>
      <w:r w:rsidRPr="008B3143">
        <w:rPr>
          <w:rFonts w:ascii="Times New Roman" w:hAnsi="Times New Roman" w:cs="Times New Roman"/>
          <w:i/>
          <w:sz w:val="24"/>
          <w:szCs w:val="24"/>
        </w:rPr>
        <w:t>,</w:t>
      </w:r>
      <w:r w:rsidRPr="008B3143">
        <w:rPr>
          <w:rFonts w:ascii="Times New Roman" w:hAnsi="Times New Roman" w:cs="Times New Roman"/>
          <w:sz w:val="24"/>
          <w:szCs w:val="24"/>
        </w:rPr>
        <w:t xml:space="preserve"> appellants’ legal practitioners’</w:t>
      </w:r>
    </w:p>
    <w:p w:rsidR="00D30F03" w:rsidRPr="008B3143" w:rsidRDefault="008B3143" w:rsidP="00B9111F">
      <w:pPr>
        <w:spacing w:after="0" w:line="360" w:lineRule="auto"/>
        <w:rPr>
          <w:rFonts w:ascii="Times New Roman" w:hAnsi="Times New Roman" w:cs="Times New Roman"/>
          <w:sz w:val="24"/>
          <w:szCs w:val="24"/>
        </w:rPr>
      </w:pPr>
      <w:r w:rsidRPr="008B3143">
        <w:rPr>
          <w:rFonts w:ascii="Times New Roman" w:hAnsi="Times New Roman" w:cs="Times New Roman"/>
          <w:i/>
          <w:sz w:val="24"/>
          <w:szCs w:val="24"/>
        </w:rPr>
        <w:t>National Prosecuting Authority,</w:t>
      </w:r>
      <w:r w:rsidRPr="008B3143">
        <w:rPr>
          <w:rFonts w:ascii="Times New Roman" w:hAnsi="Times New Roman" w:cs="Times New Roman"/>
          <w:sz w:val="24"/>
          <w:szCs w:val="24"/>
        </w:rPr>
        <w:t xml:space="preserve"> respondent’s legal practitioners</w:t>
      </w:r>
    </w:p>
    <w:p w:rsidR="00D30F03" w:rsidRPr="008B3143" w:rsidRDefault="00D30F03" w:rsidP="00B9111F">
      <w:pPr>
        <w:spacing w:after="0" w:line="360"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sz w:val="24"/>
          <w:szCs w:val="24"/>
        </w:rPr>
      </w:pPr>
    </w:p>
    <w:p w:rsidR="00B8398F" w:rsidRPr="00B8398F" w:rsidRDefault="00B8398F" w:rsidP="00B9111F">
      <w:pPr>
        <w:spacing w:after="0" w:line="360"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sz w:val="24"/>
          <w:szCs w:val="24"/>
        </w:rPr>
      </w:pPr>
    </w:p>
    <w:p w:rsidR="00B8398F" w:rsidRPr="008B3143" w:rsidRDefault="00B8398F" w:rsidP="00B9111F">
      <w:pPr>
        <w:spacing w:after="0" w:line="360" w:lineRule="auto"/>
        <w:rPr>
          <w:rFonts w:ascii="Times New Roman" w:hAnsi="Times New Roman" w:cs="Times New Roman"/>
          <w:sz w:val="24"/>
          <w:szCs w:val="24"/>
        </w:rPr>
      </w:pPr>
    </w:p>
    <w:p w:rsidR="00380A9C" w:rsidRPr="008B3143" w:rsidRDefault="00380A9C" w:rsidP="00B9111F">
      <w:pPr>
        <w:spacing w:after="0" w:line="360" w:lineRule="auto"/>
        <w:rPr>
          <w:rFonts w:ascii="Times New Roman" w:hAnsi="Times New Roman" w:cs="Times New Roman"/>
          <w:sz w:val="24"/>
          <w:szCs w:val="24"/>
        </w:rPr>
      </w:pPr>
    </w:p>
    <w:sectPr w:rsidR="00380A9C" w:rsidRPr="008B3143" w:rsidSect="008B3143">
      <w:head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197" w:rsidRDefault="00CA7197" w:rsidP="00D30F03">
      <w:pPr>
        <w:spacing w:after="0" w:line="240" w:lineRule="auto"/>
      </w:pPr>
      <w:r>
        <w:separator/>
      </w:r>
    </w:p>
  </w:endnote>
  <w:endnote w:type="continuationSeparator" w:id="0">
    <w:p w:rsidR="00CA7197" w:rsidRDefault="00CA7197" w:rsidP="00D3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197" w:rsidRDefault="00CA7197" w:rsidP="00D30F03">
      <w:pPr>
        <w:spacing w:after="0" w:line="240" w:lineRule="auto"/>
      </w:pPr>
      <w:r>
        <w:separator/>
      </w:r>
    </w:p>
  </w:footnote>
  <w:footnote w:type="continuationSeparator" w:id="0">
    <w:p w:rsidR="00CA7197" w:rsidRDefault="00CA7197" w:rsidP="00D30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460476"/>
      <w:docPartObj>
        <w:docPartGallery w:val="Page Numbers (Top of Page)"/>
        <w:docPartUnique/>
      </w:docPartObj>
    </w:sdtPr>
    <w:sdtEndPr>
      <w:rPr>
        <w:noProof/>
      </w:rPr>
    </w:sdtEndPr>
    <w:sdtContent>
      <w:p w:rsidR="009A35E1" w:rsidRDefault="009A35E1">
        <w:pPr>
          <w:pStyle w:val="Header"/>
          <w:jc w:val="right"/>
          <w:rPr>
            <w:noProof/>
          </w:rPr>
        </w:pPr>
        <w:r>
          <w:fldChar w:fldCharType="begin"/>
        </w:r>
        <w:r>
          <w:instrText xml:space="preserve"> PAGE   \* MERGEFORMAT </w:instrText>
        </w:r>
        <w:r>
          <w:fldChar w:fldCharType="separate"/>
        </w:r>
        <w:r>
          <w:rPr>
            <w:noProof/>
          </w:rPr>
          <w:t>13</w:t>
        </w:r>
        <w:r>
          <w:rPr>
            <w:noProof/>
          </w:rPr>
          <w:fldChar w:fldCharType="end"/>
        </w:r>
      </w:p>
      <w:p w:rsidR="009A35E1" w:rsidRDefault="009A35E1">
        <w:pPr>
          <w:pStyle w:val="Header"/>
          <w:jc w:val="right"/>
          <w:rPr>
            <w:noProof/>
          </w:rPr>
        </w:pPr>
        <w:r>
          <w:rPr>
            <w:noProof/>
          </w:rPr>
          <w:t>Hb 128/28</w:t>
        </w:r>
      </w:p>
      <w:p w:rsidR="009A35E1" w:rsidRDefault="009A35E1">
        <w:pPr>
          <w:pStyle w:val="Header"/>
          <w:jc w:val="right"/>
        </w:pPr>
        <w:r>
          <w:rPr>
            <w:noProof/>
          </w:rPr>
          <w:t>Hcbcr 1426/25</w:t>
        </w:r>
      </w:p>
    </w:sdtContent>
  </w:sdt>
  <w:p w:rsidR="00C841E5" w:rsidRDefault="00C84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B77DD"/>
    <w:multiLevelType w:val="hybridMultilevel"/>
    <w:tmpl w:val="86BC780E"/>
    <w:lvl w:ilvl="0" w:tplc="F6967F56">
      <w:start w:val="1"/>
      <w:numFmt w:val="lowerLetter"/>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76F41B0"/>
    <w:multiLevelType w:val="hybridMultilevel"/>
    <w:tmpl w:val="A58EC47E"/>
    <w:lvl w:ilvl="0" w:tplc="30090015">
      <w:start w:val="4"/>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FE71097"/>
    <w:multiLevelType w:val="hybridMultilevel"/>
    <w:tmpl w:val="F9A0074C"/>
    <w:lvl w:ilvl="0" w:tplc="CB7CF454">
      <w:start w:val="2"/>
      <w:numFmt w:val="upperLetter"/>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98F"/>
    <w:rsid w:val="0029735D"/>
    <w:rsid w:val="00380A9C"/>
    <w:rsid w:val="005B2B21"/>
    <w:rsid w:val="007554F6"/>
    <w:rsid w:val="0082564F"/>
    <w:rsid w:val="008B3143"/>
    <w:rsid w:val="00930F17"/>
    <w:rsid w:val="009A35E1"/>
    <w:rsid w:val="00A63F79"/>
    <w:rsid w:val="00B8398F"/>
    <w:rsid w:val="00B857FB"/>
    <w:rsid w:val="00B9111F"/>
    <w:rsid w:val="00C841E5"/>
    <w:rsid w:val="00CA7197"/>
    <w:rsid w:val="00D30F03"/>
    <w:rsid w:val="00F761B7"/>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462E905-D94C-419E-AB70-A1600EA5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8398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8398F"/>
    <w:rPr>
      <w:rFonts w:ascii="Consolas" w:hAnsi="Consolas"/>
      <w:sz w:val="20"/>
      <w:szCs w:val="20"/>
    </w:rPr>
  </w:style>
  <w:style w:type="paragraph" w:styleId="Header">
    <w:name w:val="header"/>
    <w:basedOn w:val="Normal"/>
    <w:link w:val="HeaderChar"/>
    <w:uiPriority w:val="99"/>
    <w:unhideWhenUsed/>
    <w:rsid w:val="00D30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F03"/>
  </w:style>
  <w:style w:type="paragraph" w:styleId="Footer">
    <w:name w:val="footer"/>
    <w:basedOn w:val="Normal"/>
    <w:link w:val="FooterChar"/>
    <w:uiPriority w:val="99"/>
    <w:unhideWhenUsed/>
    <w:rsid w:val="00D30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F03"/>
  </w:style>
  <w:style w:type="paragraph" w:styleId="ListParagraph">
    <w:name w:val="List Paragraph"/>
    <w:basedOn w:val="Normal"/>
    <w:uiPriority w:val="34"/>
    <w:qFormat/>
    <w:rsid w:val="005B2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59208">
      <w:bodyDiv w:val="1"/>
      <w:marLeft w:val="0"/>
      <w:marRight w:val="0"/>
      <w:marTop w:val="0"/>
      <w:marBottom w:val="0"/>
      <w:divBdr>
        <w:top w:val="none" w:sz="0" w:space="0" w:color="auto"/>
        <w:left w:val="none" w:sz="0" w:space="0" w:color="auto"/>
        <w:bottom w:val="none" w:sz="0" w:space="0" w:color="auto"/>
        <w:right w:val="none" w:sz="0" w:space="0" w:color="auto"/>
      </w:divBdr>
    </w:div>
    <w:div w:id="135613237">
      <w:bodyDiv w:val="1"/>
      <w:marLeft w:val="0"/>
      <w:marRight w:val="0"/>
      <w:marTop w:val="0"/>
      <w:marBottom w:val="0"/>
      <w:divBdr>
        <w:top w:val="none" w:sz="0" w:space="0" w:color="auto"/>
        <w:left w:val="none" w:sz="0" w:space="0" w:color="auto"/>
        <w:bottom w:val="none" w:sz="0" w:space="0" w:color="auto"/>
        <w:right w:val="none" w:sz="0" w:space="0" w:color="auto"/>
      </w:divBdr>
    </w:div>
    <w:div w:id="156848160">
      <w:bodyDiv w:val="1"/>
      <w:marLeft w:val="0"/>
      <w:marRight w:val="0"/>
      <w:marTop w:val="0"/>
      <w:marBottom w:val="0"/>
      <w:divBdr>
        <w:top w:val="none" w:sz="0" w:space="0" w:color="auto"/>
        <w:left w:val="none" w:sz="0" w:space="0" w:color="auto"/>
        <w:bottom w:val="none" w:sz="0" w:space="0" w:color="auto"/>
        <w:right w:val="none" w:sz="0" w:space="0" w:color="auto"/>
      </w:divBdr>
    </w:div>
    <w:div w:id="193689211">
      <w:bodyDiv w:val="1"/>
      <w:marLeft w:val="0"/>
      <w:marRight w:val="0"/>
      <w:marTop w:val="0"/>
      <w:marBottom w:val="0"/>
      <w:divBdr>
        <w:top w:val="none" w:sz="0" w:space="0" w:color="auto"/>
        <w:left w:val="none" w:sz="0" w:space="0" w:color="auto"/>
        <w:bottom w:val="none" w:sz="0" w:space="0" w:color="auto"/>
        <w:right w:val="none" w:sz="0" w:space="0" w:color="auto"/>
      </w:divBdr>
    </w:div>
    <w:div w:id="513350323">
      <w:bodyDiv w:val="1"/>
      <w:marLeft w:val="0"/>
      <w:marRight w:val="0"/>
      <w:marTop w:val="0"/>
      <w:marBottom w:val="0"/>
      <w:divBdr>
        <w:top w:val="none" w:sz="0" w:space="0" w:color="auto"/>
        <w:left w:val="none" w:sz="0" w:space="0" w:color="auto"/>
        <w:bottom w:val="none" w:sz="0" w:space="0" w:color="auto"/>
        <w:right w:val="none" w:sz="0" w:space="0" w:color="auto"/>
      </w:divBdr>
    </w:div>
    <w:div w:id="518083158">
      <w:bodyDiv w:val="1"/>
      <w:marLeft w:val="0"/>
      <w:marRight w:val="0"/>
      <w:marTop w:val="0"/>
      <w:marBottom w:val="0"/>
      <w:divBdr>
        <w:top w:val="none" w:sz="0" w:space="0" w:color="auto"/>
        <w:left w:val="none" w:sz="0" w:space="0" w:color="auto"/>
        <w:bottom w:val="none" w:sz="0" w:space="0" w:color="auto"/>
        <w:right w:val="none" w:sz="0" w:space="0" w:color="auto"/>
      </w:divBdr>
    </w:div>
    <w:div w:id="539627610">
      <w:bodyDiv w:val="1"/>
      <w:marLeft w:val="0"/>
      <w:marRight w:val="0"/>
      <w:marTop w:val="0"/>
      <w:marBottom w:val="0"/>
      <w:divBdr>
        <w:top w:val="none" w:sz="0" w:space="0" w:color="auto"/>
        <w:left w:val="none" w:sz="0" w:space="0" w:color="auto"/>
        <w:bottom w:val="none" w:sz="0" w:space="0" w:color="auto"/>
        <w:right w:val="none" w:sz="0" w:space="0" w:color="auto"/>
      </w:divBdr>
    </w:div>
    <w:div w:id="587272940">
      <w:bodyDiv w:val="1"/>
      <w:marLeft w:val="0"/>
      <w:marRight w:val="0"/>
      <w:marTop w:val="0"/>
      <w:marBottom w:val="0"/>
      <w:divBdr>
        <w:top w:val="none" w:sz="0" w:space="0" w:color="auto"/>
        <w:left w:val="none" w:sz="0" w:space="0" w:color="auto"/>
        <w:bottom w:val="none" w:sz="0" w:space="0" w:color="auto"/>
        <w:right w:val="none" w:sz="0" w:space="0" w:color="auto"/>
      </w:divBdr>
    </w:div>
    <w:div w:id="690689321">
      <w:bodyDiv w:val="1"/>
      <w:marLeft w:val="0"/>
      <w:marRight w:val="0"/>
      <w:marTop w:val="0"/>
      <w:marBottom w:val="0"/>
      <w:divBdr>
        <w:top w:val="none" w:sz="0" w:space="0" w:color="auto"/>
        <w:left w:val="none" w:sz="0" w:space="0" w:color="auto"/>
        <w:bottom w:val="none" w:sz="0" w:space="0" w:color="auto"/>
        <w:right w:val="none" w:sz="0" w:space="0" w:color="auto"/>
      </w:divBdr>
    </w:div>
    <w:div w:id="764499165">
      <w:bodyDiv w:val="1"/>
      <w:marLeft w:val="0"/>
      <w:marRight w:val="0"/>
      <w:marTop w:val="0"/>
      <w:marBottom w:val="0"/>
      <w:divBdr>
        <w:top w:val="none" w:sz="0" w:space="0" w:color="auto"/>
        <w:left w:val="none" w:sz="0" w:space="0" w:color="auto"/>
        <w:bottom w:val="none" w:sz="0" w:space="0" w:color="auto"/>
        <w:right w:val="none" w:sz="0" w:space="0" w:color="auto"/>
      </w:divBdr>
    </w:div>
    <w:div w:id="960919784">
      <w:bodyDiv w:val="1"/>
      <w:marLeft w:val="0"/>
      <w:marRight w:val="0"/>
      <w:marTop w:val="0"/>
      <w:marBottom w:val="0"/>
      <w:divBdr>
        <w:top w:val="none" w:sz="0" w:space="0" w:color="auto"/>
        <w:left w:val="none" w:sz="0" w:space="0" w:color="auto"/>
        <w:bottom w:val="none" w:sz="0" w:space="0" w:color="auto"/>
        <w:right w:val="none" w:sz="0" w:space="0" w:color="auto"/>
      </w:divBdr>
    </w:div>
    <w:div w:id="1190609726">
      <w:bodyDiv w:val="1"/>
      <w:marLeft w:val="0"/>
      <w:marRight w:val="0"/>
      <w:marTop w:val="0"/>
      <w:marBottom w:val="0"/>
      <w:divBdr>
        <w:top w:val="none" w:sz="0" w:space="0" w:color="auto"/>
        <w:left w:val="none" w:sz="0" w:space="0" w:color="auto"/>
        <w:bottom w:val="none" w:sz="0" w:space="0" w:color="auto"/>
        <w:right w:val="none" w:sz="0" w:space="0" w:color="auto"/>
      </w:divBdr>
    </w:div>
    <w:div w:id="1194490923">
      <w:bodyDiv w:val="1"/>
      <w:marLeft w:val="0"/>
      <w:marRight w:val="0"/>
      <w:marTop w:val="0"/>
      <w:marBottom w:val="0"/>
      <w:divBdr>
        <w:top w:val="none" w:sz="0" w:space="0" w:color="auto"/>
        <w:left w:val="none" w:sz="0" w:space="0" w:color="auto"/>
        <w:bottom w:val="none" w:sz="0" w:space="0" w:color="auto"/>
        <w:right w:val="none" w:sz="0" w:space="0" w:color="auto"/>
      </w:divBdr>
    </w:div>
    <w:div w:id="1201937997">
      <w:bodyDiv w:val="1"/>
      <w:marLeft w:val="0"/>
      <w:marRight w:val="0"/>
      <w:marTop w:val="0"/>
      <w:marBottom w:val="0"/>
      <w:divBdr>
        <w:top w:val="none" w:sz="0" w:space="0" w:color="auto"/>
        <w:left w:val="none" w:sz="0" w:space="0" w:color="auto"/>
        <w:bottom w:val="none" w:sz="0" w:space="0" w:color="auto"/>
        <w:right w:val="none" w:sz="0" w:space="0" w:color="auto"/>
      </w:divBdr>
    </w:div>
    <w:div w:id="1210533545">
      <w:bodyDiv w:val="1"/>
      <w:marLeft w:val="0"/>
      <w:marRight w:val="0"/>
      <w:marTop w:val="0"/>
      <w:marBottom w:val="0"/>
      <w:divBdr>
        <w:top w:val="none" w:sz="0" w:space="0" w:color="auto"/>
        <w:left w:val="none" w:sz="0" w:space="0" w:color="auto"/>
        <w:bottom w:val="none" w:sz="0" w:space="0" w:color="auto"/>
        <w:right w:val="none" w:sz="0" w:space="0" w:color="auto"/>
      </w:divBdr>
    </w:div>
    <w:div w:id="1260483195">
      <w:bodyDiv w:val="1"/>
      <w:marLeft w:val="0"/>
      <w:marRight w:val="0"/>
      <w:marTop w:val="0"/>
      <w:marBottom w:val="0"/>
      <w:divBdr>
        <w:top w:val="none" w:sz="0" w:space="0" w:color="auto"/>
        <w:left w:val="none" w:sz="0" w:space="0" w:color="auto"/>
        <w:bottom w:val="none" w:sz="0" w:space="0" w:color="auto"/>
        <w:right w:val="none" w:sz="0" w:space="0" w:color="auto"/>
      </w:divBdr>
    </w:div>
    <w:div w:id="1386031565">
      <w:bodyDiv w:val="1"/>
      <w:marLeft w:val="0"/>
      <w:marRight w:val="0"/>
      <w:marTop w:val="0"/>
      <w:marBottom w:val="0"/>
      <w:divBdr>
        <w:top w:val="none" w:sz="0" w:space="0" w:color="auto"/>
        <w:left w:val="none" w:sz="0" w:space="0" w:color="auto"/>
        <w:bottom w:val="none" w:sz="0" w:space="0" w:color="auto"/>
        <w:right w:val="none" w:sz="0" w:space="0" w:color="auto"/>
      </w:divBdr>
    </w:div>
    <w:div w:id="1389113459">
      <w:bodyDiv w:val="1"/>
      <w:marLeft w:val="0"/>
      <w:marRight w:val="0"/>
      <w:marTop w:val="0"/>
      <w:marBottom w:val="0"/>
      <w:divBdr>
        <w:top w:val="none" w:sz="0" w:space="0" w:color="auto"/>
        <w:left w:val="none" w:sz="0" w:space="0" w:color="auto"/>
        <w:bottom w:val="none" w:sz="0" w:space="0" w:color="auto"/>
        <w:right w:val="none" w:sz="0" w:space="0" w:color="auto"/>
      </w:divBdr>
    </w:div>
    <w:div w:id="1514997781">
      <w:bodyDiv w:val="1"/>
      <w:marLeft w:val="0"/>
      <w:marRight w:val="0"/>
      <w:marTop w:val="0"/>
      <w:marBottom w:val="0"/>
      <w:divBdr>
        <w:top w:val="none" w:sz="0" w:space="0" w:color="auto"/>
        <w:left w:val="none" w:sz="0" w:space="0" w:color="auto"/>
        <w:bottom w:val="none" w:sz="0" w:space="0" w:color="auto"/>
        <w:right w:val="none" w:sz="0" w:space="0" w:color="auto"/>
      </w:divBdr>
    </w:div>
    <w:div w:id="1782841517">
      <w:bodyDiv w:val="1"/>
      <w:marLeft w:val="0"/>
      <w:marRight w:val="0"/>
      <w:marTop w:val="0"/>
      <w:marBottom w:val="0"/>
      <w:divBdr>
        <w:top w:val="none" w:sz="0" w:space="0" w:color="auto"/>
        <w:left w:val="none" w:sz="0" w:space="0" w:color="auto"/>
        <w:bottom w:val="none" w:sz="0" w:space="0" w:color="auto"/>
        <w:right w:val="none" w:sz="0" w:space="0" w:color="auto"/>
      </w:divBdr>
    </w:div>
    <w:div w:id="1850292760">
      <w:bodyDiv w:val="1"/>
      <w:marLeft w:val="0"/>
      <w:marRight w:val="0"/>
      <w:marTop w:val="0"/>
      <w:marBottom w:val="0"/>
      <w:divBdr>
        <w:top w:val="none" w:sz="0" w:space="0" w:color="auto"/>
        <w:left w:val="none" w:sz="0" w:space="0" w:color="auto"/>
        <w:bottom w:val="none" w:sz="0" w:space="0" w:color="auto"/>
        <w:right w:val="none" w:sz="0" w:space="0" w:color="auto"/>
      </w:divBdr>
    </w:div>
    <w:div w:id="1874072654">
      <w:bodyDiv w:val="1"/>
      <w:marLeft w:val="0"/>
      <w:marRight w:val="0"/>
      <w:marTop w:val="0"/>
      <w:marBottom w:val="0"/>
      <w:divBdr>
        <w:top w:val="none" w:sz="0" w:space="0" w:color="auto"/>
        <w:left w:val="none" w:sz="0" w:space="0" w:color="auto"/>
        <w:bottom w:val="none" w:sz="0" w:space="0" w:color="auto"/>
        <w:right w:val="none" w:sz="0" w:space="0" w:color="auto"/>
      </w:divBdr>
    </w:div>
    <w:div w:id="20024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70FFD-1F45-4595-BBD8-95E97AC5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8</cp:revision>
  <dcterms:created xsi:type="dcterms:W3CDTF">2025-07-23T09:40:00Z</dcterms:created>
  <dcterms:modified xsi:type="dcterms:W3CDTF">2025-07-25T09:45:00Z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38a657a4-3bc1-4ade-a1bd-d3ef44b77a49</vt:lpwstr>
  </property>
</Properties>
</file>