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211" w:rsidRDefault="00000000">
      <w:pPr>
        <w:pStyle w:val="Heading1"/>
        <w:spacing w:before="60" w:line="360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57"/>
        </w:rPr>
        <w:t xml:space="preserve"> </w:t>
      </w:r>
      <w:r>
        <w:t>HARARE,</w:t>
      </w:r>
      <w:r>
        <w:rPr>
          <w:spacing w:val="-1"/>
        </w:rPr>
        <w:t xml:space="preserve"> </w:t>
      </w:r>
      <w:r>
        <w:t>20 JANUARY, 2023</w:t>
      </w:r>
    </w:p>
    <w:p w:rsidR="00C30211" w:rsidRDefault="0000000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SEPTEMBER, 2023</w:t>
      </w:r>
    </w:p>
    <w:p w:rsidR="00C30211" w:rsidRDefault="00000000">
      <w:pPr>
        <w:pStyle w:val="Heading1"/>
        <w:spacing w:before="61" w:line="360" w:lineRule="auto"/>
        <w:ind w:right="568"/>
      </w:pPr>
      <w:r>
        <w:rPr>
          <w:b w:val="0"/>
        </w:rPr>
        <w:br w:type="column"/>
      </w:r>
      <w:r>
        <w:t>JUDGMENT NO LC/H/280/2023</w:t>
      </w:r>
      <w:r>
        <w:rPr>
          <w:spacing w:val="-57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 LC/H/915/22</w:t>
      </w:r>
    </w:p>
    <w:p w:rsidR="00C30211" w:rsidRDefault="00C30211">
      <w:pPr>
        <w:spacing w:line="360" w:lineRule="auto"/>
        <w:sectPr w:rsidR="00C30211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813" w:space="335"/>
            <w:col w:w="4102"/>
          </w:cols>
        </w:sectPr>
      </w:pPr>
    </w:p>
    <w:p w:rsidR="00C30211" w:rsidRDefault="00C30211">
      <w:pPr>
        <w:pStyle w:val="BodyText"/>
        <w:rPr>
          <w:b/>
          <w:sz w:val="20"/>
        </w:rPr>
      </w:pPr>
    </w:p>
    <w:p w:rsidR="00C30211" w:rsidRDefault="00C30211">
      <w:pPr>
        <w:pStyle w:val="BodyText"/>
        <w:spacing w:before="2"/>
        <w:rPr>
          <w:b/>
          <w:sz w:val="20"/>
        </w:rPr>
      </w:pPr>
    </w:p>
    <w:p w:rsidR="00C30211" w:rsidRDefault="00000000">
      <w:pPr>
        <w:tabs>
          <w:tab w:val="left" w:pos="6221"/>
        </w:tabs>
        <w:spacing w:before="90" w:line="720" w:lineRule="auto"/>
        <w:ind w:left="100" w:right="1622"/>
        <w:rPr>
          <w:b/>
          <w:sz w:val="24"/>
        </w:rPr>
      </w:pPr>
      <w:r>
        <w:rPr>
          <w:b/>
          <w:sz w:val="24"/>
        </w:rPr>
        <w:t>NICOLAS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MAZODZE</w:t>
      </w:r>
      <w:r>
        <w:rPr>
          <w:b/>
          <w:sz w:val="24"/>
        </w:rPr>
        <w:tab/>
      </w:r>
      <w:r>
        <w:rPr>
          <w:b/>
          <w:spacing w:val="-1"/>
          <w:sz w:val="24"/>
        </w:rPr>
        <w:t>APPLICANT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VS.</w:t>
      </w:r>
    </w:p>
    <w:p w:rsidR="00C30211" w:rsidRDefault="00000000">
      <w:pPr>
        <w:pStyle w:val="Heading1"/>
        <w:tabs>
          <w:tab w:val="left" w:pos="6221"/>
        </w:tabs>
        <w:spacing w:line="720" w:lineRule="auto"/>
        <w:ind w:right="1086"/>
      </w:pPr>
      <w:r>
        <w:t>TAFIRENYIKA</w:t>
      </w:r>
      <w:r>
        <w:rPr>
          <w:spacing w:val="-1"/>
        </w:rPr>
        <w:t xml:space="preserve"> </w:t>
      </w:r>
      <w:r>
        <w:t>MAGADHI N.O.</w:t>
      </w:r>
      <w:r>
        <w:tab/>
        <w:t>1</w:t>
      </w:r>
      <w:r>
        <w:rPr>
          <w:position w:val="8"/>
          <w:sz w:val="16"/>
        </w:rPr>
        <w:t>st</w:t>
      </w:r>
      <w:r>
        <w:rPr>
          <w:spacing w:val="8"/>
          <w:position w:val="8"/>
          <w:sz w:val="16"/>
        </w:rPr>
        <w:t xml:space="preserve"> </w:t>
      </w:r>
      <w:r>
        <w:t>RESPONDENT</w:t>
      </w:r>
      <w:r>
        <w:rPr>
          <w:spacing w:val="-57"/>
        </w:rPr>
        <w:t xml:space="preserve"> </w:t>
      </w:r>
      <w:r>
        <w:t>AND</w:t>
      </w:r>
    </w:p>
    <w:p w:rsidR="00C30211" w:rsidRDefault="00000000">
      <w:pPr>
        <w:tabs>
          <w:tab w:val="left" w:pos="6113"/>
        </w:tabs>
        <w:spacing w:line="277" w:lineRule="exact"/>
        <w:ind w:left="100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QUARRIES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:rsidR="00C30211" w:rsidRDefault="00C30211">
      <w:pPr>
        <w:pStyle w:val="BodyText"/>
        <w:rPr>
          <w:b/>
          <w:sz w:val="26"/>
        </w:rPr>
      </w:pPr>
    </w:p>
    <w:p w:rsidR="00C30211" w:rsidRDefault="00C30211">
      <w:pPr>
        <w:pStyle w:val="BodyText"/>
        <w:rPr>
          <w:b/>
          <w:sz w:val="26"/>
        </w:rPr>
      </w:pPr>
    </w:p>
    <w:p w:rsidR="00C30211" w:rsidRDefault="00C30211">
      <w:pPr>
        <w:pStyle w:val="BodyText"/>
        <w:spacing w:before="5"/>
        <w:rPr>
          <w:b/>
          <w:sz w:val="31"/>
        </w:rPr>
      </w:pPr>
    </w:p>
    <w:p w:rsidR="00C30211" w:rsidRDefault="00000000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Chivizhe,</w:t>
      </w:r>
      <w:r>
        <w:rPr>
          <w:spacing w:val="-1"/>
        </w:rPr>
        <w:t xml:space="preserve"> </w:t>
      </w:r>
      <w:r>
        <w:t>Judge:</w:t>
      </w: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2"/>
        </w:rPr>
      </w:pPr>
    </w:p>
    <w:p w:rsidR="00C30211" w:rsidRDefault="00000000">
      <w:pPr>
        <w:pStyle w:val="BodyText"/>
        <w:tabs>
          <w:tab w:val="left" w:pos="2440"/>
          <w:tab w:val="left" w:pos="2980"/>
        </w:tabs>
        <w:spacing w:line="362" w:lineRule="auto"/>
        <w:ind w:left="100" w:right="2913"/>
      </w:pPr>
      <w:r>
        <w:t>For</w:t>
      </w:r>
      <w:r>
        <w:rPr>
          <w:spacing w:val="-2"/>
        </w:rPr>
        <w:t xml:space="preserve"> </w:t>
      </w:r>
      <w:r>
        <w:t>Applicant</w:t>
      </w:r>
      <w:r>
        <w:tab/>
        <w:t>:</w:t>
      </w:r>
      <w:r>
        <w:tab/>
        <w:t>Mr S. Kachere (Legal Practitioner)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Respondent</w:t>
      </w:r>
      <w:r>
        <w:rPr>
          <w:spacing w:val="119"/>
        </w:rPr>
        <w:t xml:space="preserve"> </w:t>
      </w:r>
      <w:r>
        <w:t>:</w:t>
      </w:r>
      <w:r>
        <w:tab/>
        <w:t>No Appearance</w:t>
      </w:r>
    </w:p>
    <w:p w:rsidR="00C30211" w:rsidRDefault="00000000">
      <w:pPr>
        <w:pStyle w:val="BodyText"/>
        <w:tabs>
          <w:tab w:val="left" w:pos="2440"/>
          <w:tab w:val="left" w:pos="2980"/>
        </w:tabs>
        <w:spacing w:line="271" w:lineRule="exact"/>
        <w:ind w:left="100"/>
      </w:pPr>
      <w:r>
        <w:rPr>
          <w:spacing w:val="-1"/>
        </w:rPr>
        <w:t xml:space="preserve">For </w:t>
      </w:r>
      <w:r>
        <w:t>2</w:t>
      </w:r>
      <w:r>
        <w:rPr>
          <w:vertAlign w:val="superscript"/>
        </w:rPr>
        <w:t>nd</w:t>
      </w:r>
      <w:r>
        <w:rPr>
          <w:spacing w:val="-19"/>
        </w:rPr>
        <w:t xml:space="preserve"> </w:t>
      </w:r>
      <w:r>
        <w:t>Respondent</w:t>
      </w:r>
      <w:r>
        <w:tab/>
        <w:t>:</w:t>
      </w:r>
      <w:r>
        <w:tab/>
        <w:t>Ms</w:t>
      </w:r>
      <w:r>
        <w:rPr>
          <w:spacing w:val="-1"/>
        </w:rPr>
        <w:t xml:space="preserve"> </w:t>
      </w:r>
      <w:r>
        <w:t>R. Maunganidze</w:t>
      </w:r>
      <w:r>
        <w:rPr>
          <w:spacing w:val="-3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:rsidR="00C30211" w:rsidRDefault="00C30211">
      <w:pPr>
        <w:pStyle w:val="BodyText"/>
        <w:rPr>
          <w:sz w:val="28"/>
        </w:rPr>
      </w:pPr>
    </w:p>
    <w:p w:rsidR="00C30211" w:rsidRDefault="00C30211">
      <w:pPr>
        <w:pStyle w:val="BodyText"/>
        <w:rPr>
          <w:sz w:val="28"/>
        </w:rPr>
      </w:pPr>
    </w:p>
    <w:p w:rsidR="00C30211" w:rsidRDefault="00C30211">
      <w:pPr>
        <w:pStyle w:val="BodyText"/>
        <w:spacing w:before="1"/>
        <w:rPr>
          <w:sz w:val="28"/>
        </w:rPr>
      </w:pPr>
    </w:p>
    <w:p w:rsidR="00C30211" w:rsidRDefault="00000000">
      <w:pPr>
        <w:pStyle w:val="Heading1"/>
        <w:spacing w:before="1"/>
      </w:pPr>
      <w:r>
        <w:t>CHIVIZHE, J:</w:t>
      </w:r>
    </w:p>
    <w:p w:rsidR="00C30211" w:rsidRDefault="00C30211">
      <w:pPr>
        <w:pStyle w:val="BodyText"/>
        <w:rPr>
          <w:b/>
          <w:sz w:val="26"/>
        </w:rPr>
      </w:pPr>
    </w:p>
    <w:p w:rsidR="00C30211" w:rsidRDefault="00C30211">
      <w:pPr>
        <w:pStyle w:val="BodyText"/>
        <w:spacing w:before="11"/>
        <w:rPr>
          <w:b/>
          <w:sz w:val="21"/>
        </w:rPr>
      </w:pPr>
    </w:p>
    <w:p w:rsidR="00C30211" w:rsidRDefault="00000000">
      <w:pPr>
        <w:pStyle w:val="BodyText"/>
        <w:spacing w:line="360" w:lineRule="auto"/>
        <w:ind w:left="100" w:right="117" w:firstLine="719"/>
        <w:jc w:val="both"/>
      </w:pPr>
      <w:r>
        <w:t>The matter was placed before me as an application for review of the 2</w:t>
      </w:r>
      <w:r>
        <w:rPr>
          <w:vertAlign w:val="superscript"/>
        </w:rPr>
        <w:t>nd</w:t>
      </w:r>
      <w:r>
        <w:t xml:space="preserve"> Respondent</w:t>
      </w:r>
      <w:r>
        <w:rPr>
          <w:spacing w:val="1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conducting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opposed.</w:t>
      </w:r>
    </w:p>
    <w:p w:rsidR="00C30211" w:rsidRDefault="00C30211">
      <w:pPr>
        <w:pStyle w:val="BodyText"/>
        <w:spacing w:before="11"/>
        <w:rPr>
          <w:sz w:val="35"/>
        </w:rPr>
      </w:pPr>
    </w:p>
    <w:p w:rsidR="00C30211" w:rsidRDefault="00000000">
      <w:pPr>
        <w:pStyle w:val="Heading1"/>
      </w:pPr>
      <w:r>
        <w:rPr>
          <w:u w:val="thick"/>
        </w:rPr>
        <w:t>BRIEF</w:t>
      </w:r>
      <w:r>
        <w:rPr>
          <w:spacing w:val="-1"/>
          <w:u w:val="thick"/>
        </w:rPr>
        <w:t xml:space="preserve"> </w:t>
      </w:r>
      <w:r>
        <w:rPr>
          <w:u w:val="thick"/>
        </w:rPr>
        <w:t>BACKGROUND</w:t>
      </w:r>
    </w:p>
    <w:p w:rsidR="00C30211" w:rsidRDefault="00000000">
      <w:pPr>
        <w:pStyle w:val="BodyText"/>
        <w:spacing w:before="139" w:line="360" w:lineRule="auto"/>
        <w:ind w:left="100" w:right="116" w:firstLine="719"/>
        <w:jc w:val="both"/>
      </w:pPr>
      <w:r>
        <w:t>The Applicant submits that he was employed by 2</w:t>
      </w:r>
      <w:r>
        <w:rPr>
          <w:vertAlign w:val="superscript"/>
        </w:rPr>
        <w:t>nd</w:t>
      </w:r>
      <w:r>
        <w:t xml:space="preserve"> Respondent as a Mechanic at its</w:t>
      </w:r>
      <w:r>
        <w:rPr>
          <w:spacing w:val="1"/>
        </w:rPr>
        <w:t xml:space="preserve"> </w:t>
      </w:r>
      <w:r>
        <w:t>Mining</w:t>
      </w:r>
      <w:r>
        <w:rPr>
          <w:spacing w:val="-13"/>
        </w:rPr>
        <w:t xml:space="preserve"> </w:t>
      </w:r>
      <w:r>
        <w:t>site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Mutoko.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April</w:t>
      </w:r>
      <w:r>
        <w:rPr>
          <w:spacing w:val="-11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1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summarily</w:t>
      </w:r>
      <w:r>
        <w:rPr>
          <w:spacing w:val="-12"/>
        </w:rPr>
        <w:t xml:space="preserve"> </w:t>
      </w:r>
      <w:r>
        <w:t>dismissed</w:t>
      </w:r>
      <w:r>
        <w:rPr>
          <w:spacing w:val="-12"/>
        </w:rPr>
        <w:t xml:space="preserve"> </w:t>
      </w:r>
      <w:r>
        <w:t>him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work.</w:t>
      </w:r>
      <w:r>
        <w:rPr>
          <w:spacing w:val="-58"/>
        </w:rPr>
        <w:t xml:space="preserve"> </w:t>
      </w:r>
      <w:r>
        <w:t>The Applicant challenged the dismissal and was reinstated to his position with effect from 27</w:t>
      </w:r>
      <w:r>
        <w:rPr>
          <w:spacing w:val="1"/>
        </w:rPr>
        <w:t xml:space="preserve"> </w:t>
      </w:r>
      <w:r>
        <w:t>July, 2022. Applicant submits that upon his return, he only worked for two days and on 3</w:t>
      </w:r>
      <w:r>
        <w:rPr>
          <w:vertAlign w:val="superscript"/>
        </w:rPr>
        <w:t>rd</w:t>
      </w:r>
      <w:r>
        <w:rPr>
          <w:spacing w:val="1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advised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stop</w:t>
      </w:r>
      <w:r>
        <w:rPr>
          <w:spacing w:val="-8"/>
        </w:rPr>
        <w:t xml:space="preserve"> </w:t>
      </w:r>
      <w:r>
        <w:t>working.</w:t>
      </w:r>
      <w:r>
        <w:rPr>
          <w:spacing w:val="44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chased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premises</w:t>
      </w:r>
      <w:r>
        <w:rPr>
          <w:spacing w:val="-57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resisted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resign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own.</w:t>
      </w:r>
      <w:r>
        <w:rPr>
          <w:spacing w:val="5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2022</w:t>
      </w:r>
    </w:p>
    <w:p w:rsidR="00C30211" w:rsidRDefault="00C30211">
      <w:pPr>
        <w:spacing w:line="360" w:lineRule="auto"/>
        <w:jc w:val="both"/>
        <w:sectPr w:rsidR="00C30211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C30211" w:rsidRDefault="00C30211">
      <w:pPr>
        <w:pStyle w:val="BodyText"/>
        <w:spacing w:before="1"/>
        <w:rPr>
          <w:sz w:val="14"/>
        </w:rPr>
      </w:pPr>
    </w:p>
    <w:p w:rsidR="00C30211" w:rsidRDefault="00000000">
      <w:pPr>
        <w:pStyle w:val="BodyText"/>
        <w:spacing w:before="111" w:line="360" w:lineRule="auto"/>
        <w:ind w:left="100" w:right="113"/>
        <w:jc w:val="both"/>
      </w:pPr>
      <w:r>
        <w:t>he wrote to 2</w:t>
      </w:r>
      <w:r>
        <w:rPr>
          <w:vertAlign w:val="superscript"/>
        </w:rPr>
        <w:t>nd</w:t>
      </w:r>
      <w:r>
        <w:t xml:space="preserve"> Respondent advising of his perceived constructive dismissal. He requested for</w:t>
      </w:r>
      <w:r>
        <w:rPr>
          <w:spacing w:val="-57"/>
        </w:rPr>
        <w:t xml:space="preserve"> </w:t>
      </w:r>
      <w:r>
        <w:t>parties to meet to discuss his damages in lieu of reinstatement.</w:t>
      </w:r>
      <w:r>
        <w:rPr>
          <w:spacing w:val="1"/>
        </w:rPr>
        <w:t xml:space="preserve"> </w:t>
      </w:r>
      <w:r>
        <w:t>He submits that this letter was</w:t>
      </w:r>
      <w:r>
        <w:rPr>
          <w:spacing w:val="-57"/>
        </w:rPr>
        <w:t xml:space="preserve"> </w:t>
      </w:r>
      <w:r>
        <w:t>never responded to.</w:t>
      </w:r>
      <w:r>
        <w:rPr>
          <w:spacing w:val="1"/>
        </w:rPr>
        <w:t xml:space="preserve"> </w:t>
      </w:r>
      <w:r>
        <w:t>He thereafter on the 23rd August 2022, referred his complaint to the</w:t>
      </w:r>
      <w:r>
        <w:rPr>
          <w:spacing w:val="1"/>
        </w:rPr>
        <w:t xml:space="preserve"> </w:t>
      </w:r>
      <w:r>
        <w:t>National Employment Council for the Mining Industry (the NEC). The NEC wrote to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requesting a response to the claim of unlawful dismissal. The matter was then set</w:t>
      </w:r>
      <w:r>
        <w:rPr>
          <w:spacing w:val="-57"/>
        </w:rPr>
        <w:t xml:space="preserve"> </w:t>
      </w:r>
      <w:r>
        <w:t>for 4th October 2022.</w:t>
      </w:r>
      <w:r>
        <w:rPr>
          <w:spacing w:val="1"/>
        </w:rPr>
        <w:t xml:space="preserve"> </w:t>
      </w:r>
      <w:r>
        <w:t>Instead of responding, the 2</w:t>
      </w:r>
      <w:r>
        <w:rPr>
          <w:vertAlign w:val="superscript"/>
        </w:rPr>
        <w:t>nd</w:t>
      </w:r>
      <w:r>
        <w:t xml:space="preserve"> Respondent, on 14</w:t>
      </w:r>
      <w:r>
        <w:rPr>
          <w:vertAlign w:val="superscript"/>
        </w:rPr>
        <w:t>th</w:t>
      </w:r>
      <w:r>
        <w:t xml:space="preserve"> September 2022,</w:t>
      </w:r>
      <w:r>
        <w:rPr>
          <w:spacing w:val="1"/>
        </w:rPr>
        <w:t xml:space="preserve"> </w:t>
      </w:r>
      <w:r>
        <w:t>served upon his legal practitioners a charge sheet and notification of disciplinary hearing</w:t>
      </w:r>
      <w:r>
        <w:rPr>
          <w:spacing w:val="1"/>
        </w:rPr>
        <w:t xml:space="preserve"> </w:t>
      </w:r>
      <w:r>
        <w:t>scheduled for 16th September 2022 at 12.00 hours.</w:t>
      </w:r>
      <w:r>
        <w:rPr>
          <w:spacing w:val="1"/>
        </w:rPr>
        <w:t xml:space="preserve"> </w:t>
      </w:r>
      <w:r>
        <w:t>His Legal Practitioner declined to accept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on the basis that they</w:t>
      </w:r>
      <w:r>
        <w:rPr>
          <w:spacing w:val="-1"/>
        </w:rPr>
        <w:t xml:space="preserve"> </w:t>
      </w:r>
      <w:r>
        <w:t>had no mandate</w:t>
      </w:r>
      <w:r>
        <w:rPr>
          <w:spacing w:val="-1"/>
        </w:rPr>
        <w:t xml:space="preserve"> </w:t>
      </w:r>
      <w:r>
        <w:t>to receive</w:t>
      </w:r>
      <w:r>
        <w:rPr>
          <w:spacing w:val="-1"/>
        </w:rPr>
        <w:t xml:space="preserve"> </w:t>
      </w:r>
      <w:r>
        <w:t>papers on his behalf.</w:t>
      </w:r>
    </w:p>
    <w:p w:rsidR="00C30211" w:rsidRDefault="00000000">
      <w:pPr>
        <w:pStyle w:val="BodyText"/>
        <w:spacing w:line="360" w:lineRule="auto"/>
        <w:ind w:left="100" w:right="113" w:firstLine="719"/>
        <w:jc w:val="both"/>
      </w:pP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contends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had,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proceeded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absence.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20th</w:t>
      </w:r>
      <w:r>
        <w:rPr>
          <w:spacing w:val="1"/>
        </w:rPr>
        <w:t xml:space="preserve"> </w:t>
      </w:r>
      <w:r>
        <w:t>September 2022. The letter of dismissal from work was served upon his legal practitioners.</w:t>
      </w:r>
      <w:r>
        <w:rPr>
          <w:spacing w:val="1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following this he then</w:t>
      </w:r>
      <w:r>
        <w:rPr>
          <w:spacing w:val="-1"/>
        </w:rPr>
        <w:t xml:space="preserve"> </w:t>
      </w:r>
      <w:r>
        <w:t>lodged the</w:t>
      </w:r>
      <w:r>
        <w:rPr>
          <w:spacing w:val="-1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review.</w:t>
      </w:r>
    </w:p>
    <w:p w:rsidR="00C30211" w:rsidRDefault="00C30211">
      <w:pPr>
        <w:pStyle w:val="BodyText"/>
        <w:spacing w:before="10"/>
        <w:rPr>
          <w:sz w:val="35"/>
        </w:rPr>
      </w:pPr>
    </w:p>
    <w:p w:rsidR="00C30211" w:rsidRDefault="00000000">
      <w:pPr>
        <w:pStyle w:val="Heading1"/>
        <w:jc w:val="both"/>
      </w:pPr>
      <w:r>
        <w:rPr>
          <w:u w:val="thick"/>
        </w:rPr>
        <w:t>GROUNDS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1"/>
          <w:u w:val="thick"/>
        </w:rPr>
        <w:t xml:space="preserve"> </w:t>
      </w:r>
      <w:r>
        <w:rPr>
          <w:u w:val="thick"/>
        </w:rPr>
        <w:t>REVIEW</w:t>
      </w:r>
    </w:p>
    <w:p w:rsidR="00C30211" w:rsidRDefault="00C30211">
      <w:pPr>
        <w:pStyle w:val="BodyText"/>
        <w:rPr>
          <w:b/>
          <w:sz w:val="20"/>
        </w:rPr>
      </w:pPr>
    </w:p>
    <w:p w:rsidR="00C30211" w:rsidRDefault="00C30211">
      <w:pPr>
        <w:pStyle w:val="BodyText"/>
        <w:spacing w:before="2"/>
        <w:rPr>
          <w:b/>
          <w:sz w:val="22"/>
        </w:rPr>
      </w:pPr>
    </w:p>
    <w:p w:rsidR="00C30211" w:rsidRDefault="00000000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 premised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grounds;</w:t>
      </w:r>
    </w:p>
    <w:p w:rsidR="00C30211" w:rsidRDefault="00C30211">
      <w:pPr>
        <w:pStyle w:val="BodyText"/>
        <w:spacing w:before="4"/>
        <w:rPr>
          <w:sz w:val="29"/>
        </w:rPr>
      </w:pPr>
    </w:p>
    <w:p w:rsidR="00C3021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117"/>
        <w:jc w:val="both"/>
        <w:rPr>
          <w:sz w:val="20"/>
        </w:rPr>
      </w:pPr>
      <w:r>
        <w:rPr>
          <w:sz w:val="20"/>
        </w:rPr>
        <w:t>The Respondents acted unlawfully and unprocedurally by conducting a disciplinary hearing against the</w:t>
      </w:r>
      <w:r>
        <w:rPr>
          <w:spacing w:val="1"/>
          <w:sz w:val="20"/>
        </w:rPr>
        <w:t xml:space="preserve"> </w:t>
      </w:r>
      <w:r>
        <w:rPr>
          <w:sz w:val="20"/>
        </w:rPr>
        <w:t>Applicant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aware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1"/>
          <w:sz w:val="20"/>
        </w:rPr>
        <w:t xml:space="preserve"> </w:t>
      </w:r>
      <w:r>
        <w:rPr>
          <w:sz w:val="20"/>
        </w:rPr>
        <w:t>instituted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complaint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constructive dismissal had been lodged and was pending determination at the National Employment</w:t>
      </w:r>
      <w:r>
        <w:rPr>
          <w:spacing w:val="1"/>
          <w:sz w:val="20"/>
        </w:rPr>
        <w:t xml:space="preserve"> </w:t>
      </w:r>
      <w:r>
        <w:rPr>
          <w:sz w:val="20"/>
        </w:rPr>
        <w:t>Council.</w:t>
      </w:r>
    </w:p>
    <w:p w:rsidR="00C3021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manner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Applicant</w:t>
      </w:r>
      <w:r>
        <w:rPr>
          <w:spacing w:val="-6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dismissed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Respondent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grossly</w:t>
      </w:r>
      <w:r>
        <w:rPr>
          <w:spacing w:val="-5"/>
          <w:sz w:val="20"/>
        </w:rPr>
        <w:t xml:space="preserve"> </w:t>
      </w:r>
      <w:r>
        <w:rPr>
          <w:sz w:val="20"/>
        </w:rPr>
        <w:t>irregular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prejudicial in that there was no proper service of the misconduct charge and notification to attend 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disciplinary hearing.</w:t>
      </w:r>
    </w:p>
    <w:p w:rsidR="00C3021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" w:line="357" w:lineRule="auto"/>
        <w:jc w:val="both"/>
        <w:rPr>
          <w:sz w:val="20"/>
        </w:rPr>
      </w:pPr>
      <w:r>
        <w:rPr>
          <w:sz w:val="20"/>
        </w:rPr>
        <w:t>The Applicant’s dismissal from work was not in accordance with the laid down procedures in that the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disciplinary committee was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properly</w:t>
      </w:r>
      <w:r>
        <w:rPr>
          <w:spacing w:val="1"/>
          <w:sz w:val="20"/>
        </w:rPr>
        <w:t xml:space="preserve"> </w:t>
      </w:r>
      <w:r>
        <w:rPr>
          <w:sz w:val="20"/>
        </w:rPr>
        <w:t>constituted.</w:t>
      </w:r>
    </w:p>
    <w:p w:rsidR="00C30211" w:rsidRDefault="00C30211">
      <w:pPr>
        <w:pStyle w:val="BodyText"/>
        <w:spacing w:before="3"/>
        <w:rPr>
          <w:sz w:val="30"/>
        </w:rPr>
      </w:pPr>
    </w:p>
    <w:p w:rsidR="00C30211" w:rsidRDefault="00000000">
      <w:pPr>
        <w:pStyle w:val="BodyText"/>
        <w:spacing w:before="1" w:line="360" w:lineRule="auto"/>
        <w:ind w:left="100" w:right="117" w:firstLine="360"/>
        <w:jc w:val="both"/>
      </w:pPr>
      <w:r>
        <w:t>In his prayer the Applicant seeks for the setting aside of the disciplinary proceedings</w:t>
      </w:r>
      <w:r>
        <w:rPr>
          <w:spacing w:val="1"/>
        </w:rPr>
        <w:t xml:space="preserve"> </w:t>
      </w:r>
      <w:r>
        <w:t>instituted against him by the 2</w:t>
      </w:r>
      <w:r>
        <w:rPr>
          <w:vertAlign w:val="superscript"/>
        </w:rPr>
        <w:t>nd</w:t>
      </w:r>
      <w:r>
        <w:t xml:space="preserve"> Respondent on 16th September 2022 and the penalty of</w:t>
      </w:r>
      <w:r>
        <w:rPr>
          <w:spacing w:val="1"/>
        </w:rPr>
        <w:t xml:space="preserve"> </w:t>
      </w:r>
      <w:r>
        <w:t>dismissal that had been imposed as a consequence.</w:t>
      </w:r>
      <w:r>
        <w:rPr>
          <w:spacing w:val="1"/>
        </w:rPr>
        <w:t xml:space="preserve"> </w:t>
      </w:r>
      <w:r>
        <w:t>Applicant also prays for 2nd Respondent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 costs of suit on an attorney/client scale.</w:t>
      </w:r>
    </w:p>
    <w:p w:rsidR="00C30211" w:rsidRDefault="00C30211">
      <w:pPr>
        <w:spacing w:line="360" w:lineRule="auto"/>
        <w:jc w:val="both"/>
        <w:sectPr w:rsidR="00C30211">
          <w:headerReference w:type="default" r:id="rId7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:rsidR="00C30211" w:rsidRDefault="00C30211">
      <w:pPr>
        <w:pStyle w:val="BodyText"/>
        <w:spacing w:before="2"/>
        <w:rPr>
          <w:sz w:val="15"/>
        </w:rPr>
      </w:pPr>
    </w:p>
    <w:p w:rsidR="00C30211" w:rsidRDefault="00000000">
      <w:pPr>
        <w:pStyle w:val="Heading1"/>
        <w:spacing w:before="93"/>
      </w:pPr>
      <w:r>
        <w:pict>
          <v:rect id="_x0000_s2050" style="position:absolute;left:0;text-align:left;margin-left:1in;margin-top:17.45pt;width:164.3pt;height:1.2pt;z-index:15728640;mso-position-horizontal-relative:page" fillcolor="black" stroked="f">
            <w10:wrap anchorx="page"/>
          </v:rect>
        </w:pict>
      </w:r>
      <w:r>
        <w:t>2</w:t>
      </w:r>
      <w:r>
        <w:rPr>
          <w:position w:val="8"/>
          <w:sz w:val="16"/>
        </w:rPr>
        <w:t>ND</w:t>
      </w:r>
      <w:r>
        <w:rPr>
          <w:spacing w:val="18"/>
          <w:position w:val="8"/>
          <w:sz w:val="16"/>
        </w:rPr>
        <w:t xml:space="preserve"> </w:t>
      </w:r>
      <w:r>
        <w:t>RESPONDENT POSITION</w:t>
      </w:r>
    </w:p>
    <w:p w:rsidR="00C30211" w:rsidRDefault="00C30211">
      <w:pPr>
        <w:pStyle w:val="BodyText"/>
        <w:rPr>
          <w:b/>
          <w:sz w:val="20"/>
        </w:rPr>
      </w:pPr>
    </w:p>
    <w:p w:rsidR="00C30211" w:rsidRDefault="00C30211">
      <w:pPr>
        <w:pStyle w:val="BodyText"/>
        <w:spacing w:before="4"/>
        <w:rPr>
          <w:b/>
          <w:sz w:val="18"/>
        </w:rPr>
      </w:pPr>
    </w:p>
    <w:p w:rsidR="00C30211" w:rsidRDefault="00000000">
      <w:pPr>
        <w:pStyle w:val="BodyText"/>
        <w:spacing w:before="105" w:line="360" w:lineRule="auto"/>
        <w:ind w:left="100" w:right="112" w:firstLine="719"/>
        <w:jc w:val="both"/>
      </w:pPr>
      <w:r>
        <w:t>The 2</w:t>
      </w:r>
      <w:r>
        <w:rPr>
          <w:vertAlign w:val="superscript"/>
        </w:rPr>
        <w:t>nd</w:t>
      </w:r>
      <w:r>
        <w:t xml:space="preserve"> Respondent is opposed to the application.</w:t>
      </w:r>
      <w:r>
        <w:rPr>
          <w:spacing w:val="1"/>
        </w:rPr>
        <w:t xml:space="preserve"> </w:t>
      </w:r>
      <w:r>
        <w:t>Through the Opposing papers as</w:t>
      </w:r>
      <w:r>
        <w:rPr>
          <w:spacing w:val="1"/>
        </w:rPr>
        <w:t xml:space="preserve"> </w:t>
      </w:r>
      <w:r>
        <w:t>filed of the record, 2</w:t>
      </w:r>
      <w:r>
        <w:rPr>
          <w:vertAlign w:val="superscript"/>
        </w:rPr>
        <w:t>nd</w:t>
      </w:r>
      <w:r>
        <w:t xml:space="preserve"> Respondent contends, firstly, that, the Applicant’s Legal Practitioner</w:t>
      </w:r>
      <w:r>
        <w:rPr>
          <w:spacing w:val="1"/>
        </w:rPr>
        <w:t xml:space="preserve"> </w:t>
      </w:r>
      <w:r>
        <w:t>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deposed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affidavit</w:t>
      </w:r>
      <w:r>
        <w:rPr>
          <w:spacing w:val="-3"/>
        </w:rPr>
        <w:t xml:space="preserve"> </w:t>
      </w:r>
      <w:r>
        <w:t>outlining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refused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applicant and why they did not attend the disciplinary proceedings. In the absence of the</w:t>
      </w:r>
      <w:r>
        <w:rPr>
          <w:spacing w:val="1"/>
        </w:rPr>
        <w:t xml:space="preserve"> </w:t>
      </w:r>
      <w:r>
        <w:t>affidavit the application is fatally defective. Secondly, the 2</w:t>
      </w:r>
      <w:r>
        <w:rPr>
          <w:vertAlign w:val="superscript"/>
        </w:rPr>
        <w:t>nd</w:t>
      </w:r>
      <w:r>
        <w:t xml:space="preserve"> respondent contends the matter</w:t>
      </w:r>
      <w:r>
        <w:rPr>
          <w:spacing w:val="1"/>
        </w:rPr>
        <w:t xml:space="preserve"> </w:t>
      </w:r>
      <w:r>
        <w:t>is improperly before the court as the Applicant has failed to exhaust domestic remedies by</w:t>
      </w:r>
      <w:r>
        <w:rPr>
          <w:spacing w:val="1"/>
        </w:rPr>
        <w:t xml:space="preserve"> </w:t>
      </w:r>
      <w:r>
        <w:t>failing to attend the disciplinary proceedings and then approaching the NEC. The Court has</w:t>
      </w:r>
      <w:r>
        <w:rPr>
          <w:spacing w:val="1"/>
        </w:rPr>
        <w:t xml:space="preserve"> </w:t>
      </w:r>
      <w:r>
        <w:t>been urged to decline to hear the matter in such circumstances.</w:t>
      </w:r>
      <w:r>
        <w:rPr>
          <w:spacing w:val="1"/>
        </w:rPr>
        <w:t xml:space="preserve"> </w:t>
      </w:r>
      <w:r>
        <w:t>In the event that both points</w:t>
      </w:r>
      <w:r>
        <w:rPr>
          <w:spacing w:val="1"/>
        </w:rPr>
        <w:t xml:space="preserve"> </w:t>
      </w:r>
      <w:r>
        <w:t>carry no merit the 2</w:t>
      </w:r>
      <w:r>
        <w:rPr>
          <w:vertAlign w:val="superscript"/>
        </w:rPr>
        <w:t>nd</w:t>
      </w:r>
      <w:r>
        <w:t xml:space="preserve"> Respondent further contends that the application would still stand to be</w:t>
      </w:r>
      <w:r>
        <w:rPr>
          <w:spacing w:val="1"/>
        </w:rPr>
        <w:t xml:space="preserve"> </w:t>
      </w:r>
      <w:r>
        <w:t>dismissed in view of the factual circumstances that show that Applicant was on the 13</w:t>
      </w:r>
      <w:r>
        <w:rPr>
          <w:vertAlign w:val="superscript"/>
        </w:rPr>
        <w:t>th</w:t>
      </w:r>
      <w:r>
        <w:t xml:space="preserve"> of</w:t>
      </w:r>
      <w:r>
        <w:rPr>
          <w:spacing w:val="1"/>
        </w:rPr>
        <w:t xml:space="preserve"> </w:t>
      </w:r>
      <w:r>
        <w:t>September,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contravention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(f)</w:t>
      </w:r>
      <w:r>
        <w:rPr>
          <w:b/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 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Conduct,</w:t>
      </w:r>
      <w:r>
        <w:rPr>
          <w:spacing w:val="-58"/>
        </w:rPr>
        <w:t xml:space="preserve"> </w:t>
      </w:r>
      <w:r>
        <w:t xml:space="preserve">that is </w:t>
      </w:r>
      <w:r>
        <w:rPr>
          <w:b/>
        </w:rPr>
        <w:t>Schedule to the Collective Bargaining Agreement : Mining Industry</w:t>
      </w:r>
      <w:r>
        <w:rPr>
          <w:b/>
          <w:spacing w:val="1"/>
        </w:rPr>
        <w:t xml:space="preserve"> </w:t>
      </w:r>
      <w:r>
        <w:rPr>
          <w:b/>
        </w:rPr>
        <w:t>S.I. 152/1990</w:t>
      </w:r>
      <w:r>
        <w:rPr>
          <w:b/>
          <w:spacing w:val="-57"/>
        </w:rPr>
        <w:t xml:space="preserve"> </w:t>
      </w:r>
      <w:r>
        <w:t>that is absence from work for a period of five (5) or more working days without reasonable</w:t>
      </w:r>
      <w:r>
        <w:rPr>
          <w:spacing w:val="1"/>
        </w:rPr>
        <w:t xml:space="preserve"> </w:t>
      </w:r>
      <w:r>
        <w:t>excuse, in that he absented himself from work from the 10</w:t>
      </w:r>
      <w:r>
        <w:rPr>
          <w:vertAlign w:val="superscript"/>
        </w:rPr>
        <w:t>th</w:t>
      </w:r>
      <w:r>
        <w:t xml:space="preserve"> of August, 2022 to the 9</w:t>
      </w:r>
      <w:r>
        <w:rPr>
          <w:vertAlign w:val="superscript"/>
        </w:rPr>
        <w:t>th</w:t>
      </w:r>
      <w:r>
        <w:t xml:space="preserve"> of</w:t>
      </w:r>
      <w:r>
        <w:rPr>
          <w:spacing w:val="1"/>
        </w:rPr>
        <w:t xml:space="preserve"> </w:t>
      </w:r>
      <w:r>
        <w:t>September 2022 a period of twenty three (23) consecutive working days without reasonable</w:t>
      </w:r>
      <w:r>
        <w:rPr>
          <w:spacing w:val="1"/>
        </w:rPr>
        <w:t xml:space="preserve"> </w:t>
      </w:r>
      <w:r>
        <w:t>excuse.</w:t>
      </w:r>
    </w:p>
    <w:p w:rsidR="00C30211" w:rsidRDefault="00000000">
      <w:pPr>
        <w:pStyle w:val="BodyText"/>
        <w:spacing w:before="5" w:line="360" w:lineRule="auto"/>
        <w:ind w:left="100" w:right="115" w:firstLine="719"/>
        <w:jc w:val="both"/>
      </w:pPr>
      <w:r>
        <w:t>The 2</w:t>
      </w:r>
      <w:r>
        <w:rPr>
          <w:vertAlign w:val="superscript"/>
        </w:rPr>
        <w:t>nd</w:t>
      </w:r>
      <w:r>
        <w:t xml:space="preserve"> Respondent further avers that the Applicant was served with notification to</w:t>
      </w:r>
      <w:r>
        <w:rPr>
          <w:spacing w:val="1"/>
        </w:rPr>
        <w:t xml:space="preserve"> </w:t>
      </w:r>
      <w:r>
        <w:t>attend the disciplinary proceedings, such notification having been served on his current Legal</w:t>
      </w:r>
      <w:r>
        <w:rPr>
          <w:spacing w:val="-57"/>
        </w:rPr>
        <w:t xml:space="preserve"> </w:t>
      </w:r>
      <w:r>
        <w:t>Practitioners, who accepted service of the documents on his behalf. The 2nd Respondent</w:t>
      </w:r>
      <w:r>
        <w:rPr>
          <w:spacing w:val="1"/>
        </w:rPr>
        <w:t xml:space="preserve"> </w:t>
      </w:r>
      <w:r>
        <w:t>submits that despite such service no one appeared at the hearing resulting in the disciplinary</w:t>
      </w:r>
      <w:r>
        <w:rPr>
          <w:spacing w:val="1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proceeding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default</w:t>
      </w:r>
      <w:r>
        <w:rPr>
          <w:spacing w:val="-6"/>
        </w:rPr>
        <w:t xml:space="preserve"> </w:t>
      </w:r>
      <w:r>
        <w:t>hearing.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levelled</w:t>
      </w:r>
      <w:r>
        <w:rPr>
          <w:spacing w:val="-5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dismissal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consequently</w:t>
      </w:r>
      <w:r>
        <w:rPr>
          <w:spacing w:val="-6"/>
        </w:rPr>
        <w:t xml:space="preserve"> </w:t>
      </w:r>
      <w:r>
        <w:t>imposed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effect.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7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contends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 Committee had proceeded with the hearing. There was no basis for stopping</w:t>
      </w:r>
      <w:r>
        <w:rPr>
          <w:spacing w:val="1"/>
        </w:rPr>
        <w:t xml:space="preserve"> </w:t>
      </w:r>
      <w:r>
        <w:t>proceedings, the fact that Applicant had already referred a claim to the NEC was of no</w:t>
      </w:r>
      <w:r>
        <w:rPr>
          <w:spacing w:val="1"/>
        </w:rPr>
        <w:t xml:space="preserve"> </w:t>
      </w:r>
      <w:r>
        <w:t>consequence. The Applicant was supposed to have appeared at the hearing and sought a</w:t>
      </w:r>
      <w:r>
        <w:rPr>
          <w:spacing w:val="1"/>
        </w:rPr>
        <w:t xml:space="preserve"> </w:t>
      </w:r>
      <w:r>
        <w:t>postponement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alternatively</w:t>
      </w:r>
      <w:r>
        <w:rPr>
          <w:spacing w:val="-7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urgent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order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stay of</w:t>
      </w:r>
      <w:r>
        <w:rPr>
          <w:spacing w:val="-1"/>
        </w:rPr>
        <w:t xml:space="preserve"> </w:t>
      </w:r>
      <w:r>
        <w:t>proceedings.</w:t>
      </w:r>
    </w:p>
    <w:p w:rsidR="00C30211" w:rsidRDefault="00000000">
      <w:pPr>
        <w:pStyle w:val="BodyText"/>
        <w:spacing w:before="1" w:line="360" w:lineRule="auto"/>
        <w:ind w:left="100" w:right="116" w:firstLine="719"/>
        <w:jc w:val="both"/>
      </w:pPr>
      <w:r>
        <w:t>The 2</w:t>
      </w:r>
      <w:r>
        <w:rPr>
          <w:vertAlign w:val="superscript"/>
        </w:rPr>
        <w:t>nd</w:t>
      </w:r>
      <w:r>
        <w:t xml:space="preserve"> Respondent acknowledges having received on the date of the hearing, that is</w:t>
      </w:r>
      <w:r>
        <w:rPr>
          <w:spacing w:val="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September,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12.58</w:t>
      </w:r>
      <w:r>
        <w:rPr>
          <w:spacing w:val="-10"/>
        </w:rPr>
        <w:t xml:space="preserve"> </w:t>
      </w:r>
      <w:r>
        <w:t>pm,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letter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Kachere</w:t>
      </w:r>
      <w:r>
        <w:rPr>
          <w:spacing w:val="-10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Practitioners</w:t>
      </w:r>
      <w:r>
        <w:rPr>
          <w:spacing w:val="-9"/>
        </w:rPr>
        <w:t xml:space="preserve"> </w:t>
      </w:r>
      <w:r>
        <w:t>advising</w:t>
      </w:r>
      <w:r>
        <w:rPr>
          <w:spacing w:val="-9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firm</w:t>
      </w:r>
      <w:r>
        <w:rPr>
          <w:spacing w:val="13"/>
        </w:rPr>
        <w:t xml:space="preserve"> </w:t>
      </w:r>
      <w:r>
        <w:t>had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authority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accept</w:t>
      </w:r>
      <w:r>
        <w:rPr>
          <w:spacing w:val="12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behalf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Applicant.</w:t>
      </w:r>
      <w:r>
        <w:rPr>
          <w:spacing w:val="2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2"/>
        </w:rPr>
        <w:t xml:space="preserve"> </w:t>
      </w:r>
      <w:r>
        <w:t>Respondent</w:t>
      </w:r>
      <w:r>
        <w:rPr>
          <w:spacing w:val="13"/>
        </w:rPr>
        <w:t xml:space="preserve"> </w:t>
      </w:r>
      <w:r>
        <w:t>contends</w:t>
      </w:r>
    </w:p>
    <w:p w:rsidR="00C30211" w:rsidRDefault="00C30211">
      <w:pPr>
        <w:spacing w:line="360" w:lineRule="auto"/>
        <w:jc w:val="both"/>
        <w:sectPr w:rsidR="00C30211">
          <w:pgSz w:w="11910" w:h="16840"/>
          <w:pgMar w:top="1520" w:right="1320" w:bottom="280" w:left="1340" w:header="763" w:footer="0" w:gutter="0"/>
          <w:cols w:space="720"/>
        </w:sectPr>
      </w:pPr>
    </w:p>
    <w:p w:rsidR="00C30211" w:rsidRDefault="00C30211">
      <w:pPr>
        <w:pStyle w:val="BodyText"/>
        <w:spacing w:before="10"/>
        <w:rPr>
          <w:sz w:val="15"/>
        </w:rPr>
      </w:pPr>
    </w:p>
    <w:p w:rsidR="00C30211" w:rsidRDefault="00000000">
      <w:pPr>
        <w:pStyle w:val="BodyText"/>
        <w:spacing w:before="90" w:line="360" w:lineRule="auto"/>
        <w:ind w:left="100" w:right="116"/>
        <w:jc w:val="both"/>
      </w:pPr>
      <w:r>
        <w:t>that the letter was received after the disciplinary proceedings had already ended at 11.30am in</w:t>
      </w:r>
      <w:r>
        <w:rPr>
          <w:spacing w:val="-57"/>
        </w:rPr>
        <w:t xml:space="preserve"> </w:t>
      </w:r>
      <w:r>
        <w:t>the morning. The 2</w:t>
      </w:r>
      <w:r>
        <w:rPr>
          <w:vertAlign w:val="superscript"/>
        </w:rPr>
        <w:t>nd</w:t>
      </w:r>
      <w:r>
        <w:t xml:space="preserve"> Respondent further contends the Disciplinary Committee acted properly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proceeding with hearing.</w:t>
      </w:r>
      <w:r>
        <w:rPr>
          <w:spacing w:val="59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 nothing irregular</w:t>
      </w:r>
      <w:r>
        <w:rPr>
          <w:spacing w:val="-3"/>
        </w:rPr>
        <w:t xml:space="preserve"> </w:t>
      </w:r>
      <w:r>
        <w:t>in their</w:t>
      </w:r>
      <w:r>
        <w:rPr>
          <w:spacing w:val="1"/>
        </w:rPr>
        <w:t xml:space="preserve"> </w:t>
      </w:r>
      <w:r>
        <w:t>conduct.</w:t>
      </w:r>
    </w:p>
    <w:p w:rsidR="00C30211" w:rsidRDefault="00000000">
      <w:pPr>
        <w:pStyle w:val="BodyText"/>
        <w:spacing w:line="360" w:lineRule="auto"/>
        <w:ind w:left="100" w:right="115" w:firstLine="719"/>
        <w:jc w:val="both"/>
      </w:pPr>
      <w:r>
        <w:t>In response to the specific issues as raised through the Applicant’s Founding Affidavit</w:t>
      </w:r>
      <w:r>
        <w:rPr>
          <w:spacing w:val="-57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Respondent submits as follows.</w:t>
      </w:r>
      <w:r>
        <w:rPr>
          <w:spacing w:val="1"/>
        </w:rPr>
        <w:t xml:space="preserve"> </w:t>
      </w:r>
      <w:r>
        <w:t>It denies that the disciplinary proceedings were unlawful</w:t>
      </w:r>
      <w:r>
        <w:rPr>
          <w:spacing w:val="1"/>
        </w:rPr>
        <w:t xml:space="preserve"> </w:t>
      </w:r>
      <w:r>
        <w:t>and unprocedural. 2</w:t>
      </w:r>
      <w:r>
        <w:rPr>
          <w:vertAlign w:val="superscript"/>
        </w:rPr>
        <w:t>nd</w:t>
      </w:r>
      <w:r>
        <w:t xml:space="preserve"> Respondent also submits the application for review has no merit as</w:t>
      </w:r>
      <w:r>
        <w:rPr>
          <w:spacing w:val="1"/>
        </w:rPr>
        <w:t xml:space="preserve"> </w:t>
      </w:r>
      <w:r>
        <w:t>Applicant and his legal practitioner are abusing the court, the Applicant by absconding from</w:t>
      </w:r>
      <w:r>
        <w:rPr>
          <w:spacing w:val="1"/>
        </w:rPr>
        <w:t xml:space="preserve"> </w:t>
      </w:r>
      <w:r>
        <w:t>the hearing lost his right to seek review of the proceedings; the 2</w:t>
      </w:r>
      <w:r>
        <w:rPr>
          <w:vertAlign w:val="superscript"/>
        </w:rPr>
        <w:t>nd</w:t>
      </w:r>
      <w:r>
        <w:t xml:space="preserve"> Respondent also submits</w:t>
      </w:r>
      <w:r>
        <w:rPr>
          <w:spacing w:val="1"/>
        </w:rPr>
        <w:t xml:space="preserve"> </w:t>
      </w:r>
      <w:r>
        <w:t>the contract was terminated lawfully on 16</w:t>
      </w:r>
      <w:r>
        <w:rPr>
          <w:vertAlign w:val="superscript"/>
        </w:rPr>
        <w:t>th</w:t>
      </w:r>
      <w:r>
        <w:t xml:space="preserve"> September, 2022 after the disciplinary hearing;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Respondent denies allegations of an attempt to cover up by the Mine Manager of the</w:t>
      </w:r>
      <w:r>
        <w:rPr>
          <w:spacing w:val="1"/>
        </w:rPr>
        <w:t xml:space="preserve"> </w:t>
      </w:r>
      <w:r>
        <w:t>purported</w:t>
      </w:r>
      <w:r>
        <w:rPr>
          <w:spacing w:val="-13"/>
        </w:rPr>
        <w:t xml:space="preserve"> </w:t>
      </w:r>
      <w:r>
        <w:t>Applicant’s</w:t>
      </w:r>
      <w:r>
        <w:rPr>
          <w:spacing w:val="-13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t>dismissal.</w:t>
      </w:r>
      <w:r>
        <w:rPr>
          <w:spacing w:val="3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letter</w:t>
      </w:r>
      <w:r>
        <w:rPr>
          <w:spacing w:val="-13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1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May</w:t>
      </w:r>
      <w:r>
        <w:rPr>
          <w:spacing w:val="-58"/>
        </w:rPr>
        <w:t xml:space="preserve"> </w:t>
      </w:r>
      <w:r>
        <w:rPr>
          <w:spacing w:val="-1"/>
        </w:rPr>
        <w:t>2022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t>instruction,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cannot</w:t>
      </w:r>
      <w:r>
        <w:rPr>
          <w:spacing w:val="-12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justify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position.</w:t>
      </w:r>
      <w:r>
        <w:rPr>
          <w:spacing w:val="-57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Respondent disputes the incident alleged by Applicant as having taken place on 3 August</w:t>
      </w:r>
      <w:r>
        <w:rPr>
          <w:spacing w:val="1"/>
        </w:rPr>
        <w:t xml:space="preserve"> </w:t>
      </w:r>
      <w:r>
        <w:t>2022 between him and one Barosso Juliana, a Manager. 2</w:t>
      </w:r>
      <w:r>
        <w:rPr>
          <w:vertAlign w:val="superscript"/>
        </w:rPr>
        <w:t>nd</w:t>
      </w:r>
      <w:r>
        <w:t xml:space="preserve"> Respondent has put Applicant to</w:t>
      </w:r>
      <w:r>
        <w:rPr>
          <w:spacing w:val="1"/>
        </w:rPr>
        <w:t xml:space="preserve"> </w:t>
      </w:r>
      <w:r>
        <w:t>the strictest proof of his averments. 2</w:t>
      </w:r>
      <w:r>
        <w:rPr>
          <w:vertAlign w:val="superscript"/>
        </w:rPr>
        <w:t>nd</w:t>
      </w:r>
      <w:r>
        <w:t xml:space="preserve"> Respondent denies that Barosso Julian is employed by</w:t>
      </w:r>
      <w:r>
        <w:rPr>
          <w:spacing w:val="-57"/>
        </w:rPr>
        <w:t xml:space="preserve"> </w:t>
      </w:r>
      <w:r>
        <w:t>it as alleged by Applicant. 2</w:t>
      </w:r>
      <w:r>
        <w:rPr>
          <w:vertAlign w:val="superscript"/>
        </w:rPr>
        <w:t>nd</w:t>
      </w:r>
      <w:r>
        <w:t xml:space="preserve"> Respondent also disputes the allegations that Applicant was</w:t>
      </w:r>
      <w:r>
        <w:rPr>
          <w:spacing w:val="1"/>
        </w:rPr>
        <w:t xml:space="preserve"> </w:t>
      </w:r>
      <w:r>
        <w:t>summoned to a meeting by Mr Shamu and Mr Gwitima (Mine Manager) where he was</w:t>
      </w:r>
      <w:r>
        <w:rPr>
          <w:spacing w:val="1"/>
        </w:rPr>
        <w:t xml:space="preserve"> </w:t>
      </w:r>
      <w:r>
        <w:t>instructed to send his resignation letter so he would be paid his terminal benefits, and that he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subsequently asked to leave</w:t>
      </w:r>
      <w:r>
        <w:rPr>
          <w:spacing w:val="-1"/>
        </w:rPr>
        <w:t xml:space="preserve"> </w:t>
      </w:r>
      <w:r>
        <w:t>the premises.</w:t>
      </w:r>
    </w:p>
    <w:p w:rsidR="00C30211" w:rsidRDefault="00000000">
      <w:pPr>
        <w:pStyle w:val="BodyText"/>
        <w:spacing w:before="1" w:line="360" w:lineRule="auto"/>
        <w:ind w:left="100" w:right="113" w:firstLine="719"/>
        <w:jc w:val="both"/>
      </w:pPr>
      <w:r>
        <w:t>The</w:t>
      </w:r>
      <w:r>
        <w:rPr>
          <w:spacing w:val="-7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admits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NEC</w:t>
      </w:r>
      <w:r>
        <w:rPr>
          <w:spacing w:val="-6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September</w:t>
      </w:r>
      <w:r>
        <w:rPr>
          <w:spacing w:val="-57"/>
        </w:rPr>
        <w:t xml:space="preserve"> </w:t>
      </w:r>
      <w:r>
        <w:t>2022 and indicates the letter was responded to through their legal practitioners of record,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requesting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allegations. A request was also made for further ‘meaningful comments/submissions”. The</w:t>
      </w:r>
      <w:r>
        <w:rPr>
          <w:spacing w:val="1"/>
        </w:rPr>
        <w:t xml:space="preserve"> </w:t>
      </w:r>
      <w:r>
        <w:t>letter also advised that Applicant remained 2</w:t>
      </w:r>
      <w:r>
        <w:rPr>
          <w:vertAlign w:val="superscript"/>
        </w:rPr>
        <w:t>nd</w:t>
      </w:r>
      <w:r>
        <w:t xml:space="preserve"> Respondent’s employee. A copy of the letter is</w:t>
      </w:r>
      <w:r>
        <w:rPr>
          <w:spacing w:val="-57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papers.</w:t>
      </w:r>
      <w:r>
        <w:rPr>
          <w:spacing w:val="49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submits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respond</w:t>
      </w:r>
      <w:r>
        <w:rPr>
          <w:spacing w:val="-58"/>
        </w:rPr>
        <w:t xml:space="preserve"> </w:t>
      </w:r>
      <w:r>
        <w:t>to the letter. It was thus entitled to proceed with disciplinary hearing as Applicant remained</w:t>
      </w:r>
      <w:r>
        <w:rPr>
          <w:spacing w:val="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employee.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contends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practitioners</w:t>
      </w:r>
      <w:r>
        <w:rPr>
          <w:spacing w:val="-7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attending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work,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Practitioner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t>service</w:t>
      </w:r>
      <w:r>
        <w:rPr>
          <w:spacing w:val="-58"/>
        </w:rPr>
        <w:t xml:space="preserve"> </w:t>
      </w:r>
      <w:r>
        <w:t>and these legal practitioners are still the same legal practitioners appearing even before this</w:t>
      </w:r>
      <w:r>
        <w:rPr>
          <w:spacing w:val="1"/>
        </w:rPr>
        <w:t xml:space="preserve"> </w:t>
      </w:r>
      <w:r>
        <w:t>court.</w:t>
      </w:r>
      <w:r>
        <w:rPr>
          <w:spacing w:val="1"/>
        </w:rPr>
        <w:t xml:space="preserve"> </w:t>
      </w:r>
      <w:r>
        <w:t>They ought to have attended that hearing and requested for stay of proceedings. In</w:t>
      </w:r>
      <w:r>
        <w:rPr>
          <w:spacing w:val="1"/>
        </w:rPr>
        <w:t xml:space="preserve"> </w:t>
      </w:r>
      <w:r>
        <w:t>respect of the claim of improper composition of the Disciplinary Committee, 2</w:t>
      </w:r>
      <w:r>
        <w:rPr>
          <w:vertAlign w:val="superscript"/>
        </w:rPr>
        <w:t>nd</w:t>
      </w:r>
      <w:r>
        <w:t xml:space="preserve"> Respondent</w:t>
      </w:r>
      <w:r>
        <w:rPr>
          <w:spacing w:val="1"/>
        </w:rPr>
        <w:t xml:space="preserve"> </w:t>
      </w:r>
      <w:r>
        <w:t>submits Applicant is the author of his own problems, having failed to attend, he had lost the</w:t>
      </w:r>
      <w:r>
        <w:rPr>
          <w:spacing w:val="1"/>
        </w:rPr>
        <w:t xml:space="preserve"> </w:t>
      </w:r>
      <w:r>
        <w:t>right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challenge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proceedings.</w:t>
      </w:r>
      <w:r>
        <w:rPr>
          <w:spacing w:val="59"/>
        </w:rPr>
        <w:t xml:space="preserve"> </w:t>
      </w:r>
      <w:r>
        <w:t>Lastly</w:t>
      </w:r>
      <w:r>
        <w:rPr>
          <w:spacing w:val="39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39"/>
        </w:rPr>
        <w:t xml:space="preserve"> </w:t>
      </w:r>
      <w:r>
        <w:t>Respondent</w:t>
      </w:r>
      <w:r>
        <w:rPr>
          <w:spacing w:val="40"/>
        </w:rPr>
        <w:t xml:space="preserve"> </w:t>
      </w:r>
      <w:r>
        <w:t>contends</w:t>
      </w:r>
      <w:r>
        <w:rPr>
          <w:spacing w:val="40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disciplinary</w:t>
      </w:r>
    </w:p>
    <w:p w:rsidR="00C30211" w:rsidRDefault="00C30211">
      <w:pPr>
        <w:spacing w:line="360" w:lineRule="auto"/>
        <w:jc w:val="both"/>
        <w:sectPr w:rsidR="00C30211">
          <w:pgSz w:w="11910" w:h="16840"/>
          <w:pgMar w:top="1520" w:right="1320" w:bottom="280" w:left="1340" w:header="763" w:footer="0" w:gutter="0"/>
          <w:cols w:space="720"/>
        </w:sectPr>
      </w:pPr>
    </w:p>
    <w:p w:rsidR="00C30211" w:rsidRDefault="00C30211">
      <w:pPr>
        <w:pStyle w:val="BodyText"/>
        <w:spacing w:before="10"/>
        <w:rPr>
          <w:sz w:val="15"/>
        </w:rPr>
      </w:pPr>
    </w:p>
    <w:p w:rsidR="00C30211" w:rsidRDefault="00000000">
      <w:pPr>
        <w:pStyle w:val="BodyText"/>
        <w:spacing w:before="90" w:line="360" w:lineRule="auto"/>
        <w:ind w:left="100" w:right="116"/>
      </w:pPr>
      <w:r>
        <w:t>proceedings</w:t>
      </w:r>
      <w:r>
        <w:rPr>
          <w:spacing w:val="47"/>
        </w:rPr>
        <w:t xml:space="preserve"> </w:t>
      </w:r>
      <w:r>
        <w:t>were</w:t>
      </w:r>
      <w:r>
        <w:rPr>
          <w:spacing w:val="44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sham</w:t>
      </w:r>
      <w:r>
        <w:rPr>
          <w:spacing w:val="46"/>
        </w:rPr>
        <w:t xml:space="preserve"> </w:t>
      </w:r>
      <w:r>
        <w:t>proceedings</w:t>
      </w:r>
      <w:r>
        <w:rPr>
          <w:spacing w:val="44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suggested</w:t>
      </w:r>
      <w:r>
        <w:rPr>
          <w:spacing w:val="44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Applicant,</w:t>
      </w:r>
      <w:r>
        <w:rPr>
          <w:spacing w:val="45"/>
        </w:rPr>
        <w:t xml:space="preserve"> </w:t>
      </w:r>
      <w:r>
        <w:t>they</w:t>
      </w:r>
      <w:r>
        <w:rPr>
          <w:spacing w:val="43"/>
        </w:rPr>
        <w:t xml:space="preserve"> </w:t>
      </w:r>
      <w:r>
        <w:t>were</w:t>
      </w:r>
      <w:r>
        <w:rPr>
          <w:spacing w:val="49"/>
        </w:rPr>
        <w:t xml:space="preserve"> </w:t>
      </w:r>
      <w:r>
        <w:t>conducted</w:t>
      </w:r>
      <w:r>
        <w:rPr>
          <w:spacing w:val="-57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and Applicant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dismissed thereafter.</w:t>
      </w:r>
    </w:p>
    <w:p w:rsidR="00C30211" w:rsidRDefault="00C30211">
      <w:pPr>
        <w:pStyle w:val="BodyText"/>
        <w:spacing w:before="11"/>
        <w:rPr>
          <w:sz w:val="35"/>
        </w:rPr>
      </w:pPr>
    </w:p>
    <w:p w:rsidR="00C30211" w:rsidRDefault="00000000">
      <w:pPr>
        <w:pStyle w:val="Heading1"/>
      </w:pP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ISSUES</w:t>
      </w:r>
    </w:p>
    <w:p w:rsidR="00C30211" w:rsidRDefault="00C30211">
      <w:pPr>
        <w:pStyle w:val="BodyText"/>
        <w:spacing w:before="9"/>
        <w:rPr>
          <w:b/>
          <w:sz w:val="19"/>
        </w:rPr>
      </w:pPr>
    </w:p>
    <w:p w:rsidR="00C30211" w:rsidRDefault="00000000">
      <w:pPr>
        <w:pStyle w:val="BodyText"/>
        <w:spacing w:before="111" w:line="360" w:lineRule="auto"/>
        <w:ind w:left="100" w:right="120" w:firstLine="719"/>
        <w:jc w:val="both"/>
      </w:pPr>
      <w:r>
        <w:t>The 2</w:t>
      </w:r>
      <w:r>
        <w:rPr>
          <w:vertAlign w:val="superscript"/>
        </w:rPr>
        <w:t>nd</w:t>
      </w:r>
      <w:r>
        <w:t xml:space="preserve"> Respondent has raised as a first and second issue for determination before this</w:t>
      </w:r>
      <w:r>
        <w:rPr>
          <w:spacing w:val="-57"/>
        </w:rPr>
        <w:t xml:space="preserve"> </w:t>
      </w:r>
      <w:r>
        <w:t>Court, whether the Applicant’s Legal Practitioners ought to have deposed to an affidavit</w:t>
      </w:r>
      <w:r>
        <w:rPr>
          <w:spacing w:val="1"/>
        </w:rPr>
        <w:t xml:space="preserve"> </w:t>
      </w:r>
      <w:r>
        <w:t>outlining the facts leading to Applicant not attending the disciplinary hearing and explaining</w:t>
      </w:r>
      <w:r>
        <w:rPr>
          <w:spacing w:val="1"/>
        </w:rPr>
        <w:t xml:space="preserve"> </w:t>
      </w:r>
      <w:r>
        <w:t>why they refused to accept the service. The second issue is whether Applicant was required to</w:t>
      </w:r>
      <w:r>
        <w:rPr>
          <w:spacing w:val="-57"/>
        </w:rPr>
        <w:t xml:space="preserve"> </w:t>
      </w:r>
      <w:r>
        <w:t>exhaust internal and other remedies before approaching this Court with his application for</w:t>
      </w:r>
      <w:r>
        <w:rPr>
          <w:spacing w:val="1"/>
        </w:rPr>
        <w:t xml:space="preserve"> </w:t>
      </w:r>
      <w:r>
        <w:t>review.</w:t>
      </w:r>
    </w:p>
    <w:p w:rsidR="00C30211" w:rsidRDefault="00C30211">
      <w:pPr>
        <w:pStyle w:val="BodyText"/>
        <w:spacing w:before="11"/>
        <w:rPr>
          <w:sz w:val="35"/>
        </w:rPr>
      </w:pPr>
    </w:p>
    <w:p w:rsidR="00C30211" w:rsidRDefault="00000000">
      <w:pPr>
        <w:pStyle w:val="BodyText"/>
        <w:spacing w:line="360" w:lineRule="auto"/>
        <w:ind w:left="100" w:right="116" w:firstLine="719"/>
        <w:jc w:val="both"/>
      </w:pPr>
      <w:r>
        <w:t>The</w:t>
      </w:r>
      <w:r>
        <w:rPr>
          <w:spacing w:val="-15"/>
        </w:rPr>
        <w:t xml:space="preserve"> </w:t>
      </w:r>
      <w:r>
        <w:t>issue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missing</w:t>
      </w:r>
      <w:r>
        <w:rPr>
          <w:spacing w:val="-11"/>
        </w:rPr>
        <w:t xml:space="preserve"> </w:t>
      </w:r>
      <w:r>
        <w:t>affidavit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papers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valid</w:t>
      </w:r>
      <w:r>
        <w:rPr>
          <w:spacing w:val="-13"/>
        </w:rPr>
        <w:t xml:space="preserve"> </w:t>
      </w:r>
      <w:r>
        <w:t>ground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objection.</w:t>
      </w:r>
      <w:r>
        <w:rPr>
          <w:spacing w:val="-57"/>
        </w:rPr>
        <w:t xml:space="preserve"> </w:t>
      </w:r>
      <w:r>
        <w:t>The fact is the present application is premised on Applicant submission that the disciplinary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convened by the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were unlawful, the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cannot</w:t>
      </w:r>
      <w:r>
        <w:rPr>
          <w:spacing w:val="1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insist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practitioners</w:t>
      </w:r>
      <w:r>
        <w:rPr>
          <w:spacing w:val="-6"/>
        </w:rPr>
        <w:t xml:space="preserve"> </w:t>
      </w:r>
      <w:r>
        <w:t>deposing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affidavit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refused service and why they did not attend proceedings which the applicant is challenging as</w:t>
      </w:r>
      <w:r>
        <w:rPr>
          <w:spacing w:val="-57"/>
        </w:rPr>
        <w:t xml:space="preserve"> </w:t>
      </w:r>
      <w:r>
        <w:t>being unlawful. The point stands dismissed for lack of merit. The first issue that necessarily</w:t>
      </w:r>
      <w:r>
        <w:rPr>
          <w:spacing w:val="1"/>
        </w:rPr>
        <w:t xml:space="preserve"> </w:t>
      </w:r>
      <w:r>
        <w:t>ought to be determined by the court is whether the applicant was required to exhaust domestic</w:t>
      </w:r>
      <w:r>
        <w:rPr>
          <w:spacing w:val="-57"/>
        </w:rPr>
        <w:t xml:space="preserve"> </w:t>
      </w:r>
      <w:r>
        <w:t>remedies.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clearly one</w:t>
      </w:r>
      <w:r>
        <w:rPr>
          <w:spacing w:val="-2"/>
        </w:rPr>
        <w:t xml:space="preserve"> </w:t>
      </w:r>
      <w:r>
        <w:t>of jurisdiction. I</w:t>
      </w:r>
      <w:r>
        <w:rPr>
          <w:spacing w:val="-4"/>
        </w:rPr>
        <w:t xml:space="preserve"> </w:t>
      </w:r>
      <w:r>
        <w:t>turn to</w:t>
      </w:r>
      <w:r>
        <w:rPr>
          <w:spacing w:val="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point.</w:t>
      </w:r>
    </w:p>
    <w:p w:rsidR="00C30211" w:rsidRDefault="00C30211">
      <w:pPr>
        <w:pStyle w:val="BodyText"/>
        <w:spacing w:before="2"/>
        <w:rPr>
          <w:sz w:val="36"/>
        </w:rPr>
      </w:pPr>
    </w:p>
    <w:p w:rsidR="00C30211" w:rsidRDefault="00000000">
      <w:pPr>
        <w:pStyle w:val="Heading1"/>
        <w:tabs>
          <w:tab w:val="left" w:pos="2388"/>
          <w:tab w:val="left" w:pos="3189"/>
          <w:tab w:val="left" w:pos="4886"/>
          <w:tab w:val="left" w:pos="5730"/>
          <w:tab w:val="left" w:pos="7321"/>
          <w:tab w:val="left" w:pos="7963"/>
        </w:tabs>
        <w:spacing w:line="360" w:lineRule="auto"/>
        <w:ind w:left="820" w:right="120"/>
      </w:pPr>
      <w:r>
        <w:rPr>
          <w:u w:val="thick"/>
        </w:rPr>
        <w:t>WHETHER</w:t>
      </w:r>
      <w:r>
        <w:rPr>
          <w:u w:val="thick"/>
        </w:rPr>
        <w:tab/>
        <w:t>THE</w:t>
      </w:r>
      <w:r>
        <w:rPr>
          <w:u w:val="thick"/>
        </w:rPr>
        <w:tab/>
        <w:t>APPLICANT</w:t>
      </w:r>
      <w:r>
        <w:rPr>
          <w:u w:val="thick"/>
        </w:rPr>
        <w:tab/>
        <w:t>WAS</w:t>
      </w:r>
      <w:r>
        <w:rPr>
          <w:u w:val="thick"/>
        </w:rPr>
        <w:tab/>
        <w:t>REQUIRED</w:t>
      </w:r>
      <w:r>
        <w:rPr>
          <w:u w:val="thick"/>
        </w:rPr>
        <w:tab/>
        <w:t>TO</w:t>
      </w:r>
      <w:r>
        <w:rPr>
          <w:u w:val="thick"/>
        </w:rPr>
        <w:tab/>
      </w:r>
      <w:r>
        <w:rPr>
          <w:spacing w:val="-1"/>
          <w:u w:val="thick"/>
        </w:rPr>
        <w:t>EXHAUST</w:t>
      </w:r>
      <w:r>
        <w:rPr>
          <w:spacing w:val="-57"/>
        </w:rPr>
        <w:t xml:space="preserve"> </w:t>
      </w:r>
      <w:r>
        <w:rPr>
          <w:u w:val="thick"/>
        </w:rPr>
        <w:t>INTERNAL/OTHER</w:t>
      </w:r>
      <w:r>
        <w:rPr>
          <w:spacing w:val="-1"/>
          <w:u w:val="thick"/>
        </w:rPr>
        <w:t xml:space="preserve"> </w:t>
      </w:r>
      <w:r>
        <w:rPr>
          <w:u w:val="thick"/>
        </w:rPr>
        <w:t>REMEDIES.</w:t>
      </w:r>
    </w:p>
    <w:p w:rsidR="00C30211" w:rsidRDefault="00C30211">
      <w:pPr>
        <w:pStyle w:val="BodyText"/>
        <w:spacing w:before="3"/>
        <w:rPr>
          <w:b/>
          <w:sz w:val="26"/>
        </w:rPr>
      </w:pPr>
    </w:p>
    <w:p w:rsidR="00C30211" w:rsidRDefault="00000000">
      <w:pPr>
        <w:pStyle w:val="BodyText"/>
        <w:spacing w:before="111" w:line="360" w:lineRule="auto"/>
        <w:ind w:left="100" w:right="113" w:firstLine="719"/>
        <w:jc w:val="both"/>
      </w:pPr>
      <w:r>
        <w:t>The 2</w:t>
      </w:r>
      <w:r>
        <w:rPr>
          <w:vertAlign w:val="superscript"/>
        </w:rPr>
        <w:t>nd</w:t>
      </w:r>
      <w:r>
        <w:t xml:space="preserve"> Respondent in its heads referred to the need for applicant to exhaust internal</w:t>
      </w:r>
      <w:r>
        <w:rPr>
          <w:spacing w:val="1"/>
        </w:rPr>
        <w:t xml:space="preserve"> </w:t>
      </w:r>
      <w:r>
        <w:t>remedies by attending the disciplinary proceedings and thereafter refer the matter to the NEC.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Medicines Council</w:t>
      </w:r>
      <w:r>
        <w:rPr>
          <w:b/>
          <w:spacing w:val="-2"/>
        </w:rPr>
        <w:t xml:space="preserve"> </w:t>
      </w:r>
      <w:r>
        <w:rPr>
          <w:b/>
        </w:rPr>
        <w:t>Authority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Zimbabwe</w:t>
      </w:r>
      <w:r>
        <w:rPr>
          <w:b/>
          <w:spacing w:val="-2"/>
        </w:rPr>
        <w:t xml:space="preserve"> </w:t>
      </w:r>
      <w:r>
        <w:rPr>
          <w:b/>
        </w:rPr>
        <w:t>vs.</w:t>
      </w:r>
      <w:r>
        <w:rPr>
          <w:b/>
          <w:spacing w:val="-57"/>
        </w:rPr>
        <w:t xml:space="preserve"> </w:t>
      </w:r>
      <w:r>
        <w:rPr>
          <w:b/>
        </w:rPr>
        <w:t xml:space="preserve">Nathan Toronga and Ors SC 10/17 </w:t>
      </w:r>
      <w:r>
        <w:t>where the Supreme Court found that the determination</w:t>
      </w:r>
      <w:r>
        <w:rPr>
          <w:spacing w:val="1"/>
        </w:rPr>
        <w:t xml:space="preserve"> </w:t>
      </w:r>
      <w:r>
        <w:t>by Labour Court on the merits was wrong at law and could not stand as the court had failed to</w:t>
      </w:r>
      <w:r>
        <w:rPr>
          <w:spacing w:val="-57"/>
        </w:rPr>
        <w:t xml:space="preserve"> </w:t>
      </w:r>
      <w:r>
        <w:t>determine first the jurisdictional issue as to whether the matter had been properly before 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Officer.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b/>
        </w:rPr>
        <w:t>Farm</w:t>
      </w:r>
      <w:r>
        <w:rPr>
          <w:b/>
          <w:spacing w:val="1"/>
        </w:rPr>
        <w:t xml:space="preserve"> </w:t>
      </w:r>
      <w:r>
        <w:rPr>
          <w:b/>
        </w:rPr>
        <w:t>Community</w:t>
      </w:r>
      <w:r>
        <w:rPr>
          <w:b/>
          <w:spacing w:val="1"/>
        </w:rPr>
        <w:t xml:space="preserve"> </w:t>
      </w:r>
      <w:r>
        <w:rPr>
          <w:b/>
        </w:rPr>
        <w:t>Trust</w:t>
      </w:r>
      <w:r>
        <w:rPr>
          <w:b/>
          <w:spacing w:val="1"/>
        </w:rPr>
        <w:t xml:space="preserve"> </w:t>
      </w:r>
      <w:r>
        <w:rPr>
          <w:b/>
        </w:rPr>
        <w:t>vs</w:t>
      </w:r>
      <w:r>
        <w:rPr>
          <w:b/>
          <w:spacing w:val="-57"/>
        </w:rPr>
        <w:t xml:space="preserve"> </w:t>
      </w:r>
      <w:r>
        <w:rPr>
          <w:b/>
        </w:rPr>
        <w:t xml:space="preserve">Chemhere SC 22/13. </w:t>
      </w:r>
      <w:r>
        <w:t xml:space="preserve">The 2nd Respondent prayer is for this court to, in </w:t>
      </w:r>
      <w:r>
        <w:rPr>
          <w:i/>
        </w:rPr>
        <w:t>casu</w:t>
      </w:r>
      <w:r>
        <w:t>, decline to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jurisdiction as Applicant</w:t>
      </w:r>
      <w:r>
        <w:rPr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failed to exhaust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internal remedies.</w:t>
      </w:r>
    </w:p>
    <w:p w:rsidR="00C30211" w:rsidRDefault="00C30211">
      <w:pPr>
        <w:spacing w:line="360" w:lineRule="auto"/>
        <w:jc w:val="both"/>
        <w:sectPr w:rsidR="00C30211">
          <w:pgSz w:w="11910" w:h="16840"/>
          <w:pgMar w:top="1520" w:right="1320" w:bottom="280" w:left="1340" w:header="763" w:footer="0" w:gutter="0"/>
          <w:cols w:space="720"/>
        </w:sectPr>
      </w:pPr>
    </w:p>
    <w:p w:rsidR="00C30211" w:rsidRDefault="00C30211">
      <w:pPr>
        <w:pStyle w:val="BodyText"/>
        <w:rPr>
          <w:sz w:val="20"/>
        </w:rPr>
      </w:pPr>
    </w:p>
    <w:p w:rsidR="00C30211" w:rsidRDefault="00C30211">
      <w:pPr>
        <w:pStyle w:val="BodyText"/>
        <w:rPr>
          <w:sz w:val="20"/>
        </w:rPr>
      </w:pPr>
    </w:p>
    <w:p w:rsidR="00C30211" w:rsidRDefault="00000000">
      <w:pPr>
        <w:pStyle w:val="BodyText"/>
        <w:spacing w:before="226" w:line="360" w:lineRule="auto"/>
        <w:ind w:left="100" w:right="117" w:firstLine="779"/>
        <w:jc w:val="both"/>
      </w:pPr>
      <w:r>
        <w:t>The Applicant, in his reply, submitted that this court has jurisdiction to entertain the</w:t>
      </w:r>
      <w:r>
        <w:rPr>
          <w:spacing w:val="1"/>
        </w:rPr>
        <w:t xml:space="preserve"> </w:t>
      </w:r>
      <w:r>
        <w:t>review as this court has general powers of review in the first instance with matters involving</w:t>
      </w:r>
      <w:r>
        <w:rPr>
          <w:spacing w:val="1"/>
        </w:rPr>
        <w:t xml:space="preserve"> </w:t>
      </w:r>
      <w:r>
        <w:t>labour issues. The Court agrees with Applicant’s submission. It is indeed the position under</w:t>
      </w:r>
      <w:r>
        <w:rPr>
          <w:spacing w:val="1"/>
        </w:rPr>
        <w:t xml:space="preserve"> </w:t>
      </w:r>
      <w:r>
        <w:rPr>
          <w:b/>
        </w:rPr>
        <w:t>section</w:t>
      </w:r>
      <w:r>
        <w:rPr>
          <w:b/>
          <w:spacing w:val="-11"/>
        </w:rPr>
        <w:t xml:space="preserve"> </w:t>
      </w:r>
      <w:r>
        <w:rPr>
          <w:b/>
        </w:rPr>
        <w:t>89</w:t>
      </w:r>
      <w:r>
        <w:rPr>
          <w:b/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Labour</w:t>
      </w:r>
      <w:r>
        <w:rPr>
          <w:spacing w:val="-9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(Chap</w:t>
      </w:r>
      <w:r>
        <w:rPr>
          <w:spacing w:val="-10"/>
        </w:rPr>
        <w:t xml:space="preserve"> </w:t>
      </w:r>
      <w:r>
        <w:t>28;01)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basis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authorities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Labour</w:t>
      </w:r>
      <w:r>
        <w:rPr>
          <w:spacing w:val="-11"/>
        </w:rPr>
        <w:t xml:space="preserve"> </w:t>
      </w:r>
      <w:r>
        <w:t>Court</w:t>
      </w:r>
      <w:r>
        <w:rPr>
          <w:spacing w:val="-58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jurisdiction to</w:t>
      </w:r>
      <w:r>
        <w:rPr>
          <w:spacing w:val="-1"/>
        </w:rPr>
        <w:t xml:space="preserve"> </w:t>
      </w:r>
      <w:r>
        <w:t>deal with,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instance, matters involving</w:t>
      </w:r>
      <w:r>
        <w:rPr>
          <w:spacing w:val="-1"/>
        </w:rPr>
        <w:t xml:space="preserve"> </w:t>
      </w:r>
      <w:r>
        <w:t>issues of labour.</w:t>
      </w:r>
    </w:p>
    <w:p w:rsidR="00C30211" w:rsidRDefault="00000000">
      <w:pPr>
        <w:spacing w:before="1" w:line="360" w:lineRule="auto"/>
        <w:ind w:left="100" w:right="113" w:firstLine="719"/>
        <w:jc w:val="both"/>
        <w:rPr>
          <w:sz w:val="24"/>
        </w:rPr>
      </w:pPr>
      <w:r>
        <w:rPr>
          <w:sz w:val="24"/>
        </w:rPr>
        <w:t>The Applicant</w:t>
      </w:r>
      <w:r>
        <w:rPr>
          <w:spacing w:val="1"/>
          <w:sz w:val="24"/>
        </w:rPr>
        <w:t xml:space="preserve"> </w:t>
      </w:r>
      <w:r>
        <w:rPr>
          <w:sz w:val="24"/>
        </w:rPr>
        <w:t>aptly</w:t>
      </w:r>
      <w:r>
        <w:rPr>
          <w:spacing w:val="1"/>
          <w:sz w:val="24"/>
        </w:rPr>
        <w:t xml:space="preserve"> </w:t>
      </w:r>
      <w:r>
        <w:rPr>
          <w:sz w:val="24"/>
        </w:rPr>
        <w:t>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decision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ZIMASCO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Maynard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Farai Marikani  SC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6/14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Honourable</w:t>
      </w:r>
      <w:r>
        <w:rPr>
          <w:spacing w:val="-1"/>
          <w:sz w:val="24"/>
        </w:rPr>
        <w:t xml:space="preserve"> </w:t>
      </w:r>
      <w:r>
        <w:rPr>
          <w:sz w:val="24"/>
        </w:rPr>
        <w:t>Garwe</w:t>
      </w:r>
      <w:r>
        <w:rPr>
          <w:spacing w:val="-2"/>
          <w:sz w:val="24"/>
        </w:rPr>
        <w:t xml:space="preserve"> </w:t>
      </w:r>
      <w:r>
        <w:rPr>
          <w:sz w:val="24"/>
        </w:rPr>
        <w:t>JA (as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was) held</w:t>
      </w:r>
      <w:r>
        <w:rPr>
          <w:spacing w:val="-1"/>
          <w:sz w:val="24"/>
        </w:rPr>
        <w:t xml:space="preserve"> </w:t>
      </w:r>
      <w:r>
        <w:rPr>
          <w:sz w:val="24"/>
        </w:rPr>
        <w:t>that;</w:t>
      </w:r>
    </w:p>
    <w:p w:rsidR="00C30211" w:rsidRDefault="00C30211">
      <w:pPr>
        <w:pStyle w:val="BodyText"/>
        <w:rPr>
          <w:sz w:val="30"/>
        </w:rPr>
      </w:pPr>
    </w:p>
    <w:p w:rsidR="00C30211" w:rsidRDefault="00000000">
      <w:pPr>
        <w:spacing w:line="360" w:lineRule="auto"/>
        <w:ind w:left="820" w:right="113"/>
        <w:jc w:val="both"/>
        <w:rPr>
          <w:sz w:val="20"/>
        </w:rPr>
      </w:pPr>
      <w:r>
        <w:rPr>
          <w:sz w:val="20"/>
        </w:rPr>
        <w:t>“The</w:t>
      </w:r>
      <w:r>
        <w:rPr>
          <w:spacing w:val="-3"/>
          <w:sz w:val="20"/>
        </w:rPr>
        <w:t xml:space="preserve"> </w:t>
      </w:r>
      <w:r>
        <w:rPr>
          <w:sz w:val="20"/>
        </w:rPr>
        <w:t>fact</w:t>
      </w:r>
      <w:r>
        <w:rPr>
          <w:spacing w:val="-4"/>
          <w:sz w:val="20"/>
        </w:rPr>
        <w:t xml:space="preserve"> </w:t>
      </w:r>
      <w:r>
        <w:rPr>
          <w:sz w:val="20"/>
        </w:rPr>
        <w:t>that,</w:t>
      </w:r>
      <w:r>
        <w:rPr>
          <w:spacing w:val="-1"/>
          <w:sz w:val="20"/>
        </w:rPr>
        <w:t xml:space="preserve"> </w:t>
      </w:r>
      <w:r>
        <w:rPr>
          <w:sz w:val="20"/>
        </w:rPr>
        <w:t>instead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seeking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review,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approach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labour</w:t>
      </w:r>
      <w:r>
        <w:rPr>
          <w:spacing w:val="-3"/>
          <w:sz w:val="20"/>
        </w:rPr>
        <w:t xml:space="preserve"> </w:t>
      </w:r>
      <w:r>
        <w:rPr>
          <w:sz w:val="20"/>
        </w:rPr>
        <w:t>officer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93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48"/>
          <w:sz w:val="20"/>
        </w:rPr>
        <w:t xml:space="preserve"> </w:t>
      </w:r>
      <w:r>
        <w:rPr>
          <w:sz w:val="20"/>
        </w:rPr>
        <w:t>does not and cannot affect the review powers of the Labour Court provided the requirements for such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are met.”</w:t>
      </w:r>
    </w:p>
    <w:p w:rsidR="00C30211" w:rsidRDefault="00C30211">
      <w:pPr>
        <w:pStyle w:val="BodyText"/>
        <w:spacing w:before="10"/>
        <w:rPr>
          <w:sz w:val="29"/>
        </w:rPr>
      </w:pPr>
    </w:p>
    <w:p w:rsidR="00C30211" w:rsidRDefault="00000000">
      <w:pPr>
        <w:pStyle w:val="BodyText"/>
        <w:spacing w:before="1" w:line="360" w:lineRule="auto"/>
        <w:ind w:left="100" w:right="117" w:firstLine="719"/>
        <w:jc w:val="both"/>
      </w:pPr>
      <w:r>
        <w:t>The explanation tendered by Applicant as to why he did not wait to have his grievance</w:t>
      </w:r>
      <w:r>
        <w:rPr>
          <w:spacing w:val="-57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plausible</w:t>
      </w:r>
      <w:r>
        <w:rPr>
          <w:spacing w:val="-4"/>
        </w:rPr>
        <w:t xml:space="preserve"> </w:t>
      </w:r>
      <w:r>
        <w:t>one.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despite</w:t>
      </w:r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matter pending before the NEC had proceeded to conduct disciplinary proceedings which</w:t>
      </w:r>
      <w:r>
        <w:rPr>
          <w:spacing w:val="1"/>
        </w:rPr>
        <w:t xml:space="preserve"> </w:t>
      </w:r>
      <w:r>
        <w:t>culminated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purported</w:t>
      </w:r>
      <w:r>
        <w:rPr>
          <w:spacing w:val="1"/>
        </w:rPr>
        <w:t xml:space="preserve"> </w:t>
      </w:r>
      <w:r>
        <w:t>dismissal.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remedy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Applicant</w:t>
      </w:r>
      <w:r>
        <w:rPr>
          <w:spacing w:val="-57"/>
        </w:rPr>
        <w:t xml:space="preserve"> </w:t>
      </w:r>
      <w:r>
        <w:t>therefore was to approach this court directly. The application for review is therefore properly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court.</w:t>
      </w:r>
    </w:p>
    <w:p w:rsidR="00C30211" w:rsidRDefault="00C30211">
      <w:pPr>
        <w:pStyle w:val="BodyText"/>
        <w:spacing w:before="1"/>
        <w:rPr>
          <w:sz w:val="36"/>
        </w:rPr>
      </w:pPr>
    </w:p>
    <w:p w:rsidR="00C30211" w:rsidRDefault="00000000">
      <w:pPr>
        <w:pStyle w:val="Heading1"/>
        <w:spacing w:line="360" w:lineRule="auto"/>
        <w:ind w:left="820" w:right="115"/>
        <w:jc w:val="both"/>
      </w:pPr>
      <w:r>
        <w:rPr>
          <w:u w:val="thick"/>
        </w:rPr>
        <w:t>WHETHER THE REFERRAL OF A COMPLAINT TO THE DESIGNATED</w:t>
      </w:r>
      <w:r>
        <w:rPr>
          <w:spacing w:val="1"/>
        </w:rPr>
        <w:t xml:space="preserve"> </w:t>
      </w:r>
      <w:r>
        <w:rPr>
          <w:u w:val="thick"/>
        </w:rPr>
        <w:t>AGENT</w:t>
      </w:r>
      <w:r>
        <w:rPr>
          <w:spacing w:val="-1"/>
          <w:u w:val="thick"/>
        </w:rPr>
        <w:t xml:space="preserve"> </w:t>
      </w:r>
      <w:r>
        <w:rPr>
          <w:u w:val="thick"/>
        </w:rPr>
        <w:t>SUSPENDS DISCIPLINARY PROCEEDINGS</w:t>
      </w:r>
    </w:p>
    <w:p w:rsidR="00C30211" w:rsidRDefault="00C30211">
      <w:pPr>
        <w:pStyle w:val="BodyText"/>
        <w:spacing w:before="1"/>
        <w:rPr>
          <w:b/>
          <w:sz w:val="28"/>
        </w:rPr>
      </w:pPr>
    </w:p>
    <w:p w:rsidR="00C30211" w:rsidRDefault="00000000">
      <w:pPr>
        <w:pStyle w:val="BodyText"/>
        <w:spacing w:before="90" w:line="360" w:lineRule="auto"/>
        <w:ind w:left="100" w:right="116" w:firstLine="719"/>
        <w:jc w:val="both"/>
      </w:pPr>
      <w:r>
        <w:t>The second issue for determination is whether the filing of the dispute at the NEC</w:t>
      </w:r>
      <w:r>
        <w:rPr>
          <w:spacing w:val="1"/>
        </w:rPr>
        <w:t xml:space="preserve"> </w:t>
      </w:r>
      <w:r>
        <w:t>Mining</w:t>
      </w:r>
      <w:r>
        <w:rPr>
          <w:spacing w:val="-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stopped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proceedings.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answer</w:t>
      </w:r>
      <w:r>
        <w:rPr>
          <w:spacing w:val="-57"/>
        </w:rPr>
        <w:t xml:space="preserve"> </w:t>
      </w:r>
      <w:r>
        <w:t>to that question is clearly YES.</w:t>
      </w:r>
      <w:r>
        <w:rPr>
          <w:spacing w:val="60"/>
        </w:rPr>
        <w:t xml:space="preserve"> </w:t>
      </w:r>
      <w:r>
        <w:t>The record shows on page 21 that the Applicant had referred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complaint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NEC</w:t>
      </w:r>
      <w:r>
        <w:rPr>
          <w:spacing w:val="-10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Mining</w:t>
      </w:r>
      <w:r>
        <w:rPr>
          <w:spacing w:val="-13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23rd</w:t>
      </w:r>
      <w:r>
        <w:rPr>
          <w:spacing w:val="-11"/>
        </w:rPr>
        <w:t xml:space="preserve"> </w:t>
      </w:r>
      <w:r>
        <w:t>August</w:t>
      </w:r>
      <w:r>
        <w:rPr>
          <w:spacing w:val="-10"/>
        </w:rPr>
        <w:t xml:space="preserve"> </w:t>
      </w:r>
      <w:r>
        <w:t>2022.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complaint</w:t>
      </w:r>
      <w:r>
        <w:rPr>
          <w:spacing w:val="-5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referred on the</w:t>
      </w:r>
      <w:r>
        <w:rPr>
          <w:spacing w:val="-1"/>
        </w:rPr>
        <w:t xml:space="preserve"> </w:t>
      </w:r>
      <w:r>
        <w:t>basis</w:t>
      </w:r>
      <w:r>
        <w:rPr>
          <w:spacing w:val="2"/>
        </w:rPr>
        <w:t xml:space="preserve"> </w:t>
      </w:r>
      <w:r>
        <w:t xml:space="preserve">of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 xml:space="preserve">62 (1)(a)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Labour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[Cap 28:01]</w:t>
      </w:r>
      <w:r>
        <w:t>.</w:t>
      </w:r>
    </w:p>
    <w:p w:rsidR="00C30211" w:rsidRDefault="00000000">
      <w:pPr>
        <w:pStyle w:val="BodyText"/>
        <w:spacing w:line="360" w:lineRule="auto"/>
        <w:ind w:left="100" w:right="118" w:firstLine="719"/>
        <w:jc w:val="both"/>
      </w:pP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constructive dismissal and the background facts leading to that position are outlined in his</w:t>
      </w:r>
      <w:r>
        <w:rPr>
          <w:spacing w:val="1"/>
        </w:rPr>
        <w:t xml:space="preserve"> </w:t>
      </w:r>
      <w:r>
        <w:t>letter.</w:t>
      </w:r>
      <w:r>
        <w:rPr>
          <w:spacing w:val="1"/>
        </w:rPr>
        <w:t xml:space="preserve"> </w:t>
      </w:r>
      <w:r>
        <w:t>The argument presented by 2nd Respondent that in his grounds for review he has not</w:t>
      </w:r>
      <w:r>
        <w:rPr>
          <w:spacing w:val="1"/>
        </w:rPr>
        <w:t xml:space="preserve"> </w:t>
      </w:r>
      <w:r>
        <w:t>specifically referred to constructive dismissal in his grounds for review is clearly neither here</w:t>
      </w:r>
      <w:r>
        <w:rPr>
          <w:spacing w:val="1"/>
        </w:rPr>
        <w:t xml:space="preserve"> </w:t>
      </w:r>
      <w:r>
        <w:t>nor there as the papers clearly show the complaint was referred on the basis of constructive</w:t>
      </w:r>
      <w:r>
        <w:rPr>
          <w:spacing w:val="1"/>
        </w:rPr>
        <w:t xml:space="preserve"> </w:t>
      </w:r>
      <w:r>
        <w:t>dismissal.</w:t>
      </w:r>
    </w:p>
    <w:p w:rsidR="00C30211" w:rsidRDefault="00C30211">
      <w:pPr>
        <w:spacing w:line="360" w:lineRule="auto"/>
        <w:jc w:val="both"/>
        <w:sectPr w:rsidR="00C30211">
          <w:pgSz w:w="11910" w:h="16840"/>
          <w:pgMar w:top="1520" w:right="1320" w:bottom="280" w:left="1340" w:header="763" w:footer="0" w:gutter="0"/>
          <w:cols w:space="720"/>
        </w:sectPr>
      </w:pPr>
    </w:p>
    <w:p w:rsidR="00C30211" w:rsidRDefault="00C30211">
      <w:pPr>
        <w:pStyle w:val="BodyText"/>
        <w:spacing w:before="1"/>
        <w:rPr>
          <w:sz w:val="14"/>
        </w:rPr>
      </w:pPr>
    </w:p>
    <w:p w:rsidR="00C30211" w:rsidRDefault="00000000">
      <w:pPr>
        <w:pStyle w:val="BodyText"/>
        <w:spacing w:before="111" w:line="360" w:lineRule="auto"/>
        <w:ind w:left="100" w:right="117" w:firstLine="719"/>
        <w:jc w:val="both"/>
      </w:pPr>
      <w:r>
        <w:t>The 2</w:t>
      </w:r>
      <w:r>
        <w:rPr>
          <w:vertAlign w:val="superscript"/>
        </w:rPr>
        <w:t>nd</w:t>
      </w:r>
      <w:r>
        <w:t xml:space="preserve"> Respondent does not dispute that it received notification of the matter pending</w:t>
      </w:r>
      <w:r>
        <w:rPr>
          <w:spacing w:val="-57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NEC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2022.</w:t>
      </w:r>
      <w:r>
        <w:rPr>
          <w:spacing w:val="4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9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still an employee.</w:t>
      </w:r>
      <w:r>
        <w:rPr>
          <w:spacing w:val="1"/>
        </w:rPr>
        <w:t xml:space="preserve"> </w:t>
      </w:r>
      <w:r>
        <w:t>The 2</w:t>
      </w:r>
      <w:r>
        <w:rPr>
          <w:vertAlign w:val="superscript"/>
        </w:rPr>
        <w:t>nd</w:t>
      </w:r>
      <w:r>
        <w:t xml:space="preserve"> Respondent, through counsel, submitted orally that it did refer a</w:t>
      </w:r>
      <w:r>
        <w:rPr>
          <w:spacing w:val="1"/>
        </w:rPr>
        <w:t xml:space="preserve"> </w:t>
      </w:r>
      <w:r>
        <w:t>letter to the NEC requesting for further particulars.</w:t>
      </w:r>
      <w:r>
        <w:rPr>
          <w:spacing w:val="1"/>
        </w:rPr>
        <w:t xml:space="preserve"> </w:t>
      </w:r>
      <w:r>
        <w:t>This submission however does not form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Respondents</w:t>
      </w:r>
      <w:r>
        <w:rPr>
          <w:spacing w:val="-1"/>
        </w:rPr>
        <w:t xml:space="preserve"> </w:t>
      </w:r>
      <w:r>
        <w:t>Heads of</w:t>
      </w:r>
      <w:r>
        <w:rPr>
          <w:spacing w:val="-1"/>
        </w:rPr>
        <w:t xml:space="preserve"> </w:t>
      </w:r>
      <w:r>
        <w:t>Argument.</w:t>
      </w:r>
      <w:r>
        <w:rPr>
          <w:spacing w:val="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afterthought.</w:t>
      </w:r>
    </w:p>
    <w:p w:rsidR="00C30211" w:rsidRDefault="00000000">
      <w:pPr>
        <w:pStyle w:val="BodyText"/>
        <w:spacing w:line="360" w:lineRule="auto"/>
        <w:ind w:left="100" w:right="113" w:firstLine="719"/>
        <w:jc w:val="both"/>
      </w:pPr>
      <w:r>
        <w:t>It is also the position of the law that when an employee has been constructively</w:t>
      </w:r>
      <w:r>
        <w:rPr>
          <w:spacing w:val="1"/>
        </w:rPr>
        <w:t xml:space="preserve"> </w:t>
      </w:r>
      <w:r>
        <w:t>dismissed it is no longer open for the employer to conduct a disciplinary hearing. The court</w:t>
      </w:r>
      <w:r>
        <w:rPr>
          <w:spacing w:val="1"/>
        </w:rPr>
        <w:t xml:space="preserve"> </w:t>
      </w:r>
      <w:r>
        <w:t xml:space="preserve">was referred by Applicant to </w:t>
      </w:r>
      <w:r>
        <w:rPr>
          <w:b/>
        </w:rPr>
        <w:t xml:space="preserve">Thomas Meikle Stores vs. Mwaita &amp; Another SC 21/07. </w:t>
      </w:r>
      <w:r>
        <w:t>It 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purportedly</w:t>
      </w:r>
      <w:r>
        <w:rPr>
          <w:spacing w:val="1"/>
        </w:rPr>
        <w:t xml:space="preserve"> </w:t>
      </w:r>
      <w:r>
        <w:t>dismissed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Designated Agent was already seized with the complaint of constructive dismissal. The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by its own admission was aware of the proceedings. It was not open to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to choose to ignore that process. It was therefore unlawful for 2</w:t>
      </w:r>
      <w:r>
        <w:rPr>
          <w:vertAlign w:val="superscript"/>
        </w:rPr>
        <w:t>nd</w:t>
      </w:r>
      <w:r>
        <w:t xml:space="preserve"> Respondent to</w:t>
      </w:r>
      <w:r>
        <w:rPr>
          <w:spacing w:val="1"/>
        </w:rPr>
        <w:t xml:space="preserve"> </w:t>
      </w:r>
      <w:r>
        <w:t>have convened disciplinary proceedings in such circumstances. The Applicant has referred to</w:t>
      </w:r>
      <w:r>
        <w:rPr>
          <w:spacing w:val="1"/>
        </w:rPr>
        <w:t xml:space="preserve"> </w:t>
      </w:r>
      <w:r>
        <w:t xml:space="preserve">the Supreme Court decision in </w:t>
      </w:r>
      <w:r>
        <w:rPr>
          <w:b/>
        </w:rPr>
        <w:t>Munchiville t/a Bernstein Clothing vs. Chiedza Mugavha</w:t>
      </w:r>
      <w:r>
        <w:rPr>
          <w:b/>
          <w:spacing w:val="1"/>
        </w:rPr>
        <w:t xml:space="preserve"> </w:t>
      </w:r>
      <w:r>
        <w:rPr>
          <w:b/>
        </w:rPr>
        <w:t>SC</w:t>
      </w:r>
      <w:r>
        <w:rPr>
          <w:b/>
          <w:spacing w:val="-2"/>
        </w:rPr>
        <w:t xml:space="preserve"> </w:t>
      </w:r>
      <w:r>
        <w:rPr>
          <w:b/>
        </w:rPr>
        <w:t xml:space="preserve">62/19 </w:t>
      </w:r>
      <w:r>
        <w:t>where</w:t>
      </w:r>
      <w:r>
        <w:rPr>
          <w:spacing w:val="-2"/>
        </w:rPr>
        <w:t xml:space="preserve"> </w:t>
      </w:r>
      <w:r>
        <w:t>Patel JA,</w:t>
      </w:r>
      <w:r>
        <w:rPr>
          <w:spacing w:val="1"/>
        </w:rPr>
        <w:t xml:space="preserve"> </w:t>
      </w:r>
      <w:r>
        <w:t>(as he</w:t>
      </w:r>
      <w:r>
        <w:rPr>
          <w:spacing w:val="-1"/>
        </w:rPr>
        <w:t xml:space="preserve"> </w:t>
      </w:r>
      <w:r>
        <w:t>then was)</w:t>
      </w:r>
      <w:r>
        <w:rPr>
          <w:spacing w:val="-1"/>
        </w:rPr>
        <w:t xml:space="preserve"> </w:t>
      </w:r>
      <w:r>
        <w:t>stated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:rsidR="00C30211" w:rsidRDefault="00000000">
      <w:pPr>
        <w:spacing w:before="1" w:line="360" w:lineRule="auto"/>
        <w:ind w:left="820" w:right="113"/>
        <w:jc w:val="both"/>
        <w:rPr>
          <w:sz w:val="20"/>
        </w:rPr>
      </w:pPr>
      <w:r>
        <w:rPr>
          <w:sz w:val="20"/>
        </w:rPr>
        <w:t>“As I have already stated, conciliation proceedings under s93(1) are prescribed by statue. They are</w:t>
      </w:r>
      <w:r>
        <w:rPr>
          <w:spacing w:val="1"/>
          <w:sz w:val="20"/>
        </w:rPr>
        <w:t xml:space="preserve"> </w:t>
      </w:r>
      <w:r>
        <w:rPr>
          <w:sz w:val="20"/>
        </w:rPr>
        <w:t>essentially</w:t>
      </w:r>
      <w:r>
        <w:rPr>
          <w:spacing w:val="-3"/>
          <w:sz w:val="20"/>
        </w:rPr>
        <w:t xml:space="preserve"> </w:t>
      </w:r>
      <w:r>
        <w:rPr>
          <w:sz w:val="20"/>
        </w:rPr>
        <w:t>quasi-judicial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nature.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view,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parties</w:t>
      </w:r>
      <w:r>
        <w:rPr>
          <w:spacing w:val="-4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obligated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respect and abide by them as a statutory process and to subject themselves to the jurisdiction of the labour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officer concerned until the proceedings are formally terminated, </w:t>
      </w:r>
      <w:r>
        <w:rPr>
          <w:i/>
          <w:sz w:val="20"/>
        </w:rPr>
        <w:t xml:space="preserve">viz </w:t>
      </w:r>
      <w:r>
        <w:rPr>
          <w:sz w:val="20"/>
        </w:rPr>
        <w:t>until the disputation between them</w:t>
      </w:r>
      <w:r>
        <w:rPr>
          <w:spacing w:val="1"/>
          <w:sz w:val="20"/>
        </w:rPr>
        <w:t xml:space="preserve"> </w:t>
      </w:r>
      <w:r>
        <w:rPr>
          <w:sz w:val="20"/>
        </w:rPr>
        <w:t>is either settled through conciliation or referred to arbitration. It follows that it is only the labour officer</w:t>
      </w:r>
      <w:r>
        <w:rPr>
          <w:spacing w:val="-47"/>
          <w:sz w:val="20"/>
        </w:rPr>
        <w:t xml:space="preserve"> </w:t>
      </w:r>
      <w:r>
        <w:rPr>
          <w:sz w:val="20"/>
        </w:rPr>
        <w:t>seized with the matter who has the requisite power and authority to validly conclude and finalize the</w:t>
      </w:r>
      <w:r>
        <w:rPr>
          <w:spacing w:val="1"/>
          <w:sz w:val="20"/>
        </w:rPr>
        <w:t xml:space="preserve"> </w:t>
      </w:r>
      <w:r>
        <w:rPr>
          <w:sz w:val="20"/>
        </w:rPr>
        <w:t>proceedings in accordance with his statutory mandate. I would venture further to add that, depending</w:t>
      </w:r>
      <w:r>
        <w:rPr>
          <w:spacing w:val="1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circumstances,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would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case</w:t>
      </w:r>
      <w:r>
        <w:rPr>
          <w:spacing w:val="-6"/>
          <w:sz w:val="20"/>
        </w:rPr>
        <w:t xml:space="preserve"> </w:t>
      </w:r>
      <w:r>
        <w:rPr>
          <w:sz w:val="20"/>
        </w:rPr>
        <w:t>even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controversy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him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overtaken</w:t>
      </w:r>
      <w:r>
        <w:rPr>
          <w:spacing w:val="3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events</w:t>
      </w:r>
      <w:r>
        <w:rPr>
          <w:spacing w:val="-48"/>
          <w:sz w:val="20"/>
        </w:rPr>
        <w:t xml:space="preserve"> </w:t>
      </w:r>
      <w:r>
        <w:rPr>
          <w:sz w:val="20"/>
        </w:rPr>
        <w:t>or otherwise resolved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 parties. Consequently, neither</w:t>
      </w:r>
      <w:r>
        <w:rPr>
          <w:spacing w:val="1"/>
          <w:sz w:val="20"/>
        </w:rPr>
        <w:t xml:space="preserve"> </w:t>
      </w:r>
      <w:r>
        <w:rPr>
          <w:sz w:val="20"/>
        </w:rPr>
        <w:t>party, whether</w:t>
      </w:r>
      <w:r>
        <w:rPr>
          <w:spacing w:val="1"/>
          <w:sz w:val="20"/>
        </w:rPr>
        <w:t xml:space="preserve"> </w:t>
      </w:r>
      <w:r>
        <w:rPr>
          <w:sz w:val="20"/>
        </w:rPr>
        <w:t>it be the employer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employee,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large</w:t>
      </w:r>
      <w:r>
        <w:rPr>
          <w:spacing w:val="-2"/>
          <w:sz w:val="20"/>
        </w:rPr>
        <w:t xml:space="preserve"> </w:t>
      </w:r>
      <w:r>
        <w:rPr>
          <w:sz w:val="20"/>
        </w:rPr>
        <w:t>to unilaterally disregard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resile</w:t>
      </w:r>
      <w:r>
        <w:rPr>
          <w:spacing w:val="-1"/>
          <w:sz w:val="20"/>
        </w:rPr>
        <w:t xml:space="preserve"> </w:t>
      </w:r>
      <w:r>
        <w:rPr>
          <w:sz w:val="20"/>
        </w:rPr>
        <w:t>from pending</w:t>
      </w:r>
      <w:r>
        <w:rPr>
          <w:spacing w:val="1"/>
          <w:sz w:val="20"/>
        </w:rPr>
        <w:t xml:space="preserve"> </w:t>
      </w:r>
      <w:r>
        <w:rPr>
          <w:sz w:val="20"/>
        </w:rPr>
        <w:t>conciliation proceedings”</w:t>
      </w:r>
    </w:p>
    <w:p w:rsidR="00C30211" w:rsidRDefault="00C30211">
      <w:pPr>
        <w:pStyle w:val="BodyText"/>
        <w:spacing w:before="8"/>
        <w:rPr>
          <w:sz w:val="20"/>
        </w:rPr>
      </w:pPr>
    </w:p>
    <w:p w:rsidR="00C30211" w:rsidRDefault="00000000">
      <w:pPr>
        <w:pStyle w:val="BodyText"/>
        <w:spacing w:line="360" w:lineRule="auto"/>
        <w:ind w:left="100" w:right="115" w:firstLine="719"/>
        <w:jc w:val="both"/>
      </w:pPr>
      <w:r>
        <w:t>The</w:t>
      </w:r>
      <w:r>
        <w:rPr>
          <w:spacing w:val="-7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position</w:t>
      </w:r>
      <w:r>
        <w:rPr>
          <w:spacing w:val="-5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entitled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proceed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proceeding</w:t>
      </w:r>
      <w:r>
        <w:rPr>
          <w:spacing w:val="-8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receiving</w:t>
      </w:r>
      <w:r>
        <w:rPr>
          <w:spacing w:val="-58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NEC.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b/>
        </w:rPr>
        <w:t>Augustine</w:t>
      </w:r>
      <w:r>
        <w:rPr>
          <w:b/>
          <w:spacing w:val="1"/>
        </w:rPr>
        <w:t xml:space="preserve"> </w:t>
      </w:r>
      <w:r>
        <w:rPr>
          <w:b/>
        </w:rPr>
        <w:t xml:space="preserve">Tirivangani vs. University of Zimbabwe SC 21/13 where </w:t>
      </w:r>
      <w:r>
        <w:t>on page 6 of the cyclostyled</w:t>
      </w:r>
      <w:r>
        <w:rPr>
          <w:spacing w:val="1"/>
        </w:rPr>
        <w:t xml:space="preserve"> </w:t>
      </w:r>
      <w:r>
        <w:t>judgement,</w:t>
      </w:r>
      <w:r>
        <w:rPr>
          <w:spacing w:val="-1"/>
        </w:rPr>
        <w:t xml:space="preserve"> </w:t>
      </w:r>
      <w:r>
        <w:t>it was held per Gowora</w:t>
      </w:r>
      <w:r>
        <w:rPr>
          <w:spacing w:val="-1"/>
        </w:rPr>
        <w:t xml:space="preserve"> </w:t>
      </w:r>
      <w:r>
        <w:t>JA (as</w:t>
      </w:r>
      <w:r>
        <w:rPr>
          <w:spacing w:val="-1"/>
        </w:rPr>
        <w:t xml:space="preserve"> </w:t>
      </w:r>
      <w:r>
        <w:t>she then was)</w:t>
      </w:r>
      <w:r>
        <w:rPr>
          <w:spacing w:val="1"/>
        </w:rPr>
        <w:t xml:space="preserve"> </w:t>
      </w:r>
      <w:r>
        <w:t>that;</w:t>
      </w:r>
    </w:p>
    <w:p w:rsidR="00C30211" w:rsidRDefault="00000000">
      <w:pPr>
        <w:spacing w:before="203"/>
        <w:ind w:left="820"/>
        <w:jc w:val="both"/>
        <w:rPr>
          <w:sz w:val="20"/>
        </w:rPr>
      </w:pPr>
      <w:r>
        <w:rPr>
          <w:sz w:val="20"/>
        </w:rPr>
        <w:t>........</w:t>
      </w:r>
      <w:r>
        <w:rPr>
          <w:spacing w:val="-2"/>
          <w:sz w:val="20"/>
        </w:rPr>
        <w:t xml:space="preserve"> </w:t>
      </w:r>
      <w:r>
        <w:rPr>
          <w:sz w:val="20"/>
        </w:rPr>
        <w:t>Despite</w:t>
      </w:r>
      <w:r>
        <w:rPr>
          <w:spacing w:val="-2"/>
          <w:sz w:val="20"/>
        </w:rPr>
        <w:t xml:space="preserve"> </w:t>
      </w:r>
      <w:r>
        <w:rPr>
          <w:sz w:val="20"/>
        </w:rPr>
        <w:t>this,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1"/>
          <w:sz w:val="20"/>
        </w:rPr>
        <w:t xml:space="preserve"> </w:t>
      </w:r>
      <w:r>
        <w:rPr>
          <w:sz w:val="20"/>
        </w:rPr>
        <w:t>had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say</w:t>
      </w:r>
    </w:p>
    <w:p w:rsidR="00C30211" w:rsidRDefault="00C30211">
      <w:pPr>
        <w:pStyle w:val="BodyText"/>
        <w:rPr>
          <w:sz w:val="22"/>
        </w:rPr>
      </w:pPr>
    </w:p>
    <w:p w:rsidR="00C30211" w:rsidRDefault="00C30211">
      <w:pPr>
        <w:pStyle w:val="BodyText"/>
        <w:spacing w:before="10"/>
        <w:rPr>
          <w:sz w:val="17"/>
        </w:rPr>
      </w:pPr>
    </w:p>
    <w:p w:rsidR="00C30211" w:rsidRDefault="00000000">
      <w:pPr>
        <w:spacing w:line="360" w:lineRule="auto"/>
        <w:ind w:left="820" w:right="122"/>
        <w:jc w:val="both"/>
        <w:rPr>
          <w:sz w:val="20"/>
        </w:rPr>
      </w:pPr>
      <w:r>
        <w:rPr>
          <w:sz w:val="20"/>
        </w:rPr>
        <w:t>“As</w:t>
      </w:r>
      <w:r>
        <w:rPr>
          <w:spacing w:val="-9"/>
          <w:sz w:val="20"/>
        </w:rPr>
        <w:t xml:space="preserve"> </w:t>
      </w:r>
      <w:r>
        <w:rPr>
          <w:sz w:val="20"/>
        </w:rPr>
        <w:t>regards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second</w:t>
      </w:r>
      <w:r>
        <w:rPr>
          <w:spacing w:val="-11"/>
          <w:sz w:val="20"/>
        </w:rPr>
        <w:t xml:space="preserve"> </w:t>
      </w:r>
      <w:r>
        <w:rPr>
          <w:sz w:val="20"/>
        </w:rPr>
        <w:t>ground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appeal,</w:t>
      </w:r>
      <w:r>
        <w:rPr>
          <w:spacing w:val="-9"/>
          <w:sz w:val="20"/>
        </w:rPr>
        <w:t xml:space="preserve"> </w:t>
      </w:r>
      <w:r>
        <w:rPr>
          <w:sz w:val="20"/>
        </w:rPr>
        <w:t>i.e.</w:t>
      </w:r>
      <w:r>
        <w:rPr>
          <w:spacing w:val="-10"/>
          <w:sz w:val="20"/>
        </w:rPr>
        <w:t xml:space="preserve"> </w:t>
      </w:r>
      <w:r>
        <w:rPr>
          <w:sz w:val="20"/>
        </w:rPr>
        <w:t>whether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employer</w:t>
      </w:r>
      <w:r>
        <w:rPr>
          <w:spacing w:val="-8"/>
          <w:sz w:val="20"/>
        </w:rPr>
        <w:t xml:space="preserve"> </w:t>
      </w:r>
      <w:r>
        <w:rPr>
          <w:sz w:val="20"/>
        </w:rPr>
        <w:t>could</w:t>
      </w:r>
      <w:r>
        <w:rPr>
          <w:spacing w:val="-10"/>
          <w:sz w:val="20"/>
        </w:rPr>
        <w:t xml:space="preserve"> </w:t>
      </w:r>
      <w:r>
        <w:rPr>
          <w:sz w:val="20"/>
        </w:rPr>
        <w:t>discipline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respondent</w:t>
      </w:r>
      <w:r>
        <w:rPr>
          <w:spacing w:val="-8"/>
          <w:sz w:val="20"/>
        </w:rPr>
        <w:t xml:space="preserve"> </w:t>
      </w:r>
      <w:r>
        <w:rPr>
          <w:sz w:val="20"/>
        </w:rPr>
        <w:t>when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respondent</w:t>
      </w:r>
      <w:r>
        <w:rPr>
          <w:spacing w:val="-2"/>
          <w:sz w:val="20"/>
        </w:rPr>
        <w:t xml:space="preserve"> </w:t>
      </w:r>
      <w:r>
        <w:rPr>
          <w:sz w:val="20"/>
        </w:rPr>
        <w:t>had referred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labour</w:t>
      </w:r>
      <w:r>
        <w:rPr>
          <w:spacing w:val="-3"/>
          <w:sz w:val="20"/>
        </w:rPr>
        <w:t xml:space="preserve"> </w:t>
      </w:r>
      <w:r>
        <w:rPr>
          <w:sz w:val="20"/>
        </w:rPr>
        <w:t>officer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conciliation and</w:t>
      </w:r>
      <w:r>
        <w:rPr>
          <w:spacing w:val="-2"/>
          <w:sz w:val="20"/>
        </w:rPr>
        <w:t xml:space="preserve"> </w:t>
      </w:r>
      <w:r>
        <w:rPr>
          <w:sz w:val="20"/>
        </w:rPr>
        <w:t>possible</w:t>
      </w:r>
      <w:r>
        <w:rPr>
          <w:spacing w:val="9"/>
          <w:sz w:val="20"/>
        </w:rPr>
        <w:t xml:space="preserve"> </w:t>
      </w:r>
      <w:r>
        <w:rPr>
          <w:sz w:val="20"/>
        </w:rPr>
        <w:t>arbitration.</w:t>
      </w:r>
    </w:p>
    <w:p w:rsidR="00C30211" w:rsidRDefault="00C30211">
      <w:pPr>
        <w:spacing w:line="360" w:lineRule="auto"/>
        <w:jc w:val="both"/>
        <w:rPr>
          <w:sz w:val="20"/>
        </w:rPr>
        <w:sectPr w:rsidR="00C30211">
          <w:pgSz w:w="11910" w:h="16840"/>
          <w:pgMar w:top="1520" w:right="1320" w:bottom="280" w:left="1340" w:header="763" w:footer="0" w:gutter="0"/>
          <w:cols w:space="720"/>
        </w:sectPr>
      </w:pPr>
    </w:p>
    <w:p w:rsidR="00C30211" w:rsidRDefault="00C30211">
      <w:pPr>
        <w:pStyle w:val="BodyText"/>
        <w:spacing w:before="11"/>
        <w:rPr>
          <w:sz w:val="15"/>
        </w:rPr>
      </w:pPr>
    </w:p>
    <w:p w:rsidR="00C30211" w:rsidRDefault="00000000">
      <w:pPr>
        <w:spacing w:before="91" w:line="360" w:lineRule="auto"/>
        <w:ind w:left="820" w:right="121"/>
        <w:jc w:val="both"/>
        <w:rPr>
          <w:sz w:val="20"/>
        </w:rPr>
      </w:pPr>
      <w:r>
        <w:rPr>
          <w:sz w:val="20"/>
        </w:rPr>
        <w:t>The Court is of the view that the arbitrator erred in holding that the employer could not. An employer is</w:t>
      </w:r>
      <w:r>
        <w:rPr>
          <w:spacing w:val="-47"/>
          <w:sz w:val="20"/>
        </w:rPr>
        <w:t xml:space="preserve"> </w:t>
      </w:r>
      <w:r>
        <w:rPr>
          <w:sz w:val="20"/>
        </w:rPr>
        <w:t>entitled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governing</w:t>
      </w:r>
      <w:r>
        <w:rPr>
          <w:spacing w:val="-6"/>
          <w:sz w:val="20"/>
        </w:rPr>
        <w:t xml:space="preserve"> </w:t>
      </w:r>
      <w:r>
        <w:rPr>
          <w:sz w:val="20"/>
        </w:rPr>
        <w:t>laws</w:t>
      </w:r>
      <w:r>
        <w:rPr>
          <w:spacing w:val="-4"/>
          <w:sz w:val="20"/>
        </w:rPr>
        <w:t xml:space="preserve"> </w:t>
      </w:r>
      <w:r>
        <w:rPr>
          <w:sz w:val="20"/>
        </w:rPr>
        <w:t>whenever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alleged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employee has committed an act of misconduct. The reporting of the dispute to a labour officer does not</w:t>
      </w:r>
      <w:r>
        <w:rPr>
          <w:spacing w:val="1"/>
          <w:sz w:val="20"/>
        </w:rPr>
        <w:t xml:space="preserve"> </w:t>
      </w:r>
      <w:r>
        <w:rPr>
          <w:sz w:val="20"/>
        </w:rPr>
        <w:t>take</w:t>
      </w:r>
      <w:r>
        <w:rPr>
          <w:spacing w:val="-1"/>
          <w:sz w:val="20"/>
        </w:rPr>
        <w:t xml:space="preserve"> </w:t>
      </w:r>
      <w:r>
        <w:rPr>
          <w:sz w:val="20"/>
        </w:rPr>
        <w:t>away 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employer’s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 discipline its</w:t>
      </w:r>
      <w:r>
        <w:rPr>
          <w:spacing w:val="-2"/>
          <w:sz w:val="20"/>
        </w:rPr>
        <w:t xml:space="preserve"> </w:t>
      </w:r>
      <w:r>
        <w:rPr>
          <w:sz w:val="20"/>
        </w:rPr>
        <w:t>employees.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settled principle of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law”</w:t>
      </w:r>
    </w:p>
    <w:p w:rsidR="00C30211" w:rsidRDefault="00000000">
      <w:pPr>
        <w:spacing w:before="198" w:line="360" w:lineRule="auto"/>
        <w:ind w:left="100" w:right="115" w:firstLine="719"/>
        <w:jc w:val="both"/>
        <w:rPr>
          <w:sz w:val="24"/>
        </w:rPr>
      </w:pPr>
      <w:r>
        <w:rPr>
          <w:sz w:val="24"/>
        </w:rPr>
        <w:t>There is an apparent conflict in the two judgements as referred to by the parties which</w:t>
      </w:r>
      <w:r>
        <w:rPr>
          <w:spacing w:val="-57"/>
          <w:sz w:val="24"/>
        </w:rPr>
        <w:t xml:space="preserve"> </w:t>
      </w:r>
      <w:r>
        <w:rPr>
          <w:sz w:val="24"/>
        </w:rPr>
        <w:t>judgements are both emanating from the Supreme Court. The approach to be taken by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inferior court in such circumstances was outlined in </w:t>
      </w:r>
      <w:r>
        <w:rPr>
          <w:b/>
          <w:sz w:val="24"/>
        </w:rPr>
        <w:t>Garira and 2 Others vs. National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Union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141/21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Bhunu</w:t>
      </w:r>
      <w:r>
        <w:rPr>
          <w:spacing w:val="-1"/>
          <w:sz w:val="24"/>
        </w:rPr>
        <w:t xml:space="preserve"> </w:t>
      </w:r>
      <w:r>
        <w:rPr>
          <w:sz w:val="24"/>
        </w:rPr>
        <w:t>JA stated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follows;</w:t>
      </w:r>
    </w:p>
    <w:p w:rsidR="00C30211" w:rsidRDefault="00000000">
      <w:pPr>
        <w:spacing w:before="201" w:line="360" w:lineRule="auto"/>
        <w:ind w:left="100" w:right="118"/>
        <w:jc w:val="both"/>
        <w:rPr>
          <w:sz w:val="20"/>
        </w:rPr>
      </w:pPr>
      <w:r>
        <w:rPr>
          <w:sz w:val="20"/>
        </w:rPr>
        <w:t>“[22] The difficulty with this case is that the appeal falls to be determined on the basis of conflicting judgements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emanating from the same Court a </w:t>
      </w:r>
      <w:r>
        <w:rPr>
          <w:i/>
          <w:sz w:val="20"/>
        </w:rPr>
        <w:t>quo</w:t>
      </w:r>
      <w:r>
        <w:rPr>
          <w:sz w:val="20"/>
        </w:rPr>
        <w:t>. The position in our law is clear that judicial judgements are correct until</w:t>
      </w:r>
      <w:r>
        <w:rPr>
          <w:spacing w:val="1"/>
          <w:sz w:val="20"/>
        </w:rPr>
        <w:t xml:space="preserve"> </w:t>
      </w:r>
      <w:r>
        <w:rPr>
          <w:sz w:val="20"/>
        </w:rPr>
        <w:t>they have been pronounced otherwise by a higher court of competent jurisdiction. In the South African case of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Mkize v Swemmer &amp; Ors </w:t>
      </w:r>
      <w:r>
        <w:rPr>
          <w:sz w:val="20"/>
        </w:rPr>
        <w:t>1967 (1) SA 186 the court held that, “Judicial decisions will ordinarily stand until set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aside by way of appeal.” Back home in the case of </w:t>
      </w:r>
      <w:r>
        <w:rPr>
          <w:i/>
          <w:sz w:val="20"/>
        </w:rPr>
        <w:t xml:space="preserve">Williams &amp; Anor v Msipha NO &amp; Ors 2010 (2) </w:t>
      </w:r>
      <w:r>
        <w:rPr>
          <w:sz w:val="20"/>
        </w:rPr>
        <w:t>ZLR 552 (5)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p 567C,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Court</w:t>
      </w:r>
      <w:r>
        <w:rPr>
          <w:spacing w:val="-2"/>
          <w:sz w:val="20"/>
        </w:rPr>
        <w:t xml:space="preserve"> </w:t>
      </w:r>
      <w:r>
        <w:rPr>
          <w:sz w:val="20"/>
        </w:rPr>
        <w:t>held that,</w:t>
      </w:r>
      <w:r>
        <w:rPr>
          <w:spacing w:val="-1"/>
          <w:sz w:val="20"/>
        </w:rPr>
        <w:t xml:space="preserve"> </w:t>
      </w:r>
      <w:r>
        <w:rPr>
          <w:sz w:val="20"/>
        </w:rPr>
        <w:t>“Only</w:t>
      </w:r>
      <w:r>
        <w:rPr>
          <w:spacing w:val="1"/>
          <w:sz w:val="20"/>
        </w:rPr>
        <w:t xml:space="preserve"> </w:t>
      </w:r>
      <w:r>
        <w:rPr>
          <w:sz w:val="20"/>
        </w:rPr>
        <w:t>an appeal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 say that</w:t>
      </w:r>
      <w:r>
        <w:rPr>
          <w:spacing w:val="-1"/>
          <w:sz w:val="20"/>
        </w:rPr>
        <w:t xml:space="preserve"> </w:t>
      </w:r>
      <w:r>
        <w:rPr>
          <w:sz w:val="20"/>
        </w:rPr>
        <w:t>a judicial</w:t>
      </w:r>
      <w:r>
        <w:rPr>
          <w:spacing w:val="-1"/>
          <w:sz w:val="20"/>
        </w:rPr>
        <w:t xml:space="preserve"> </w:t>
      </w:r>
      <w:r>
        <w:rPr>
          <w:sz w:val="20"/>
        </w:rPr>
        <w:t>decision is</w:t>
      </w:r>
      <w:r>
        <w:rPr>
          <w:spacing w:val="-2"/>
          <w:sz w:val="20"/>
        </w:rPr>
        <w:t xml:space="preserve"> </w:t>
      </w:r>
      <w:r>
        <w:rPr>
          <w:sz w:val="20"/>
        </w:rPr>
        <w:t>wrong.”</w:t>
      </w:r>
    </w:p>
    <w:p w:rsidR="00C30211" w:rsidRDefault="00C30211">
      <w:pPr>
        <w:pStyle w:val="BodyText"/>
        <w:rPr>
          <w:sz w:val="22"/>
        </w:rPr>
      </w:pPr>
    </w:p>
    <w:p w:rsidR="00C30211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before="161" w:line="360" w:lineRule="auto"/>
        <w:ind w:firstLine="0"/>
        <w:jc w:val="both"/>
        <w:rPr>
          <w:sz w:val="20"/>
        </w:rPr>
      </w:pPr>
      <w:r>
        <w:rPr>
          <w:sz w:val="20"/>
        </w:rPr>
        <w:t>Given the position of our law in this respect, the logical conclusion is that all the conflicting judgements</w:t>
      </w:r>
      <w:r>
        <w:rPr>
          <w:spacing w:val="1"/>
          <w:sz w:val="20"/>
        </w:rPr>
        <w:t xml:space="preserve"> </w:t>
      </w:r>
      <w:r>
        <w:rPr>
          <w:sz w:val="20"/>
        </w:rPr>
        <w:t>referred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case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correct</w:t>
      </w:r>
      <w:r>
        <w:rPr>
          <w:spacing w:val="-9"/>
          <w:sz w:val="20"/>
        </w:rPr>
        <w:t xml:space="preserve"> </w:t>
      </w:r>
      <w:r>
        <w:rPr>
          <w:sz w:val="20"/>
        </w:rPr>
        <w:t>until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Court</w:t>
      </w:r>
      <w:r>
        <w:rPr>
          <w:spacing w:val="-9"/>
          <w:sz w:val="20"/>
        </w:rPr>
        <w:t xml:space="preserve"> </w:t>
      </w:r>
      <w:r>
        <w:rPr>
          <w:sz w:val="20"/>
        </w:rPr>
        <w:t>has</w:t>
      </w:r>
      <w:r>
        <w:rPr>
          <w:spacing w:val="-9"/>
          <w:sz w:val="20"/>
        </w:rPr>
        <w:t xml:space="preserve"> </w:t>
      </w:r>
      <w:r>
        <w:rPr>
          <w:sz w:val="20"/>
        </w:rPr>
        <w:t>revolved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conflicts.</w:t>
      </w:r>
      <w:r>
        <w:rPr>
          <w:spacing w:val="-8"/>
          <w:sz w:val="20"/>
        </w:rPr>
        <w:t xml:space="preserve"> </w:t>
      </w:r>
      <w:r>
        <w:rPr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one</w:t>
      </w:r>
      <w:r>
        <w:rPr>
          <w:spacing w:val="-9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authoritatively</w:t>
      </w:r>
      <w:r>
        <w:rPr>
          <w:spacing w:val="-48"/>
          <w:sz w:val="20"/>
        </w:rPr>
        <w:t xml:space="preserve"> </w:t>
      </w:r>
      <w:r>
        <w:rPr>
          <w:sz w:val="20"/>
        </w:rPr>
        <w:t>say that any</w:t>
      </w:r>
      <w:r>
        <w:rPr>
          <w:spacing w:val="1"/>
          <w:sz w:val="20"/>
        </w:rPr>
        <w:t xml:space="preserve"> </w:t>
      </w:r>
      <w:r>
        <w:rPr>
          <w:sz w:val="20"/>
        </w:rPr>
        <w:t>of the impugned</w:t>
      </w:r>
      <w:r>
        <w:rPr>
          <w:spacing w:val="1"/>
          <w:sz w:val="20"/>
        </w:rPr>
        <w:t xml:space="preserve"> </w:t>
      </w:r>
      <w:r>
        <w:rPr>
          <w:sz w:val="20"/>
        </w:rPr>
        <w:t>judgements</w:t>
      </w:r>
      <w:r>
        <w:rPr>
          <w:spacing w:val="-1"/>
          <w:sz w:val="20"/>
        </w:rPr>
        <w:t xml:space="preserve"> </w:t>
      </w:r>
      <w:r>
        <w:rPr>
          <w:sz w:val="20"/>
        </w:rPr>
        <w:t>are wrong.”</w:t>
      </w:r>
    </w:p>
    <w:p w:rsidR="00C30211" w:rsidRDefault="00C30211">
      <w:pPr>
        <w:pStyle w:val="BodyText"/>
        <w:rPr>
          <w:sz w:val="22"/>
        </w:rPr>
      </w:pPr>
    </w:p>
    <w:p w:rsidR="00C30211" w:rsidRDefault="00000000">
      <w:pPr>
        <w:pStyle w:val="BodyText"/>
        <w:spacing w:before="161" w:line="360" w:lineRule="auto"/>
        <w:ind w:left="100" w:right="113" w:firstLine="719"/>
        <w:jc w:val="both"/>
      </w:pPr>
      <w:r>
        <w:t>In view of this position of the law both judgements as referred by the parties are</w:t>
      </w:r>
      <w:r>
        <w:rPr>
          <w:spacing w:val="1"/>
        </w:rPr>
        <w:t xml:space="preserve"> </w:t>
      </w:r>
      <w:r>
        <w:t>therefore correct in the conclusions reached. It will take another judgement from the Supreme</w:t>
      </w:r>
      <w:r>
        <w:rPr>
          <w:spacing w:val="-57"/>
        </w:rPr>
        <w:t xml:space="preserve"> </w:t>
      </w:r>
      <w:r>
        <w:t>to correct any apparent conflict. In order to resolve the current dispute however the court is</w:t>
      </w:r>
      <w:r>
        <w:rPr>
          <w:spacing w:val="1"/>
        </w:rPr>
        <w:t xml:space="preserve"> </w:t>
      </w:r>
      <w:r>
        <w:t xml:space="preserve">persuaded to follow the latter decision in the </w:t>
      </w:r>
      <w:r>
        <w:rPr>
          <w:i/>
        </w:rPr>
        <w:t xml:space="preserve">Munchiville </w:t>
      </w:r>
      <w:r>
        <w:t>matter. In the result the court finds</w:t>
      </w:r>
      <w:r>
        <w:rPr>
          <w:spacing w:val="1"/>
        </w:rPr>
        <w:t xml:space="preserve"> </w:t>
      </w:r>
      <w:r>
        <w:t>that the 2</w:t>
      </w:r>
      <w:r>
        <w:rPr>
          <w:vertAlign w:val="superscript"/>
        </w:rPr>
        <w:t>nd</w:t>
      </w:r>
      <w:r>
        <w:t xml:space="preserve"> Respondent, having convened disciplinary proceedings in the face of a pending</w:t>
      </w:r>
      <w:r>
        <w:rPr>
          <w:spacing w:val="1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convened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irregular.</w:t>
      </w:r>
      <w:r>
        <w:rPr>
          <w:spacing w:val="-58"/>
        </w:rPr>
        <w:t xml:space="preserve"> </w:t>
      </w:r>
      <w:r>
        <w:t>Those proceedings clearly stand to be set aside. Having come to this conclusion it will not be</w:t>
      </w:r>
      <w:r>
        <w:rPr>
          <w:spacing w:val="1"/>
        </w:rPr>
        <w:t xml:space="preserve"> </w:t>
      </w:r>
      <w:r>
        <w:t>necessary to address the two other grounds for review. The Applicant had also prayed that in</w:t>
      </w:r>
      <w:r>
        <w:rPr>
          <w:spacing w:val="1"/>
        </w:rPr>
        <w:t xml:space="preserve"> </w:t>
      </w:r>
      <w:r>
        <w:t>the event of his application succeeding the court grant an order for punitive costs against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Respondent.</w:t>
      </w:r>
      <w:r>
        <w:rPr>
          <w:spacing w:val="-1"/>
        </w:rPr>
        <w:t xml:space="preserve"> </w:t>
      </w:r>
      <w:r>
        <w:t>No cause</w:t>
      </w:r>
      <w:r>
        <w:rPr>
          <w:spacing w:val="-1"/>
        </w:rPr>
        <w:t xml:space="preserve"> </w:t>
      </w:r>
      <w:r>
        <w:t>has however been laid for</w:t>
      </w:r>
      <w:r>
        <w:rPr>
          <w:spacing w:val="-1"/>
        </w:rPr>
        <w:t xml:space="preserve"> </w:t>
      </w:r>
      <w:r>
        <w:t>such an order.</w:t>
      </w:r>
    </w:p>
    <w:p w:rsidR="00C30211" w:rsidRDefault="00C30211">
      <w:pPr>
        <w:spacing w:line="360" w:lineRule="auto"/>
        <w:jc w:val="both"/>
        <w:sectPr w:rsidR="00C30211">
          <w:pgSz w:w="11910" w:h="16840"/>
          <w:pgMar w:top="1520" w:right="1320" w:bottom="280" w:left="1340" w:header="763" w:footer="0" w:gutter="0"/>
          <w:cols w:space="720"/>
        </w:sectPr>
      </w:pPr>
    </w:p>
    <w:p w:rsidR="00C30211" w:rsidRDefault="00C30211">
      <w:pPr>
        <w:pStyle w:val="BodyText"/>
        <w:spacing w:before="10"/>
        <w:rPr>
          <w:sz w:val="15"/>
        </w:rPr>
      </w:pPr>
    </w:p>
    <w:p w:rsidR="00C30211" w:rsidRDefault="00000000">
      <w:pPr>
        <w:pStyle w:val="BodyText"/>
        <w:spacing w:before="90"/>
        <w:ind w:left="820"/>
      </w:pPr>
      <w:r>
        <w:t>In</w:t>
      </w:r>
      <w:r>
        <w:rPr>
          <w:spacing w:val="-2"/>
        </w:rPr>
        <w:t xml:space="preserve"> </w:t>
      </w:r>
      <w:r>
        <w:t>the result 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:rsidR="00C30211" w:rsidRDefault="00C30211">
      <w:pPr>
        <w:pStyle w:val="BodyText"/>
        <w:spacing w:before="9"/>
        <w:rPr>
          <w:sz w:val="32"/>
        </w:rPr>
      </w:pPr>
    </w:p>
    <w:p w:rsidR="00C30211" w:rsidRDefault="00000000">
      <w:pPr>
        <w:pStyle w:val="ListParagraph"/>
        <w:numPr>
          <w:ilvl w:val="1"/>
          <w:numId w:val="2"/>
        </w:numPr>
        <w:tabs>
          <w:tab w:val="left" w:pos="1548"/>
        </w:tabs>
        <w:ind w:right="0"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 review</w:t>
      </w:r>
      <w:r>
        <w:rPr>
          <w:spacing w:val="-2"/>
          <w:sz w:val="24"/>
        </w:rPr>
        <w:t xml:space="preserve"> </w:t>
      </w:r>
      <w:r>
        <w:rPr>
          <w:sz w:val="24"/>
        </w:rPr>
        <w:t>succeeds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ordinary</w:t>
      </w:r>
      <w:r>
        <w:rPr>
          <w:spacing w:val="-1"/>
          <w:sz w:val="24"/>
        </w:rPr>
        <w:t xml:space="preserve"> </w:t>
      </w:r>
      <w:r>
        <w:rPr>
          <w:sz w:val="24"/>
        </w:rPr>
        <w:t>scale.</w:t>
      </w:r>
    </w:p>
    <w:p w:rsidR="00C30211" w:rsidRDefault="00000000">
      <w:pPr>
        <w:pStyle w:val="ListParagraph"/>
        <w:numPr>
          <w:ilvl w:val="1"/>
          <w:numId w:val="2"/>
        </w:numPr>
        <w:tabs>
          <w:tab w:val="left" w:pos="1548"/>
        </w:tabs>
        <w:spacing w:before="139" w:line="360" w:lineRule="auto"/>
        <w:ind w:right="118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disciplinary</w:t>
      </w:r>
      <w:r>
        <w:rPr>
          <w:spacing w:val="-15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3"/>
          <w:sz w:val="24"/>
        </w:rPr>
        <w:t xml:space="preserve"> </w:t>
      </w:r>
      <w:r>
        <w:rPr>
          <w:sz w:val="24"/>
        </w:rPr>
        <w:t>convened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th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September,</w:t>
      </w:r>
      <w:r>
        <w:rPr>
          <w:spacing w:val="-57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penalty of dismissal</w:t>
      </w:r>
      <w:r>
        <w:rPr>
          <w:spacing w:val="1"/>
          <w:sz w:val="24"/>
        </w:rPr>
        <w:t xml:space="preserve"> </w:t>
      </w:r>
      <w:r>
        <w:rPr>
          <w:sz w:val="24"/>
        </w:rPr>
        <w:t>imposed be</w:t>
      </w:r>
      <w:r>
        <w:rPr>
          <w:spacing w:val="-2"/>
          <w:sz w:val="24"/>
        </w:rPr>
        <w:t xml:space="preserve"> </w:t>
      </w:r>
      <w:r>
        <w:rPr>
          <w:sz w:val="24"/>
        </w:rPr>
        <w:t>and are</w:t>
      </w:r>
      <w:r>
        <w:rPr>
          <w:spacing w:val="-2"/>
          <w:sz w:val="24"/>
        </w:rPr>
        <w:t xml:space="preserve"> 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2"/>
          <w:sz w:val="24"/>
        </w:rPr>
        <w:t xml:space="preserve"> </w:t>
      </w:r>
      <w:r>
        <w:rPr>
          <w:sz w:val="24"/>
        </w:rPr>
        <w:t>aside.</w:t>
      </w:r>
    </w:p>
    <w:p w:rsidR="00C30211" w:rsidRDefault="00C30211">
      <w:pPr>
        <w:pStyle w:val="BodyText"/>
        <w:spacing w:before="4"/>
        <w:rPr>
          <w:sz w:val="17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rPr>
          <w:sz w:val="26"/>
        </w:rPr>
      </w:pPr>
    </w:p>
    <w:p w:rsidR="00C30211" w:rsidRDefault="00C30211">
      <w:pPr>
        <w:pStyle w:val="BodyText"/>
        <w:spacing w:before="9"/>
        <w:rPr>
          <w:sz w:val="30"/>
        </w:rPr>
      </w:pPr>
    </w:p>
    <w:p w:rsidR="00C30211" w:rsidRDefault="00000000">
      <w:pPr>
        <w:pStyle w:val="Heading1"/>
        <w:spacing w:before="1"/>
      </w:pPr>
      <w:r>
        <w:t>Kachere</w:t>
      </w:r>
      <w:r>
        <w:rPr>
          <w:spacing w:val="-3"/>
        </w:rPr>
        <w:t xml:space="preserve"> </w:t>
      </w:r>
      <w:r>
        <w:t>And Partners,</w:t>
      </w:r>
      <w:r>
        <w:rPr>
          <w:spacing w:val="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Practitioners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Applicant</w:t>
      </w:r>
    </w:p>
    <w:p w:rsidR="00C30211" w:rsidRDefault="00000000">
      <w:pPr>
        <w:spacing w:before="37"/>
        <w:ind w:left="100"/>
        <w:rPr>
          <w:b/>
          <w:sz w:val="24"/>
        </w:rPr>
      </w:pPr>
      <w:r>
        <w:rPr>
          <w:b/>
          <w:sz w:val="24"/>
        </w:rPr>
        <w:t>Chihambakwe,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Mutizwa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partners,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Practitioners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sectPr w:rsidR="00C30211">
      <w:pgSz w:w="11910" w:h="16840"/>
      <w:pgMar w:top="152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4152" w:rsidRDefault="00BE4152">
      <w:r>
        <w:separator/>
      </w:r>
    </w:p>
  </w:endnote>
  <w:endnote w:type="continuationSeparator" w:id="0">
    <w:p w:rsidR="00BE4152" w:rsidRDefault="00BE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4152" w:rsidRDefault="00BE4152">
      <w:r>
        <w:separator/>
      </w:r>
    </w:p>
  </w:footnote>
  <w:footnote w:type="continuationSeparator" w:id="0">
    <w:p w:rsidR="00BE4152" w:rsidRDefault="00BE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0211" w:rsidRDefault="0000000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45pt;margin-top:37.15pt;width:79.9pt;height:39.95pt;z-index:-251658752;mso-position-horizontal-relative:page;mso-position-vertical-relative:page" filled="f" stroked="f">
          <v:textbox inset="0,0,0,0">
            <w:txbxContent>
              <w:p w:rsidR="00C30211" w:rsidRDefault="00000000">
                <w:pPr>
                  <w:spacing w:line="245" w:lineRule="exact"/>
                  <w:ind w:left="1068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C30211" w:rsidRDefault="00000000">
                <w:pPr>
                  <w:ind w:left="20" w:right="65" w:firstLine="11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LC/H/280/2023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LC/H/915/22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6E84"/>
    <w:multiLevelType w:val="hybridMultilevel"/>
    <w:tmpl w:val="36B64E18"/>
    <w:lvl w:ilvl="0" w:tplc="501E1402">
      <w:start w:val="23"/>
      <w:numFmt w:val="decimal"/>
      <w:lvlText w:val="[%1]"/>
      <w:lvlJc w:val="left"/>
      <w:pPr>
        <w:ind w:left="100" w:hanging="40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131ECE52">
      <w:start w:val="1"/>
      <w:numFmt w:val="lowerLetter"/>
      <w:lvlText w:val="(%2)"/>
      <w:lvlJc w:val="left"/>
      <w:pPr>
        <w:ind w:left="154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C9D8029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9030002E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568E091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E1D2B7C0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DE74B39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E1B8133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6AD4BCFE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A47774"/>
    <w:multiLevelType w:val="hybridMultilevel"/>
    <w:tmpl w:val="FFAABEDA"/>
    <w:lvl w:ilvl="0" w:tplc="4B5C85C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C98A4B0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3DC466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158022E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FF48058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A06837C4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CF80FC5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0160538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B3C6228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2125691575">
    <w:abstractNumId w:val="1"/>
  </w:num>
  <w:num w:numId="2" w16cid:durableId="123943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211"/>
    <w:rsid w:val="005E42AB"/>
    <w:rsid w:val="00BE4152"/>
    <w:rsid w:val="00C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499743CD-BC45-4CAA-8675-F9C614B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2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2932</Words>
  <Characters>16715</Characters>
  <Application>Microsoft Office Word</Application>
  <DocSecurity>0</DocSecurity>
  <Lines>139</Lines>
  <Paragraphs>39</Paragraphs>
  <ScaleCrop>false</ScaleCrop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 Tokowoyo</cp:lastModifiedBy>
  <cp:revision>3</cp:revision>
  <dcterms:created xsi:type="dcterms:W3CDTF">2023-10-06T10:04:00Z</dcterms:created>
  <dcterms:modified xsi:type="dcterms:W3CDTF">2023-10-06T10:09:00Z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