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7A" w:rsidRPr="00055936" w:rsidRDefault="008E617A" w:rsidP="00055936">
      <w:pPr>
        <w:tabs>
          <w:tab w:val="left" w:pos="8580"/>
        </w:tabs>
        <w:spacing w:after="0" w:line="240" w:lineRule="auto"/>
        <w:jc w:val="both"/>
        <w:rPr>
          <w:rFonts w:ascii="Times New Roman" w:hAnsi="Times New Roman" w:cs="Times New Roman"/>
          <w:sz w:val="24"/>
          <w:szCs w:val="24"/>
        </w:rPr>
      </w:pPr>
      <w:bookmarkStart w:id="0" w:name="_GoBack"/>
      <w:bookmarkEnd w:id="0"/>
      <w:r w:rsidRPr="00055936">
        <w:rPr>
          <w:rFonts w:ascii="Times New Roman" w:hAnsi="Times New Roman" w:cs="Times New Roman"/>
          <w:sz w:val="24"/>
          <w:szCs w:val="24"/>
        </w:rPr>
        <w:t>NEBULA AGENCIES (PVT) LTD</w:t>
      </w:r>
      <w:r w:rsidR="00696A77" w:rsidRPr="00055936">
        <w:rPr>
          <w:rFonts w:ascii="Times New Roman" w:hAnsi="Times New Roman" w:cs="Times New Roman"/>
          <w:sz w:val="24"/>
          <w:szCs w:val="24"/>
        </w:rPr>
        <w:tab/>
      </w:r>
    </w:p>
    <w:p w:rsidR="008E617A" w:rsidRPr="00055936" w:rsidRDefault="00055936" w:rsidP="00055936">
      <w:pPr>
        <w:spacing w:after="0" w:line="240" w:lineRule="auto"/>
        <w:jc w:val="both"/>
        <w:rPr>
          <w:rFonts w:ascii="Times New Roman" w:hAnsi="Times New Roman" w:cs="Times New Roman"/>
          <w:sz w:val="24"/>
          <w:szCs w:val="24"/>
        </w:rPr>
      </w:pPr>
      <w:r w:rsidRPr="00055936">
        <w:rPr>
          <w:rFonts w:ascii="Times New Roman" w:hAnsi="Times New Roman" w:cs="Times New Roman"/>
          <w:sz w:val="24"/>
          <w:szCs w:val="24"/>
        </w:rPr>
        <w:t>versus</w:t>
      </w:r>
    </w:p>
    <w:p w:rsidR="008E617A" w:rsidRDefault="008E617A" w:rsidP="00055936">
      <w:pPr>
        <w:spacing w:after="0" w:line="240" w:lineRule="auto"/>
        <w:jc w:val="both"/>
        <w:rPr>
          <w:rFonts w:ascii="Times New Roman" w:hAnsi="Times New Roman" w:cs="Times New Roman"/>
          <w:sz w:val="24"/>
          <w:szCs w:val="24"/>
        </w:rPr>
      </w:pPr>
      <w:r w:rsidRPr="00055936">
        <w:rPr>
          <w:rFonts w:ascii="Times New Roman" w:hAnsi="Times New Roman" w:cs="Times New Roman"/>
          <w:sz w:val="24"/>
          <w:szCs w:val="24"/>
        </w:rPr>
        <w:t>FRENCH &amp; SMITH T/A CUSTOMS SERVICES</w:t>
      </w:r>
    </w:p>
    <w:p w:rsidR="00055936" w:rsidRPr="00055936" w:rsidRDefault="00055936" w:rsidP="00055936">
      <w:pPr>
        <w:spacing w:after="0" w:line="360" w:lineRule="auto"/>
        <w:jc w:val="both"/>
        <w:rPr>
          <w:rFonts w:ascii="Times New Roman" w:hAnsi="Times New Roman" w:cs="Times New Roman"/>
          <w:sz w:val="24"/>
          <w:szCs w:val="24"/>
        </w:rPr>
      </w:pPr>
    </w:p>
    <w:p w:rsidR="008E617A" w:rsidRPr="00055936" w:rsidRDefault="008E617A" w:rsidP="00055936">
      <w:pPr>
        <w:pStyle w:val="NoSpacing"/>
        <w:jc w:val="both"/>
        <w:rPr>
          <w:rFonts w:ascii="Times New Roman" w:hAnsi="Times New Roman" w:cs="Times New Roman"/>
          <w:sz w:val="24"/>
          <w:szCs w:val="24"/>
        </w:rPr>
      </w:pPr>
      <w:r w:rsidRPr="00055936">
        <w:rPr>
          <w:rFonts w:ascii="Times New Roman" w:hAnsi="Times New Roman" w:cs="Times New Roman"/>
          <w:sz w:val="24"/>
          <w:szCs w:val="24"/>
        </w:rPr>
        <w:t>HIGH COURT OF ZIMBABWE</w:t>
      </w:r>
    </w:p>
    <w:p w:rsidR="008E617A" w:rsidRPr="00055936" w:rsidRDefault="008E617A" w:rsidP="00055936">
      <w:pPr>
        <w:pStyle w:val="NoSpacing"/>
        <w:jc w:val="both"/>
        <w:rPr>
          <w:rFonts w:ascii="Times New Roman" w:hAnsi="Times New Roman" w:cs="Times New Roman"/>
          <w:sz w:val="24"/>
          <w:szCs w:val="24"/>
        </w:rPr>
      </w:pPr>
      <w:r w:rsidRPr="00055936">
        <w:rPr>
          <w:rFonts w:ascii="Times New Roman" w:hAnsi="Times New Roman" w:cs="Times New Roman"/>
          <w:sz w:val="24"/>
          <w:szCs w:val="24"/>
        </w:rPr>
        <w:t>TAGU J</w:t>
      </w:r>
    </w:p>
    <w:p w:rsidR="008E617A" w:rsidRPr="00055936" w:rsidRDefault="008E617A" w:rsidP="00055936">
      <w:pPr>
        <w:pStyle w:val="NoSpacing"/>
        <w:jc w:val="both"/>
        <w:rPr>
          <w:rFonts w:ascii="Times New Roman" w:hAnsi="Times New Roman" w:cs="Times New Roman"/>
          <w:sz w:val="24"/>
          <w:szCs w:val="24"/>
        </w:rPr>
      </w:pPr>
      <w:r w:rsidRPr="00055936">
        <w:rPr>
          <w:rFonts w:ascii="Times New Roman" w:hAnsi="Times New Roman" w:cs="Times New Roman"/>
          <w:sz w:val="24"/>
          <w:szCs w:val="24"/>
        </w:rPr>
        <w:t>HARARE</w:t>
      </w:r>
      <w:r w:rsidR="00055936">
        <w:rPr>
          <w:rFonts w:ascii="Times New Roman" w:hAnsi="Times New Roman" w:cs="Times New Roman"/>
          <w:sz w:val="24"/>
          <w:szCs w:val="24"/>
        </w:rPr>
        <w:t>,</w:t>
      </w:r>
      <w:r w:rsidRPr="00055936">
        <w:rPr>
          <w:rFonts w:ascii="Times New Roman" w:hAnsi="Times New Roman" w:cs="Times New Roman"/>
          <w:sz w:val="24"/>
          <w:szCs w:val="24"/>
        </w:rPr>
        <w:t xml:space="preserve"> 29 J</w:t>
      </w:r>
      <w:r w:rsidR="00055936">
        <w:rPr>
          <w:rFonts w:ascii="Times New Roman" w:hAnsi="Times New Roman" w:cs="Times New Roman"/>
          <w:sz w:val="24"/>
          <w:szCs w:val="24"/>
        </w:rPr>
        <w:t>une</w:t>
      </w:r>
      <w:r w:rsidRPr="00055936">
        <w:rPr>
          <w:rFonts w:ascii="Times New Roman" w:hAnsi="Times New Roman" w:cs="Times New Roman"/>
          <w:sz w:val="24"/>
          <w:szCs w:val="24"/>
        </w:rPr>
        <w:t xml:space="preserve"> </w:t>
      </w:r>
      <w:r w:rsidR="00055936">
        <w:rPr>
          <w:rFonts w:ascii="Times New Roman" w:hAnsi="Times New Roman" w:cs="Times New Roman"/>
          <w:sz w:val="24"/>
          <w:szCs w:val="24"/>
        </w:rPr>
        <w:t>&amp;</w:t>
      </w:r>
      <w:r w:rsidRPr="00055936">
        <w:rPr>
          <w:rFonts w:ascii="Times New Roman" w:hAnsi="Times New Roman" w:cs="Times New Roman"/>
          <w:sz w:val="24"/>
          <w:szCs w:val="24"/>
        </w:rPr>
        <w:t xml:space="preserve"> </w:t>
      </w:r>
      <w:r w:rsidR="003E1C24">
        <w:rPr>
          <w:rFonts w:ascii="Times New Roman" w:hAnsi="Times New Roman" w:cs="Times New Roman"/>
          <w:sz w:val="24"/>
          <w:szCs w:val="24"/>
        </w:rPr>
        <w:t>9 November</w:t>
      </w:r>
      <w:r w:rsidRPr="00055936">
        <w:rPr>
          <w:rFonts w:ascii="Times New Roman" w:hAnsi="Times New Roman" w:cs="Times New Roman"/>
          <w:sz w:val="24"/>
          <w:szCs w:val="24"/>
        </w:rPr>
        <w:t xml:space="preserve"> 2022</w:t>
      </w:r>
    </w:p>
    <w:p w:rsidR="008E617A" w:rsidRPr="00055936" w:rsidRDefault="008E617A" w:rsidP="00055936">
      <w:pPr>
        <w:pStyle w:val="NoSpacing"/>
        <w:spacing w:line="360" w:lineRule="auto"/>
        <w:jc w:val="both"/>
        <w:rPr>
          <w:rFonts w:ascii="Times New Roman" w:hAnsi="Times New Roman" w:cs="Times New Roman"/>
          <w:sz w:val="24"/>
          <w:szCs w:val="24"/>
        </w:rPr>
      </w:pPr>
    </w:p>
    <w:p w:rsidR="008E617A" w:rsidRDefault="008E617A" w:rsidP="00055936">
      <w:pPr>
        <w:spacing w:after="0" w:line="360" w:lineRule="auto"/>
        <w:jc w:val="both"/>
        <w:rPr>
          <w:rFonts w:ascii="Times New Roman" w:hAnsi="Times New Roman" w:cs="Times New Roman"/>
          <w:b/>
          <w:sz w:val="24"/>
          <w:szCs w:val="24"/>
        </w:rPr>
      </w:pPr>
      <w:r w:rsidRPr="00055936">
        <w:rPr>
          <w:rFonts w:ascii="Times New Roman" w:hAnsi="Times New Roman" w:cs="Times New Roman"/>
          <w:b/>
          <w:sz w:val="24"/>
          <w:szCs w:val="24"/>
        </w:rPr>
        <w:t>Opposed Application</w:t>
      </w:r>
    </w:p>
    <w:p w:rsidR="00055936" w:rsidRPr="00055936" w:rsidRDefault="00055936" w:rsidP="00055936">
      <w:pPr>
        <w:spacing w:after="0" w:line="360" w:lineRule="auto"/>
        <w:jc w:val="both"/>
        <w:rPr>
          <w:rFonts w:ascii="Times New Roman" w:hAnsi="Times New Roman" w:cs="Times New Roman"/>
          <w:b/>
          <w:sz w:val="24"/>
          <w:szCs w:val="24"/>
        </w:rPr>
      </w:pPr>
    </w:p>
    <w:p w:rsidR="008E617A" w:rsidRPr="00055936" w:rsidRDefault="005C1662" w:rsidP="00055936">
      <w:pPr>
        <w:pStyle w:val="NoSpacing"/>
        <w:jc w:val="both"/>
        <w:rPr>
          <w:rFonts w:ascii="Times New Roman" w:hAnsi="Times New Roman" w:cs="Times New Roman"/>
          <w:sz w:val="24"/>
          <w:szCs w:val="24"/>
        </w:rPr>
      </w:pPr>
      <w:r>
        <w:rPr>
          <w:rFonts w:ascii="Times New Roman" w:hAnsi="Times New Roman" w:cs="Times New Roman"/>
          <w:i/>
          <w:sz w:val="24"/>
          <w:szCs w:val="24"/>
        </w:rPr>
        <w:t>R</w:t>
      </w:r>
      <w:r w:rsidR="00055936">
        <w:rPr>
          <w:rFonts w:ascii="Times New Roman" w:hAnsi="Times New Roman" w:cs="Times New Roman"/>
          <w:i/>
          <w:sz w:val="24"/>
          <w:szCs w:val="24"/>
        </w:rPr>
        <w:t xml:space="preserve"> Masinire with D</w:t>
      </w:r>
      <w:r w:rsidR="008E617A" w:rsidRPr="00055936">
        <w:rPr>
          <w:rFonts w:ascii="Times New Roman" w:hAnsi="Times New Roman" w:cs="Times New Roman"/>
          <w:i/>
          <w:sz w:val="24"/>
          <w:szCs w:val="24"/>
        </w:rPr>
        <w:t xml:space="preserve"> Matondera</w:t>
      </w:r>
      <w:r w:rsidR="008E617A" w:rsidRPr="00055936">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8E617A" w:rsidRPr="00055936">
        <w:rPr>
          <w:rFonts w:ascii="Times New Roman" w:hAnsi="Times New Roman" w:cs="Times New Roman"/>
          <w:sz w:val="24"/>
          <w:szCs w:val="24"/>
        </w:rPr>
        <w:t>applicant</w:t>
      </w:r>
    </w:p>
    <w:p w:rsidR="008E617A" w:rsidRPr="00055936" w:rsidRDefault="008E617A" w:rsidP="00055936">
      <w:pPr>
        <w:pStyle w:val="NoSpacing"/>
        <w:jc w:val="both"/>
        <w:rPr>
          <w:rFonts w:ascii="Times New Roman" w:hAnsi="Times New Roman" w:cs="Times New Roman"/>
          <w:sz w:val="24"/>
          <w:szCs w:val="24"/>
        </w:rPr>
      </w:pPr>
      <w:r w:rsidRPr="00055936">
        <w:rPr>
          <w:rFonts w:ascii="Times New Roman" w:hAnsi="Times New Roman" w:cs="Times New Roman"/>
          <w:i/>
          <w:sz w:val="24"/>
          <w:szCs w:val="24"/>
        </w:rPr>
        <w:t>O</w:t>
      </w:r>
      <w:r w:rsidR="00055936">
        <w:rPr>
          <w:rFonts w:ascii="Times New Roman" w:hAnsi="Times New Roman" w:cs="Times New Roman"/>
          <w:i/>
          <w:sz w:val="24"/>
          <w:szCs w:val="24"/>
        </w:rPr>
        <w:t xml:space="preserve"> Marondedze with D</w:t>
      </w:r>
      <w:r w:rsidRPr="00055936">
        <w:rPr>
          <w:rFonts w:ascii="Times New Roman" w:hAnsi="Times New Roman" w:cs="Times New Roman"/>
          <w:i/>
          <w:sz w:val="24"/>
          <w:szCs w:val="24"/>
        </w:rPr>
        <w:t xml:space="preserve"> Machekana</w:t>
      </w:r>
      <w:r w:rsidRPr="00055936">
        <w:rPr>
          <w:rFonts w:ascii="Times New Roman" w:hAnsi="Times New Roman" w:cs="Times New Roman"/>
          <w:sz w:val="24"/>
          <w:szCs w:val="24"/>
        </w:rPr>
        <w:t xml:space="preserve">, for </w:t>
      </w:r>
      <w:r w:rsidR="005C1662">
        <w:rPr>
          <w:rFonts w:ascii="Times New Roman" w:hAnsi="Times New Roman" w:cs="Times New Roman"/>
          <w:sz w:val="24"/>
          <w:szCs w:val="24"/>
        </w:rPr>
        <w:t xml:space="preserve">the </w:t>
      </w:r>
      <w:r w:rsidR="00CE5063">
        <w:rPr>
          <w:rFonts w:ascii="Times New Roman" w:hAnsi="Times New Roman" w:cs="Times New Roman"/>
          <w:sz w:val="24"/>
          <w:szCs w:val="24"/>
        </w:rPr>
        <w:t>r</w:t>
      </w:r>
      <w:r w:rsidRPr="00055936">
        <w:rPr>
          <w:rFonts w:ascii="Times New Roman" w:hAnsi="Times New Roman" w:cs="Times New Roman"/>
          <w:sz w:val="24"/>
          <w:szCs w:val="24"/>
        </w:rPr>
        <w:t>espondent</w:t>
      </w:r>
    </w:p>
    <w:p w:rsidR="00055936" w:rsidRDefault="00055936" w:rsidP="00055936">
      <w:pPr>
        <w:spacing w:line="360" w:lineRule="auto"/>
        <w:jc w:val="both"/>
        <w:rPr>
          <w:rFonts w:ascii="Times New Roman" w:hAnsi="Times New Roman" w:cs="Times New Roman"/>
          <w:sz w:val="24"/>
          <w:szCs w:val="24"/>
        </w:rPr>
      </w:pPr>
    </w:p>
    <w:p w:rsidR="008E617A" w:rsidRPr="00055936" w:rsidRDefault="008E617A" w:rsidP="00055936">
      <w:pPr>
        <w:spacing w:line="360" w:lineRule="auto"/>
        <w:ind w:firstLine="720"/>
        <w:jc w:val="both"/>
        <w:rPr>
          <w:rFonts w:ascii="Times New Roman" w:hAnsi="Times New Roman" w:cs="Times New Roman"/>
          <w:sz w:val="24"/>
          <w:szCs w:val="24"/>
        </w:rPr>
      </w:pPr>
      <w:r w:rsidRPr="00055936">
        <w:rPr>
          <w:rFonts w:ascii="Times New Roman" w:hAnsi="Times New Roman" w:cs="Times New Roman"/>
          <w:b/>
          <w:sz w:val="24"/>
          <w:szCs w:val="24"/>
        </w:rPr>
        <w:t>TAGU J</w:t>
      </w:r>
      <w:r w:rsidRPr="00055936">
        <w:rPr>
          <w:rFonts w:ascii="Times New Roman" w:hAnsi="Times New Roman" w:cs="Times New Roman"/>
          <w:sz w:val="24"/>
          <w:szCs w:val="24"/>
        </w:rPr>
        <w:t>:</w:t>
      </w:r>
      <w:r w:rsidR="00A67288" w:rsidRPr="00055936">
        <w:rPr>
          <w:rFonts w:ascii="Times New Roman" w:hAnsi="Times New Roman" w:cs="Times New Roman"/>
          <w:sz w:val="24"/>
          <w:szCs w:val="24"/>
        </w:rPr>
        <w:t xml:space="preserve"> This is an application for specific performance coupled with damages arising from non-performance by the Respondent on its part after the Applicant fulfilled its obligations.</w:t>
      </w:r>
    </w:p>
    <w:p w:rsidR="00A67288" w:rsidRPr="00AE605F" w:rsidRDefault="00A67288" w:rsidP="00BB5F48">
      <w:pPr>
        <w:spacing w:after="0" w:line="360" w:lineRule="auto"/>
        <w:jc w:val="both"/>
        <w:rPr>
          <w:rFonts w:ascii="Times New Roman" w:hAnsi="Times New Roman" w:cs="Times New Roman"/>
          <w:b/>
          <w:sz w:val="24"/>
          <w:szCs w:val="24"/>
        </w:rPr>
      </w:pPr>
      <w:r w:rsidRPr="00AE605F">
        <w:rPr>
          <w:rFonts w:ascii="Times New Roman" w:hAnsi="Times New Roman" w:cs="Times New Roman"/>
          <w:b/>
          <w:sz w:val="24"/>
          <w:szCs w:val="24"/>
        </w:rPr>
        <w:t>FACTUAL BACKGROUND</w:t>
      </w:r>
    </w:p>
    <w:p w:rsidR="00BF4D0C" w:rsidRPr="00055936" w:rsidRDefault="00A67288" w:rsidP="00BB5F48">
      <w:pPr>
        <w:spacing w:after="0"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The facts of the case that are not disputed if one takes into account the papers filed of record are that the Applicant imported Pre-Painted Galvanized Iron (PPGI) sheets that it uses to </w:t>
      </w:r>
      <w:r w:rsidR="00DC1962" w:rsidRPr="00055936">
        <w:rPr>
          <w:rFonts w:ascii="Times New Roman" w:hAnsi="Times New Roman" w:cs="Times New Roman"/>
          <w:sz w:val="24"/>
          <w:szCs w:val="24"/>
        </w:rPr>
        <w:t xml:space="preserve">manufacture roofing sheets. </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 xml:space="preserve">Applicant then enlisted the services of the Respondent to do port clearance and transportation of the said sheets from the port to the premises of the Applicant in Harare. </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 xml:space="preserve">There was never any dispute or misunderstanding as regards the parties obligations in the contract. </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The Applicant met its side of the contract through paying the Respondent amounts that are not in dispute.</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 xml:space="preserve"> The Respondent went ahead and cleared the said sheets and proceeded to ferry them from Beira Port to Harare. </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 xml:space="preserve">However, the Respondent’s vehicle transporting the sheets got involved in an accident sometime before Marondera on its way to Harare, resulting in the sheets getting damaged beyond use for the Applicant. </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The Respondent informed Applicant of the accident. There was never any doubt nor dispute regarding where the loss lied.</w:t>
      </w:r>
      <w:r w:rsidR="00BB5F48">
        <w:rPr>
          <w:rFonts w:ascii="Times New Roman" w:hAnsi="Times New Roman" w:cs="Times New Roman"/>
          <w:sz w:val="24"/>
          <w:szCs w:val="24"/>
        </w:rPr>
        <w:t xml:space="preserve"> </w:t>
      </w:r>
      <w:r w:rsidR="00DC1962" w:rsidRPr="00055936">
        <w:rPr>
          <w:rFonts w:ascii="Times New Roman" w:hAnsi="Times New Roman" w:cs="Times New Roman"/>
          <w:sz w:val="24"/>
          <w:szCs w:val="24"/>
        </w:rPr>
        <w:t xml:space="preserve"> Respondent acknowledged and </w:t>
      </w:r>
      <w:r w:rsidR="00CA0A73" w:rsidRPr="00055936">
        <w:rPr>
          <w:rFonts w:ascii="Times New Roman" w:hAnsi="Times New Roman" w:cs="Times New Roman"/>
          <w:sz w:val="24"/>
          <w:szCs w:val="24"/>
        </w:rPr>
        <w:t xml:space="preserve">started efforts to replace the damaged sheets. No issue of contracting the liability out and the Respondent wishing to assist ex gratia was never raised. </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 xml:space="preserve">This accident happened sometime in March 2021. </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 xml:space="preserve">Respondent would update the Applicant on progress towards acquisition of replacement sheets and Applicant would also make demands for performance. </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 xml:space="preserve">All the communication exchanges are filed of record. </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 xml:space="preserve">Not at any time was there a dispute regarding </w:t>
      </w:r>
      <w:r w:rsidR="00CA0A73" w:rsidRPr="00055936">
        <w:rPr>
          <w:rFonts w:ascii="Times New Roman" w:hAnsi="Times New Roman" w:cs="Times New Roman"/>
          <w:sz w:val="24"/>
          <w:szCs w:val="24"/>
        </w:rPr>
        <w:lastRenderedPageBreak/>
        <w:t xml:space="preserve">parties’ obligations or liabilities. </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After all patience by the Applicant ran out due to Respondent’s non-performance Applicant then sought assistance from its Attorneys who wrote another letter of demand.</w:t>
      </w:r>
      <w:r w:rsidR="00BB5F48">
        <w:rPr>
          <w:rFonts w:ascii="Times New Roman" w:hAnsi="Times New Roman" w:cs="Times New Roman"/>
          <w:sz w:val="24"/>
          <w:szCs w:val="24"/>
        </w:rPr>
        <w:t xml:space="preserve"> </w:t>
      </w:r>
      <w:r w:rsidR="00CA0A73" w:rsidRPr="00055936">
        <w:rPr>
          <w:rFonts w:ascii="Times New Roman" w:hAnsi="Times New Roman" w:cs="Times New Roman"/>
          <w:sz w:val="24"/>
          <w:szCs w:val="24"/>
        </w:rPr>
        <w:t xml:space="preserve"> At t</w:t>
      </w:r>
      <w:r w:rsidR="00824E55" w:rsidRPr="00055936">
        <w:rPr>
          <w:rFonts w:ascii="Times New Roman" w:hAnsi="Times New Roman" w:cs="Times New Roman"/>
          <w:sz w:val="24"/>
          <w:szCs w:val="24"/>
        </w:rPr>
        <w:t>his stage Respondent engaged</w:t>
      </w:r>
      <w:r w:rsidR="00CA0A73" w:rsidRPr="00055936">
        <w:rPr>
          <w:rFonts w:ascii="Times New Roman" w:hAnsi="Times New Roman" w:cs="Times New Roman"/>
          <w:sz w:val="24"/>
          <w:szCs w:val="24"/>
        </w:rPr>
        <w:t xml:space="preserve"> Legal Practitioner</w:t>
      </w:r>
      <w:r w:rsidR="00824E55" w:rsidRPr="00055936">
        <w:rPr>
          <w:rFonts w:ascii="Times New Roman" w:hAnsi="Times New Roman" w:cs="Times New Roman"/>
          <w:sz w:val="24"/>
          <w:szCs w:val="24"/>
        </w:rPr>
        <w:t xml:space="preserve">s AB &amp; David, Lawyers for Business and Projects in Africa. </w:t>
      </w:r>
      <w:r w:rsidR="00BB5F48">
        <w:rPr>
          <w:rFonts w:ascii="Times New Roman" w:hAnsi="Times New Roman" w:cs="Times New Roman"/>
          <w:sz w:val="24"/>
          <w:szCs w:val="24"/>
        </w:rPr>
        <w:t xml:space="preserve"> </w:t>
      </w:r>
      <w:r w:rsidR="00824E55" w:rsidRPr="00055936">
        <w:rPr>
          <w:rFonts w:ascii="Times New Roman" w:hAnsi="Times New Roman" w:cs="Times New Roman"/>
          <w:sz w:val="24"/>
          <w:szCs w:val="24"/>
        </w:rPr>
        <w:t xml:space="preserve">Respondent either on ill-advice or the Legal Practitioner did not take full advice made an afterthought and for the first time started denying liability. </w:t>
      </w:r>
      <w:r w:rsidR="00BB5F48">
        <w:rPr>
          <w:rFonts w:ascii="Times New Roman" w:hAnsi="Times New Roman" w:cs="Times New Roman"/>
          <w:sz w:val="24"/>
          <w:szCs w:val="24"/>
        </w:rPr>
        <w:t xml:space="preserve"> </w:t>
      </w:r>
      <w:r w:rsidR="00824E55" w:rsidRPr="00055936">
        <w:rPr>
          <w:rFonts w:ascii="Times New Roman" w:hAnsi="Times New Roman" w:cs="Times New Roman"/>
          <w:sz w:val="24"/>
          <w:szCs w:val="24"/>
        </w:rPr>
        <w:t>The Respondent started alleging that the goods were lost in transit and Applicant was made aware of this.</w:t>
      </w:r>
      <w:r w:rsidR="00BB5F48">
        <w:rPr>
          <w:rFonts w:ascii="Times New Roman" w:hAnsi="Times New Roman" w:cs="Times New Roman"/>
          <w:sz w:val="24"/>
          <w:szCs w:val="24"/>
        </w:rPr>
        <w:t xml:space="preserve"> </w:t>
      </w:r>
      <w:r w:rsidR="00824E55" w:rsidRPr="00055936">
        <w:rPr>
          <w:rFonts w:ascii="Times New Roman" w:hAnsi="Times New Roman" w:cs="Times New Roman"/>
          <w:sz w:val="24"/>
          <w:szCs w:val="24"/>
        </w:rPr>
        <w:t xml:space="preserve"> That the Respondent contracted out of liability for any loss of goods at the time the parties concluded the agreement. </w:t>
      </w:r>
      <w:r w:rsidR="00BB5F48">
        <w:rPr>
          <w:rFonts w:ascii="Times New Roman" w:hAnsi="Times New Roman" w:cs="Times New Roman"/>
          <w:sz w:val="24"/>
          <w:szCs w:val="24"/>
        </w:rPr>
        <w:t xml:space="preserve"> </w:t>
      </w:r>
      <w:r w:rsidR="00824E55" w:rsidRPr="00055936">
        <w:rPr>
          <w:rFonts w:ascii="Times New Roman" w:hAnsi="Times New Roman" w:cs="Times New Roman"/>
          <w:sz w:val="24"/>
          <w:szCs w:val="24"/>
        </w:rPr>
        <w:t>That the Respondent’s efforts to assis</w:t>
      </w:r>
      <w:r w:rsidR="001877C9" w:rsidRPr="00055936">
        <w:rPr>
          <w:rFonts w:ascii="Times New Roman" w:hAnsi="Times New Roman" w:cs="Times New Roman"/>
          <w:sz w:val="24"/>
          <w:szCs w:val="24"/>
        </w:rPr>
        <w:t>t Applicant in recovering its lo</w:t>
      </w:r>
      <w:r w:rsidR="00BC316B" w:rsidRPr="00055936">
        <w:rPr>
          <w:rFonts w:ascii="Times New Roman" w:hAnsi="Times New Roman" w:cs="Times New Roman"/>
          <w:sz w:val="24"/>
          <w:szCs w:val="24"/>
        </w:rPr>
        <w:t xml:space="preserve">ss was a gesture made purely </w:t>
      </w:r>
      <w:r w:rsidR="00BC316B" w:rsidRPr="00055936">
        <w:rPr>
          <w:rFonts w:ascii="Times New Roman" w:hAnsi="Times New Roman" w:cs="Times New Roman"/>
          <w:i/>
          <w:sz w:val="24"/>
          <w:szCs w:val="24"/>
        </w:rPr>
        <w:t>ex gratia</w:t>
      </w:r>
      <w:r w:rsidR="001877C9" w:rsidRPr="00055936">
        <w:rPr>
          <w:rFonts w:ascii="Times New Roman" w:hAnsi="Times New Roman" w:cs="Times New Roman"/>
          <w:sz w:val="24"/>
          <w:szCs w:val="24"/>
        </w:rPr>
        <w:t xml:space="preserve"> and as a means</w:t>
      </w:r>
      <w:r w:rsidR="00477460" w:rsidRPr="00055936">
        <w:rPr>
          <w:rFonts w:ascii="Times New Roman" w:hAnsi="Times New Roman" w:cs="Times New Roman"/>
          <w:sz w:val="24"/>
          <w:szCs w:val="24"/>
        </w:rPr>
        <w:t xml:space="preserve"> of preserving business relations and should not be interpreted in no way as an admission of any liability. </w:t>
      </w:r>
      <w:r w:rsidR="00BB5F48">
        <w:rPr>
          <w:rFonts w:ascii="Times New Roman" w:hAnsi="Times New Roman" w:cs="Times New Roman"/>
          <w:sz w:val="24"/>
          <w:szCs w:val="24"/>
        </w:rPr>
        <w:t xml:space="preserve"> </w:t>
      </w:r>
      <w:r w:rsidR="00477460" w:rsidRPr="00055936">
        <w:rPr>
          <w:rFonts w:ascii="Times New Roman" w:hAnsi="Times New Roman" w:cs="Times New Roman"/>
          <w:sz w:val="24"/>
          <w:szCs w:val="24"/>
        </w:rPr>
        <w:t>Respondent further, after being served with summons alleged</w:t>
      </w:r>
      <w:r w:rsidR="00824E55" w:rsidRPr="00055936">
        <w:rPr>
          <w:rFonts w:ascii="Times New Roman" w:hAnsi="Times New Roman" w:cs="Times New Roman"/>
          <w:sz w:val="24"/>
          <w:szCs w:val="24"/>
        </w:rPr>
        <w:t xml:space="preserve"> </w:t>
      </w:r>
      <w:r w:rsidR="00477460" w:rsidRPr="00055936">
        <w:rPr>
          <w:rFonts w:ascii="Times New Roman" w:hAnsi="Times New Roman" w:cs="Times New Roman"/>
          <w:sz w:val="24"/>
          <w:szCs w:val="24"/>
        </w:rPr>
        <w:t>that there are material disputes of facts necessitating leading of viva voce evidence and that the relief soug</w:t>
      </w:r>
      <w:r w:rsidR="00BF4D0C" w:rsidRPr="00055936">
        <w:rPr>
          <w:rFonts w:ascii="Times New Roman" w:hAnsi="Times New Roman" w:cs="Times New Roman"/>
          <w:sz w:val="24"/>
          <w:szCs w:val="24"/>
        </w:rPr>
        <w:t>ht by Applicant is incompetent</w:t>
      </w:r>
      <w:r w:rsidR="009C2388" w:rsidRPr="00055936">
        <w:rPr>
          <w:rFonts w:ascii="Times New Roman" w:hAnsi="Times New Roman" w:cs="Times New Roman"/>
          <w:sz w:val="24"/>
          <w:szCs w:val="24"/>
        </w:rPr>
        <w:t xml:space="preserve"> because damages should have been claimed in the alternate to specific performance</w:t>
      </w:r>
      <w:r w:rsidR="00BF4D0C" w:rsidRPr="00055936">
        <w:rPr>
          <w:rFonts w:ascii="Times New Roman" w:hAnsi="Times New Roman" w:cs="Times New Roman"/>
          <w:sz w:val="24"/>
          <w:szCs w:val="24"/>
        </w:rPr>
        <w:t>.</w:t>
      </w:r>
    </w:p>
    <w:p w:rsidR="00252833" w:rsidRPr="00055936" w:rsidRDefault="00BF4D0C" w:rsidP="00BB5F48">
      <w:pPr>
        <w:spacing w:after="0"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The issues to be decided in this case are simple and straight forward. </w:t>
      </w:r>
      <w:r w:rsidR="00BB5F48">
        <w:rPr>
          <w:rFonts w:ascii="Times New Roman" w:hAnsi="Times New Roman" w:cs="Times New Roman"/>
          <w:sz w:val="24"/>
          <w:szCs w:val="24"/>
        </w:rPr>
        <w:t xml:space="preserve"> </w:t>
      </w:r>
      <w:r w:rsidR="00252833" w:rsidRPr="00055936">
        <w:rPr>
          <w:rFonts w:ascii="Times New Roman" w:hAnsi="Times New Roman" w:cs="Times New Roman"/>
          <w:sz w:val="24"/>
          <w:szCs w:val="24"/>
        </w:rPr>
        <w:t xml:space="preserve">These are </w:t>
      </w:r>
      <w:r w:rsidRPr="00055936">
        <w:rPr>
          <w:rFonts w:ascii="Times New Roman" w:hAnsi="Times New Roman" w:cs="Times New Roman"/>
          <w:sz w:val="24"/>
          <w:szCs w:val="24"/>
        </w:rPr>
        <w:t>whether</w:t>
      </w:r>
      <w:r w:rsidR="00252833" w:rsidRPr="00055936">
        <w:rPr>
          <w:rFonts w:ascii="Times New Roman" w:hAnsi="Times New Roman" w:cs="Times New Roman"/>
          <w:sz w:val="24"/>
          <w:szCs w:val="24"/>
        </w:rPr>
        <w:t xml:space="preserve"> or not </w:t>
      </w:r>
      <w:r w:rsidRPr="00055936">
        <w:rPr>
          <w:rFonts w:ascii="Times New Roman" w:hAnsi="Times New Roman" w:cs="Times New Roman"/>
          <w:sz w:val="24"/>
          <w:szCs w:val="24"/>
        </w:rPr>
        <w:t xml:space="preserve">there are disputes of facts necessitating use of action procedure instead of application procedure.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Whether </w:t>
      </w:r>
      <w:r w:rsidR="00252833" w:rsidRPr="00055936">
        <w:rPr>
          <w:rFonts w:ascii="Times New Roman" w:hAnsi="Times New Roman" w:cs="Times New Roman"/>
          <w:sz w:val="24"/>
          <w:szCs w:val="24"/>
        </w:rPr>
        <w:t xml:space="preserve">or not </w:t>
      </w:r>
      <w:r w:rsidRPr="00055936">
        <w:rPr>
          <w:rFonts w:ascii="Times New Roman" w:hAnsi="Times New Roman" w:cs="Times New Roman"/>
          <w:sz w:val="24"/>
          <w:szCs w:val="24"/>
        </w:rPr>
        <w:t>the parties contracted out of liability</w:t>
      </w:r>
      <w:r w:rsidR="00CC11FD" w:rsidRPr="00055936">
        <w:rPr>
          <w:rFonts w:ascii="Times New Roman" w:hAnsi="Times New Roman" w:cs="Times New Roman"/>
          <w:sz w:val="24"/>
          <w:szCs w:val="24"/>
        </w:rPr>
        <w:t>, whether or not Respondent’s effor</w:t>
      </w:r>
      <w:r w:rsidR="000146F3" w:rsidRPr="00055936">
        <w:rPr>
          <w:rFonts w:ascii="Times New Roman" w:hAnsi="Times New Roman" w:cs="Times New Roman"/>
          <w:sz w:val="24"/>
          <w:szCs w:val="24"/>
        </w:rPr>
        <w:t>t</w:t>
      </w:r>
      <w:r w:rsidR="00CC11FD" w:rsidRPr="00055936">
        <w:rPr>
          <w:rFonts w:ascii="Times New Roman" w:hAnsi="Times New Roman" w:cs="Times New Roman"/>
          <w:sz w:val="24"/>
          <w:szCs w:val="24"/>
        </w:rPr>
        <w:t xml:space="preserve">s </w:t>
      </w:r>
      <w:r w:rsidR="000146F3" w:rsidRPr="00055936">
        <w:rPr>
          <w:rFonts w:ascii="Times New Roman" w:hAnsi="Times New Roman" w:cs="Times New Roman"/>
          <w:sz w:val="24"/>
          <w:szCs w:val="24"/>
        </w:rPr>
        <w:t xml:space="preserve">to assist Applicant in recovering its loss was a gesture made </w:t>
      </w:r>
      <w:r w:rsidR="000146F3" w:rsidRPr="00BB5F48">
        <w:rPr>
          <w:rFonts w:ascii="Times New Roman" w:hAnsi="Times New Roman" w:cs="Times New Roman"/>
          <w:i/>
          <w:sz w:val="24"/>
          <w:szCs w:val="24"/>
        </w:rPr>
        <w:t>ex gratia</w:t>
      </w:r>
      <w:r w:rsidR="000146F3" w:rsidRPr="00055936">
        <w:rPr>
          <w:rFonts w:ascii="Times New Roman" w:hAnsi="Times New Roman" w:cs="Times New Roman"/>
          <w:sz w:val="24"/>
          <w:szCs w:val="24"/>
        </w:rPr>
        <w:t>,</w:t>
      </w:r>
      <w:r w:rsidRPr="00055936">
        <w:rPr>
          <w:rFonts w:ascii="Times New Roman" w:hAnsi="Times New Roman" w:cs="Times New Roman"/>
          <w:sz w:val="24"/>
          <w:szCs w:val="24"/>
        </w:rPr>
        <w:t xml:space="preserve"> and whether </w:t>
      </w:r>
      <w:r w:rsidR="00252833" w:rsidRPr="00055936">
        <w:rPr>
          <w:rFonts w:ascii="Times New Roman" w:hAnsi="Times New Roman" w:cs="Times New Roman"/>
          <w:sz w:val="24"/>
          <w:szCs w:val="24"/>
        </w:rPr>
        <w:t>or not the prayer is defective</w:t>
      </w:r>
      <w:r w:rsidR="00F44B2D" w:rsidRPr="00055936">
        <w:rPr>
          <w:rFonts w:ascii="Times New Roman" w:hAnsi="Times New Roman" w:cs="Times New Roman"/>
          <w:sz w:val="24"/>
          <w:szCs w:val="24"/>
        </w:rPr>
        <w:t xml:space="preserve"> in that damages were not claimed in the alternative</w:t>
      </w:r>
      <w:r w:rsidR="00252833" w:rsidRPr="00055936">
        <w:rPr>
          <w:rFonts w:ascii="Times New Roman" w:hAnsi="Times New Roman" w:cs="Times New Roman"/>
          <w:sz w:val="24"/>
          <w:szCs w:val="24"/>
        </w:rPr>
        <w:t>.</w:t>
      </w:r>
    </w:p>
    <w:p w:rsidR="006C1B66" w:rsidRPr="00055936" w:rsidRDefault="00252833" w:rsidP="00BB5F48">
      <w:pPr>
        <w:spacing w:after="0"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A perusal </w:t>
      </w:r>
      <w:r w:rsidR="00916409" w:rsidRPr="00055936">
        <w:rPr>
          <w:rFonts w:ascii="Times New Roman" w:hAnsi="Times New Roman" w:cs="Times New Roman"/>
          <w:sz w:val="24"/>
          <w:szCs w:val="24"/>
        </w:rPr>
        <w:t xml:space="preserve">of the papers filed of record tell a full story. On page 28 is a letter of demand by the Applicant dated 12 November 2021. </w:t>
      </w:r>
      <w:r w:rsidR="00BB5F48">
        <w:rPr>
          <w:rFonts w:ascii="Times New Roman" w:hAnsi="Times New Roman" w:cs="Times New Roman"/>
          <w:sz w:val="24"/>
          <w:szCs w:val="24"/>
        </w:rPr>
        <w:t xml:space="preserve"> </w:t>
      </w:r>
      <w:r w:rsidR="00916409" w:rsidRPr="00055936">
        <w:rPr>
          <w:rFonts w:ascii="Times New Roman" w:hAnsi="Times New Roman" w:cs="Times New Roman"/>
          <w:sz w:val="24"/>
          <w:szCs w:val="24"/>
        </w:rPr>
        <w:t xml:space="preserve">This is not a demand for ex gratia payment. </w:t>
      </w:r>
      <w:r w:rsidR="00AA6155" w:rsidRPr="00055936">
        <w:rPr>
          <w:rFonts w:ascii="Times New Roman" w:hAnsi="Times New Roman" w:cs="Times New Roman"/>
          <w:sz w:val="24"/>
          <w:szCs w:val="24"/>
        </w:rPr>
        <w:t>Had it been so, t</w:t>
      </w:r>
      <w:r w:rsidR="00273070" w:rsidRPr="00055936">
        <w:rPr>
          <w:rFonts w:ascii="Times New Roman" w:hAnsi="Times New Roman" w:cs="Times New Roman"/>
          <w:sz w:val="24"/>
          <w:szCs w:val="24"/>
        </w:rPr>
        <w:t>his was an opportunity for the Respondent to correct position but it did not.</w:t>
      </w:r>
      <w:r w:rsidR="00BB5F48">
        <w:rPr>
          <w:rFonts w:ascii="Times New Roman" w:hAnsi="Times New Roman" w:cs="Times New Roman"/>
          <w:sz w:val="24"/>
          <w:szCs w:val="24"/>
        </w:rPr>
        <w:t xml:space="preserve"> </w:t>
      </w:r>
      <w:r w:rsidR="00273070" w:rsidRPr="00055936">
        <w:rPr>
          <w:rFonts w:ascii="Times New Roman" w:hAnsi="Times New Roman" w:cs="Times New Roman"/>
          <w:sz w:val="24"/>
          <w:szCs w:val="24"/>
        </w:rPr>
        <w:t xml:space="preserve"> Page 29 is the response by the Respondent dated 18 November 2021 where in the Respondent advised the Applicant that its insurer FBC had communicated through their broker that they were proposing a 50 per cent settlement of the claim va</w:t>
      </w:r>
      <w:r w:rsidR="00D76A6C" w:rsidRPr="00055936">
        <w:rPr>
          <w:rFonts w:ascii="Times New Roman" w:hAnsi="Times New Roman" w:cs="Times New Roman"/>
          <w:sz w:val="24"/>
          <w:szCs w:val="24"/>
        </w:rPr>
        <w:t>lue and if it is paid</w:t>
      </w:r>
      <w:r w:rsidR="00273070" w:rsidRPr="00055936">
        <w:rPr>
          <w:rFonts w:ascii="Times New Roman" w:hAnsi="Times New Roman" w:cs="Times New Roman"/>
          <w:sz w:val="24"/>
          <w:szCs w:val="24"/>
        </w:rPr>
        <w:t xml:space="preserve"> it was going a long way in meeting full repayment value since a deposit of US$7 500.00 and proceeds of the damaged coils to the sum of US$4 200.00 had been received, making a total of </w:t>
      </w:r>
      <w:r w:rsidR="00197BFC" w:rsidRPr="00055936">
        <w:rPr>
          <w:rFonts w:ascii="Times New Roman" w:hAnsi="Times New Roman" w:cs="Times New Roman"/>
          <w:sz w:val="24"/>
          <w:szCs w:val="24"/>
        </w:rPr>
        <w:t xml:space="preserve">US$11 700.00 which had been put aside for this purpose. </w:t>
      </w:r>
      <w:r w:rsidR="00BB5F48">
        <w:rPr>
          <w:rFonts w:ascii="Times New Roman" w:hAnsi="Times New Roman" w:cs="Times New Roman"/>
          <w:sz w:val="24"/>
          <w:szCs w:val="24"/>
        </w:rPr>
        <w:t xml:space="preserve"> </w:t>
      </w:r>
      <w:r w:rsidR="00197BFC" w:rsidRPr="00055936">
        <w:rPr>
          <w:rFonts w:ascii="Times New Roman" w:hAnsi="Times New Roman" w:cs="Times New Roman"/>
          <w:sz w:val="24"/>
          <w:szCs w:val="24"/>
        </w:rPr>
        <w:t xml:space="preserve">In that letter there was no mention of contracting out or ex gratia. </w:t>
      </w:r>
      <w:r w:rsidR="00BB5F48">
        <w:rPr>
          <w:rFonts w:ascii="Times New Roman" w:hAnsi="Times New Roman" w:cs="Times New Roman"/>
          <w:sz w:val="24"/>
          <w:szCs w:val="24"/>
        </w:rPr>
        <w:t xml:space="preserve"> </w:t>
      </w:r>
      <w:r w:rsidR="00197BFC" w:rsidRPr="00055936">
        <w:rPr>
          <w:rFonts w:ascii="Times New Roman" w:hAnsi="Times New Roman" w:cs="Times New Roman"/>
          <w:sz w:val="24"/>
          <w:szCs w:val="24"/>
        </w:rPr>
        <w:t xml:space="preserve">There was consensus on what the parties were agreeing. </w:t>
      </w:r>
      <w:r w:rsidR="00BB5F48">
        <w:rPr>
          <w:rFonts w:ascii="Times New Roman" w:hAnsi="Times New Roman" w:cs="Times New Roman"/>
          <w:sz w:val="24"/>
          <w:szCs w:val="24"/>
        </w:rPr>
        <w:t xml:space="preserve"> </w:t>
      </w:r>
      <w:r w:rsidR="00C6132E" w:rsidRPr="00055936">
        <w:rPr>
          <w:rFonts w:ascii="Times New Roman" w:hAnsi="Times New Roman" w:cs="Times New Roman"/>
          <w:sz w:val="24"/>
          <w:szCs w:val="24"/>
        </w:rPr>
        <w:t xml:space="preserve">This conduct is not characteristic of ex gratia. </w:t>
      </w:r>
      <w:r w:rsidR="00197BFC" w:rsidRPr="00055936">
        <w:rPr>
          <w:rFonts w:ascii="Times New Roman" w:hAnsi="Times New Roman" w:cs="Times New Roman"/>
          <w:sz w:val="24"/>
          <w:szCs w:val="24"/>
        </w:rPr>
        <w:t>Further, on page 46 Annexure “B”</w:t>
      </w:r>
      <w:r w:rsidR="0007653C" w:rsidRPr="00055936">
        <w:rPr>
          <w:rFonts w:ascii="Times New Roman" w:hAnsi="Times New Roman" w:cs="Times New Roman"/>
          <w:sz w:val="24"/>
          <w:szCs w:val="24"/>
        </w:rPr>
        <w:t xml:space="preserve"> there is a</w:t>
      </w:r>
      <w:r w:rsidR="00531128" w:rsidRPr="00055936">
        <w:rPr>
          <w:rFonts w:ascii="Times New Roman" w:hAnsi="Times New Roman" w:cs="Times New Roman"/>
          <w:sz w:val="24"/>
          <w:szCs w:val="24"/>
        </w:rPr>
        <w:t>n e-mail</w:t>
      </w:r>
      <w:r w:rsidR="0007653C" w:rsidRPr="00055936">
        <w:rPr>
          <w:rFonts w:ascii="Times New Roman" w:hAnsi="Times New Roman" w:cs="Times New Roman"/>
          <w:sz w:val="24"/>
          <w:szCs w:val="24"/>
        </w:rPr>
        <w:t xml:space="preserve"> dated 15 January 2021</w:t>
      </w:r>
      <w:r w:rsidR="00531128" w:rsidRPr="00055936">
        <w:rPr>
          <w:rFonts w:ascii="Times New Roman" w:hAnsi="Times New Roman" w:cs="Times New Roman"/>
          <w:sz w:val="24"/>
          <w:szCs w:val="24"/>
        </w:rPr>
        <w:t xml:space="preserve"> purportedly from the Respondent to the Applicant. </w:t>
      </w:r>
      <w:r w:rsidR="00BB5F48">
        <w:rPr>
          <w:rFonts w:ascii="Times New Roman" w:hAnsi="Times New Roman" w:cs="Times New Roman"/>
          <w:sz w:val="24"/>
          <w:szCs w:val="24"/>
        </w:rPr>
        <w:t xml:space="preserve"> </w:t>
      </w:r>
      <w:r w:rsidR="00531128" w:rsidRPr="00055936">
        <w:rPr>
          <w:rFonts w:ascii="Times New Roman" w:hAnsi="Times New Roman" w:cs="Times New Roman"/>
          <w:sz w:val="24"/>
          <w:szCs w:val="24"/>
        </w:rPr>
        <w:t xml:space="preserve">This document was never received by the Applicant. </w:t>
      </w:r>
      <w:r w:rsidR="00BB5F48">
        <w:rPr>
          <w:rFonts w:ascii="Times New Roman" w:hAnsi="Times New Roman" w:cs="Times New Roman"/>
          <w:sz w:val="24"/>
          <w:szCs w:val="24"/>
        </w:rPr>
        <w:t xml:space="preserve"> </w:t>
      </w:r>
      <w:r w:rsidR="00531128" w:rsidRPr="00055936">
        <w:rPr>
          <w:rFonts w:ascii="Times New Roman" w:hAnsi="Times New Roman" w:cs="Times New Roman"/>
          <w:sz w:val="24"/>
          <w:szCs w:val="24"/>
        </w:rPr>
        <w:t xml:space="preserve">The Respondent through this </w:t>
      </w:r>
      <w:r w:rsidR="00531128" w:rsidRPr="00055936">
        <w:rPr>
          <w:rFonts w:ascii="Times New Roman" w:hAnsi="Times New Roman" w:cs="Times New Roman"/>
          <w:sz w:val="24"/>
          <w:szCs w:val="24"/>
        </w:rPr>
        <w:lastRenderedPageBreak/>
        <w:t xml:space="preserve">document said it advised the Applicant that it does not provide insurance. </w:t>
      </w:r>
      <w:r w:rsidR="00BB5F48">
        <w:rPr>
          <w:rFonts w:ascii="Times New Roman" w:hAnsi="Times New Roman" w:cs="Times New Roman"/>
          <w:sz w:val="24"/>
          <w:szCs w:val="24"/>
        </w:rPr>
        <w:t xml:space="preserve"> </w:t>
      </w:r>
      <w:r w:rsidR="00531128" w:rsidRPr="00055936">
        <w:rPr>
          <w:rFonts w:ascii="Times New Roman" w:hAnsi="Times New Roman" w:cs="Times New Roman"/>
          <w:sz w:val="24"/>
          <w:szCs w:val="24"/>
        </w:rPr>
        <w:t xml:space="preserve">I perused the document and nowhere does the Respondent say it does not provide insurance. </w:t>
      </w:r>
    </w:p>
    <w:p w:rsidR="00215999" w:rsidRPr="00055936" w:rsidRDefault="006C1B66" w:rsidP="00BB5F48">
      <w:pPr>
        <w:spacing w:after="0"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From the trail of communications between the Applicant and the Respondent before they engaged a legal practitioner, the Respondent never denied but acknowledged liability.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There are no dispute of facts warranting the Applicant to proceed by way of action instead of Application. </w:t>
      </w:r>
      <w:r w:rsidR="000A6E08" w:rsidRPr="00055936">
        <w:rPr>
          <w:rFonts w:ascii="Times New Roman" w:hAnsi="Times New Roman" w:cs="Times New Roman"/>
          <w:sz w:val="24"/>
          <w:szCs w:val="24"/>
        </w:rPr>
        <w:t xml:space="preserve">Oral proceedings are not necessary and action proceedings will not add anything. </w:t>
      </w:r>
      <w:r w:rsidR="00BB5F48">
        <w:rPr>
          <w:rFonts w:ascii="Times New Roman" w:hAnsi="Times New Roman" w:cs="Times New Roman"/>
          <w:sz w:val="24"/>
          <w:szCs w:val="24"/>
        </w:rPr>
        <w:t xml:space="preserve">  </w:t>
      </w:r>
      <w:r w:rsidR="000A6E08" w:rsidRPr="00055936">
        <w:rPr>
          <w:rFonts w:ascii="Times New Roman" w:hAnsi="Times New Roman" w:cs="Times New Roman"/>
          <w:sz w:val="24"/>
          <w:szCs w:val="24"/>
        </w:rPr>
        <w:t xml:space="preserve">The Application is adequate. </w:t>
      </w:r>
      <w:r w:rsidR="00BB5F48">
        <w:rPr>
          <w:rFonts w:ascii="Times New Roman" w:hAnsi="Times New Roman" w:cs="Times New Roman"/>
          <w:sz w:val="24"/>
          <w:szCs w:val="24"/>
        </w:rPr>
        <w:t xml:space="preserve"> </w:t>
      </w:r>
      <w:r w:rsidR="002102EF" w:rsidRPr="00055936">
        <w:rPr>
          <w:rFonts w:ascii="Times New Roman" w:hAnsi="Times New Roman" w:cs="Times New Roman"/>
          <w:sz w:val="24"/>
          <w:szCs w:val="24"/>
        </w:rPr>
        <w:t xml:space="preserve">The Respondent only deviated at the time they sought legal representation and the denial of liability is however </w:t>
      </w:r>
      <w:r w:rsidR="00983EF6" w:rsidRPr="00055936">
        <w:rPr>
          <w:rFonts w:ascii="Times New Roman" w:hAnsi="Times New Roman" w:cs="Times New Roman"/>
          <w:sz w:val="24"/>
          <w:szCs w:val="24"/>
        </w:rPr>
        <w:t>incongruent with the communications between parties</w:t>
      </w:r>
      <w:r w:rsidR="002102EF" w:rsidRPr="00055936">
        <w:rPr>
          <w:rFonts w:ascii="Times New Roman" w:hAnsi="Times New Roman" w:cs="Times New Roman"/>
          <w:sz w:val="24"/>
          <w:szCs w:val="24"/>
        </w:rPr>
        <w:t>.</w:t>
      </w:r>
      <w:r w:rsidR="003D557F" w:rsidRPr="00055936">
        <w:rPr>
          <w:rFonts w:ascii="Times New Roman" w:hAnsi="Times New Roman" w:cs="Times New Roman"/>
          <w:sz w:val="24"/>
          <w:szCs w:val="24"/>
        </w:rPr>
        <w:t xml:space="preserve"> </w:t>
      </w:r>
      <w:r w:rsidR="00BB5F48">
        <w:rPr>
          <w:rFonts w:ascii="Times New Roman" w:hAnsi="Times New Roman" w:cs="Times New Roman"/>
          <w:sz w:val="24"/>
          <w:szCs w:val="24"/>
        </w:rPr>
        <w:t xml:space="preserve"> </w:t>
      </w:r>
      <w:r w:rsidR="003D557F" w:rsidRPr="00055936">
        <w:rPr>
          <w:rFonts w:ascii="Times New Roman" w:hAnsi="Times New Roman" w:cs="Times New Roman"/>
          <w:sz w:val="24"/>
          <w:szCs w:val="24"/>
        </w:rPr>
        <w:t xml:space="preserve">The courts have had the opportunity to hear objections for the motion approach where a party alleged the existence of dispute of facts. </w:t>
      </w:r>
      <w:r w:rsidR="00BB5F48">
        <w:rPr>
          <w:rFonts w:ascii="Times New Roman" w:hAnsi="Times New Roman" w:cs="Times New Roman"/>
          <w:sz w:val="24"/>
          <w:szCs w:val="24"/>
        </w:rPr>
        <w:t xml:space="preserve"> </w:t>
      </w:r>
      <w:r w:rsidR="003D557F" w:rsidRPr="00055936">
        <w:rPr>
          <w:rFonts w:ascii="Times New Roman" w:hAnsi="Times New Roman" w:cs="Times New Roman"/>
          <w:sz w:val="24"/>
          <w:szCs w:val="24"/>
        </w:rPr>
        <w:t xml:space="preserve">In </w:t>
      </w:r>
      <w:r w:rsidR="009C2388" w:rsidRPr="00BB5F48">
        <w:rPr>
          <w:rFonts w:ascii="Times New Roman" w:hAnsi="Times New Roman" w:cs="Times New Roman"/>
          <w:i/>
          <w:sz w:val="24"/>
          <w:szCs w:val="24"/>
        </w:rPr>
        <w:t>Museve</w:t>
      </w:r>
      <w:r w:rsidR="003D557F" w:rsidRPr="00BB5F48">
        <w:rPr>
          <w:rFonts w:ascii="Times New Roman" w:hAnsi="Times New Roman" w:cs="Times New Roman"/>
          <w:i/>
          <w:sz w:val="24"/>
          <w:szCs w:val="24"/>
        </w:rPr>
        <w:t>zo</w:t>
      </w:r>
      <w:r w:rsidR="003D557F" w:rsidRPr="00055936">
        <w:rPr>
          <w:rFonts w:ascii="Times New Roman" w:hAnsi="Times New Roman" w:cs="Times New Roman"/>
          <w:sz w:val="24"/>
          <w:szCs w:val="24"/>
        </w:rPr>
        <w:t xml:space="preserve"> v </w:t>
      </w:r>
      <w:r w:rsidR="003D557F" w:rsidRPr="00BB5F48">
        <w:rPr>
          <w:rFonts w:ascii="Times New Roman" w:hAnsi="Times New Roman" w:cs="Times New Roman"/>
          <w:i/>
          <w:sz w:val="24"/>
          <w:szCs w:val="24"/>
        </w:rPr>
        <w:t xml:space="preserve">Beji &amp; Anor </w:t>
      </w:r>
      <w:r w:rsidR="003D557F" w:rsidRPr="00055936">
        <w:rPr>
          <w:rFonts w:ascii="Times New Roman" w:hAnsi="Times New Roman" w:cs="Times New Roman"/>
          <w:sz w:val="24"/>
          <w:szCs w:val="24"/>
        </w:rPr>
        <w:t xml:space="preserve">HH 268-13, </w:t>
      </w:r>
      <w:r w:rsidR="003D557F" w:rsidRPr="00BB5F48">
        <w:rPr>
          <w:rFonts w:ascii="Times New Roman" w:hAnsi="Times New Roman" w:cs="Times New Roman"/>
          <w:smallCaps/>
          <w:sz w:val="24"/>
          <w:szCs w:val="24"/>
        </w:rPr>
        <w:t>Mafusire</w:t>
      </w:r>
      <w:r w:rsidR="003D557F" w:rsidRPr="00055936">
        <w:rPr>
          <w:rFonts w:ascii="Times New Roman" w:hAnsi="Times New Roman" w:cs="Times New Roman"/>
          <w:sz w:val="24"/>
          <w:szCs w:val="24"/>
        </w:rPr>
        <w:t xml:space="preserve"> J stated that a dispute of facts must be real and not fanciful. </w:t>
      </w:r>
      <w:r w:rsidR="00BB5F48">
        <w:rPr>
          <w:rFonts w:ascii="Times New Roman" w:hAnsi="Times New Roman" w:cs="Times New Roman"/>
          <w:sz w:val="24"/>
          <w:szCs w:val="24"/>
        </w:rPr>
        <w:t xml:space="preserve"> </w:t>
      </w:r>
      <w:r w:rsidR="003D557F" w:rsidRPr="00055936">
        <w:rPr>
          <w:rFonts w:ascii="Times New Roman" w:hAnsi="Times New Roman" w:cs="Times New Roman"/>
          <w:sz w:val="24"/>
          <w:szCs w:val="24"/>
        </w:rPr>
        <w:t>There should exist genuine dispute of facts</w:t>
      </w:r>
      <w:r w:rsidR="009C2388" w:rsidRPr="00055936">
        <w:rPr>
          <w:rFonts w:ascii="Times New Roman" w:hAnsi="Times New Roman" w:cs="Times New Roman"/>
          <w:sz w:val="24"/>
          <w:szCs w:val="24"/>
        </w:rPr>
        <w:t xml:space="preserve"> which should not be an afterthought.</w:t>
      </w:r>
      <w:r w:rsidR="00BB5F48">
        <w:rPr>
          <w:rFonts w:ascii="Times New Roman" w:hAnsi="Times New Roman" w:cs="Times New Roman"/>
          <w:sz w:val="24"/>
          <w:szCs w:val="24"/>
        </w:rPr>
        <w:t xml:space="preserve"> </w:t>
      </w:r>
      <w:r w:rsidR="009C2388" w:rsidRPr="00055936">
        <w:rPr>
          <w:rFonts w:ascii="Times New Roman" w:hAnsi="Times New Roman" w:cs="Times New Roman"/>
          <w:sz w:val="24"/>
          <w:szCs w:val="24"/>
        </w:rPr>
        <w:t xml:space="preserve"> In the present</w:t>
      </w:r>
      <w:r w:rsidR="003D557F" w:rsidRPr="00055936">
        <w:rPr>
          <w:rFonts w:ascii="Times New Roman" w:hAnsi="Times New Roman" w:cs="Times New Roman"/>
          <w:sz w:val="24"/>
          <w:szCs w:val="24"/>
        </w:rPr>
        <w:t xml:space="preserve"> </w:t>
      </w:r>
      <w:r w:rsidR="009C2388" w:rsidRPr="00055936">
        <w:rPr>
          <w:rFonts w:ascii="Times New Roman" w:hAnsi="Times New Roman" w:cs="Times New Roman"/>
          <w:sz w:val="24"/>
          <w:szCs w:val="24"/>
        </w:rPr>
        <w:t xml:space="preserve">case the disputes of facts exist in the Respondent’s imagination and are an afterthought. </w:t>
      </w:r>
    </w:p>
    <w:p w:rsidR="00B97238" w:rsidRPr="00055936" w:rsidRDefault="00215999" w:rsidP="00BB5F48">
      <w:pPr>
        <w:spacing w:after="0"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Whether or not the prayer is defective, it must be noted that the Applicant is praying for two distinct things that are not mutually exclusive.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In terms of the contract entered the Respondent is </w:t>
      </w:r>
      <w:r w:rsidRPr="00055936">
        <w:rPr>
          <w:rFonts w:ascii="Times New Roman" w:hAnsi="Times New Roman" w:cs="Times New Roman"/>
          <w:i/>
          <w:sz w:val="24"/>
          <w:szCs w:val="24"/>
        </w:rPr>
        <w:t>in mora</w:t>
      </w:r>
      <w:r w:rsidRPr="00055936">
        <w:rPr>
          <w:rFonts w:ascii="Times New Roman" w:hAnsi="Times New Roman" w:cs="Times New Roman"/>
          <w:sz w:val="24"/>
          <w:szCs w:val="24"/>
        </w:rPr>
        <w:t xml:space="preserve"> for performance and should perform, hence the prayer for specific performance.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An order for specific performance will purge the Respondent’s mora but will not address the damage the Applicant has suffered due to the delay in performance.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In this case damages are in addition to specific performance not as an alternative. </w:t>
      </w:r>
      <w:r w:rsidR="00BB5F48">
        <w:rPr>
          <w:rFonts w:ascii="Times New Roman" w:hAnsi="Times New Roman" w:cs="Times New Roman"/>
          <w:sz w:val="24"/>
          <w:szCs w:val="24"/>
        </w:rPr>
        <w:t xml:space="preserve"> </w:t>
      </w:r>
      <w:r w:rsidR="009D6FAA" w:rsidRPr="00055936">
        <w:rPr>
          <w:rFonts w:ascii="Times New Roman" w:hAnsi="Times New Roman" w:cs="Times New Roman"/>
          <w:sz w:val="24"/>
          <w:szCs w:val="24"/>
        </w:rPr>
        <w:t xml:space="preserve">The claim for damages for delay in performance and claim for specific performance may be combined and both awards made. </w:t>
      </w:r>
      <w:r w:rsidR="00BB5F48">
        <w:rPr>
          <w:rFonts w:ascii="Times New Roman" w:hAnsi="Times New Roman" w:cs="Times New Roman"/>
          <w:sz w:val="24"/>
          <w:szCs w:val="24"/>
        </w:rPr>
        <w:t xml:space="preserve"> </w:t>
      </w:r>
      <w:r w:rsidR="009D6FAA" w:rsidRPr="00055936">
        <w:rPr>
          <w:rFonts w:ascii="Times New Roman" w:hAnsi="Times New Roman" w:cs="Times New Roman"/>
          <w:sz w:val="24"/>
          <w:szCs w:val="24"/>
        </w:rPr>
        <w:t xml:space="preserve">See </w:t>
      </w:r>
      <w:r w:rsidR="009D6FAA" w:rsidRPr="00BB5F48">
        <w:rPr>
          <w:rFonts w:ascii="Times New Roman" w:hAnsi="Times New Roman" w:cs="Times New Roman"/>
          <w:i/>
          <w:sz w:val="24"/>
          <w:szCs w:val="24"/>
        </w:rPr>
        <w:t>Silverton Estates</w:t>
      </w:r>
      <w:r w:rsidR="009D6FAA" w:rsidRPr="00055936">
        <w:rPr>
          <w:rFonts w:ascii="Times New Roman" w:hAnsi="Times New Roman" w:cs="Times New Roman"/>
          <w:sz w:val="24"/>
          <w:szCs w:val="24"/>
        </w:rPr>
        <w:t xml:space="preserve"> </w:t>
      </w:r>
      <w:r w:rsidR="009D6FAA" w:rsidRPr="00BB5F48">
        <w:rPr>
          <w:rFonts w:ascii="Times New Roman" w:hAnsi="Times New Roman" w:cs="Times New Roman"/>
          <w:i/>
          <w:sz w:val="24"/>
          <w:szCs w:val="24"/>
        </w:rPr>
        <w:t>Co.</w:t>
      </w:r>
      <w:r w:rsidR="009D6FAA" w:rsidRPr="00055936">
        <w:rPr>
          <w:rFonts w:ascii="Times New Roman" w:hAnsi="Times New Roman" w:cs="Times New Roman"/>
          <w:sz w:val="24"/>
          <w:szCs w:val="24"/>
        </w:rPr>
        <w:t xml:space="preserve"> v </w:t>
      </w:r>
      <w:r w:rsidR="009D6FAA" w:rsidRPr="00BB5F48">
        <w:rPr>
          <w:rFonts w:ascii="Times New Roman" w:hAnsi="Times New Roman" w:cs="Times New Roman"/>
          <w:i/>
          <w:sz w:val="24"/>
          <w:szCs w:val="24"/>
        </w:rPr>
        <w:t>Bellevue Syndicate</w:t>
      </w:r>
      <w:r w:rsidR="009D6FAA" w:rsidRPr="00055936">
        <w:rPr>
          <w:rFonts w:ascii="Times New Roman" w:hAnsi="Times New Roman" w:cs="Times New Roman"/>
          <w:sz w:val="24"/>
          <w:szCs w:val="24"/>
        </w:rPr>
        <w:t xml:space="preserve"> 1904 TS 452; </w:t>
      </w:r>
      <w:r w:rsidR="009D6FAA" w:rsidRPr="00BB5F48">
        <w:rPr>
          <w:rFonts w:ascii="Times New Roman" w:hAnsi="Times New Roman" w:cs="Times New Roman"/>
          <w:i/>
          <w:sz w:val="24"/>
          <w:szCs w:val="24"/>
        </w:rPr>
        <w:t>Rhodesia Cold Storage and Trading Co. Ltd</w:t>
      </w:r>
      <w:r w:rsidR="009D6FAA" w:rsidRPr="00055936">
        <w:rPr>
          <w:rFonts w:ascii="Times New Roman" w:hAnsi="Times New Roman" w:cs="Times New Roman"/>
          <w:sz w:val="24"/>
          <w:szCs w:val="24"/>
        </w:rPr>
        <w:t xml:space="preserve"> v </w:t>
      </w:r>
      <w:r w:rsidR="009D6FAA" w:rsidRPr="00BB5F48">
        <w:rPr>
          <w:rFonts w:ascii="Times New Roman" w:hAnsi="Times New Roman" w:cs="Times New Roman"/>
          <w:i/>
          <w:sz w:val="24"/>
          <w:szCs w:val="24"/>
        </w:rPr>
        <w:t>Liquidator Beira Cold Storage Ltd</w:t>
      </w:r>
      <w:r w:rsidR="009D6FAA" w:rsidRPr="00055936">
        <w:rPr>
          <w:rFonts w:ascii="Times New Roman" w:hAnsi="Times New Roman" w:cs="Times New Roman"/>
          <w:sz w:val="24"/>
          <w:szCs w:val="24"/>
        </w:rPr>
        <w:t xml:space="preserve"> (1905) 2 BAC 253 at 267, </w:t>
      </w:r>
      <w:r w:rsidR="009D6FAA" w:rsidRPr="00BB5F48">
        <w:rPr>
          <w:rFonts w:ascii="Times New Roman" w:hAnsi="Times New Roman" w:cs="Times New Roman"/>
          <w:i/>
          <w:sz w:val="24"/>
          <w:szCs w:val="24"/>
        </w:rPr>
        <w:t>Bray and Edwards</w:t>
      </w:r>
      <w:r w:rsidR="009D6FAA" w:rsidRPr="00055936">
        <w:rPr>
          <w:rFonts w:ascii="Times New Roman" w:hAnsi="Times New Roman" w:cs="Times New Roman"/>
          <w:sz w:val="24"/>
          <w:szCs w:val="24"/>
        </w:rPr>
        <w:t xml:space="preserve"> v </w:t>
      </w:r>
      <w:r w:rsidR="009D6FAA" w:rsidRPr="00BB5F48">
        <w:rPr>
          <w:rFonts w:ascii="Times New Roman" w:hAnsi="Times New Roman" w:cs="Times New Roman"/>
          <w:i/>
          <w:sz w:val="24"/>
          <w:szCs w:val="24"/>
        </w:rPr>
        <w:t xml:space="preserve">Rhodesia Consolidated </w:t>
      </w:r>
      <w:r w:rsidR="00B97238" w:rsidRPr="00BB5F48">
        <w:rPr>
          <w:rFonts w:ascii="Times New Roman" w:hAnsi="Times New Roman" w:cs="Times New Roman"/>
          <w:i/>
          <w:sz w:val="24"/>
          <w:szCs w:val="24"/>
        </w:rPr>
        <w:t xml:space="preserve">Ltd </w:t>
      </w:r>
      <w:r w:rsidR="00B97238" w:rsidRPr="00055936">
        <w:rPr>
          <w:rFonts w:ascii="Times New Roman" w:hAnsi="Times New Roman" w:cs="Times New Roman"/>
          <w:sz w:val="24"/>
          <w:szCs w:val="24"/>
        </w:rPr>
        <w:t>1911 SR 60.</w:t>
      </w:r>
    </w:p>
    <w:p w:rsidR="00A25A95" w:rsidRPr="00055936" w:rsidRDefault="00A25A95" w:rsidP="00BB5F48">
      <w:pPr>
        <w:spacing w:line="360" w:lineRule="auto"/>
        <w:ind w:firstLine="720"/>
        <w:jc w:val="both"/>
        <w:rPr>
          <w:rFonts w:ascii="Times New Roman" w:hAnsi="Times New Roman" w:cs="Times New Roman"/>
          <w:sz w:val="24"/>
          <w:szCs w:val="24"/>
        </w:rPr>
      </w:pPr>
      <w:r w:rsidRPr="00055936">
        <w:rPr>
          <w:rFonts w:ascii="Times New Roman" w:hAnsi="Times New Roman" w:cs="Times New Roman"/>
          <w:sz w:val="24"/>
          <w:szCs w:val="24"/>
        </w:rPr>
        <w:t xml:space="preserve">The Respondent on the other hand maintained that one cannot claim both specific performance and damages.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Its contention being that damages must be claimed as an alternative to specific performance. </w:t>
      </w:r>
      <w:r w:rsidR="00BB5F48">
        <w:rPr>
          <w:rFonts w:ascii="Times New Roman" w:hAnsi="Times New Roman" w:cs="Times New Roman"/>
          <w:sz w:val="24"/>
          <w:szCs w:val="24"/>
        </w:rPr>
        <w:t xml:space="preserve"> </w:t>
      </w:r>
      <w:r w:rsidRPr="00055936">
        <w:rPr>
          <w:rFonts w:ascii="Times New Roman" w:hAnsi="Times New Roman" w:cs="Times New Roman"/>
          <w:sz w:val="24"/>
          <w:szCs w:val="24"/>
        </w:rPr>
        <w:t xml:space="preserve">In support of its contention that the remedy of specific performance is available for breach of contract the Respondent relied on the case of </w:t>
      </w:r>
      <w:r w:rsidRPr="00BB5F48">
        <w:rPr>
          <w:rFonts w:ascii="Times New Roman" w:hAnsi="Times New Roman" w:cs="Times New Roman"/>
          <w:i/>
          <w:sz w:val="24"/>
          <w:szCs w:val="24"/>
        </w:rPr>
        <w:t>Chiarelli</w:t>
      </w:r>
      <w:r w:rsidRPr="00055936">
        <w:rPr>
          <w:rFonts w:ascii="Times New Roman" w:hAnsi="Times New Roman" w:cs="Times New Roman"/>
          <w:sz w:val="24"/>
          <w:szCs w:val="24"/>
        </w:rPr>
        <w:t xml:space="preserve"> v </w:t>
      </w:r>
      <w:r w:rsidRPr="00BB5F48">
        <w:rPr>
          <w:rFonts w:ascii="Times New Roman" w:hAnsi="Times New Roman" w:cs="Times New Roman"/>
          <w:i/>
          <w:sz w:val="24"/>
          <w:szCs w:val="24"/>
        </w:rPr>
        <w:t xml:space="preserve">Bouna Inv. (Pvt) Ltd </w:t>
      </w:r>
      <w:r w:rsidR="00BB5F48">
        <w:rPr>
          <w:rFonts w:ascii="Times New Roman" w:hAnsi="Times New Roman" w:cs="Times New Roman"/>
          <w:sz w:val="24"/>
          <w:szCs w:val="24"/>
        </w:rPr>
        <w:t>(2015)</w:t>
      </w:r>
      <w:r w:rsidRPr="00055936">
        <w:rPr>
          <w:rFonts w:ascii="Times New Roman" w:hAnsi="Times New Roman" w:cs="Times New Roman"/>
          <w:sz w:val="24"/>
          <w:szCs w:val="24"/>
        </w:rPr>
        <w:t xml:space="preserve"> ZWHHC 678 where it was said:</w:t>
      </w:r>
    </w:p>
    <w:p w:rsidR="009E6253" w:rsidRPr="00BB5F48" w:rsidRDefault="00A25A95" w:rsidP="00BB5F48">
      <w:pPr>
        <w:spacing w:line="240" w:lineRule="auto"/>
        <w:ind w:left="540"/>
        <w:jc w:val="both"/>
        <w:rPr>
          <w:rFonts w:ascii="Times New Roman" w:hAnsi="Times New Roman" w:cs="Times New Roman"/>
        </w:rPr>
      </w:pPr>
      <w:r w:rsidRPr="00BB5F48">
        <w:rPr>
          <w:rFonts w:ascii="Times New Roman" w:hAnsi="Times New Roman" w:cs="Times New Roman"/>
        </w:rPr>
        <w:t xml:space="preserve">“Specific performance is an extraordinary equitable remedy that compels a party to execute a contract in terms of the precise terms agreed upon. It </w:t>
      </w:r>
      <w:r w:rsidR="002758EF" w:rsidRPr="00BB5F48">
        <w:rPr>
          <w:rFonts w:ascii="Times New Roman" w:hAnsi="Times New Roman" w:cs="Times New Roman"/>
        </w:rPr>
        <w:t>is an order which grants the applicant what he bargained for in the contract. A valid contract must exist be</w:t>
      </w:r>
      <w:r w:rsidR="00F33465" w:rsidRPr="00BB5F48">
        <w:rPr>
          <w:rFonts w:ascii="Times New Roman" w:hAnsi="Times New Roman" w:cs="Times New Roman"/>
        </w:rPr>
        <w:t xml:space="preserve">tween the parties and the party seeking specific </w:t>
      </w:r>
      <w:r w:rsidR="00F33465" w:rsidRPr="00BB5F48">
        <w:rPr>
          <w:rFonts w:ascii="Times New Roman" w:hAnsi="Times New Roman" w:cs="Times New Roman"/>
        </w:rPr>
        <w:lastRenderedPageBreak/>
        <w:t xml:space="preserve">performance must have substantially fulfilled his obligations in terms of the contract. A party may also be granted the relief if he has offered to do or </w:t>
      </w:r>
      <w:r w:rsidR="009E6253" w:rsidRPr="00BB5F48">
        <w:rPr>
          <w:rFonts w:ascii="Times New Roman" w:hAnsi="Times New Roman" w:cs="Times New Roman"/>
        </w:rPr>
        <w:t>is ready and willing to do all acts that were required of him to execute the contract according to its terms.”</w:t>
      </w:r>
    </w:p>
    <w:p w:rsidR="00A25A95" w:rsidRPr="00055936" w:rsidRDefault="009E6253" w:rsidP="0016435F">
      <w:pPr>
        <w:spacing w:after="0" w:line="360" w:lineRule="auto"/>
        <w:ind w:firstLine="540"/>
        <w:jc w:val="both"/>
        <w:rPr>
          <w:rFonts w:ascii="Times New Roman" w:hAnsi="Times New Roman" w:cs="Times New Roman"/>
          <w:sz w:val="24"/>
          <w:szCs w:val="24"/>
        </w:rPr>
      </w:pPr>
      <w:r w:rsidRPr="00055936">
        <w:rPr>
          <w:rFonts w:ascii="Times New Roman" w:hAnsi="Times New Roman" w:cs="Times New Roman"/>
          <w:sz w:val="24"/>
          <w:szCs w:val="24"/>
        </w:rPr>
        <w:t xml:space="preserve">In this case the Respondent submitted that there was no valid contract in respect of liability as there was no consensus ad idem and parties were to reconvene and decide as to who bears liability which was never done. </w:t>
      </w:r>
      <w:r w:rsidR="0016435F">
        <w:rPr>
          <w:rFonts w:ascii="Times New Roman" w:hAnsi="Times New Roman" w:cs="Times New Roman"/>
          <w:sz w:val="24"/>
          <w:szCs w:val="24"/>
        </w:rPr>
        <w:t xml:space="preserve"> </w:t>
      </w:r>
      <w:r w:rsidRPr="00055936">
        <w:rPr>
          <w:rFonts w:ascii="Times New Roman" w:hAnsi="Times New Roman" w:cs="Times New Roman"/>
          <w:sz w:val="24"/>
          <w:szCs w:val="24"/>
        </w:rPr>
        <w:t xml:space="preserve">I have already highlighted pointers that shows that there was a meeting of the minds and that Respondent was liable. </w:t>
      </w:r>
      <w:r w:rsidR="00F33465" w:rsidRPr="00055936">
        <w:rPr>
          <w:rFonts w:ascii="Times New Roman" w:hAnsi="Times New Roman" w:cs="Times New Roman"/>
          <w:sz w:val="24"/>
          <w:szCs w:val="24"/>
        </w:rPr>
        <w:t xml:space="preserve"> </w:t>
      </w:r>
    </w:p>
    <w:p w:rsidR="009452A5" w:rsidRPr="00055936" w:rsidRDefault="00B97238" w:rsidP="0016435F">
      <w:pPr>
        <w:spacing w:after="0" w:line="360" w:lineRule="auto"/>
        <w:ind w:firstLine="540"/>
        <w:jc w:val="both"/>
        <w:rPr>
          <w:rFonts w:ascii="Times New Roman" w:hAnsi="Times New Roman" w:cs="Times New Roman"/>
          <w:sz w:val="24"/>
          <w:szCs w:val="24"/>
        </w:rPr>
      </w:pPr>
      <w:r w:rsidRPr="00055936">
        <w:rPr>
          <w:rFonts w:ascii="Times New Roman" w:hAnsi="Times New Roman" w:cs="Times New Roman"/>
          <w:sz w:val="24"/>
          <w:szCs w:val="24"/>
        </w:rPr>
        <w:t xml:space="preserve">In my view there is nothing anomalous or illegal about a prayer for both specific performance plus damages. </w:t>
      </w:r>
      <w:r w:rsidR="0016435F">
        <w:rPr>
          <w:rFonts w:ascii="Times New Roman" w:hAnsi="Times New Roman" w:cs="Times New Roman"/>
          <w:sz w:val="24"/>
          <w:szCs w:val="24"/>
        </w:rPr>
        <w:t xml:space="preserve"> </w:t>
      </w:r>
      <w:r w:rsidRPr="00055936">
        <w:rPr>
          <w:rFonts w:ascii="Times New Roman" w:hAnsi="Times New Roman" w:cs="Times New Roman"/>
          <w:sz w:val="24"/>
          <w:szCs w:val="24"/>
        </w:rPr>
        <w:t>The circumstances at hand are such that both are necessary.</w:t>
      </w:r>
      <w:r w:rsidR="0016435F">
        <w:rPr>
          <w:rFonts w:ascii="Times New Roman" w:hAnsi="Times New Roman" w:cs="Times New Roman"/>
          <w:sz w:val="24"/>
          <w:szCs w:val="24"/>
        </w:rPr>
        <w:t xml:space="preserve"> </w:t>
      </w:r>
      <w:r w:rsidRPr="00055936">
        <w:rPr>
          <w:rFonts w:ascii="Times New Roman" w:hAnsi="Times New Roman" w:cs="Times New Roman"/>
          <w:sz w:val="24"/>
          <w:szCs w:val="24"/>
        </w:rPr>
        <w:t xml:space="preserve"> The issue of having them in the alternative depend on the circumstances of each case, and is not the case here.</w:t>
      </w:r>
      <w:r w:rsidR="00FE395C" w:rsidRPr="00055936">
        <w:rPr>
          <w:rFonts w:ascii="Times New Roman" w:hAnsi="Times New Roman" w:cs="Times New Roman"/>
          <w:sz w:val="24"/>
          <w:szCs w:val="24"/>
        </w:rPr>
        <w:t xml:space="preserve"> </w:t>
      </w:r>
      <w:r w:rsidR="0016435F">
        <w:rPr>
          <w:rFonts w:ascii="Times New Roman" w:hAnsi="Times New Roman" w:cs="Times New Roman"/>
          <w:sz w:val="24"/>
          <w:szCs w:val="24"/>
        </w:rPr>
        <w:t xml:space="preserve"> </w:t>
      </w:r>
      <w:r w:rsidR="00FE395C" w:rsidRPr="00055936">
        <w:rPr>
          <w:rFonts w:ascii="Times New Roman" w:hAnsi="Times New Roman" w:cs="Times New Roman"/>
          <w:sz w:val="24"/>
          <w:szCs w:val="24"/>
        </w:rPr>
        <w:t xml:space="preserve">The Applicant is not saying perform or pay damages. </w:t>
      </w:r>
      <w:r w:rsidR="0016435F">
        <w:rPr>
          <w:rFonts w:ascii="Times New Roman" w:hAnsi="Times New Roman" w:cs="Times New Roman"/>
          <w:sz w:val="24"/>
          <w:szCs w:val="24"/>
        </w:rPr>
        <w:t xml:space="preserve"> </w:t>
      </w:r>
      <w:r w:rsidR="00FE395C" w:rsidRPr="00055936">
        <w:rPr>
          <w:rFonts w:ascii="Times New Roman" w:hAnsi="Times New Roman" w:cs="Times New Roman"/>
          <w:sz w:val="24"/>
          <w:szCs w:val="24"/>
        </w:rPr>
        <w:t xml:space="preserve">Applicant is saying perform plus pay damages you caused by delaying performance. </w:t>
      </w:r>
      <w:r w:rsidR="0016435F">
        <w:rPr>
          <w:rFonts w:ascii="Times New Roman" w:hAnsi="Times New Roman" w:cs="Times New Roman"/>
          <w:sz w:val="24"/>
          <w:szCs w:val="24"/>
        </w:rPr>
        <w:t xml:space="preserve"> </w:t>
      </w:r>
      <w:r w:rsidR="00FE395C" w:rsidRPr="00055936">
        <w:rPr>
          <w:rFonts w:ascii="Times New Roman" w:hAnsi="Times New Roman" w:cs="Times New Roman"/>
          <w:sz w:val="24"/>
          <w:szCs w:val="24"/>
        </w:rPr>
        <w:t>Generally, the court is aware that one may claim specific performance and in the alternative damages, but this depends as I said on the</w:t>
      </w:r>
      <w:r w:rsidR="006342C8" w:rsidRPr="00055936">
        <w:rPr>
          <w:rFonts w:ascii="Times New Roman" w:hAnsi="Times New Roman" w:cs="Times New Roman"/>
          <w:sz w:val="24"/>
          <w:szCs w:val="24"/>
        </w:rPr>
        <w:t xml:space="preserve"> circumstances of each case.</w:t>
      </w:r>
      <w:r w:rsidR="0016435F">
        <w:rPr>
          <w:rFonts w:ascii="Times New Roman" w:hAnsi="Times New Roman" w:cs="Times New Roman"/>
          <w:sz w:val="24"/>
          <w:szCs w:val="24"/>
        </w:rPr>
        <w:t xml:space="preserve"> </w:t>
      </w:r>
      <w:r w:rsidR="006342C8" w:rsidRPr="00055936">
        <w:rPr>
          <w:rFonts w:ascii="Times New Roman" w:hAnsi="Times New Roman" w:cs="Times New Roman"/>
          <w:sz w:val="24"/>
          <w:szCs w:val="24"/>
        </w:rPr>
        <w:t xml:space="preserve"> I</w:t>
      </w:r>
      <w:r w:rsidR="00FE395C" w:rsidRPr="00055936">
        <w:rPr>
          <w:rFonts w:ascii="Times New Roman" w:hAnsi="Times New Roman" w:cs="Times New Roman"/>
          <w:sz w:val="24"/>
          <w:szCs w:val="24"/>
        </w:rPr>
        <w:t>n a</w:t>
      </w:r>
      <w:r w:rsidR="006342C8" w:rsidRPr="00055936">
        <w:rPr>
          <w:rFonts w:ascii="Times New Roman" w:hAnsi="Times New Roman" w:cs="Times New Roman"/>
          <w:sz w:val="24"/>
          <w:szCs w:val="24"/>
        </w:rPr>
        <w:t xml:space="preserve"> situation where both are claimed and the result is that the applicant is overpaid, then damages are claimed in the alternative. </w:t>
      </w:r>
      <w:r w:rsidR="0016435F">
        <w:rPr>
          <w:rFonts w:ascii="Times New Roman" w:hAnsi="Times New Roman" w:cs="Times New Roman"/>
          <w:sz w:val="24"/>
          <w:szCs w:val="24"/>
        </w:rPr>
        <w:t xml:space="preserve"> </w:t>
      </w:r>
      <w:r w:rsidR="006342C8" w:rsidRPr="00055936">
        <w:rPr>
          <w:rFonts w:ascii="Times New Roman" w:hAnsi="Times New Roman" w:cs="Times New Roman"/>
          <w:sz w:val="24"/>
          <w:szCs w:val="24"/>
        </w:rPr>
        <w:t xml:space="preserve">In the present case the Applicant is praying for two distinct things that are not mutually exclusive, and does not lead to Applicant being overpaid. </w:t>
      </w:r>
    </w:p>
    <w:p w:rsidR="008B58F7" w:rsidRPr="00055936" w:rsidRDefault="005F7343" w:rsidP="0016435F">
      <w:pPr>
        <w:spacing w:after="0" w:line="360" w:lineRule="auto"/>
        <w:ind w:firstLine="540"/>
        <w:jc w:val="both"/>
        <w:rPr>
          <w:rFonts w:ascii="Times New Roman" w:hAnsi="Times New Roman" w:cs="Times New Roman"/>
          <w:sz w:val="24"/>
          <w:szCs w:val="24"/>
        </w:rPr>
      </w:pPr>
      <w:r w:rsidRPr="00055936">
        <w:rPr>
          <w:rFonts w:ascii="Times New Roman" w:hAnsi="Times New Roman" w:cs="Times New Roman"/>
          <w:sz w:val="24"/>
          <w:szCs w:val="24"/>
        </w:rPr>
        <w:t>At law damages arising out of a contract differ from those under delict in that damages for breach of contract are not intended to recompense the innocent party for loss but to put that party in the position it would have been in if contract had been properly performed. See (</w:t>
      </w:r>
      <w:r w:rsidRPr="0016435F">
        <w:rPr>
          <w:rFonts w:ascii="Times New Roman" w:hAnsi="Times New Roman" w:cs="Times New Roman"/>
          <w:i/>
          <w:sz w:val="24"/>
          <w:szCs w:val="24"/>
        </w:rPr>
        <w:t>Trotman</w:t>
      </w:r>
      <w:r w:rsidRPr="00055936">
        <w:rPr>
          <w:rFonts w:ascii="Times New Roman" w:hAnsi="Times New Roman" w:cs="Times New Roman"/>
          <w:sz w:val="24"/>
          <w:szCs w:val="24"/>
        </w:rPr>
        <w:t xml:space="preserve"> v </w:t>
      </w:r>
      <w:r w:rsidRPr="0016435F">
        <w:rPr>
          <w:rFonts w:ascii="Times New Roman" w:hAnsi="Times New Roman" w:cs="Times New Roman"/>
          <w:i/>
          <w:sz w:val="24"/>
          <w:szCs w:val="24"/>
        </w:rPr>
        <w:t>Edwic</w:t>
      </w:r>
      <w:r w:rsidR="00386840" w:rsidRPr="0016435F">
        <w:rPr>
          <w:rFonts w:ascii="Times New Roman" w:hAnsi="Times New Roman" w:cs="Times New Roman"/>
          <w:i/>
          <w:sz w:val="24"/>
          <w:szCs w:val="24"/>
        </w:rPr>
        <w:t>k</w:t>
      </w:r>
      <w:r w:rsidR="00386840" w:rsidRPr="00055936">
        <w:rPr>
          <w:rFonts w:ascii="Times New Roman" w:hAnsi="Times New Roman" w:cs="Times New Roman"/>
          <w:sz w:val="24"/>
          <w:szCs w:val="24"/>
        </w:rPr>
        <w:t xml:space="preserve"> 1951 (1) SA 443 (A) 449B-C). </w:t>
      </w:r>
      <w:r w:rsidR="0016435F">
        <w:rPr>
          <w:rFonts w:ascii="Times New Roman" w:hAnsi="Times New Roman" w:cs="Times New Roman"/>
          <w:sz w:val="24"/>
          <w:szCs w:val="24"/>
        </w:rPr>
        <w:t xml:space="preserve"> </w:t>
      </w:r>
      <w:r w:rsidR="00386840" w:rsidRPr="00055936">
        <w:rPr>
          <w:rFonts w:ascii="Times New Roman" w:hAnsi="Times New Roman" w:cs="Times New Roman"/>
          <w:sz w:val="24"/>
          <w:szCs w:val="24"/>
        </w:rPr>
        <w:t>A</w:t>
      </w:r>
      <w:r w:rsidRPr="00055936">
        <w:rPr>
          <w:rFonts w:ascii="Times New Roman" w:hAnsi="Times New Roman" w:cs="Times New Roman"/>
          <w:sz w:val="24"/>
          <w:szCs w:val="24"/>
        </w:rPr>
        <w:t xml:space="preserve"> litigant who sues on a contract does so to have his bargain. </w:t>
      </w:r>
      <w:r w:rsidR="0016435F">
        <w:rPr>
          <w:rFonts w:ascii="Times New Roman" w:hAnsi="Times New Roman" w:cs="Times New Roman"/>
          <w:sz w:val="24"/>
          <w:szCs w:val="24"/>
        </w:rPr>
        <w:t xml:space="preserve"> </w:t>
      </w:r>
      <w:r w:rsidRPr="00055936">
        <w:rPr>
          <w:rFonts w:ascii="Times New Roman" w:hAnsi="Times New Roman" w:cs="Times New Roman"/>
          <w:sz w:val="24"/>
          <w:szCs w:val="24"/>
        </w:rPr>
        <w:t xml:space="preserve">In </w:t>
      </w:r>
      <w:r w:rsidRPr="0016435F">
        <w:rPr>
          <w:rFonts w:ascii="Times New Roman" w:hAnsi="Times New Roman" w:cs="Times New Roman"/>
          <w:i/>
          <w:sz w:val="24"/>
          <w:szCs w:val="24"/>
        </w:rPr>
        <w:t>Victoria Falls and Transport Power Co. Ltd</w:t>
      </w:r>
      <w:r w:rsidRPr="00055936">
        <w:rPr>
          <w:rFonts w:ascii="Times New Roman" w:hAnsi="Times New Roman" w:cs="Times New Roman"/>
          <w:sz w:val="24"/>
          <w:szCs w:val="24"/>
        </w:rPr>
        <w:t xml:space="preserve"> v </w:t>
      </w:r>
      <w:r w:rsidRPr="0016435F">
        <w:rPr>
          <w:rFonts w:ascii="Times New Roman" w:hAnsi="Times New Roman" w:cs="Times New Roman"/>
          <w:i/>
          <w:sz w:val="24"/>
          <w:szCs w:val="24"/>
        </w:rPr>
        <w:t>Consolidated Langlaate Mines Ltd</w:t>
      </w:r>
      <w:r w:rsidRPr="00055936">
        <w:rPr>
          <w:rFonts w:ascii="Times New Roman" w:hAnsi="Times New Roman" w:cs="Times New Roman"/>
          <w:sz w:val="24"/>
          <w:szCs w:val="24"/>
        </w:rPr>
        <w:t xml:space="preserve"> 1915 AD 1 22 it was stated that the sufferer by such a breach should be placed in the position he would have occupied had the contr</w:t>
      </w:r>
      <w:r w:rsidR="008B58F7" w:rsidRPr="00055936">
        <w:rPr>
          <w:rFonts w:ascii="Times New Roman" w:hAnsi="Times New Roman" w:cs="Times New Roman"/>
          <w:sz w:val="24"/>
          <w:szCs w:val="24"/>
        </w:rPr>
        <w:t>act been performed, so far as that can be done without undue hardship to the defaulting party.</w:t>
      </w:r>
    </w:p>
    <w:p w:rsidR="00B52A04" w:rsidRPr="00055936" w:rsidRDefault="008B58F7" w:rsidP="0016435F">
      <w:pPr>
        <w:spacing w:after="0" w:line="360" w:lineRule="auto"/>
        <w:ind w:firstLine="540"/>
        <w:jc w:val="both"/>
        <w:rPr>
          <w:rFonts w:ascii="Times New Roman" w:hAnsi="Times New Roman" w:cs="Times New Roman"/>
          <w:sz w:val="24"/>
          <w:szCs w:val="24"/>
        </w:rPr>
      </w:pPr>
      <w:r w:rsidRPr="00055936">
        <w:rPr>
          <w:rFonts w:ascii="Times New Roman" w:hAnsi="Times New Roman" w:cs="Times New Roman"/>
          <w:sz w:val="24"/>
          <w:szCs w:val="24"/>
        </w:rPr>
        <w:t xml:space="preserve">The Applicant </w:t>
      </w:r>
      <w:r w:rsidR="00B02E76" w:rsidRPr="00055936">
        <w:rPr>
          <w:rFonts w:ascii="Times New Roman" w:hAnsi="Times New Roman" w:cs="Times New Roman"/>
          <w:sz w:val="24"/>
          <w:szCs w:val="24"/>
        </w:rPr>
        <w:t xml:space="preserve">in its summons and declaration </w:t>
      </w:r>
      <w:r w:rsidRPr="00055936">
        <w:rPr>
          <w:rFonts w:ascii="Times New Roman" w:hAnsi="Times New Roman" w:cs="Times New Roman"/>
          <w:sz w:val="24"/>
          <w:szCs w:val="24"/>
        </w:rPr>
        <w:t xml:space="preserve">is claiming </w:t>
      </w:r>
      <w:r w:rsidR="00830CEB" w:rsidRPr="00055936">
        <w:rPr>
          <w:rFonts w:ascii="Times New Roman" w:hAnsi="Times New Roman" w:cs="Times New Roman"/>
          <w:sz w:val="24"/>
          <w:szCs w:val="24"/>
        </w:rPr>
        <w:t xml:space="preserve">USD$39 307.91 for breach of contract. </w:t>
      </w:r>
      <w:r w:rsidR="0016435F">
        <w:rPr>
          <w:rFonts w:ascii="Times New Roman" w:hAnsi="Times New Roman" w:cs="Times New Roman"/>
          <w:sz w:val="24"/>
          <w:szCs w:val="24"/>
        </w:rPr>
        <w:t xml:space="preserve"> </w:t>
      </w:r>
      <w:r w:rsidR="00830CEB" w:rsidRPr="00055936">
        <w:rPr>
          <w:rFonts w:ascii="Times New Roman" w:hAnsi="Times New Roman" w:cs="Times New Roman"/>
          <w:sz w:val="24"/>
          <w:szCs w:val="24"/>
        </w:rPr>
        <w:t>It produced a three phase quantification schedule based on accounting procedures justifying amount claimed</w:t>
      </w:r>
      <w:r w:rsidR="005F7343" w:rsidRPr="00055936">
        <w:rPr>
          <w:rFonts w:ascii="Times New Roman" w:hAnsi="Times New Roman" w:cs="Times New Roman"/>
          <w:sz w:val="24"/>
          <w:szCs w:val="24"/>
        </w:rPr>
        <w:t xml:space="preserve"> </w:t>
      </w:r>
      <w:r w:rsidR="00830CEB" w:rsidRPr="00055936">
        <w:rPr>
          <w:rFonts w:ascii="Times New Roman" w:hAnsi="Times New Roman" w:cs="Times New Roman"/>
          <w:sz w:val="24"/>
          <w:szCs w:val="24"/>
        </w:rPr>
        <w:t xml:space="preserve">as Annexure “U”. </w:t>
      </w:r>
      <w:r w:rsidR="0016435F">
        <w:rPr>
          <w:rFonts w:ascii="Times New Roman" w:hAnsi="Times New Roman" w:cs="Times New Roman"/>
          <w:sz w:val="24"/>
          <w:szCs w:val="24"/>
        </w:rPr>
        <w:t xml:space="preserve"> </w:t>
      </w:r>
      <w:r w:rsidR="00830CEB" w:rsidRPr="00055936">
        <w:rPr>
          <w:rFonts w:ascii="Times New Roman" w:hAnsi="Times New Roman" w:cs="Times New Roman"/>
          <w:sz w:val="24"/>
          <w:szCs w:val="24"/>
        </w:rPr>
        <w:t xml:space="preserve">The Respondent accepted the first phase </w:t>
      </w:r>
      <w:r w:rsidR="003D0925" w:rsidRPr="00055936">
        <w:rPr>
          <w:rFonts w:ascii="Times New Roman" w:hAnsi="Times New Roman" w:cs="Times New Roman"/>
          <w:sz w:val="24"/>
          <w:szCs w:val="24"/>
        </w:rPr>
        <w:t xml:space="preserve">of the Applicant’ computation of damages and </w:t>
      </w:r>
      <w:r w:rsidR="00830CEB" w:rsidRPr="00055936">
        <w:rPr>
          <w:rFonts w:ascii="Times New Roman" w:hAnsi="Times New Roman" w:cs="Times New Roman"/>
          <w:sz w:val="24"/>
          <w:szCs w:val="24"/>
        </w:rPr>
        <w:t>suggested that the</w:t>
      </w:r>
      <w:r w:rsidR="003D0925" w:rsidRPr="00055936">
        <w:rPr>
          <w:rFonts w:ascii="Times New Roman" w:hAnsi="Times New Roman" w:cs="Times New Roman"/>
          <w:sz w:val="24"/>
          <w:szCs w:val="24"/>
        </w:rPr>
        <w:t xml:space="preserve"> other</w:t>
      </w:r>
      <w:r w:rsidR="005F7343" w:rsidRPr="00055936">
        <w:rPr>
          <w:rFonts w:ascii="Times New Roman" w:hAnsi="Times New Roman" w:cs="Times New Roman"/>
          <w:sz w:val="24"/>
          <w:szCs w:val="24"/>
        </w:rPr>
        <w:t xml:space="preserve"> </w:t>
      </w:r>
      <w:r w:rsidR="003D0925" w:rsidRPr="00055936">
        <w:rPr>
          <w:rFonts w:ascii="Times New Roman" w:hAnsi="Times New Roman" w:cs="Times New Roman"/>
          <w:sz w:val="24"/>
          <w:szCs w:val="24"/>
        </w:rPr>
        <w:t>two phases are unrealistic and are a result of thumb suck</w:t>
      </w:r>
      <w:r w:rsidR="0086628D" w:rsidRPr="00055936">
        <w:rPr>
          <w:rFonts w:ascii="Times New Roman" w:hAnsi="Times New Roman" w:cs="Times New Roman"/>
          <w:sz w:val="24"/>
          <w:szCs w:val="24"/>
        </w:rPr>
        <w:t>ed</w:t>
      </w:r>
      <w:r w:rsidR="003D0925" w:rsidRPr="00055936">
        <w:rPr>
          <w:rFonts w:ascii="Times New Roman" w:hAnsi="Times New Roman" w:cs="Times New Roman"/>
          <w:sz w:val="24"/>
          <w:szCs w:val="24"/>
        </w:rPr>
        <w:t xml:space="preserve"> figures </w:t>
      </w:r>
      <w:r w:rsidR="009F435B" w:rsidRPr="00055936">
        <w:rPr>
          <w:rFonts w:ascii="Times New Roman" w:hAnsi="Times New Roman" w:cs="Times New Roman"/>
          <w:sz w:val="24"/>
          <w:szCs w:val="24"/>
        </w:rPr>
        <w:t xml:space="preserve">plucked </w:t>
      </w:r>
      <w:r w:rsidR="00B02E76" w:rsidRPr="00055936">
        <w:rPr>
          <w:rFonts w:ascii="Times New Roman" w:hAnsi="Times New Roman" w:cs="Times New Roman"/>
          <w:sz w:val="24"/>
          <w:szCs w:val="24"/>
        </w:rPr>
        <w:t xml:space="preserve">from the air </w:t>
      </w:r>
      <w:r w:rsidR="003D0925" w:rsidRPr="00055936">
        <w:rPr>
          <w:rFonts w:ascii="Times New Roman" w:hAnsi="Times New Roman" w:cs="Times New Roman"/>
          <w:sz w:val="24"/>
          <w:szCs w:val="24"/>
        </w:rPr>
        <w:t>given the fact that at the time business transactions were affected by the COVID-19 Lockdowns.</w:t>
      </w:r>
      <w:r w:rsidR="0016435F">
        <w:rPr>
          <w:rFonts w:ascii="Times New Roman" w:hAnsi="Times New Roman" w:cs="Times New Roman"/>
          <w:sz w:val="24"/>
          <w:szCs w:val="24"/>
        </w:rPr>
        <w:t xml:space="preserve"> </w:t>
      </w:r>
      <w:r w:rsidR="005F7343" w:rsidRPr="00055936">
        <w:rPr>
          <w:rFonts w:ascii="Times New Roman" w:hAnsi="Times New Roman" w:cs="Times New Roman"/>
          <w:sz w:val="24"/>
          <w:szCs w:val="24"/>
        </w:rPr>
        <w:t xml:space="preserve"> </w:t>
      </w:r>
      <w:r w:rsidR="009F435B" w:rsidRPr="00055936">
        <w:rPr>
          <w:rFonts w:ascii="Times New Roman" w:hAnsi="Times New Roman" w:cs="Times New Roman"/>
          <w:sz w:val="24"/>
          <w:szCs w:val="24"/>
        </w:rPr>
        <w:t>Respondent requested to be presented with historical profits or returns from ZIMRA.</w:t>
      </w:r>
    </w:p>
    <w:p w:rsidR="00E60799" w:rsidRPr="00055936" w:rsidRDefault="00B02E76" w:rsidP="0016435F">
      <w:pPr>
        <w:spacing w:line="360" w:lineRule="auto"/>
        <w:ind w:firstLine="540"/>
        <w:jc w:val="both"/>
        <w:rPr>
          <w:rFonts w:ascii="Times New Roman" w:hAnsi="Times New Roman" w:cs="Times New Roman"/>
          <w:sz w:val="24"/>
          <w:szCs w:val="24"/>
        </w:rPr>
      </w:pPr>
      <w:r w:rsidRPr="00055936">
        <w:rPr>
          <w:rFonts w:ascii="Times New Roman" w:hAnsi="Times New Roman" w:cs="Times New Roman"/>
          <w:sz w:val="24"/>
          <w:szCs w:val="24"/>
        </w:rPr>
        <w:lastRenderedPageBreak/>
        <w:t>In this case the Applicant submitted that had the Respondent performed properly in terms of the contract, from the date of the breach to date the Applicant would have turned stock around three times and made a profit of US$39 307.91 as shown on the computation sheet Annexure “U” attached to the Court Application.</w:t>
      </w:r>
      <w:r w:rsidR="00ED53B9" w:rsidRPr="00055936">
        <w:rPr>
          <w:rFonts w:ascii="Times New Roman" w:hAnsi="Times New Roman" w:cs="Times New Roman"/>
          <w:sz w:val="24"/>
          <w:szCs w:val="24"/>
        </w:rPr>
        <w:t xml:space="preserve"> The computations were not controverted by the Respondent so they stand un-assailed. There was nothing of substance to object to the computations nor the granting of these damages. The Respondent just made wish wash general comments without really attacking the Applicant</w:t>
      </w:r>
      <w:r w:rsidR="009F435B" w:rsidRPr="00055936">
        <w:rPr>
          <w:rFonts w:ascii="Times New Roman" w:hAnsi="Times New Roman" w:cs="Times New Roman"/>
          <w:sz w:val="24"/>
          <w:szCs w:val="24"/>
        </w:rPr>
        <w:t>’s computations. Loss of future profits is not historical, it is prospective. The argument by Respondent that they be presented with historical profits or returns from ZIMRA is a misdirection.</w:t>
      </w:r>
      <w:r w:rsidR="00DF60DE" w:rsidRPr="00055936">
        <w:rPr>
          <w:rFonts w:ascii="Times New Roman" w:hAnsi="Times New Roman" w:cs="Times New Roman"/>
          <w:sz w:val="24"/>
          <w:szCs w:val="24"/>
        </w:rPr>
        <w:t xml:space="preserve"> The damages the Applicant is seeking are as a result of its expectation interest which can only be protected by putting the Applicant in the position it would have been if the contract had been properly performed. In the result the Applicant’s application will succeed. </w:t>
      </w:r>
    </w:p>
    <w:p w:rsidR="006D77BF" w:rsidRPr="0016435F" w:rsidRDefault="00E60799" w:rsidP="00055936">
      <w:pPr>
        <w:spacing w:line="360" w:lineRule="auto"/>
        <w:jc w:val="both"/>
        <w:rPr>
          <w:rFonts w:ascii="Times New Roman" w:hAnsi="Times New Roman" w:cs="Times New Roman"/>
          <w:b/>
          <w:sz w:val="24"/>
          <w:szCs w:val="24"/>
        </w:rPr>
      </w:pPr>
      <w:r w:rsidRPr="0016435F">
        <w:rPr>
          <w:rFonts w:ascii="Times New Roman" w:hAnsi="Times New Roman" w:cs="Times New Roman"/>
          <w:b/>
          <w:sz w:val="24"/>
          <w:szCs w:val="24"/>
        </w:rPr>
        <w:t xml:space="preserve">IT IS ORDERED THAT </w:t>
      </w:r>
    </w:p>
    <w:p w:rsidR="006D77BF" w:rsidRPr="00055936" w:rsidRDefault="006D77BF" w:rsidP="00055936">
      <w:pPr>
        <w:pStyle w:val="ListParagraph"/>
        <w:numPr>
          <w:ilvl w:val="0"/>
          <w:numId w:val="1"/>
        </w:numPr>
        <w:spacing w:line="360" w:lineRule="auto"/>
        <w:jc w:val="both"/>
        <w:rPr>
          <w:rFonts w:ascii="Times New Roman" w:hAnsi="Times New Roman" w:cs="Times New Roman"/>
          <w:sz w:val="24"/>
          <w:szCs w:val="24"/>
        </w:rPr>
      </w:pPr>
      <w:r w:rsidRPr="00055936">
        <w:rPr>
          <w:rFonts w:ascii="Times New Roman" w:hAnsi="Times New Roman" w:cs="Times New Roman"/>
          <w:sz w:val="24"/>
          <w:szCs w:val="24"/>
        </w:rPr>
        <w:t>That the Respondent deliver seven (7) rolls of Pre Painted Galvanised Iron within 7 days of service of this order.</w:t>
      </w:r>
    </w:p>
    <w:p w:rsidR="006D77BF" w:rsidRPr="00055936" w:rsidRDefault="006D77BF" w:rsidP="00055936">
      <w:pPr>
        <w:pStyle w:val="ListParagraph"/>
        <w:numPr>
          <w:ilvl w:val="0"/>
          <w:numId w:val="1"/>
        </w:numPr>
        <w:spacing w:line="360" w:lineRule="auto"/>
        <w:jc w:val="both"/>
        <w:rPr>
          <w:rFonts w:ascii="Times New Roman" w:hAnsi="Times New Roman" w:cs="Times New Roman"/>
          <w:sz w:val="24"/>
          <w:szCs w:val="24"/>
        </w:rPr>
      </w:pPr>
      <w:r w:rsidRPr="00055936">
        <w:rPr>
          <w:rFonts w:ascii="Times New Roman" w:hAnsi="Times New Roman" w:cs="Times New Roman"/>
          <w:sz w:val="24"/>
          <w:szCs w:val="24"/>
        </w:rPr>
        <w:t>That the Respondent pay USD$39 307.91 (Thirty Nine Thousand Three Hundred and Seve</w:t>
      </w:r>
      <w:r w:rsidR="004644D5">
        <w:rPr>
          <w:rFonts w:ascii="Times New Roman" w:hAnsi="Times New Roman" w:cs="Times New Roman"/>
          <w:sz w:val="24"/>
          <w:szCs w:val="24"/>
        </w:rPr>
        <w:t>n</w:t>
      </w:r>
      <w:r w:rsidRPr="00055936">
        <w:rPr>
          <w:rFonts w:ascii="Times New Roman" w:hAnsi="Times New Roman" w:cs="Times New Roman"/>
          <w:sz w:val="24"/>
          <w:szCs w:val="24"/>
        </w:rPr>
        <w:t xml:space="preserve"> Dollars Ninety One Cents) as damages suffered by Applicant due to the Respondent’s non-performance. </w:t>
      </w:r>
    </w:p>
    <w:p w:rsidR="006D77BF" w:rsidRPr="00055936" w:rsidRDefault="006D77BF" w:rsidP="00055936">
      <w:pPr>
        <w:pStyle w:val="ListParagraph"/>
        <w:numPr>
          <w:ilvl w:val="0"/>
          <w:numId w:val="1"/>
        </w:numPr>
        <w:spacing w:line="360" w:lineRule="auto"/>
        <w:jc w:val="both"/>
        <w:rPr>
          <w:rFonts w:ascii="Times New Roman" w:hAnsi="Times New Roman" w:cs="Times New Roman"/>
          <w:sz w:val="24"/>
          <w:szCs w:val="24"/>
        </w:rPr>
      </w:pPr>
      <w:r w:rsidRPr="00055936">
        <w:rPr>
          <w:rFonts w:ascii="Times New Roman" w:hAnsi="Times New Roman" w:cs="Times New Roman"/>
          <w:sz w:val="24"/>
          <w:szCs w:val="24"/>
        </w:rPr>
        <w:t>That Respondent be and is hereby ordered to Pay costs of suit on an attorney –client scale.</w:t>
      </w:r>
    </w:p>
    <w:p w:rsidR="006D77BF" w:rsidRDefault="006D77BF" w:rsidP="00055936">
      <w:pPr>
        <w:spacing w:line="360" w:lineRule="auto"/>
        <w:jc w:val="both"/>
        <w:rPr>
          <w:rFonts w:ascii="Times New Roman" w:hAnsi="Times New Roman" w:cs="Times New Roman"/>
          <w:sz w:val="24"/>
          <w:szCs w:val="24"/>
        </w:rPr>
      </w:pPr>
    </w:p>
    <w:p w:rsidR="0016435F" w:rsidRDefault="0016435F" w:rsidP="00055936">
      <w:pPr>
        <w:spacing w:line="360" w:lineRule="auto"/>
        <w:jc w:val="both"/>
        <w:rPr>
          <w:rFonts w:ascii="Times New Roman" w:hAnsi="Times New Roman" w:cs="Times New Roman"/>
          <w:sz w:val="24"/>
          <w:szCs w:val="24"/>
        </w:rPr>
      </w:pPr>
    </w:p>
    <w:p w:rsidR="0016435F" w:rsidRPr="00055936" w:rsidRDefault="0016435F" w:rsidP="00055936">
      <w:pPr>
        <w:spacing w:line="360" w:lineRule="auto"/>
        <w:jc w:val="both"/>
        <w:rPr>
          <w:rFonts w:ascii="Times New Roman" w:hAnsi="Times New Roman" w:cs="Times New Roman"/>
          <w:sz w:val="24"/>
          <w:szCs w:val="24"/>
        </w:rPr>
      </w:pPr>
    </w:p>
    <w:p w:rsidR="006D77BF" w:rsidRDefault="006D77BF" w:rsidP="00055936">
      <w:pPr>
        <w:spacing w:line="360" w:lineRule="auto"/>
        <w:jc w:val="both"/>
        <w:rPr>
          <w:rFonts w:ascii="Times New Roman" w:hAnsi="Times New Roman" w:cs="Times New Roman"/>
          <w:sz w:val="24"/>
          <w:szCs w:val="24"/>
        </w:rPr>
      </w:pPr>
      <w:r w:rsidRPr="0016435F">
        <w:rPr>
          <w:rFonts w:ascii="Times New Roman" w:hAnsi="Times New Roman" w:cs="Times New Roman"/>
          <w:b/>
          <w:sz w:val="24"/>
          <w:szCs w:val="24"/>
        </w:rPr>
        <w:t>TAGU J</w:t>
      </w:r>
      <w:r w:rsidR="0016435F">
        <w:rPr>
          <w:rFonts w:ascii="Times New Roman" w:hAnsi="Times New Roman" w:cs="Times New Roman"/>
          <w:b/>
          <w:sz w:val="24"/>
          <w:szCs w:val="24"/>
        </w:rPr>
        <w:t>:</w:t>
      </w:r>
      <w:r w:rsidRPr="00055936">
        <w:rPr>
          <w:rFonts w:ascii="Times New Roman" w:hAnsi="Times New Roman" w:cs="Times New Roman"/>
          <w:sz w:val="24"/>
          <w:szCs w:val="24"/>
        </w:rPr>
        <w:t>……………………………………..</w:t>
      </w:r>
    </w:p>
    <w:p w:rsidR="00C9783C" w:rsidRPr="00055936" w:rsidRDefault="00C9783C" w:rsidP="00055936">
      <w:pPr>
        <w:spacing w:line="360" w:lineRule="auto"/>
        <w:jc w:val="both"/>
        <w:rPr>
          <w:rFonts w:ascii="Times New Roman" w:hAnsi="Times New Roman" w:cs="Times New Roman"/>
          <w:sz w:val="24"/>
          <w:szCs w:val="24"/>
        </w:rPr>
      </w:pPr>
    </w:p>
    <w:p w:rsidR="006D77BF" w:rsidRPr="00055936" w:rsidRDefault="006D77BF" w:rsidP="00C9783C">
      <w:pPr>
        <w:pStyle w:val="NoSpacing"/>
        <w:jc w:val="both"/>
        <w:rPr>
          <w:rFonts w:ascii="Times New Roman" w:hAnsi="Times New Roman" w:cs="Times New Roman"/>
          <w:sz w:val="24"/>
          <w:szCs w:val="24"/>
        </w:rPr>
      </w:pPr>
      <w:r w:rsidRPr="0016435F">
        <w:rPr>
          <w:rFonts w:ascii="Times New Roman" w:hAnsi="Times New Roman" w:cs="Times New Roman"/>
          <w:i/>
          <w:sz w:val="24"/>
          <w:szCs w:val="24"/>
        </w:rPr>
        <w:t>Masinire &amp; Chakabva</w:t>
      </w:r>
      <w:r w:rsidRPr="00055936">
        <w:rPr>
          <w:rFonts w:ascii="Times New Roman" w:hAnsi="Times New Roman" w:cs="Times New Roman"/>
          <w:sz w:val="24"/>
          <w:szCs w:val="24"/>
        </w:rPr>
        <w:t>, applicant’s legal practitioners</w:t>
      </w:r>
    </w:p>
    <w:p w:rsidR="00A67288" w:rsidRPr="00055936" w:rsidRDefault="006D77BF" w:rsidP="00C9783C">
      <w:pPr>
        <w:pStyle w:val="NoSpacing"/>
        <w:jc w:val="both"/>
        <w:rPr>
          <w:rFonts w:ascii="Times New Roman" w:hAnsi="Times New Roman" w:cs="Times New Roman"/>
          <w:sz w:val="24"/>
          <w:szCs w:val="24"/>
        </w:rPr>
      </w:pPr>
      <w:r w:rsidRPr="0016435F">
        <w:rPr>
          <w:rFonts w:ascii="Times New Roman" w:hAnsi="Times New Roman" w:cs="Times New Roman"/>
          <w:i/>
          <w:sz w:val="24"/>
          <w:szCs w:val="24"/>
        </w:rPr>
        <w:t>AB &amp; David,</w:t>
      </w:r>
      <w:r w:rsidRPr="00055936">
        <w:rPr>
          <w:rFonts w:ascii="Times New Roman" w:hAnsi="Times New Roman" w:cs="Times New Roman"/>
          <w:sz w:val="24"/>
          <w:szCs w:val="24"/>
        </w:rPr>
        <w:t xml:space="preserve"> respondent’s legal practitioners </w:t>
      </w:r>
      <w:r w:rsidR="00DF60DE" w:rsidRPr="00055936">
        <w:rPr>
          <w:rFonts w:ascii="Times New Roman" w:hAnsi="Times New Roman" w:cs="Times New Roman"/>
          <w:sz w:val="24"/>
          <w:szCs w:val="24"/>
        </w:rPr>
        <w:t xml:space="preserve"> </w:t>
      </w:r>
    </w:p>
    <w:sectPr w:rsidR="00A67288" w:rsidRPr="000559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99" w:rsidRDefault="00D64499" w:rsidP="00696A77">
      <w:pPr>
        <w:spacing w:after="0" w:line="240" w:lineRule="auto"/>
      </w:pPr>
      <w:r>
        <w:separator/>
      </w:r>
    </w:p>
  </w:endnote>
  <w:endnote w:type="continuationSeparator" w:id="0">
    <w:p w:rsidR="00D64499" w:rsidRDefault="00D64499" w:rsidP="0069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B9" w:rsidRDefault="006248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B9" w:rsidRDefault="006248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B9" w:rsidRDefault="006248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99" w:rsidRDefault="00D64499" w:rsidP="00696A77">
      <w:pPr>
        <w:spacing w:after="0" w:line="240" w:lineRule="auto"/>
      </w:pPr>
      <w:r>
        <w:separator/>
      </w:r>
    </w:p>
  </w:footnote>
  <w:footnote w:type="continuationSeparator" w:id="0">
    <w:p w:rsidR="00D64499" w:rsidRDefault="00D64499" w:rsidP="0069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B9" w:rsidRDefault="006248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679623"/>
      <w:docPartObj>
        <w:docPartGallery w:val="Page Numbers (Top of Page)"/>
        <w:docPartUnique/>
      </w:docPartObj>
    </w:sdtPr>
    <w:sdtEndPr>
      <w:rPr>
        <w:noProof/>
      </w:rPr>
    </w:sdtEndPr>
    <w:sdtContent>
      <w:p w:rsidR="00696A77" w:rsidRDefault="00696A77">
        <w:pPr>
          <w:pStyle w:val="Header"/>
          <w:jc w:val="right"/>
          <w:rPr>
            <w:noProof/>
          </w:rPr>
        </w:pPr>
        <w:r>
          <w:fldChar w:fldCharType="begin"/>
        </w:r>
        <w:r>
          <w:instrText xml:space="preserve"> PAGE   \* MERGEFORMAT </w:instrText>
        </w:r>
        <w:r>
          <w:fldChar w:fldCharType="separate"/>
        </w:r>
        <w:r w:rsidR="00E70195">
          <w:rPr>
            <w:noProof/>
          </w:rPr>
          <w:t>1</w:t>
        </w:r>
        <w:r>
          <w:rPr>
            <w:noProof/>
          </w:rPr>
          <w:fldChar w:fldCharType="end"/>
        </w:r>
      </w:p>
      <w:p w:rsidR="00696A77" w:rsidRDefault="006248B9">
        <w:pPr>
          <w:pStyle w:val="Header"/>
          <w:jc w:val="right"/>
          <w:rPr>
            <w:noProof/>
          </w:rPr>
        </w:pPr>
        <w:r>
          <w:rPr>
            <w:noProof/>
          </w:rPr>
          <w:t>HH 798-22</w:t>
        </w:r>
      </w:p>
      <w:p w:rsidR="00696A77" w:rsidRDefault="00696A77">
        <w:pPr>
          <w:pStyle w:val="Header"/>
          <w:jc w:val="right"/>
        </w:pPr>
        <w:r>
          <w:rPr>
            <w:noProof/>
          </w:rPr>
          <w:t>HC 734/22</w:t>
        </w:r>
      </w:p>
    </w:sdtContent>
  </w:sdt>
  <w:p w:rsidR="00696A77" w:rsidRDefault="00696A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B9" w:rsidRDefault="006248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11652"/>
    <w:multiLevelType w:val="hybridMultilevel"/>
    <w:tmpl w:val="F318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7A"/>
    <w:rsid w:val="00006813"/>
    <w:rsid w:val="000146F3"/>
    <w:rsid w:val="0002290B"/>
    <w:rsid w:val="00055375"/>
    <w:rsid w:val="00055936"/>
    <w:rsid w:val="0007653C"/>
    <w:rsid w:val="000A6E08"/>
    <w:rsid w:val="000F5C1D"/>
    <w:rsid w:val="0016435F"/>
    <w:rsid w:val="001877C9"/>
    <w:rsid w:val="00197BFC"/>
    <w:rsid w:val="002102EF"/>
    <w:rsid w:val="00213AFA"/>
    <w:rsid w:val="00215999"/>
    <w:rsid w:val="00252833"/>
    <w:rsid w:val="00273070"/>
    <w:rsid w:val="002758EF"/>
    <w:rsid w:val="00386840"/>
    <w:rsid w:val="003D0925"/>
    <w:rsid w:val="003D557F"/>
    <w:rsid w:val="003E1C24"/>
    <w:rsid w:val="00424A51"/>
    <w:rsid w:val="00451F4F"/>
    <w:rsid w:val="004644D5"/>
    <w:rsid w:val="00477460"/>
    <w:rsid w:val="00531128"/>
    <w:rsid w:val="005C1662"/>
    <w:rsid w:val="005F7343"/>
    <w:rsid w:val="006248B9"/>
    <w:rsid w:val="006342C8"/>
    <w:rsid w:val="00696A77"/>
    <w:rsid w:val="006C1B66"/>
    <w:rsid w:val="006D77BF"/>
    <w:rsid w:val="00784341"/>
    <w:rsid w:val="00824E55"/>
    <w:rsid w:val="00830CEB"/>
    <w:rsid w:val="00847A08"/>
    <w:rsid w:val="0086628D"/>
    <w:rsid w:val="0088199A"/>
    <w:rsid w:val="008B58F7"/>
    <w:rsid w:val="008E617A"/>
    <w:rsid w:val="00916409"/>
    <w:rsid w:val="009452A5"/>
    <w:rsid w:val="00983EF6"/>
    <w:rsid w:val="009C2388"/>
    <w:rsid w:val="009D6FAA"/>
    <w:rsid w:val="009E6253"/>
    <w:rsid w:val="009F435B"/>
    <w:rsid w:val="00A25A95"/>
    <w:rsid w:val="00A64898"/>
    <w:rsid w:val="00A67288"/>
    <w:rsid w:val="00AA6155"/>
    <w:rsid w:val="00AE605F"/>
    <w:rsid w:val="00B02E76"/>
    <w:rsid w:val="00B52A04"/>
    <w:rsid w:val="00B97238"/>
    <w:rsid w:val="00BB5F48"/>
    <w:rsid w:val="00BC316B"/>
    <w:rsid w:val="00BD1ACB"/>
    <w:rsid w:val="00BF4D0C"/>
    <w:rsid w:val="00C6132E"/>
    <w:rsid w:val="00C9783C"/>
    <w:rsid w:val="00CA0A73"/>
    <w:rsid w:val="00CC11FD"/>
    <w:rsid w:val="00CE5063"/>
    <w:rsid w:val="00D54F2A"/>
    <w:rsid w:val="00D64499"/>
    <w:rsid w:val="00D66509"/>
    <w:rsid w:val="00D76A6C"/>
    <w:rsid w:val="00DC1962"/>
    <w:rsid w:val="00DD3787"/>
    <w:rsid w:val="00DF60DE"/>
    <w:rsid w:val="00E1079F"/>
    <w:rsid w:val="00E60799"/>
    <w:rsid w:val="00E70195"/>
    <w:rsid w:val="00ED53B9"/>
    <w:rsid w:val="00F24460"/>
    <w:rsid w:val="00F33465"/>
    <w:rsid w:val="00F44B2D"/>
    <w:rsid w:val="00F919E4"/>
    <w:rsid w:val="00FE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CA191-8F6A-445B-8215-EC4388D0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17A"/>
    <w:pPr>
      <w:spacing w:after="0" w:line="240" w:lineRule="auto"/>
    </w:pPr>
  </w:style>
  <w:style w:type="paragraph" w:styleId="ListParagraph">
    <w:name w:val="List Paragraph"/>
    <w:basedOn w:val="Normal"/>
    <w:uiPriority w:val="34"/>
    <w:qFormat/>
    <w:rsid w:val="006D77BF"/>
    <w:pPr>
      <w:ind w:left="720"/>
      <w:contextualSpacing/>
    </w:pPr>
  </w:style>
  <w:style w:type="paragraph" w:styleId="Header">
    <w:name w:val="header"/>
    <w:basedOn w:val="Normal"/>
    <w:link w:val="HeaderChar"/>
    <w:uiPriority w:val="99"/>
    <w:unhideWhenUsed/>
    <w:rsid w:val="00696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77"/>
  </w:style>
  <w:style w:type="paragraph" w:styleId="Footer">
    <w:name w:val="footer"/>
    <w:basedOn w:val="Normal"/>
    <w:link w:val="FooterChar"/>
    <w:uiPriority w:val="99"/>
    <w:unhideWhenUsed/>
    <w:rsid w:val="00696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2022-11-11T08:46:00Z</dcterms:created>
  <dcterms:modified xsi:type="dcterms:W3CDTF">2022-11-11T08:46:00Z</dcterms:modified>
</cp:coreProperties>
</file>