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525E3" w14:textId="06ED8BFF" w:rsidR="00743640" w:rsidRPr="00681030" w:rsidRDefault="009E7B7F" w:rsidP="00681030">
      <w:pPr>
        <w:pStyle w:val="NoSpacing"/>
        <w:jc w:val="both"/>
        <w:rPr>
          <w:rFonts w:ascii="Times New Roman" w:hAnsi="Times New Roman" w:cs="Times New Roman"/>
          <w:sz w:val="24"/>
          <w:szCs w:val="24"/>
        </w:rPr>
      </w:pPr>
      <w:bookmarkStart w:id="0" w:name="_Hlk117600730"/>
      <w:bookmarkStart w:id="1" w:name="_GoBack"/>
      <w:bookmarkEnd w:id="1"/>
      <w:r w:rsidRPr="00681030">
        <w:rPr>
          <w:rFonts w:ascii="Times New Roman" w:hAnsi="Times New Roman" w:cs="Times New Roman"/>
          <w:sz w:val="24"/>
          <w:szCs w:val="24"/>
        </w:rPr>
        <w:t xml:space="preserve">NATIONAL SOCIAL SECURITY AUTHORITY </w:t>
      </w:r>
    </w:p>
    <w:p w14:paraId="1016A8C0" w14:textId="56496DA3"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Versus</w:t>
      </w:r>
    </w:p>
    <w:p w14:paraId="59FFDF74" w14:textId="53EA21B2"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TWENTY THIRD CENTURY SYSTEMS (PVT) LTD</w:t>
      </w:r>
    </w:p>
    <w:p w14:paraId="581B83E0" w14:textId="0A77C6DD"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And</w:t>
      </w:r>
    </w:p>
    <w:p w14:paraId="3014BDF7" w14:textId="3CC0C2F9"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LEADBAKE ENTERPRISES (PVT) LTD</w:t>
      </w:r>
    </w:p>
    <w:p w14:paraId="4A04941C" w14:textId="24034D0B"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And</w:t>
      </w:r>
    </w:p>
    <w:p w14:paraId="2DAF6B93" w14:textId="7C8ADAC1"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BLESSMORE CHANAKIRA</w:t>
      </w:r>
    </w:p>
    <w:p w14:paraId="75F712D9" w14:textId="65A4F8AA"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And</w:t>
      </w:r>
    </w:p>
    <w:p w14:paraId="04E48441" w14:textId="42E79DEA"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AUXILLIA DANAYI MUNYEZA</w:t>
      </w:r>
    </w:p>
    <w:p w14:paraId="4AA1F6B2" w14:textId="7328A9E1"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And</w:t>
      </w:r>
    </w:p>
    <w:p w14:paraId="7A09FF6A" w14:textId="4665680D"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HENRY CHIKOVA</w:t>
      </w:r>
    </w:p>
    <w:p w14:paraId="3B55A366" w14:textId="5F6A5060" w:rsidR="009E7B7F" w:rsidRPr="00681030" w:rsidRDefault="009E7B7F" w:rsidP="00681030">
      <w:pPr>
        <w:jc w:val="both"/>
        <w:rPr>
          <w:rFonts w:ascii="Times New Roman" w:hAnsi="Times New Roman" w:cs="Times New Roman"/>
          <w:sz w:val="24"/>
          <w:szCs w:val="24"/>
        </w:rPr>
      </w:pPr>
    </w:p>
    <w:p w14:paraId="0C9A684B" w14:textId="24AB77A5"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 xml:space="preserve">HIGH COURT OF ZIMBABWE </w:t>
      </w:r>
    </w:p>
    <w:p w14:paraId="6119BD18" w14:textId="322AC377"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CHILIMBE J</w:t>
      </w:r>
    </w:p>
    <w:p w14:paraId="2D998B9E" w14:textId="6C7AB544"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 xml:space="preserve">HARARE 25 February &amp; </w:t>
      </w:r>
      <w:r w:rsidR="00181D3E">
        <w:rPr>
          <w:rFonts w:ascii="Times New Roman" w:hAnsi="Times New Roman" w:cs="Times New Roman"/>
          <w:sz w:val="24"/>
          <w:szCs w:val="24"/>
        </w:rPr>
        <w:t>26</w:t>
      </w:r>
      <w:r w:rsidRPr="00681030">
        <w:rPr>
          <w:rFonts w:ascii="Times New Roman" w:hAnsi="Times New Roman" w:cs="Times New Roman"/>
          <w:sz w:val="24"/>
          <w:szCs w:val="24"/>
        </w:rPr>
        <w:t xml:space="preserve"> October 2022</w:t>
      </w:r>
    </w:p>
    <w:bookmarkEnd w:id="0"/>
    <w:p w14:paraId="7CAC0DBD" w14:textId="6F980ABC" w:rsidR="009E7B7F" w:rsidRPr="00681030" w:rsidRDefault="009E7B7F" w:rsidP="00681030">
      <w:pPr>
        <w:jc w:val="both"/>
        <w:rPr>
          <w:rFonts w:ascii="Times New Roman" w:hAnsi="Times New Roman" w:cs="Times New Roman"/>
          <w:sz w:val="24"/>
          <w:szCs w:val="24"/>
        </w:rPr>
      </w:pPr>
    </w:p>
    <w:p w14:paraId="36E0D0E6" w14:textId="00B18361"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 xml:space="preserve">Adv F. </w:t>
      </w:r>
      <w:r w:rsidRPr="00681030">
        <w:rPr>
          <w:rFonts w:ascii="Times New Roman" w:hAnsi="Times New Roman" w:cs="Times New Roman"/>
          <w:i/>
          <w:iCs/>
          <w:sz w:val="24"/>
          <w:szCs w:val="24"/>
        </w:rPr>
        <w:t>Chinwawadzimba</w:t>
      </w:r>
      <w:r w:rsidRPr="00681030">
        <w:rPr>
          <w:rFonts w:ascii="Times New Roman" w:hAnsi="Times New Roman" w:cs="Times New Roman"/>
          <w:sz w:val="24"/>
          <w:szCs w:val="24"/>
        </w:rPr>
        <w:t>-for 5</w:t>
      </w:r>
      <w:r w:rsidRPr="00681030">
        <w:rPr>
          <w:rFonts w:ascii="Times New Roman" w:hAnsi="Times New Roman" w:cs="Times New Roman"/>
          <w:sz w:val="24"/>
          <w:szCs w:val="24"/>
          <w:vertAlign w:val="superscript"/>
        </w:rPr>
        <w:t>th</w:t>
      </w:r>
      <w:r w:rsidRPr="00681030">
        <w:rPr>
          <w:rFonts w:ascii="Times New Roman" w:hAnsi="Times New Roman" w:cs="Times New Roman"/>
          <w:sz w:val="24"/>
          <w:szCs w:val="24"/>
        </w:rPr>
        <w:t xml:space="preserve"> defendant -excipient</w:t>
      </w:r>
    </w:p>
    <w:p w14:paraId="33121A95" w14:textId="1935147B" w:rsidR="009E7B7F" w:rsidRPr="00681030" w:rsidRDefault="009E7B7F" w:rsidP="00681030">
      <w:pPr>
        <w:pStyle w:val="NoSpacing"/>
        <w:jc w:val="both"/>
        <w:rPr>
          <w:rFonts w:ascii="Times New Roman" w:hAnsi="Times New Roman" w:cs="Times New Roman"/>
          <w:sz w:val="24"/>
          <w:szCs w:val="24"/>
        </w:rPr>
      </w:pPr>
      <w:r w:rsidRPr="00681030">
        <w:rPr>
          <w:rFonts w:ascii="Times New Roman" w:hAnsi="Times New Roman" w:cs="Times New Roman"/>
          <w:sz w:val="24"/>
          <w:szCs w:val="24"/>
        </w:rPr>
        <w:t xml:space="preserve">Adv T. </w:t>
      </w:r>
      <w:r w:rsidRPr="00681030">
        <w:rPr>
          <w:rFonts w:ascii="Times New Roman" w:hAnsi="Times New Roman" w:cs="Times New Roman"/>
          <w:i/>
          <w:iCs/>
          <w:sz w:val="24"/>
          <w:szCs w:val="24"/>
        </w:rPr>
        <w:t>Mpofu</w:t>
      </w:r>
      <w:r w:rsidRPr="00681030">
        <w:rPr>
          <w:rFonts w:ascii="Times New Roman" w:hAnsi="Times New Roman" w:cs="Times New Roman"/>
          <w:sz w:val="24"/>
          <w:szCs w:val="24"/>
        </w:rPr>
        <w:t>-for plaintiff-respondent</w:t>
      </w:r>
    </w:p>
    <w:p w14:paraId="51D7E57C" w14:textId="0DCF3C03" w:rsidR="009E7B7F" w:rsidRPr="00681030" w:rsidRDefault="00240E95" w:rsidP="00681030">
      <w:pPr>
        <w:jc w:val="both"/>
        <w:rPr>
          <w:rFonts w:ascii="Times New Roman" w:hAnsi="Times New Roman" w:cs="Times New Roman"/>
          <w:sz w:val="24"/>
          <w:szCs w:val="24"/>
        </w:rPr>
      </w:pPr>
      <w:r w:rsidRPr="00681030">
        <w:rPr>
          <w:rFonts w:ascii="Times New Roman" w:hAnsi="Times New Roman" w:cs="Times New Roman"/>
          <w:sz w:val="24"/>
          <w:szCs w:val="24"/>
        </w:rPr>
        <w:t>No appearance for 1</w:t>
      </w:r>
      <w:r w:rsidRPr="00681030">
        <w:rPr>
          <w:rFonts w:ascii="Times New Roman" w:hAnsi="Times New Roman" w:cs="Times New Roman"/>
          <w:sz w:val="24"/>
          <w:szCs w:val="24"/>
          <w:vertAlign w:val="superscript"/>
        </w:rPr>
        <w:t>st</w:t>
      </w:r>
      <w:r w:rsidRPr="00681030">
        <w:rPr>
          <w:rFonts w:ascii="Times New Roman" w:hAnsi="Times New Roman" w:cs="Times New Roman"/>
          <w:sz w:val="24"/>
          <w:szCs w:val="24"/>
        </w:rPr>
        <w:t>,2</w:t>
      </w:r>
      <w:r w:rsidRPr="00681030">
        <w:rPr>
          <w:rFonts w:ascii="Times New Roman" w:hAnsi="Times New Roman" w:cs="Times New Roman"/>
          <w:sz w:val="24"/>
          <w:szCs w:val="24"/>
          <w:vertAlign w:val="superscript"/>
        </w:rPr>
        <w:t>nd</w:t>
      </w:r>
      <w:r w:rsidRPr="00681030">
        <w:rPr>
          <w:rFonts w:ascii="Times New Roman" w:hAnsi="Times New Roman" w:cs="Times New Roman"/>
          <w:sz w:val="24"/>
          <w:szCs w:val="24"/>
        </w:rPr>
        <w:t>,3</w:t>
      </w:r>
      <w:r w:rsidRPr="00681030">
        <w:rPr>
          <w:rFonts w:ascii="Times New Roman" w:hAnsi="Times New Roman" w:cs="Times New Roman"/>
          <w:sz w:val="24"/>
          <w:szCs w:val="24"/>
          <w:vertAlign w:val="superscript"/>
        </w:rPr>
        <w:t>rd</w:t>
      </w:r>
      <w:r w:rsidRPr="00681030">
        <w:rPr>
          <w:rFonts w:ascii="Times New Roman" w:hAnsi="Times New Roman" w:cs="Times New Roman"/>
          <w:sz w:val="24"/>
          <w:szCs w:val="24"/>
        </w:rPr>
        <w:t xml:space="preserve"> and 4</w:t>
      </w:r>
      <w:r w:rsidRPr="00681030">
        <w:rPr>
          <w:rFonts w:ascii="Times New Roman" w:hAnsi="Times New Roman" w:cs="Times New Roman"/>
          <w:sz w:val="24"/>
          <w:szCs w:val="24"/>
          <w:vertAlign w:val="superscript"/>
        </w:rPr>
        <w:t>th</w:t>
      </w:r>
      <w:r w:rsidRPr="00681030">
        <w:rPr>
          <w:rFonts w:ascii="Times New Roman" w:hAnsi="Times New Roman" w:cs="Times New Roman"/>
          <w:sz w:val="24"/>
          <w:szCs w:val="24"/>
        </w:rPr>
        <w:t xml:space="preserve"> respondents</w:t>
      </w:r>
    </w:p>
    <w:p w14:paraId="5FE925D5" w14:textId="77777777" w:rsidR="00D13455" w:rsidRDefault="00D13455" w:rsidP="00681030">
      <w:pPr>
        <w:jc w:val="both"/>
        <w:rPr>
          <w:rFonts w:ascii="Times New Roman" w:hAnsi="Times New Roman" w:cs="Times New Roman"/>
          <w:b/>
          <w:bCs/>
          <w:sz w:val="24"/>
          <w:szCs w:val="24"/>
        </w:rPr>
      </w:pPr>
    </w:p>
    <w:p w14:paraId="31BC4700" w14:textId="0722DF9C" w:rsidR="009E7B7F" w:rsidRPr="00076829" w:rsidRDefault="00681030" w:rsidP="00681030">
      <w:pPr>
        <w:jc w:val="both"/>
        <w:rPr>
          <w:rFonts w:ascii="Times New Roman" w:hAnsi="Times New Roman" w:cs="Times New Roman"/>
          <w:b/>
          <w:bCs/>
          <w:sz w:val="24"/>
          <w:szCs w:val="24"/>
        </w:rPr>
      </w:pPr>
      <w:r w:rsidRPr="00076829">
        <w:rPr>
          <w:rFonts w:ascii="Times New Roman" w:hAnsi="Times New Roman" w:cs="Times New Roman"/>
          <w:b/>
          <w:bCs/>
          <w:sz w:val="24"/>
          <w:szCs w:val="24"/>
        </w:rPr>
        <w:t xml:space="preserve">Interlocutory </w:t>
      </w:r>
      <w:r w:rsidR="009E7B7F" w:rsidRPr="00076829">
        <w:rPr>
          <w:rFonts w:ascii="Times New Roman" w:hAnsi="Times New Roman" w:cs="Times New Roman"/>
          <w:b/>
          <w:bCs/>
          <w:sz w:val="24"/>
          <w:szCs w:val="24"/>
        </w:rPr>
        <w:t>application</w:t>
      </w:r>
    </w:p>
    <w:p w14:paraId="09CD05BB" w14:textId="77777777" w:rsidR="00076829" w:rsidRDefault="00076829" w:rsidP="00681030">
      <w:pPr>
        <w:jc w:val="both"/>
        <w:rPr>
          <w:rFonts w:ascii="Times New Roman" w:hAnsi="Times New Roman" w:cs="Times New Roman"/>
          <w:sz w:val="24"/>
          <w:szCs w:val="24"/>
        </w:rPr>
      </w:pPr>
    </w:p>
    <w:p w14:paraId="63AC9DF6" w14:textId="4B6C0372" w:rsidR="009E7B7F" w:rsidRPr="00681030" w:rsidRDefault="00076829" w:rsidP="00681030">
      <w:pPr>
        <w:jc w:val="both"/>
        <w:rPr>
          <w:rFonts w:ascii="Times New Roman" w:hAnsi="Times New Roman" w:cs="Times New Roman"/>
          <w:sz w:val="24"/>
          <w:szCs w:val="24"/>
        </w:rPr>
      </w:pPr>
      <w:r>
        <w:rPr>
          <w:rFonts w:ascii="Times New Roman" w:hAnsi="Times New Roman" w:cs="Times New Roman"/>
          <w:sz w:val="24"/>
          <w:szCs w:val="24"/>
        </w:rPr>
        <w:t>CHILIMBE J</w:t>
      </w:r>
    </w:p>
    <w:p w14:paraId="33AD1831" w14:textId="0B3DC29B" w:rsidR="009E7B7F" w:rsidRPr="00681030" w:rsidRDefault="009E7B7F" w:rsidP="00681030">
      <w:pPr>
        <w:spacing w:line="360" w:lineRule="auto"/>
        <w:jc w:val="both"/>
        <w:rPr>
          <w:rFonts w:ascii="Times New Roman" w:hAnsi="Times New Roman" w:cs="Times New Roman"/>
          <w:sz w:val="24"/>
          <w:szCs w:val="24"/>
        </w:rPr>
      </w:pPr>
      <w:r w:rsidRPr="00681030">
        <w:rPr>
          <w:rFonts w:ascii="Times New Roman" w:hAnsi="Times New Roman" w:cs="Times New Roman"/>
          <w:sz w:val="24"/>
          <w:szCs w:val="24"/>
        </w:rPr>
        <w:t>BACKGROUND</w:t>
      </w:r>
    </w:p>
    <w:p w14:paraId="69B40BA5" w14:textId="4EA9F913" w:rsidR="00076829" w:rsidRDefault="00A6654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681030" w:rsidRPr="00681030">
        <w:rPr>
          <w:rFonts w:ascii="Times New Roman" w:hAnsi="Times New Roman" w:cs="Times New Roman"/>
          <w:sz w:val="24"/>
          <w:szCs w:val="24"/>
        </w:rPr>
        <w:t xml:space="preserve">Fifth </w:t>
      </w:r>
      <w:r w:rsidR="00681030">
        <w:rPr>
          <w:rFonts w:ascii="Times New Roman" w:hAnsi="Times New Roman" w:cs="Times New Roman"/>
          <w:sz w:val="24"/>
          <w:szCs w:val="24"/>
        </w:rPr>
        <w:t xml:space="preserve">respondent took a special plea </w:t>
      </w:r>
      <w:r w:rsidR="00FE6B57">
        <w:rPr>
          <w:rFonts w:ascii="Times New Roman" w:hAnsi="Times New Roman" w:cs="Times New Roman"/>
          <w:sz w:val="24"/>
          <w:szCs w:val="24"/>
        </w:rPr>
        <w:t xml:space="preserve">to </w:t>
      </w:r>
      <w:r w:rsidR="00681030">
        <w:rPr>
          <w:rFonts w:ascii="Times New Roman" w:hAnsi="Times New Roman" w:cs="Times New Roman"/>
          <w:sz w:val="24"/>
          <w:szCs w:val="24"/>
        </w:rPr>
        <w:t>plaintiff`s claim. Plaintiff objected to the special plea on the basis that it was in breach of r 42 (8) of the High Court Rules 2021.</w:t>
      </w:r>
      <w:r w:rsidR="00076829" w:rsidRPr="00076829">
        <w:rPr>
          <w:rFonts w:ascii="Times New Roman" w:hAnsi="Times New Roman" w:cs="Times New Roman"/>
          <w:sz w:val="24"/>
          <w:szCs w:val="24"/>
        </w:rPr>
        <w:t xml:space="preserve"> Indeed, the special plea was not filed concomitantly with the defendant`s heads of argument as required by r 42 (8</w:t>
      </w:r>
      <w:r w:rsidR="00076829">
        <w:rPr>
          <w:rFonts w:ascii="Times New Roman" w:hAnsi="Times New Roman" w:cs="Times New Roman"/>
          <w:sz w:val="24"/>
          <w:szCs w:val="24"/>
        </w:rPr>
        <w:t>).</w:t>
      </w:r>
    </w:p>
    <w:p w14:paraId="0B271CFD" w14:textId="74EB80B8" w:rsidR="00076829" w:rsidRDefault="00A6654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076829">
        <w:rPr>
          <w:rFonts w:ascii="Times New Roman" w:hAnsi="Times New Roman" w:cs="Times New Roman"/>
          <w:sz w:val="24"/>
          <w:szCs w:val="24"/>
        </w:rPr>
        <w:t xml:space="preserve">This defect was brought to defendant`s attention on </w:t>
      </w:r>
      <w:r w:rsidR="00681030">
        <w:rPr>
          <w:rFonts w:ascii="Times New Roman" w:hAnsi="Times New Roman" w:cs="Times New Roman"/>
          <w:sz w:val="24"/>
          <w:szCs w:val="24"/>
        </w:rPr>
        <w:t xml:space="preserve">22 November 2021 in the plaintiff`s replication as well as heads of </w:t>
      </w:r>
      <w:r w:rsidR="00076829">
        <w:rPr>
          <w:rFonts w:ascii="Times New Roman" w:hAnsi="Times New Roman" w:cs="Times New Roman"/>
          <w:sz w:val="24"/>
          <w:szCs w:val="24"/>
        </w:rPr>
        <w:t xml:space="preserve">argument responding to </w:t>
      </w:r>
      <w:r w:rsidR="00681030">
        <w:rPr>
          <w:rFonts w:ascii="Times New Roman" w:hAnsi="Times New Roman" w:cs="Times New Roman"/>
          <w:sz w:val="24"/>
          <w:szCs w:val="24"/>
        </w:rPr>
        <w:t xml:space="preserve">defendant`s special </w:t>
      </w:r>
      <w:r w:rsidR="00076829">
        <w:rPr>
          <w:rFonts w:ascii="Times New Roman" w:hAnsi="Times New Roman" w:cs="Times New Roman"/>
          <w:sz w:val="24"/>
          <w:szCs w:val="24"/>
        </w:rPr>
        <w:t xml:space="preserve">plea. </w:t>
      </w:r>
      <w:r w:rsidR="00DB2FC6">
        <w:rPr>
          <w:rFonts w:ascii="Times New Roman" w:hAnsi="Times New Roman" w:cs="Times New Roman"/>
          <w:sz w:val="24"/>
          <w:szCs w:val="24"/>
        </w:rPr>
        <w:t xml:space="preserve">Defendant responded to this letter and replication some </w:t>
      </w:r>
      <w:r w:rsidR="00076829">
        <w:rPr>
          <w:rFonts w:ascii="Times New Roman" w:hAnsi="Times New Roman" w:cs="Times New Roman"/>
          <w:sz w:val="24"/>
          <w:szCs w:val="24"/>
        </w:rPr>
        <w:t xml:space="preserve">forty-three </w:t>
      </w:r>
      <w:r w:rsidR="00DB2FC6">
        <w:rPr>
          <w:rFonts w:ascii="Times New Roman" w:hAnsi="Times New Roman" w:cs="Times New Roman"/>
          <w:sz w:val="24"/>
          <w:szCs w:val="24"/>
        </w:rPr>
        <w:t>(</w:t>
      </w:r>
      <w:r w:rsidR="00076829">
        <w:rPr>
          <w:rFonts w:ascii="Times New Roman" w:hAnsi="Times New Roman" w:cs="Times New Roman"/>
          <w:sz w:val="24"/>
          <w:szCs w:val="24"/>
        </w:rPr>
        <w:t>43</w:t>
      </w:r>
      <w:r w:rsidR="00DB2FC6">
        <w:rPr>
          <w:rFonts w:ascii="Times New Roman" w:hAnsi="Times New Roman" w:cs="Times New Roman"/>
          <w:sz w:val="24"/>
          <w:szCs w:val="24"/>
        </w:rPr>
        <w:t>)</w:t>
      </w:r>
      <w:r w:rsidR="00076829">
        <w:rPr>
          <w:rFonts w:ascii="Times New Roman" w:hAnsi="Times New Roman" w:cs="Times New Roman"/>
          <w:sz w:val="24"/>
          <w:szCs w:val="24"/>
        </w:rPr>
        <w:t xml:space="preserve"> or so days later</w:t>
      </w:r>
      <w:r w:rsidR="00DB2FC6">
        <w:rPr>
          <w:rFonts w:ascii="Times New Roman" w:hAnsi="Times New Roman" w:cs="Times New Roman"/>
          <w:sz w:val="24"/>
          <w:szCs w:val="24"/>
        </w:rPr>
        <w:t xml:space="preserve"> through</w:t>
      </w:r>
      <w:r w:rsidR="00076829">
        <w:rPr>
          <w:rFonts w:ascii="Times New Roman" w:hAnsi="Times New Roman" w:cs="Times New Roman"/>
          <w:sz w:val="24"/>
          <w:szCs w:val="24"/>
        </w:rPr>
        <w:t xml:space="preserve"> a letter, </w:t>
      </w:r>
      <w:r w:rsidR="00DB2FC6">
        <w:rPr>
          <w:rFonts w:ascii="Times New Roman" w:hAnsi="Times New Roman" w:cs="Times New Roman"/>
          <w:sz w:val="24"/>
          <w:szCs w:val="24"/>
        </w:rPr>
        <w:t xml:space="preserve">by </w:t>
      </w:r>
      <w:r w:rsidR="00076829">
        <w:rPr>
          <w:rFonts w:ascii="Times New Roman" w:hAnsi="Times New Roman" w:cs="Times New Roman"/>
          <w:sz w:val="24"/>
          <w:szCs w:val="24"/>
        </w:rPr>
        <w:t xml:space="preserve">his legal practitioners, to plaintiff`s </w:t>
      </w:r>
      <w:r w:rsidR="00DB2FC6">
        <w:rPr>
          <w:rFonts w:ascii="Times New Roman" w:hAnsi="Times New Roman" w:cs="Times New Roman"/>
          <w:sz w:val="24"/>
          <w:szCs w:val="24"/>
        </w:rPr>
        <w:t xml:space="preserve">lawyers. In that letter defendant </w:t>
      </w:r>
      <w:r w:rsidR="00076829">
        <w:rPr>
          <w:rFonts w:ascii="Times New Roman" w:hAnsi="Times New Roman" w:cs="Times New Roman"/>
          <w:sz w:val="24"/>
          <w:szCs w:val="24"/>
        </w:rPr>
        <w:t xml:space="preserve">(correctly) </w:t>
      </w:r>
      <w:r w:rsidR="00DB2FC6">
        <w:rPr>
          <w:rFonts w:ascii="Times New Roman" w:hAnsi="Times New Roman" w:cs="Times New Roman"/>
          <w:sz w:val="24"/>
          <w:szCs w:val="24"/>
        </w:rPr>
        <w:t>dismissed some</w:t>
      </w:r>
      <w:r w:rsidR="00076829">
        <w:rPr>
          <w:rFonts w:ascii="Times New Roman" w:hAnsi="Times New Roman" w:cs="Times New Roman"/>
          <w:sz w:val="24"/>
          <w:szCs w:val="24"/>
        </w:rPr>
        <w:t xml:space="preserve"> of the matters that plaintiff had raised in the replication and heads of argument.</w:t>
      </w:r>
    </w:p>
    <w:p w14:paraId="5B5F6A55" w14:textId="2505BD19" w:rsidR="009E7B7F" w:rsidRPr="00681030" w:rsidRDefault="00A6654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076829">
        <w:rPr>
          <w:rFonts w:ascii="Times New Roman" w:hAnsi="Times New Roman" w:cs="Times New Roman"/>
          <w:sz w:val="24"/>
          <w:szCs w:val="24"/>
        </w:rPr>
        <w:t>Inexplicably</w:t>
      </w:r>
      <w:r w:rsidR="00DB2FC6">
        <w:rPr>
          <w:rFonts w:ascii="Times New Roman" w:hAnsi="Times New Roman" w:cs="Times New Roman"/>
          <w:sz w:val="24"/>
          <w:szCs w:val="24"/>
        </w:rPr>
        <w:t xml:space="preserve"> though</w:t>
      </w:r>
      <w:r w:rsidR="00076829">
        <w:rPr>
          <w:rFonts w:ascii="Times New Roman" w:hAnsi="Times New Roman" w:cs="Times New Roman"/>
          <w:sz w:val="24"/>
          <w:szCs w:val="24"/>
        </w:rPr>
        <w:t xml:space="preserve">, defendant’s legal practitioners completely overlooked perhaps the most critical aspect of plaintiff`s preliminary objections; -the non-filing of heads of argument </w:t>
      </w:r>
      <w:r w:rsidR="00076829">
        <w:rPr>
          <w:rFonts w:ascii="Times New Roman" w:hAnsi="Times New Roman" w:cs="Times New Roman"/>
          <w:sz w:val="24"/>
          <w:szCs w:val="24"/>
        </w:rPr>
        <w:lastRenderedPageBreak/>
        <w:t>simultaneously with the special plea.</w:t>
      </w:r>
      <w:r w:rsidR="00681030">
        <w:rPr>
          <w:rFonts w:ascii="Times New Roman" w:hAnsi="Times New Roman" w:cs="Times New Roman"/>
          <w:sz w:val="24"/>
          <w:szCs w:val="24"/>
        </w:rPr>
        <w:t xml:space="preserve">  </w:t>
      </w:r>
      <w:r w:rsidR="00FE6B57">
        <w:rPr>
          <w:rFonts w:ascii="Times New Roman" w:hAnsi="Times New Roman" w:cs="Times New Roman"/>
          <w:sz w:val="24"/>
          <w:szCs w:val="24"/>
        </w:rPr>
        <w:t>Absolutely nothing was said about the breach and absolutely nothing was done to remedy it.</w:t>
      </w:r>
    </w:p>
    <w:p w14:paraId="11585CC8" w14:textId="5475A059" w:rsidR="00076829" w:rsidRDefault="00076829"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FROM THE BAR</w:t>
      </w:r>
    </w:p>
    <w:p w14:paraId="312B3C2C" w14:textId="4DC3F04E" w:rsidR="00105742" w:rsidRDefault="00A6654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FE6B57">
        <w:rPr>
          <w:rFonts w:ascii="Times New Roman" w:hAnsi="Times New Roman" w:cs="Times New Roman"/>
          <w:sz w:val="24"/>
          <w:szCs w:val="24"/>
        </w:rPr>
        <w:t xml:space="preserve">It took an objection from Advocate </w:t>
      </w:r>
      <w:r w:rsidR="00FE6B57" w:rsidRPr="007011E5">
        <w:rPr>
          <w:rFonts w:ascii="Times New Roman" w:hAnsi="Times New Roman" w:cs="Times New Roman"/>
          <w:i/>
          <w:iCs/>
          <w:sz w:val="24"/>
          <w:szCs w:val="24"/>
        </w:rPr>
        <w:t>Mpofu</w:t>
      </w:r>
      <w:r w:rsidR="00FE6B57">
        <w:rPr>
          <w:rFonts w:ascii="Times New Roman" w:hAnsi="Times New Roman" w:cs="Times New Roman"/>
          <w:sz w:val="24"/>
          <w:szCs w:val="24"/>
        </w:rPr>
        <w:t xml:space="preserve">, (for plaintiff), on a point </w:t>
      </w:r>
      <w:r w:rsidR="00FE6B57" w:rsidRPr="00181D3E">
        <w:rPr>
          <w:rFonts w:ascii="Times New Roman" w:hAnsi="Times New Roman" w:cs="Times New Roman"/>
          <w:i/>
          <w:iCs/>
          <w:sz w:val="24"/>
          <w:szCs w:val="24"/>
        </w:rPr>
        <w:t>in limine</w:t>
      </w:r>
      <w:r w:rsidR="00FE6B57">
        <w:rPr>
          <w:rFonts w:ascii="Times New Roman" w:hAnsi="Times New Roman" w:cs="Times New Roman"/>
          <w:sz w:val="24"/>
          <w:szCs w:val="24"/>
        </w:rPr>
        <w:t xml:space="preserve"> on the day of argument to trigger an application for condonation from the bar by Advocate </w:t>
      </w:r>
      <w:r w:rsidR="00FE6B57" w:rsidRPr="007011E5">
        <w:rPr>
          <w:rFonts w:ascii="Times New Roman" w:hAnsi="Times New Roman" w:cs="Times New Roman"/>
          <w:i/>
          <w:iCs/>
          <w:sz w:val="24"/>
          <w:szCs w:val="24"/>
        </w:rPr>
        <w:t>Chinwawadzimba</w:t>
      </w:r>
      <w:r w:rsidR="00FE6B57">
        <w:rPr>
          <w:rFonts w:ascii="Times New Roman" w:hAnsi="Times New Roman" w:cs="Times New Roman"/>
          <w:sz w:val="24"/>
          <w:szCs w:val="24"/>
        </w:rPr>
        <w:t xml:space="preserve"> for defendant. She urged the court to consider, as highly mitigatory, the fact that the omission to file heads of argument together with the special plea was promptly rectified four (4) days </w:t>
      </w:r>
      <w:r w:rsidR="00105742">
        <w:rPr>
          <w:rFonts w:ascii="Times New Roman" w:hAnsi="Times New Roman" w:cs="Times New Roman"/>
          <w:sz w:val="24"/>
          <w:szCs w:val="24"/>
        </w:rPr>
        <w:t xml:space="preserve">later. Counsel cited </w:t>
      </w:r>
      <w:r w:rsidR="00105742" w:rsidRPr="007011E5">
        <w:rPr>
          <w:rFonts w:ascii="Times New Roman" w:hAnsi="Times New Roman" w:cs="Times New Roman"/>
          <w:i/>
          <w:iCs/>
          <w:sz w:val="24"/>
          <w:szCs w:val="24"/>
        </w:rPr>
        <w:t>Munyorovi v Sakonda</w:t>
      </w:r>
      <w:r w:rsidR="00105742">
        <w:rPr>
          <w:rFonts w:ascii="Times New Roman" w:hAnsi="Times New Roman" w:cs="Times New Roman"/>
          <w:sz w:val="24"/>
          <w:szCs w:val="24"/>
        </w:rPr>
        <w:t xml:space="preserve"> HH 467-21 </w:t>
      </w:r>
      <w:r w:rsidR="00DB2FC6">
        <w:rPr>
          <w:rFonts w:ascii="Times New Roman" w:hAnsi="Times New Roman" w:cs="Times New Roman"/>
          <w:sz w:val="24"/>
          <w:szCs w:val="24"/>
        </w:rPr>
        <w:t>in support of defendant`s plea for condonation.</w:t>
      </w:r>
      <w:r w:rsidR="00105742">
        <w:rPr>
          <w:rFonts w:ascii="Times New Roman" w:hAnsi="Times New Roman" w:cs="Times New Roman"/>
          <w:sz w:val="24"/>
          <w:szCs w:val="24"/>
        </w:rPr>
        <w:t xml:space="preserve"> I understood her </w:t>
      </w:r>
      <w:r w:rsidR="00D268AA">
        <w:rPr>
          <w:rFonts w:ascii="Times New Roman" w:hAnsi="Times New Roman" w:cs="Times New Roman"/>
          <w:sz w:val="24"/>
          <w:szCs w:val="24"/>
        </w:rPr>
        <w:t>interpretation</w:t>
      </w:r>
      <w:r w:rsidR="00105742">
        <w:rPr>
          <w:rFonts w:ascii="Times New Roman" w:hAnsi="Times New Roman" w:cs="Times New Roman"/>
          <w:sz w:val="24"/>
          <w:szCs w:val="24"/>
        </w:rPr>
        <w:t xml:space="preserve"> of that authority as being that </w:t>
      </w:r>
      <w:r w:rsidR="00DB2FC6">
        <w:rPr>
          <w:rFonts w:ascii="Times New Roman" w:hAnsi="Times New Roman" w:cs="Times New Roman"/>
          <w:sz w:val="24"/>
          <w:szCs w:val="24"/>
        </w:rPr>
        <w:t>in considering such applications, the</w:t>
      </w:r>
      <w:r w:rsidR="00D268AA">
        <w:rPr>
          <w:rFonts w:ascii="Times New Roman" w:hAnsi="Times New Roman" w:cs="Times New Roman"/>
          <w:sz w:val="24"/>
          <w:szCs w:val="24"/>
        </w:rPr>
        <w:t xml:space="preserve"> court</w:t>
      </w:r>
      <w:r w:rsidR="00DB2FC6">
        <w:rPr>
          <w:rFonts w:ascii="Times New Roman" w:hAnsi="Times New Roman" w:cs="Times New Roman"/>
          <w:sz w:val="24"/>
          <w:szCs w:val="24"/>
        </w:rPr>
        <w:t xml:space="preserve">- </w:t>
      </w:r>
      <w:r w:rsidR="00105742">
        <w:rPr>
          <w:rFonts w:ascii="Times New Roman" w:hAnsi="Times New Roman" w:cs="Times New Roman"/>
          <w:sz w:val="24"/>
          <w:szCs w:val="24"/>
        </w:rPr>
        <w:t xml:space="preserve">(a) </w:t>
      </w:r>
      <w:r w:rsidR="00DB2FC6">
        <w:rPr>
          <w:rFonts w:ascii="Times New Roman" w:hAnsi="Times New Roman" w:cs="Times New Roman"/>
          <w:sz w:val="24"/>
          <w:szCs w:val="24"/>
        </w:rPr>
        <w:t xml:space="preserve">will </w:t>
      </w:r>
      <w:r w:rsidR="00105742">
        <w:rPr>
          <w:rFonts w:ascii="Times New Roman" w:hAnsi="Times New Roman" w:cs="Times New Roman"/>
          <w:sz w:val="24"/>
          <w:szCs w:val="24"/>
        </w:rPr>
        <w:t>ma</w:t>
      </w:r>
      <w:r w:rsidR="00DB2FC6">
        <w:rPr>
          <w:rFonts w:ascii="Times New Roman" w:hAnsi="Times New Roman" w:cs="Times New Roman"/>
          <w:sz w:val="24"/>
          <w:szCs w:val="24"/>
        </w:rPr>
        <w:t>ke</w:t>
      </w:r>
      <w:r w:rsidR="00105742">
        <w:rPr>
          <w:rFonts w:ascii="Times New Roman" w:hAnsi="Times New Roman" w:cs="Times New Roman"/>
          <w:sz w:val="24"/>
          <w:szCs w:val="24"/>
        </w:rPr>
        <w:t xml:space="preserve"> a distinction between an irregular pleading, which could be condoned, and an invalid pleading which was a</w:t>
      </w:r>
      <w:r w:rsidR="00DB2FC6">
        <w:rPr>
          <w:rFonts w:ascii="Times New Roman" w:hAnsi="Times New Roman" w:cs="Times New Roman"/>
          <w:sz w:val="24"/>
          <w:szCs w:val="24"/>
        </w:rPr>
        <w:t>n unpardonable nullity</w:t>
      </w:r>
      <w:r w:rsidR="00105742">
        <w:rPr>
          <w:rFonts w:ascii="Times New Roman" w:hAnsi="Times New Roman" w:cs="Times New Roman"/>
          <w:sz w:val="24"/>
          <w:szCs w:val="24"/>
        </w:rPr>
        <w:t xml:space="preserve"> and (b) stated that r 7 conferred wide discretion on the court to condone irregular pleadings on proper considerations.</w:t>
      </w:r>
    </w:p>
    <w:p w14:paraId="39F7706A" w14:textId="05E4C7D4" w:rsidR="00105742" w:rsidRDefault="00A6654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DB2FC6">
        <w:rPr>
          <w:rFonts w:ascii="Times New Roman" w:hAnsi="Times New Roman" w:cs="Times New Roman"/>
          <w:sz w:val="24"/>
          <w:szCs w:val="24"/>
        </w:rPr>
        <w:t xml:space="preserve">Counsel therefore argued that having regard to </w:t>
      </w:r>
      <w:r w:rsidR="00DB2FC6" w:rsidRPr="00DB2FC6">
        <w:rPr>
          <w:rFonts w:ascii="Times New Roman" w:hAnsi="Times New Roman" w:cs="Times New Roman"/>
          <w:i/>
          <w:iCs/>
          <w:sz w:val="24"/>
          <w:szCs w:val="24"/>
        </w:rPr>
        <w:t>Munyorovi</w:t>
      </w:r>
      <w:r w:rsidR="00DB2FC6">
        <w:rPr>
          <w:rFonts w:ascii="Times New Roman" w:hAnsi="Times New Roman" w:cs="Times New Roman"/>
          <w:sz w:val="24"/>
          <w:szCs w:val="24"/>
        </w:rPr>
        <w:t>, the</w:t>
      </w:r>
      <w:r w:rsidR="00D268AA">
        <w:rPr>
          <w:rFonts w:ascii="Times New Roman" w:hAnsi="Times New Roman" w:cs="Times New Roman"/>
          <w:sz w:val="24"/>
          <w:szCs w:val="24"/>
        </w:rPr>
        <w:t xml:space="preserve"> defendant’s breach</w:t>
      </w:r>
      <w:r w:rsidR="00FE6B57">
        <w:rPr>
          <w:rFonts w:ascii="Times New Roman" w:hAnsi="Times New Roman" w:cs="Times New Roman"/>
          <w:sz w:val="24"/>
          <w:szCs w:val="24"/>
        </w:rPr>
        <w:t xml:space="preserve"> </w:t>
      </w:r>
      <w:r w:rsidR="00DB2FC6">
        <w:rPr>
          <w:rFonts w:ascii="Times New Roman" w:hAnsi="Times New Roman" w:cs="Times New Roman"/>
          <w:sz w:val="24"/>
          <w:szCs w:val="24"/>
        </w:rPr>
        <w:t xml:space="preserve">in the present matter </w:t>
      </w:r>
      <w:r w:rsidR="00105742">
        <w:rPr>
          <w:rFonts w:ascii="Times New Roman" w:hAnsi="Times New Roman" w:cs="Times New Roman"/>
          <w:sz w:val="24"/>
          <w:szCs w:val="24"/>
        </w:rPr>
        <w:t>could not,</w:t>
      </w:r>
      <w:r w:rsidR="00FE6B57">
        <w:rPr>
          <w:rFonts w:ascii="Times New Roman" w:hAnsi="Times New Roman" w:cs="Times New Roman"/>
          <w:sz w:val="24"/>
          <w:szCs w:val="24"/>
        </w:rPr>
        <w:t xml:space="preserve"> on that basis, </w:t>
      </w:r>
      <w:r w:rsidR="00105742">
        <w:rPr>
          <w:rFonts w:ascii="Times New Roman" w:hAnsi="Times New Roman" w:cs="Times New Roman"/>
          <w:sz w:val="24"/>
          <w:szCs w:val="24"/>
        </w:rPr>
        <w:t>be considered as a gross violation of the rules</w:t>
      </w:r>
      <w:r w:rsidR="00D268AA">
        <w:rPr>
          <w:rFonts w:ascii="Times New Roman" w:hAnsi="Times New Roman" w:cs="Times New Roman"/>
          <w:sz w:val="24"/>
          <w:szCs w:val="24"/>
        </w:rPr>
        <w:t xml:space="preserve"> and was therefore pardonable</w:t>
      </w:r>
      <w:r w:rsidR="00105742">
        <w:rPr>
          <w:rFonts w:ascii="Times New Roman" w:hAnsi="Times New Roman" w:cs="Times New Roman"/>
          <w:sz w:val="24"/>
          <w:szCs w:val="24"/>
        </w:rPr>
        <w:t>. Counsel therefore moved the court to exercise its discretion reposed in r 7 to condone the breach. Advocate Mpofu argued that in the absence of a</w:t>
      </w:r>
      <w:r w:rsidR="006B0DA2">
        <w:rPr>
          <w:rFonts w:ascii="Times New Roman" w:hAnsi="Times New Roman" w:cs="Times New Roman"/>
          <w:sz w:val="24"/>
          <w:szCs w:val="24"/>
        </w:rPr>
        <w:t xml:space="preserve"> proper application</w:t>
      </w:r>
      <w:r w:rsidR="00105742">
        <w:rPr>
          <w:rFonts w:ascii="Times New Roman" w:hAnsi="Times New Roman" w:cs="Times New Roman"/>
          <w:sz w:val="24"/>
          <w:szCs w:val="24"/>
        </w:rPr>
        <w:t xml:space="preserve"> for condonation where facts were placed before the court through evidence on affidavit (or witness testimony in court), there was nothing for the court to condone.</w:t>
      </w:r>
    </w:p>
    <w:p w14:paraId="002EC943" w14:textId="0AD794EB" w:rsidR="00105742" w:rsidRDefault="00D268AA"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RULE IN </w:t>
      </w:r>
      <w:r w:rsidRPr="00BC577C">
        <w:rPr>
          <w:rFonts w:ascii="Times New Roman" w:hAnsi="Times New Roman" w:cs="Times New Roman"/>
          <w:i/>
          <w:iCs/>
          <w:sz w:val="24"/>
          <w:szCs w:val="24"/>
        </w:rPr>
        <w:t xml:space="preserve">FORESTRY COMMISSION </w:t>
      </w:r>
      <w:r w:rsidR="00271F84" w:rsidRPr="00BC577C">
        <w:rPr>
          <w:rFonts w:ascii="Times New Roman" w:hAnsi="Times New Roman" w:cs="Times New Roman"/>
          <w:i/>
          <w:iCs/>
          <w:sz w:val="24"/>
          <w:szCs w:val="24"/>
        </w:rPr>
        <w:t>v</w:t>
      </w:r>
      <w:r w:rsidRPr="00BC577C">
        <w:rPr>
          <w:rFonts w:ascii="Times New Roman" w:hAnsi="Times New Roman" w:cs="Times New Roman"/>
          <w:i/>
          <w:iCs/>
          <w:sz w:val="24"/>
          <w:szCs w:val="24"/>
        </w:rPr>
        <w:t xml:space="preserve"> MOYO</w:t>
      </w:r>
      <w:r>
        <w:rPr>
          <w:rFonts w:ascii="Times New Roman" w:hAnsi="Times New Roman" w:cs="Times New Roman"/>
          <w:sz w:val="24"/>
          <w:szCs w:val="24"/>
        </w:rPr>
        <w:t xml:space="preserve"> </w:t>
      </w:r>
    </w:p>
    <w:p w14:paraId="4F89DA5F" w14:textId="620A8F82" w:rsidR="00D268AA" w:rsidRDefault="00271F84"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D268AA">
        <w:rPr>
          <w:rFonts w:ascii="Times New Roman" w:hAnsi="Times New Roman" w:cs="Times New Roman"/>
          <w:sz w:val="24"/>
          <w:szCs w:val="24"/>
        </w:rPr>
        <w:t xml:space="preserve">Advocate Mpofu argued further </w:t>
      </w:r>
      <w:r>
        <w:rPr>
          <w:rFonts w:ascii="Times New Roman" w:hAnsi="Times New Roman" w:cs="Times New Roman"/>
          <w:sz w:val="24"/>
          <w:szCs w:val="24"/>
        </w:rPr>
        <w:t>that the Supreme Court in authorities</w:t>
      </w:r>
      <w:r w:rsidR="00D268AA">
        <w:rPr>
          <w:rFonts w:ascii="Times New Roman" w:hAnsi="Times New Roman" w:cs="Times New Roman"/>
          <w:sz w:val="24"/>
          <w:szCs w:val="24"/>
        </w:rPr>
        <w:t xml:space="preserve"> such as </w:t>
      </w:r>
      <w:r w:rsidR="00D268AA" w:rsidRPr="00A66545">
        <w:rPr>
          <w:rFonts w:ascii="Times New Roman" w:hAnsi="Times New Roman" w:cs="Times New Roman"/>
          <w:i/>
          <w:iCs/>
          <w:sz w:val="24"/>
          <w:szCs w:val="24"/>
        </w:rPr>
        <w:t>Forestry Commission v Moyo</w:t>
      </w:r>
      <w:r w:rsidR="00D268AA">
        <w:rPr>
          <w:rFonts w:ascii="Times New Roman" w:hAnsi="Times New Roman" w:cs="Times New Roman"/>
          <w:sz w:val="24"/>
          <w:szCs w:val="24"/>
        </w:rPr>
        <w:t xml:space="preserve"> 1997 (1) ZLR 254 (S) and </w:t>
      </w:r>
      <w:r w:rsidR="00D268AA" w:rsidRPr="00A66545">
        <w:rPr>
          <w:rFonts w:ascii="Times New Roman" w:hAnsi="Times New Roman" w:cs="Times New Roman"/>
          <w:i/>
          <w:iCs/>
          <w:sz w:val="24"/>
          <w:szCs w:val="24"/>
        </w:rPr>
        <w:t>GMB v Muchero</w:t>
      </w:r>
      <w:r w:rsidR="00D268AA">
        <w:rPr>
          <w:rFonts w:ascii="Times New Roman" w:hAnsi="Times New Roman" w:cs="Times New Roman"/>
          <w:sz w:val="24"/>
          <w:szCs w:val="24"/>
        </w:rPr>
        <w:t xml:space="preserve"> 2008 (1) ZLR 216 (S)</w:t>
      </w:r>
      <w:r>
        <w:rPr>
          <w:rFonts w:ascii="Times New Roman" w:hAnsi="Times New Roman" w:cs="Times New Roman"/>
          <w:sz w:val="24"/>
          <w:szCs w:val="24"/>
        </w:rPr>
        <w:t xml:space="preserve"> and </w:t>
      </w:r>
      <w:r w:rsidRPr="00271F84">
        <w:rPr>
          <w:rFonts w:ascii="Times New Roman" w:hAnsi="Times New Roman" w:cs="Times New Roman"/>
          <w:i/>
          <w:iCs/>
          <w:sz w:val="24"/>
          <w:szCs w:val="24"/>
        </w:rPr>
        <w:t>Sammy`s Group (Pvt) Ltd v Meyburgh &amp; 2 Ors SC 194-</w:t>
      </w:r>
      <w:r w:rsidR="006B0DA2" w:rsidRPr="00271F84">
        <w:rPr>
          <w:rFonts w:ascii="Times New Roman" w:hAnsi="Times New Roman" w:cs="Times New Roman"/>
          <w:i/>
          <w:iCs/>
          <w:sz w:val="24"/>
          <w:szCs w:val="24"/>
        </w:rPr>
        <w:t>13</w:t>
      </w:r>
      <w:r w:rsidR="006B0DA2">
        <w:rPr>
          <w:rFonts w:ascii="Times New Roman" w:hAnsi="Times New Roman" w:cs="Times New Roman"/>
          <w:i/>
          <w:iCs/>
          <w:sz w:val="24"/>
          <w:szCs w:val="24"/>
        </w:rPr>
        <w:t xml:space="preserve"> </w:t>
      </w:r>
      <w:r w:rsidR="006B0DA2" w:rsidRPr="006B0DA2">
        <w:rPr>
          <w:rFonts w:ascii="Times New Roman" w:hAnsi="Times New Roman" w:cs="Times New Roman"/>
          <w:sz w:val="24"/>
          <w:szCs w:val="24"/>
        </w:rPr>
        <w:t>effectively held</w:t>
      </w:r>
      <w:r w:rsidR="006B0DA2">
        <w:rPr>
          <w:rFonts w:ascii="Times New Roman" w:hAnsi="Times New Roman" w:cs="Times New Roman"/>
          <w:i/>
          <w:iCs/>
          <w:sz w:val="24"/>
          <w:szCs w:val="24"/>
        </w:rPr>
        <w:t xml:space="preserve"> </w:t>
      </w:r>
      <w:r w:rsidR="006B0DA2">
        <w:rPr>
          <w:rFonts w:ascii="Times New Roman" w:hAnsi="Times New Roman" w:cs="Times New Roman"/>
          <w:sz w:val="24"/>
          <w:szCs w:val="24"/>
        </w:rPr>
        <w:t>that</w:t>
      </w:r>
      <w:r w:rsidR="00D268AA">
        <w:rPr>
          <w:rFonts w:ascii="Times New Roman" w:hAnsi="Times New Roman" w:cs="Times New Roman"/>
          <w:sz w:val="24"/>
          <w:szCs w:val="24"/>
        </w:rPr>
        <w:t xml:space="preserve"> a breach of rules must be followed by an application for condonation. Without such application, the offending pleading remained improperly before the court and stood to be struck off.</w:t>
      </w:r>
    </w:p>
    <w:p w14:paraId="2E364AB9" w14:textId="5975C6CE" w:rsidR="00A66545" w:rsidRPr="00A66545" w:rsidRDefault="007011E5" w:rsidP="00A665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[ 7] </w:t>
      </w:r>
      <w:r w:rsidR="00A66545">
        <w:rPr>
          <w:rFonts w:ascii="Times New Roman" w:hAnsi="Times New Roman" w:cs="Times New Roman"/>
          <w:sz w:val="24"/>
          <w:szCs w:val="24"/>
          <w:lang w:val="en-US"/>
        </w:rPr>
        <w:t>The requirement</w:t>
      </w:r>
      <w:r w:rsidR="006B0DA2">
        <w:rPr>
          <w:rFonts w:ascii="Times New Roman" w:hAnsi="Times New Roman" w:cs="Times New Roman"/>
          <w:sz w:val="24"/>
          <w:szCs w:val="24"/>
          <w:lang w:val="en-US"/>
        </w:rPr>
        <w:t>s</w:t>
      </w:r>
      <w:r w:rsidR="00A66545">
        <w:rPr>
          <w:rFonts w:ascii="Times New Roman" w:hAnsi="Times New Roman" w:cs="Times New Roman"/>
          <w:sz w:val="24"/>
          <w:szCs w:val="24"/>
          <w:lang w:val="en-US"/>
        </w:rPr>
        <w:t xml:space="preserve"> for condonation </w:t>
      </w:r>
      <w:r w:rsidR="006B0DA2">
        <w:rPr>
          <w:rFonts w:ascii="Times New Roman" w:hAnsi="Times New Roman" w:cs="Times New Roman"/>
          <w:sz w:val="24"/>
          <w:szCs w:val="24"/>
          <w:lang w:val="en-US"/>
        </w:rPr>
        <w:t xml:space="preserve">were </w:t>
      </w:r>
      <w:r w:rsidR="00A66545">
        <w:rPr>
          <w:rFonts w:ascii="Times New Roman" w:hAnsi="Times New Roman" w:cs="Times New Roman"/>
          <w:sz w:val="24"/>
          <w:szCs w:val="24"/>
          <w:lang w:val="en-US"/>
        </w:rPr>
        <w:t xml:space="preserve">laid out by SANDURA JA </w:t>
      </w:r>
      <w:r w:rsidR="00A66545" w:rsidRPr="00A66545">
        <w:rPr>
          <w:rFonts w:ascii="Times New Roman" w:hAnsi="Times New Roman" w:cs="Times New Roman"/>
          <w:sz w:val="24"/>
          <w:szCs w:val="24"/>
          <w:lang w:val="en-US"/>
        </w:rPr>
        <w:t xml:space="preserve">in </w:t>
      </w:r>
      <w:r w:rsidR="00A66545" w:rsidRPr="00A66545">
        <w:rPr>
          <w:rFonts w:ascii="Times New Roman" w:hAnsi="Times New Roman" w:cs="Times New Roman"/>
          <w:i/>
          <w:sz w:val="24"/>
          <w:szCs w:val="24"/>
          <w:lang w:val="en-US"/>
        </w:rPr>
        <w:t>Kodzwa</w:t>
      </w:r>
      <w:r w:rsidR="00A66545" w:rsidRPr="00A66545">
        <w:rPr>
          <w:rFonts w:ascii="Times New Roman" w:hAnsi="Times New Roman" w:cs="Times New Roman"/>
          <w:sz w:val="24"/>
          <w:szCs w:val="24"/>
          <w:lang w:val="en-US"/>
        </w:rPr>
        <w:t xml:space="preserve"> v </w:t>
      </w:r>
      <w:r w:rsidR="00A66545" w:rsidRPr="00A66545">
        <w:rPr>
          <w:rFonts w:ascii="Times New Roman" w:hAnsi="Times New Roman" w:cs="Times New Roman"/>
          <w:i/>
          <w:sz w:val="24"/>
          <w:szCs w:val="24"/>
          <w:lang w:val="en-US"/>
        </w:rPr>
        <w:t xml:space="preserve">Secretary for Health &amp; Anor </w:t>
      </w:r>
      <w:r w:rsidR="00A66545" w:rsidRPr="00A66545">
        <w:rPr>
          <w:rFonts w:ascii="Times New Roman" w:hAnsi="Times New Roman" w:cs="Times New Roman"/>
          <w:sz w:val="24"/>
          <w:szCs w:val="24"/>
          <w:lang w:val="en-US"/>
        </w:rPr>
        <w:t>1999 (1) ZLR 313 (S) at 315 B-D.</w:t>
      </w:r>
    </w:p>
    <w:p w14:paraId="73DD690E" w14:textId="563C75EF" w:rsidR="00A66545" w:rsidRPr="00A66545" w:rsidRDefault="00A66545" w:rsidP="00A66545">
      <w:pPr>
        <w:spacing w:line="360" w:lineRule="auto"/>
        <w:ind w:left="1134"/>
        <w:jc w:val="both"/>
        <w:rPr>
          <w:rFonts w:ascii="Times New Roman" w:hAnsi="Times New Roman" w:cs="Times New Roman"/>
          <w:lang w:val="en-US"/>
        </w:rPr>
      </w:pPr>
      <w:r w:rsidRPr="00A66545">
        <w:rPr>
          <w:rFonts w:ascii="Times New Roman" w:hAnsi="Times New Roman" w:cs="Times New Roman"/>
          <w:lang w:val="en-US"/>
        </w:rPr>
        <w:t xml:space="preserve">“The factors which the court should consider in determining an application for condonation are clearly set out in Herbestein &amp; Van Winsen’s </w:t>
      </w:r>
      <w:r w:rsidRPr="00A66545">
        <w:rPr>
          <w:rFonts w:ascii="Times New Roman" w:hAnsi="Times New Roman" w:cs="Times New Roman"/>
          <w:i/>
          <w:lang w:val="en-US"/>
        </w:rPr>
        <w:t>The Civil Practice of the Supreme Court of South Africa</w:t>
      </w:r>
      <w:r w:rsidRPr="00A66545">
        <w:rPr>
          <w:rFonts w:ascii="Times New Roman" w:hAnsi="Times New Roman" w:cs="Times New Roman"/>
          <w:lang w:val="en-US"/>
        </w:rPr>
        <w:t xml:space="preserve"> 4 ed by van Winsen, Cilliers and Loots at pp 897-898 as follows:</w:t>
      </w:r>
    </w:p>
    <w:p w14:paraId="721120F0" w14:textId="428AAE07" w:rsidR="00A66545" w:rsidRPr="00A66545" w:rsidRDefault="00A66545" w:rsidP="00A66545">
      <w:pPr>
        <w:spacing w:line="360" w:lineRule="auto"/>
        <w:ind w:left="1134"/>
        <w:jc w:val="both"/>
        <w:rPr>
          <w:rFonts w:ascii="Times New Roman" w:hAnsi="Times New Roman" w:cs="Times New Roman"/>
          <w:lang w:val="en-US"/>
        </w:rPr>
      </w:pPr>
      <w:r w:rsidRPr="00A66545">
        <w:rPr>
          <w:rFonts w:ascii="Times New Roman" w:hAnsi="Times New Roman" w:cs="Times New Roman"/>
          <w:u w:val="single"/>
          <w:lang w:val="en-US"/>
        </w:rPr>
        <w:lastRenderedPageBreak/>
        <w:t>“Condonation of the non-observance of the rules is by no means a mere formality</w:t>
      </w:r>
      <w:r w:rsidRPr="00A66545">
        <w:rPr>
          <w:rFonts w:ascii="Times New Roman" w:hAnsi="Times New Roman" w:cs="Times New Roman"/>
          <w:lang w:val="en-US"/>
        </w:rPr>
        <w:t>.  It is for the applicant to satisfy the court that there is sufficient cause to excuse him from compliance….</w:t>
      </w:r>
      <w:r w:rsidRPr="00A66545">
        <w:rPr>
          <w:rFonts w:ascii="Times New Roman" w:hAnsi="Times New Roman" w:cs="Times New Roman"/>
          <w:u w:val="single"/>
          <w:lang w:val="en-US"/>
        </w:rPr>
        <w:t>The court’s power to grant relief should not be exercised arbitrarily and upon the mere asking</w:t>
      </w:r>
      <w:r w:rsidRPr="00A66545">
        <w:rPr>
          <w:rFonts w:ascii="Times New Roman" w:hAnsi="Times New Roman" w:cs="Times New Roman"/>
          <w:lang w:val="en-US"/>
        </w:rPr>
        <w:t xml:space="preserve">, but with proper judicial discretion and upon sufficient and satisfactory grounds being shown, the basic principle is that the court has a discretion, to be exercised </w:t>
      </w:r>
      <w:r w:rsidRPr="00A66545">
        <w:rPr>
          <w:rFonts w:ascii="Times New Roman" w:hAnsi="Times New Roman" w:cs="Times New Roman"/>
          <w:u w:val="single"/>
          <w:lang w:val="en-US"/>
        </w:rPr>
        <w:t>judicially upon a consideration of all the facts,</w:t>
      </w:r>
      <w:r w:rsidRPr="00A66545">
        <w:rPr>
          <w:rFonts w:ascii="Times New Roman" w:hAnsi="Times New Roman" w:cs="Times New Roman"/>
          <w:lang w:val="en-US"/>
        </w:rPr>
        <w:t xml:space="preserve"> and in essence it is a matter of fairness to both sides in which the court will endeavor to reach a conclusion that will be in the </w:t>
      </w:r>
      <w:r w:rsidRPr="00A66545">
        <w:rPr>
          <w:rFonts w:ascii="Times New Roman" w:hAnsi="Times New Roman" w:cs="Times New Roman"/>
          <w:u w:val="single"/>
          <w:lang w:val="en-US"/>
        </w:rPr>
        <w:t>best interests of justice</w:t>
      </w:r>
      <w:r w:rsidRPr="00A66545">
        <w:rPr>
          <w:rFonts w:ascii="Times New Roman" w:hAnsi="Times New Roman" w:cs="Times New Roman"/>
          <w:lang w:val="en-US"/>
        </w:rPr>
        <w:t xml:space="preserve">.  The </w:t>
      </w:r>
      <w:r w:rsidRPr="00A66545">
        <w:rPr>
          <w:rFonts w:ascii="Times New Roman" w:hAnsi="Times New Roman" w:cs="Times New Roman"/>
          <w:u w:val="single"/>
          <w:lang w:val="en-US"/>
        </w:rPr>
        <w:t>factors usually weighed</w:t>
      </w:r>
      <w:r w:rsidRPr="00A66545">
        <w:rPr>
          <w:rFonts w:ascii="Times New Roman" w:hAnsi="Times New Roman" w:cs="Times New Roman"/>
          <w:lang w:val="en-US"/>
        </w:rPr>
        <w:t xml:space="preserve"> by the court in considering applications for condonation…. Include the degree of non-compliance</w:t>
      </w:r>
      <w:r w:rsidRPr="00A66545">
        <w:rPr>
          <w:rFonts w:ascii="Times New Roman" w:hAnsi="Times New Roman" w:cs="Times New Roman"/>
          <w:u w:val="single"/>
          <w:lang w:val="en-US"/>
        </w:rPr>
        <w:t>, the explanation for it,</w:t>
      </w:r>
      <w:r w:rsidRPr="00A66545">
        <w:rPr>
          <w:rFonts w:ascii="Times New Roman" w:hAnsi="Times New Roman" w:cs="Times New Roman"/>
          <w:lang w:val="en-US"/>
        </w:rPr>
        <w:t xml:space="preserve"> the importance of the case, the prospects of success, the respondent’s interest in the finality of his judgment, the convenience of the court and the avoidance of unnecessary delay in the administration of justice.”</w:t>
      </w:r>
      <w:r w:rsidR="008B6395">
        <w:rPr>
          <w:rFonts w:ascii="Times New Roman" w:hAnsi="Times New Roman" w:cs="Times New Roman"/>
          <w:lang w:val="en-US"/>
        </w:rPr>
        <w:t xml:space="preserve"> [ underlined for emphasis] </w:t>
      </w:r>
    </w:p>
    <w:p w14:paraId="0B37208D" w14:textId="0882731F" w:rsidR="008B6395" w:rsidRDefault="007011E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6B0DA2">
        <w:rPr>
          <w:rFonts w:ascii="Times New Roman" w:hAnsi="Times New Roman" w:cs="Times New Roman"/>
          <w:sz w:val="24"/>
          <w:szCs w:val="24"/>
        </w:rPr>
        <w:t xml:space="preserve">It is therefore well-settled that </w:t>
      </w:r>
      <w:r w:rsidR="00C23983">
        <w:rPr>
          <w:rFonts w:ascii="Times New Roman" w:hAnsi="Times New Roman" w:cs="Times New Roman"/>
          <w:sz w:val="24"/>
          <w:szCs w:val="24"/>
        </w:rPr>
        <w:t>where a</w:t>
      </w:r>
      <w:r>
        <w:rPr>
          <w:rFonts w:ascii="Times New Roman" w:hAnsi="Times New Roman" w:cs="Times New Roman"/>
          <w:sz w:val="24"/>
          <w:szCs w:val="24"/>
        </w:rPr>
        <w:t xml:space="preserve"> </w:t>
      </w:r>
      <w:r w:rsidR="00C23983">
        <w:rPr>
          <w:rFonts w:ascii="Times New Roman" w:hAnsi="Times New Roman" w:cs="Times New Roman"/>
          <w:sz w:val="24"/>
          <w:szCs w:val="24"/>
        </w:rPr>
        <w:t xml:space="preserve">party commits a </w:t>
      </w:r>
      <w:r>
        <w:rPr>
          <w:rFonts w:ascii="Times New Roman" w:hAnsi="Times New Roman" w:cs="Times New Roman"/>
          <w:sz w:val="24"/>
          <w:szCs w:val="24"/>
        </w:rPr>
        <w:t xml:space="preserve">breach of </w:t>
      </w:r>
      <w:r w:rsidR="00C23983">
        <w:rPr>
          <w:rFonts w:ascii="Times New Roman" w:hAnsi="Times New Roman" w:cs="Times New Roman"/>
          <w:sz w:val="24"/>
          <w:szCs w:val="24"/>
        </w:rPr>
        <w:t xml:space="preserve">the </w:t>
      </w:r>
      <w:r>
        <w:rPr>
          <w:rFonts w:ascii="Times New Roman" w:hAnsi="Times New Roman" w:cs="Times New Roman"/>
          <w:sz w:val="24"/>
          <w:szCs w:val="24"/>
        </w:rPr>
        <w:t>rules</w:t>
      </w:r>
      <w:r w:rsidR="00C23983">
        <w:rPr>
          <w:rFonts w:ascii="Times New Roman" w:hAnsi="Times New Roman" w:cs="Times New Roman"/>
          <w:sz w:val="24"/>
          <w:szCs w:val="24"/>
        </w:rPr>
        <w:t xml:space="preserve"> of court</w:t>
      </w:r>
      <w:r>
        <w:rPr>
          <w:rFonts w:ascii="Times New Roman" w:hAnsi="Times New Roman" w:cs="Times New Roman"/>
          <w:sz w:val="24"/>
          <w:szCs w:val="24"/>
        </w:rPr>
        <w:t>, an assessment of the breach itself must be conducted. Th</w:t>
      </w:r>
      <w:r w:rsidR="006B0DA2">
        <w:rPr>
          <w:rFonts w:ascii="Times New Roman" w:hAnsi="Times New Roman" w:cs="Times New Roman"/>
          <w:sz w:val="24"/>
          <w:szCs w:val="24"/>
        </w:rPr>
        <w:t xml:space="preserve">at assessment forms the first part of a </w:t>
      </w:r>
      <w:r>
        <w:rPr>
          <w:rFonts w:ascii="Times New Roman" w:hAnsi="Times New Roman" w:cs="Times New Roman"/>
          <w:sz w:val="24"/>
          <w:szCs w:val="24"/>
        </w:rPr>
        <w:t xml:space="preserve">broader inquiry to establish whether the offending pleading can be pardoned or struck </w:t>
      </w:r>
      <w:r w:rsidR="00860096">
        <w:rPr>
          <w:rFonts w:ascii="Times New Roman" w:hAnsi="Times New Roman" w:cs="Times New Roman"/>
          <w:sz w:val="24"/>
          <w:szCs w:val="24"/>
        </w:rPr>
        <w:t>off. I</w:t>
      </w:r>
      <w:r>
        <w:rPr>
          <w:rFonts w:ascii="Times New Roman" w:hAnsi="Times New Roman" w:cs="Times New Roman"/>
          <w:sz w:val="24"/>
          <w:szCs w:val="24"/>
        </w:rPr>
        <w:t xml:space="preserve"> would agree in </w:t>
      </w:r>
      <w:r w:rsidR="00C23983">
        <w:rPr>
          <w:rFonts w:ascii="Times New Roman" w:hAnsi="Times New Roman" w:cs="Times New Roman"/>
          <w:sz w:val="24"/>
          <w:szCs w:val="24"/>
        </w:rPr>
        <w:t>this</w:t>
      </w:r>
      <w:r>
        <w:rPr>
          <w:rFonts w:ascii="Times New Roman" w:hAnsi="Times New Roman" w:cs="Times New Roman"/>
          <w:sz w:val="24"/>
          <w:szCs w:val="24"/>
        </w:rPr>
        <w:t xml:space="preserve"> instance with Advocate </w:t>
      </w:r>
      <w:r w:rsidRPr="00C23983">
        <w:rPr>
          <w:rFonts w:ascii="Times New Roman" w:hAnsi="Times New Roman" w:cs="Times New Roman"/>
          <w:i/>
          <w:iCs/>
          <w:sz w:val="24"/>
          <w:szCs w:val="24"/>
        </w:rPr>
        <w:t>Mpofu</w:t>
      </w:r>
      <w:r>
        <w:rPr>
          <w:rFonts w:ascii="Times New Roman" w:hAnsi="Times New Roman" w:cs="Times New Roman"/>
          <w:sz w:val="24"/>
          <w:szCs w:val="24"/>
        </w:rPr>
        <w:t xml:space="preserve"> that in the absence of a proper </w:t>
      </w:r>
      <w:r w:rsidR="00860096">
        <w:rPr>
          <w:rFonts w:ascii="Times New Roman" w:hAnsi="Times New Roman" w:cs="Times New Roman"/>
          <w:sz w:val="24"/>
          <w:szCs w:val="24"/>
        </w:rPr>
        <w:t>application, it will be difficult to properly and correctly evaluate the plea for leniency raised by defendant`s counsel</w:t>
      </w:r>
      <w:r w:rsidR="00C23983">
        <w:rPr>
          <w:rFonts w:ascii="Times New Roman" w:hAnsi="Times New Roman" w:cs="Times New Roman"/>
          <w:sz w:val="24"/>
          <w:szCs w:val="24"/>
        </w:rPr>
        <w:t xml:space="preserve"> from the bar</w:t>
      </w:r>
      <w:r w:rsidR="00860096">
        <w:rPr>
          <w:rFonts w:ascii="Times New Roman" w:hAnsi="Times New Roman" w:cs="Times New Roman"/>
          <w:sz w:val="24"/>
          <w:szCs w:val="24"/>
        </w:rPr>
        <w:t xml:space="preserve">. I am fully aware of the apparent difficulty which may arise by demanding that defendant motivates a proper application for </w:t>
      </w:r>
      <w:r w:rsidR="008B6395">
        <w:rPr>
          <w:rFonts w:ascii="Times New Roman" w:hAnsi="Times New Roman" w:cs="Times New Roman"/>
          <w:sz w:val="24"/>
          <w:szCs w:val="24"/>
        </w:rPr>
        <w:t>condonation, especially on delay</w:t>
      </w:r>
      <w:r w:rsidR="00860096">
        <w:rPr>
          <w:rFonts w:ascii="Times New Roman" w:hAnsi="Times New Roman" w:cs="Times New Roman"/>
          <w:sz w:val="24"/>
          <w:szCs w:val="24"/>
        </w:rPr>
        <w:t>. Moreso having regard to the fact that the reasons likely to be advanced by defendant as cause of his mishap being rather predictable</w:t>
      </w:r>
      <w:r w:rsidR="008B6395">
        <w:rPr>
          <w:rFonts w:ascii="Times New Roman" w:hAnsi="Times New Roman" w:cs="Times New Roman"/>
          <w:sz w:val="24"/>
          <w:szCs w:val="24"/>
        </w:rPr>
        <w:t xml:space="preserve"> thus making the entire exercise a formality</w:t>
      </w:r>
      <w:r w:rsidR="00860096">
        <w:rPr>
          <w:rFonts w:ascii="Times New Roman" w:hAnsi="Times New Roman" w:cs="Times New Roman"/>
          <w:sz w:val="24"/>
          <w:szCs w:val="24"/>
        </w:rPr>
        <w:t xml:space="preserve">. </w:t>
      </w:r>
    </w:p>
    <w:p w14:paraId="66EB5477" w14:textId="312E349E" w:rsidR="00D268AA" w:rsidRDefault="00181D3E"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 </w:t>
      </w:r>
      <w:r w:rsidR="00860096">
        <w:rPr>
          <w:rFonts w:ascii="Times New Roman" w:hAnsi="Times New Roman" w:cs="Times New Roman"/>
          <w:sz w:val="24"/>
          <w:szCs w:val="24"/>
        </w:rPr>
        <w:t>I found it rather tempting to adopt a robust approach considering the 4-day delay in filing the heads of argument but decided against that for the following reasons;(a)</w:t>
      </w:r>
      <w:r w:rsidR="008B6395">
        <w:rPr>
          <w:rFonts w:ascii="Times New Roman" w:hAnsi="Times New Roman" w:cs="Times New Roman"/>
          <w:sz w:val="24"/>
          <w:szCs w:val="24"/>
        </w:rPr>
        <w:t xml:space="preserve"> the interests of justice and propriety dictated by precedent cannot be traded for seeming expediency. (b) </w:t>
      </w:r>
      <w:r w:rsidR="00860096">
        <w:rPr>
          <w:rFonts w:ascii="Times New Roman" w:hAnsi="Times New Roman" w:cs="Times New Roman"/>
          <w:sz w:val="24"/>
          <w:szCs w:val="24"/>
        </w:rPr>
        <w:t xml:space="preserve"> the breach </w:t>
      </w:r>
      <w:r w:rsidR="008B6395">
        <w:rPr>
          <w:rFonts w:ascii="Times New Roman" w:hAnsi="Times New Roman" w:cs="Times New Roman"/>
          <w:sz w:val="24"/>
          <w:szCs w:val="24"/>
        </w:rPr>
        <w:t xml:space="preserve">on the part of the defendant </w:t>
      </w:r>
      <w:r w:rsidR="00860096">
        <w:rPr>
          <w:rFonts w:ascii="Times New Roman" w:hAnsi="Times New Roman" w:cs="Times New Roman"/>
          <w:sz w:val="24"/>
          <w:szCs w:val="24"/>
        </w:rPr>
        <w:t xml:space="preserve">relates to a peremptory rule. Defendant walked into this problem with his eyes open. He took a conscious decision to take a special plea in response to the plaintiff`s summons. The resultant procedure of pleading was not at all complex. Surely defendant`s legal counsel must have applied their mind to the task at hand and one wonders why they faltered. As </w:t>
      </w:r>
      <w:r w:rsidR="008B6395">
        <w:rPr>
          <w:rFonts w:ascii="Times New Roman" w:hAnsi="Times New Roman" w:cs="Times New Roman"/>
          <w:sz w:val="24"/>
          <w:szCs w:val="24"/>
        </w:rPr>
        <w:t>(c), it</w:t>
      </w:r>
      <w:r w:rsidR="00860096">
        <w:rPr>
          <w:rFonts w:ascii="Times New Roman" w:hAnsi="Times New Roman" w:cs="Times New Roman"/>
          <w:sz w:val="24"/>
          <w:szCs w:val="24"/>
        </w:rPr>
        <w:t xml:space="preserve"> would be improper to be distracted by the four (4) day period involved as there are other considerations to </w:t>
      </w:r>
      <w:r w:rsidR="008B6395">
        <w:rPr>
          <w:rFonts w:ascii="Times New Roman" w:hAnsi="Times New Roman" w:cs="Times New Roman"/>
          <w:sz w:val="24"/>
          <w:szCs w:val="24"/>
        </w:rPr>
        <w:t>be taken into account when dealing with condonation applications and facts must be placed before the court. Thirdly as (d) there are other aspects that would require defendant`s explanation especially why they deigned to respond to the warning that their pleading was irregular.</w:t>
      </w:r>
    </w:p>
    <w:p w14:paraId="78CB9B87" w14:textId="7BABD50C" w:rsidR="00105742" w:rsidRDefault="008B639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14:paraId="0A1927F2" w14:textId="536D4592" w:rsidR="008B6395" w:rsidRDefault="00181D3E"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 </w:t>
      </w:r>
      <w:r w:rsidR="008B6395">
        <w:rPr>
          <w:rFonts w:ascii="Times New Roman" w:hAnsi="Times New Roman" w:cs="Times New Roman"/>
          <w:sz w:val="24"/>
          <w:szCs w:val="24"/>
        </w:rPr>
        <w:t xml:space="preserve">It is my view that the defendant be granted an </w:t>
      </w:r>
      <w:r w:rsidR="00616A99">
        <w:rPr>
          <w:rFonts w:ascii="Times New Roman" w:hAnsi="Times New Roman" w:cs="Times New Roman"/>
          <w:sz w:val="24"/>
          <w:szCs w:val="24"/>
        </w:rPr>
        <w:t>opportunity, should</w:t>
      </w:r>
      <w:r w:rsidR="00C23983">
        <w:rPr>
          <w:rFonts w:ascii="Times New Roman" w:hAnsi="Times New Roman" w:cs="Times New Roman"/>
          <w:sz w:val="24"/>
          <w:szCs w:val="24"/>
        </w:rPr>
        <w:t xml:space="preserve"> </w:t>
      </w:r>
      <w:r w:rsidR="008B6395">
        <w:rPr>
          <w:rFonts w:ascii="Times New Roman" w:hAnsi="Times New Roman" w:cs="Times New Roman"/>
          <w:sz w:val="24"/>
          <w:szCs w:val="24"/>
        </w:rPr>
        <w:t xml:space="preserve">he be so advised, to approach the court and explain how he came to be in breach of the rules of court. The special plea will </w:t>
      </w:r>
      <w:r w:rsidR="00616A99">
        <w:rPr>
          <w:rFonts w:ascii="Times New Roman" w:hAnsi="Times New Roman" w:cs="Times New Roman"/>
          <w:sz w:val="24"/>
          <w:szCs w:val="24"/>
        </w:rPr>
        <w:t>in the interim, thus</w:t>
      </w:r>
      <w:r w:rsidR="008B6395">
        <w:rPr>
          <w:rFonts w:ascii="Times New Roman" w:hAnsi="Times New Roman" w:cs="Times New Roman"/>
          <w:sz w:val="24"/>
          <w:szCs w:val="24"/>
        </w:rPr>
        <w:t xml:space="preserve"> be struck </w:t>
      </w:r>
      <w:r w:rsidR="00616A99">
        <w:rPr>
          <w:rFonts w:ascii="Times New Roman" w:hAnsi="Times New Roman" w:cs="Times New Roman"/>
          <w:sz w:val="24"/>
          <w:szCs w:val="24"/>
        </w:rPr>
        <w:t xml:space="preserve">from </w:t>
      </w:r>
      <w:r w:rsidR="008B6395">
        <w:rPr>
          <w:rFonts w:ascii="Times New Roman" w:hAnsi="Times New Roman" w:cs="Times New Roman"/>
          <w:sz w:val="24"/>
          <w:szCs w:val="24"/>
        </w:rPr>
        <w:t>the roll.</w:t>
      </w:r>
    </w:p>
    <w:p w14:paraId="09E27E7D" w14:textId="4DD34FED" w:rsidR="008B6395" w:rsidRDefault="008B6395" w:rsidP="00681030">
      <w:p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714B2C87" w14:textId="1AA300F4" w:rsidR="00397821" w:rsidRDefault="008B6395" w:rsidP="00397821">
      <w:pPr>
        <w:pStyle w:val="ListParagraph"/>
        <w:numPr>
          <w:ilvl w:val="0"/>
          <w:numId w:val="1"/>
        </w:numPr>
        <w:spacing w:line="360" w:lineRule="auto"/>
        <w:jc w:val="both"/>
        <w:rPr>
          <w:rFonts w:ascii="Times New Roman" w:hAnsi="Times New Roman" w:cs="Times New Roman"/>
          <w:sz w:val="24"/>
          <w:szCs w:val="24"/>
        </w:rPr>
      </w:pPr>
      <w:r w:rsidRPr="00397821">
        <w:rPr>
          <w:rFonts w:ascii="Times New Roman" w:hAnsi="Times New Roman" w:cs="Times New Roman"/>
          <w:sz w:val="24"/>
          <w:szCs w:val="24"/>
        </w:rPr>
        <w:t xml:space="preserve">Defendant`s special plea be and is hereby struck of the </w:t>
      </w:r>
      <w:r w:rsidR="00181D3E" w:rsidRPr="00397821">
        <w:rPr>
          <w:rFonts w:ascii="Times New Roman" w:hAnsi="Times New Roman" w:cs="Times New Roman"/>
          <w:sz w:val="24"/>
          <w:szCs w:val="24"/>
        </w:rPr>
        <w:t>roll</w:t>
      </w:r>
      <w:r w:rsidR="00397821" w:rsidRPr="00397821">
        <w:rPr>
          <w:rFonts w:ascii="Times New Roman" w:hAnsi="Times New Roman" w:cs="Times New Roman"/>
          <w:sz w:val="24"/>
          <w:szCs w:val="24"/>
        </w:rPr>
        <w:t>.</w:t>
      </w:r>
    </w:p>
    <w:p w14:paraId="7A686156" w14:textId="77777777" w:rsidR="00C96F9A" w:rsidRPr="00397821" w:rsidRDefault="00C96F9A" w:rsidP="00C96F9A">
      <w:pPr>
        <w:pStyle w:val="ListParagraph"/>
        <w:spacing w:line="360" w:lineRule="auto"/>
        <w:jc w:val="both"/>
        <w:rPr>
          <w:rFonts w:ascii="Times New Roman" w:hAnsi="Times New Roman" w:cs="Times New Roman"/>
          <w:sz w:val="24"/>
          <w:szCs w:val="24"/>
        </w:rPr>
      </w:pPr>
    </w:p>
    <w:p w14:paraId="3A613ECA" w14:textId="28F39CC5" w:rsidR="00C96F9A" w:rsidRPr="00C96F9A" w:rsidRDefault="00397821" w:rsidP="00C96F9A">
      <w:pPr>
        <w:pStyle w:val="ListParagraph"/>
        <w:numPr>
          <w:ilvl w:val="0"/>
          <w:numId w:val="1"/>
        </w:numPr>
        <w:spacing w:line="360" w:lineRule="auto"/>
        <w:jc w:val="both"/>
        <w:rPr>
          <w:rFonts w:ascii="Times New Roman" w:hAnsi="Times New Roman" w:cs="Times New Roman"/>
          <w:sz w:val="24"/>
          <w:szCs w:val="24"/>
        </w:rPr>
      </w:pPr>
      <w:r w:rsidRPr="00C96F9A">
        <w:rPr>
          <w:rFonts w:ascii="Times New Roman" w:hAnsi="Times New Roman" w:cs="Times New Roman"/>
          <w:sz w:val="24"/>
          <w:szCs w:val="24"/>
        </w:rPr>
        <w:t>D</w:t>
      </w:r>
      <w:r w:rsidR="00181D3E" w:rsidRPr="00C96F9A">
        <w:rPr>
          <w:rFonts w:ascii="Times New Roman" w:hAnsi="Times New Roman" w:cs="Times New Roman"/>
          <w:sz w:val="24"/>
          <w:szCs w:val="24"/>
        </w:rPr>
        <w:t xml:space="preserve">efendant </w:t>
      </w:r>
      <w:r w:rsidR="00C96F9A" w:rsidRPr="00C96F9A">
        <w:rPr>
          <w:rFonts w:ascii="Times New Roman" w:hAnsi="Times New Roman" w:cs="Times New Roman"/>
          <w:sz w:val="24"/>
          <w:szCs w:val="24"/>
        </w:rPr>
        <w:t>to file</w:t>
      </w:r>
      <w:r w:rsidRPr="00C96F9A">
        <w:rPr>
          <w:rFonts w:ascii="Times New Roman" w:hAnsi="Times New Roman" w:cs="Times New Roman"/>
          <w:sz w:val="24"/>
          <w:szCs w:val="24"/>
        </w:rPr>
        <w:t xml:space="preserve"> and </w:t>
      </w:r>
      <w:r w:rsidR="00C96F9A" w:rsidRPr="00C96F9A">
        <w:rPr>
          <w:rFonts w:ascii="Times New Roman" w:hAnsi="Times New Roman" w:cs="Times New Roman"/>
          <w:sz w:val="24"/>
          <w:szCs w:val="24"/>
        </w:rPr>
        <w:t>serve, within ten (10) days from the date of this order,</w:t>
      </w:r>
      <w:r w:rsidRPr="00C96F9A">
        <w:rPr>
          <w:rFonts w:ascii="Times New Roman" w:hAnsi="Times New Roman" w:cs="Times New Roman"/>
          <w:sz w:val="24"/>
          <w:szCs w:val="24"/>
        </w:rPr>
        <w:t xml:space="preserve"> an application for </w:t>
      </w:r>
      <w:r w:rsidR="00181D3E" w:rsidRPr="00C96F9A">
        <w:rPr>
          <w:rFonts w:ascii="Times New Roman" w:hAnsi="Times New Roman" w:cs="Times New Roman"/>
          <w:sz w:val="24"/>
          <w:szCs w:val="24"/>
        </w:rPr>
        <w:t>condonation for fa</w:t>
      </w:r>
      <w:r w:rsidR="00C96F9A" w:rsidRPr="00C96F9A">
        <w:rPr>
          <w:rFonts w:ascii="Times New Roman" w:hAnsi="Times New Roman" w:cs="Times New Roman"/>
          <w:sz w:val="24"/>
          <w:szCs w:val="24"/>
        </w:rPr>
        <w:t>ilure to file his special plea in accordance with rule 42 (8) of the High Court Rules 2021, should</w:t>
      </w:r>
      <w:r w:rsidR="00181D3E" w:rsidRPr="00C96F9A">
        <w:rPr>
          <w:rFonts w:ascii="Times New Roman" w:hAnsi="Times New Roman" w:cs="Times New Roman"/>
          <w:sz w:val="24"/>
          <w:szCs w:val="24"/>
        </w:rPr>
        <w:t xml:space="preserve"> he be so advised.</w:t>
      </w:r>
    </w:p>
    <w:p w14:paraId="29659DBE" w14:textId="77777777" w:rsidR="00C96F9A" w:rsidRPr="00397821" w:rsidRDefault="00C96F9A" w:rsidP="00C96F9A">
      <w:pPr>
        <w:pStyle w:val="ListParagraph"/>
        <w:spacing w:line="360" w:lineRule="auto"/>
        <w:jc w:val="both"/>
        <w:rPr>
          <w:rFonts w:ascii="Times New Roman" w:hAnsi="Times New Roman" w:cs="Times New Roman"/>
          <w:sz w:val="24"/>
          <w:szCs w:val="24"/>
        </w:rPr>
      </w:pPr>
    </w:p>
    <w:p w14:paraId="20EC78C1" w14:textId="4C351AB7" w:rsidR="00181D3E" w:rsidRPr="00397821" w:rsidRDefault="00181D3E" w:rsidP="00397821">
      <w:pPr>
        <w:pStyle w:val="ListParagraph"/>
        <w:numPr>
          <w:ilvl w:val="0"/>
          <w:numId w:val="1"/>
        </w:numPr>
        <w:spacing w:line="360" w:lineRule="auto"/>
        <w:jc w:val="both"/>
        <w:rPr>
          <w:rFonts w:ascii="Times New Roman" w:hAnsi="Times New Roman" w:cs="Times New Roman"/>
          <w:sz w:val="24"/>
          <w:szCs w:val="24"/>
        </w:rPr>
      </w:pPr>
      <w:r w:rsidRPr="00397821">
        <w:rPr>
          <w:rFonts w:ascii="Times New Roman" w:hAnsi="Times New Roman" w:cs="Times New Roman"/>
          <w:sz w:val="24"/>
          <w:szCs w:val="24"/>
        </w:rPr>
        <w:t>Defendant to pay the wasted costs</w:t>
      </w:r>
      <w:r w:rsidR="00C96F9A">
        <w:rPr>
          <w:rFonts w:ascii="Times New Roman" w:hAnsi="Times New Roman" w:cs="Times New Roman"/>
          <w:sz w:val="24"/>
          <w:szCs w:val="24"/>
        </w:rPr>
        <w:t xml:space="preserve"> of this interlocutory application</w:t>
      </w:r>
      <w:r w:rsidRPr="00397821">
        <w:rPr>
          <w:rFonts w:ascii="Times New Roman" w:hAnsi="Times New Roman" w:cs="Times New Roman"/>
          <w:sz w:val="24"/>
          <w:szCs w:val="24"/>
        </w:rPr>
        <w:t>.</w:t>
      </w:r>
    </w:p>
    <w:p w14:paraId="049B6E30" w14:textId="77777777" w:rsidR="00181D3E" w:rsidRDefault="00181D3E" w:rsidP="00681030">
      <w:pPr>
        <w:spacing w:line="360" w:lineRule="auto"/>
        <w:jc w:val="both"/>
        <w:rPr>
          <w:rFonts w:ascii="Times New Roman" w:hAnsi="Times New Roman" w:cs="Times New Roman"/>
          <w:sz w:val="24"/>
          <w:szCs w:val="24"/>
        </w:rPr>
      </w:pPr>
    </w:p>
    <w:p w14:paraId="5A24EA58" w14:textId="5EB8D117" w:rsidR="00181D3E" w:rsidRPr="00181D3E" w:rsidRDefault="00181D3E" w:rsidP="00181D3E">
      <w:pPr>
        <w:pStyle w:val="NoSpacing"/>
        <w:rPr>
          <w:rFonts w:ascii="Times New Roman" w:hAnsi="Times New Roman" w:cs="Times New Roman"/>
          <w:sz w:val="24"/>
          <w:szCs w:val="24"/>
        </w:rPr>
      </w:pPr>
      <w:r w:rsidRPr="00181D3E">
        <w:rPr>
          <w:rFonts w:ascii="Times New Roman" w:hAnsi="Times New Roman" w:cs="Times New Roman"/>
          <w:i/>
          <w:iCs/>
          <w:sz w:val="24"/>
          <w:szCs w:val="24"/>
        </w:rPr>
        <w:t>Mutumbwa Mugabe and Partners</w:t>
      </w:r>
      <w:r w:rsidRPr="00181D3E">
        <w:rPr>
          <w:rFonts w:ascii="Times New Roman" w:hAnsi="Times New Roman" w:cs="Times New Roman"/>
          <w:sz w:val="24"/>
          <w:szCs w:val="24"/>
        </w:rPr>
        <w:t xml:space="preserve"> -plaintiff</w:t>
      </w:r>
      <w:r w:rsidR="00616A99">
        <w:rPr>
          <w:rFonts w:ascii="Times New Roman" w:hAnsi="Times New Roman" w:cs="Times New Roman"/>
          <w:sz w:val="24"/>
          <w:szCs w:val="24"/>
        </w:rPr>
        <w:t xml:space="preserve">-respondent`s </w:t>
      </w:r>
      <w:r w:rsidRPr="00181D3E">
        <w:rPr>
          <w:rFonts w:ascii="Times New Roman" w:hAnsi="Times New Roman" w:cs="Times New Roman"/>
          <w:sz w:val="24"/>
          <w:szCs w:val="24"/>
        </w:rPr>
        <w:t>legal practitioners</w:t>
      </w:r>
    </w:p>
    <w:p w14:paraId="7794D915" w14:textId="0F1649E8" w:rsidR="00105742" w:rsidRPr="00181D3E" w:rsidRDefault="00181D3E" w:rsidP="00181D3E">
      <w:pPr>
        <w:pStyle w:val="NoSpacing"/>
        <w:rPr>
          <w:rFonts w:ascii="Times New Roman" w:hAnsi="Times New Roman" w:cs="Times New Roman"/>
          <w:sz w:val="24"/>
          <w:szCs w:val="24"/>
        </w:rPr>
      </w:pPr>
      <w:r w:rsidRPr="00181D3E">
        <w:rPr>
          <w:rFonts w:ascii="Times New Roman" w:hAnsi="Times New Roman" w:cs="Times New Roman"/>
          <w:i/>
          <w:iCs/>
          <w:sz w:val="24"/>
          <w:szCs w:val="24"/>
        </w:rPr>
        <w:t>Maguchu and Muchada</w:t>
      </w:r>
      <w:r w:rsidRPr="00181D3E">
        <w:rPr>
          <w:rFonts w:ascii="Times New Roman" w:hAnsi="Times New Roman" w:cs="Times New Roman"/>
          <w:sz w:val="24"/>
          <w:szCs w:val="24"/>
        </w:rPr>
        <w:t>-fifth defendant</w:t>
      </w:r>
      <w:r w:rsidR="00616A99">
        <w:rPr>
          <w:rFonts w:ascii="Times New Roman" w:hAnsi="Times New Roman" w:cs="Times New Roman"/>
          <w:sz w:val="24"/>
          <w:szCs w:val="24"/>
        </w:rPr>
        <w:t>-excipient</w:t>
      </w:r>
      <w:r w:rsidRPr="00181D3E">
        <w:rPr>
          <w:rFonts w:ascii="Times New Roman" w:hAnsi="Times New Roman" w:cs="Times New Roman"/>
          <w:sz w:val="24"/>
          <w:szCs w:val="24"/>
        </w:rPr>
        <w:t>`s legal practitioners</w:t>
      </w:r>
    </w:p>
    <w:p w14:paraId="1B902117" w14:textId="30D8EC37" w:rsidR="00181D3E" w:rsidRDefault="00181D3E" w:rsidP="00681030">
      <w:pPr>
        <w:spacing w:line="360" w:lineRule="auto"/>
        <w:jc w:val="both"/>
        <w:rPr>
          <w:rFonts w:ascii="Times New Roman" w:hAnsi="Times New Roman" w:cs="Times New Roman"/>
          <w:sz w:val="24"/>
          <w:szCs w:val="24"/>
        </w:rPr>
      </w:pPr>
    </w:p>
    <w:p w14:paraId="0CEAD326" w14:textId="5DE0EFE3" w:rsidR="00181D3E" w:rsidRPr="00181D3E" w:rsidRDefault="00181D3E" w:rsidP="00681030">
      <w:pPr>
        <w:spacing w:line="360" w:lineRule="auto"/>
        <w:jc w:val="both"/>
        <w:rPr>
          <w:rFonts w:ascii="Times New Roman" w:hAnsi="Times New Roman" w:cs="Times New Roman"/>
        </w:rPr>
      </w:pPr>
      <w:r>
        <w:rPr>
          <w:rFonts w:ascii="Times New Roman" w:hAnsi="Times New Roman" w:cs="Times New Roman"/>
          <w:sz w:val="24"/>
          <w:szCs w:val="24"/>
        </w:rPr>
        <w:t xml:space="preserve">                                                                                           </w:t>
      </w:r>
      <w:r w:rsidRPr="00181D3E">
        <w:rPr>
          <w:rFonts w:ascii="Times New Roman" w:hAnsi="Times New Roman" w:cs="Times New Roman"/>
        </w:rPr>
        <w:t>CHILIMBE J ______26/10/22</w:t>
      </w:r>
    </w:p>
    <w:sectPr w:rsidR="00181D3E" w:rsidRPr="00181D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218" w14:textId="77777777" w:rsidR="00CA2102" w:rsidRDefault="00CA2102" w:rsidP="009E7B7F">
      <w:pPr>
        <w:spacing w:after="0" w:line="240" w:lineRule="auto"/>
      </w:pPr>
      <w:r>
        <w:separator/>
      </w:r>
    </w:p>
  </w:endnote>
  <w:endnote w:type="continuationSeparator" w:id="0">
    <w:p w14:paraId="42C3E5BB" w14:textId="77777777" w:rsidR="00CA2102" w:rsidRDefault="00CA2102" w:rsidP="009E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5421" w14:textId="77777777" w:rsidR="00CA2102" w:rsidRDefault="00CA2102" w:rsidP="009E7B7F">
      <w:pPr>
        <w:spacing w:after="0" w:line="240" w:lineRule="auto"/>
      </w:pPr>
      <w:r>
        <w:separator/>
      </w:r>
    </w:p>
  </w:footnote>
  <w:footnote w:type="continuationSeparator" w:id="0">
    <w:p w14:paraId="131D0662" w14:textId="77777777" w:rsidR="00CA2102" w:rsidRDefault="00CA2102" w:rsidP="009E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049776"/>
      <w:docPartObj>
        <w:docPartGallery w:val="Page Numbers (Top of Page)"/>
        <w:docPartUnique/>
      </w:docPartObj>
    </w:sdtPr>
    <w:sdtEndPr>
      <w:rPr>
        <w:noProof/>
      </w:rPr>
    </w:sdtEndPr>
    <w:sdtContent>
      <w:p w14:paraId="025D2E2F" w14:textId="381C0562" w:rsidR="009E7B7F" w:rsidRDefault="009E7B7F">
        <w:pPr>
          <w:pStyle w:val="Header"/>
          <w:jc w:val="right"/>
          <w:rPr>
            <w:noProof/>
          </w:rPr>
        </w:pPr>
        <w:r>
          <w:fldChar w:fldCharType="begin"/>
        </w:r>
        <w:r>
          <w:instrText xml:space="preserve"> PAGE   \* MERGEFORMAT </w:instrText>
        </w:r>
        <w:r>
          <w:fldChar w:fldCharType="separate"/>
        </w:r>
        <w:r w:rsidR="003B21EE">
          <w:rPr>
            <w:noProof/>
          </w:rPr>
          <w:t>1</w:t>
        </w:r>
        <w:r>
          <w:rPr>
            <w:noProof/>
          </w:rPr>
          <w:fldChar w:fldCharType="end"/>
        </w:r>
      </w:p>
      <w:p w14:paraId="3505F205" w14:textId="6088D1ED" w:rsidR="00397821" w:rsidRDefault="00397821" w:rsidP="00397821">
        <w:pPr>
          <w:pStyle w:val="Header"/>
          <w:jc w:val="center"/>
          <w:rPr>
            <w:noProof/>
          </w:rPr>
        </w:pPr>
        <w:r>
          <w:rPr>
            <w:noProof/>
          </w:rPr>
          <w:t xml:space="preserve">                                                                                                                                                             HH752/22</w:t>
        </w:r>
      </w:p>
      <w:p w14:paraId="48FD5B15" w14:textId="437A60B9" w:rsidR="009E7B7F" w:rsidRDefault="00616A99" w:rsidP="009E7B7F">
        <w:pPr>
          <w:pStyle w:val="Header"/>
          <w:jc w:val="center"/>
        </w:pPr>
        <w:r>
          <w:rPr>
            <w:noProof/>
          </w:rPr>
          <w:t xml:space="preserve">                                                                                                                                                               </w:t>
        </w:r>
        <w:r w:rsidR="009E7B7F">
          <w:rPr>
            <w:noProof/>
          </w:rPr>
          <w:t>HC 7384/20</w:t>
        </w:r>
      </w:p>
    </w:sdtContent>
  </w:sdt>
  <w:p w14:paraId="301944B4" w14:textId="77777777" w:rsidR="009E7B7F" w:rsidRDefault="009E7B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06790"/>
    <w:multiLevelType w:val="hybridMultilevel"/>
    <w:tmpl w:val="82A220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7F"/>
    <w:rsid w:val="00066249"/>
    <w:rsid w:val="00076829"/>
    <w:rsid w:val="00105742"/>
    <w:rsid w:val="00181D3E"/>
    <w:rsid w:val="00240E95"/>
    <w:rsid w:val="00271F84"/>
    <w:rsid w:val="00397821"/>
    <w:rsid w:val="003B21EE"/>
    <w:rsid w:val="005002AB"/>
    <w:rsid w:val="005219FD"/>
    <w:rsid w:val="00616A99"/>
    <w:rsid w:val="00681030"/>
    <w:rsid w:val="006B0DA2"/>
    <w:rsid w:val="006B42C8"/>
    <w:rsid w:val="007011E5"/>
    <w:rsid w:val="00743640"/>
    <w:rsid w:val="00860096"/>
    <w:rsid w:val="008B6395"/>
    <w:rsid w:val="009C14E7"/>
    <w:rsid w:val="009D446F"/>
    <w:rsid w:val="009E7B7F"/>
    <w:rsid w:val="00A66545"/>
    <w:rsid w:val="00BC577C"/>
    <w:rsid w:val="00C23983"/>
    <w:rsid w:val="00C96F9A"/>
    <w:rsid w:val="00CA2102"/>
    <w:rsid w:val="00CC0CBB"/>
    <w:rsid w:val="00D13455"/>
    <w:rsid w:val="00D268AA"/>
    <w:rsid w:val="00DB2FC6"/>
    <w:rsid w:val="00DB44BE"/>
    <w:rsid w:val="00EB6809"/>
    <w:rsid w:val="00FE6B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B8A1"/>
  <w15:chartTrackingRefBased/>
  <w15:docId w15:val="{3F8FCBFF-9635-44E8-9610-01E504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B7F"/>
  </w:style>
  <w:style w:type="paragraph" w:styleId="Footer">
    <w:name w:val="footer"/>
    <w:basedOn w:val="Normal"/>
    <w:link w:val="FooterChar"/>
    <w:uiPriority w:val="99"/>
    <w:unhideWhenUsed/>
    <w:rsid w:val="009E7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B7F"/>
  </w:style>
  <w:style w:type="paragraph" w:styleId="NoSpacing">
    <w:name w:val="No Spacing"/>
    <w:uiPriority w:val="1"/>
    <w:qFormat/>
    <w:rsid w:val="009E7B7F"/>
    <w:pPr>
      <w:spacing w:after="0" w:line="240" w:lineRule="auto"/>
    </w:pPr>
  </w:style>
  <w:style w:type="paragraph" w:styleId="ListParagraph">
    <w:name w:val="List Paragraph"/>
    <w:basedOn w:val="Normal"/>
    <w:uiPriority w:val="34"/>
    <w:qFormat/>
    <w:rsid w:val="00397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2022-10-25T13:10:00Z</cp:lastPrinted>
  <dcterms:created xsi:type="dcterms:W3CDTF">2022-11-04T08:13:00Z</dcterms:created>
  <dcterms:modified xsi:type="dcterms:W3CDTF">2022-11-04T08:13:00Z</dcterms:modified>
</cp:coreProperties>
</file>