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9749D7" w14:textId="445CC485" w:rsidR="00A25D62" w:rsidRPr="00291505" w:rsidRDefault="00291505" w:rsidP="002354A2">
      <w:pPr>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DISTRIBUTABLE:</w:t>
      </w:r>
      <w:r>
        <w:rPr>
          <w:rFonts w:ascii="Times New Roman" w:hAnsi="Times New Roman" w:cs="Times New Roman"/>
          <w:b/>
          <w:sz w:val="24"/>
          <w:szCs w:val="24"/>
        </w:rPr>
        <w:t xml:space="preserve">      (31)</w:t>
      </w:r>
    </w:p>
    <w:p w14:paraId="0AF88351" w14:textId="77777777" w:rsidR="00A25D62" w:rsidRPr="008915D8" w:rsidRDefault="00A25D62" w:rsidP="002354A2">
      <w:pPr>
        <w:jc w:val="both"/>
        <w:rPr>
          <w:rFonts w:ascii="Times New Roman" w:hAnsi="Times New Roman" w:cs="Times New Roman"/>
          <w:sz w:val="24"/>
          <w:szCs w:val="24"/>
        </w:rPr>
      </w:pPr>
    </w:p>
    <w:p w14:paraId="6AD01FF1" w14:textId="330F63D1" w:rsidR="007940DA" w:rsidRPr="008915D8" w:rsidRDefault="008561C0" w:rsidP="00A25D62">
      <w:pPr>
        <w:spacing w:after="0" w:line="240" w:lineRule="auto"/>
        <w:jc w:val="center"/>
        <w:rPr>
          <w:rFonts w:ascii="Times New Roman" w:hAnsi="Times New Roman" w:cs="Times New Roman"/>
          <w:b/>
          <w:sz w:val="24"/>
          <w:szCs w:val="24"/>
        </w:rPr>
      </w:pPr>
      <w:r w:rsidRPr="008915D8">
        <w:rPr>
          <w:rFonts w:ascii="Times New Roman" w:hAnsi="Times New Roman" w:cs="Times New Roman"/>
          <w:b/>
          <w:sz w:val="24"/>
          <w:szCs w:val="24"/>
        </w:rPr>
        <w:t xml:space="preserve">NATIONAL </w:t>
      </w:r>
      <w:r w:rsidR="004E132B" w:rsidRPr="008915D8">
        <w:rPr>
          <w:rFonts w:ascii="Times New Roman" w:hAnsi="Times New Roman" w:cs="Times New Roman"/>
          <w:b/>
          <w:sz w:val="24"/>
          <w:szCs w:val="24"/>
        </w:rPr>
        <w:t xml:space="preserve">    </w:t>
      </w:r>
      <w:r w:rsidRPr="008915D8">
        <w:rPr>
          <w:rFonts w:ascii="Times New Roman" w:hAnsi="Times New Roman" w:cs="Times New Roman"/>
          <w:b/>
          <w:sz w:val="24"/>
          <w:szCs w:val="24"/>
        </w:rPr>
        <w:t xml:space="preserve">SOCIAL </w:t>
      </w:r>
      <w:r w:rsidR="004E132B" w:rsidRPr="008915D8">
        <w:rPr>
          <w:rFonts w:ascii="Times New Roman" w:hAnsi="Times New Roman" w:cs="Times New Roman"/>
          <w:b/>
          <w:sz w:val="24"/>
          <w:szCs w:val="24"/>
        </w:rPr>
        <w:t xml:space="preserve">    </w:t>
      </w:r>
      <w:r w:rsidRPr="008915D8">
        <w:rPr>
          <w:rFonts w:ascii="Times New Roman" w:hAnsi="Times New Roman" w:cs="Times New Roman"/>
          <w:b/>
          <w:sz w:val="24"/>
          <w:szCs w:val="24"/>
        </w:rPr>
        <w:t xml:space="preserve">SECURITY </w:t>
      </w:r>
      <w:r w:rsidR="004E132B" w:rsidRPr="008915D8">
        <w:rPr>
          <w:rFonts w:ascii="Times New Roman" w:hAnsi="Times New Roman" w:cs="Times New Roman"/>
          <w:b/>
          <w:sz w:val="24"/>
          <w:szCs w:val="24"/>
        </w:rPr>
        <w:t xml:space="preserve">    </w:t>
      </w:r>
      <w:r w:rsidRPr="008915D8">
        <w:rPr>
          <w:rFonts w:ascii="Times New Roman" w:hAnsi="Times New Roman" w:cs="Times New Roman"/>
          <w:b/>
          <w:sz w:val="24"/>
          <w:szCs w:val="24"/>
        </w:rPr>
        <w:t>AUTHORITY</w:t>
      </w:r>
    </w:p>
    <w:p w14:paraId="4D6657C3" w14:textId="3BD6ADCF" w:rsidR="008561C0" w:rsidRPr="008915D8" w:rsidRDefault="00A25D62" w:rsidP="00A25D62">
      <w:pPr>
        <w:spacing w:after="0" w:line="240" w:lineRule="auto"/>
        <w:jc w:val="center"/>
        <w:rPr>
          <w:rFonts w:ascii="Times New Roman" w:hAnsi="Times New Roman" w:cs="Times New Roman"/>
          <w:b/>
          <w:sz w:val="24"/>
          <w:szCs w:val="24"/>
        </w:rPr>
      </w:pPr>
      <w:r w:rsidRPr="008915D8">
        <w:rPr>
          <w:rFonts w:ascii="Times New Roman" w:hAnsi="Times New Roman" w:cs="Times New Roman"/>
          <w:b/>
          <w:sz w:val="24"/>
          <w:szCs w:val="24"/>
        </w:rPr>
        <w:t>v</w:t>
      </w:r>
    </w:p>
    <w:p w14:paraId="6A41AD60" w14:textId="707526A9" w:rsidR="008561C0" w:rsidRPr="008915D8" w:rsidRDefault="008561C0" w:rsidP="00A25D62">
      <w:pPr>
        <w:spacing w:after="0" w:line="240" w:lineRule="auto"/>
        <w:jc w:val="center"/>
        <w:rPr>
          <w:rFonts w:ascii="Times New Roman" w:hAnsi="Times New Roman" w:cs="Times New Roman"/>
          <w:b/>
          <w:sz w:val="24"/>
          <w:szCs w:val="24"/>
        </w:rPr>
      </w:pPr>
      <w:r w:rsidRPr="008915D8">
        <w:rPr>
          <w:rFonts w:ascii="Times New Roman" w:hAnsi="Times New Roman" w:cs="Times New Roman"/>
          <w:b/>
          <w:sz w:val="24"/>
          <w:szCs w:val="24"/>
        </w:rPr>
        <w:t xml:space="preserve">GOODWAY </w:t>
      </w:r>
      <w:r w:rsidR="004E132B" w:rsidRPr="008915D8">
        <w:rPr>
          <w:rFonts w:ascii="Times New Roman" w:hAnsi="Times New Roman" w:cs="Times New Roman"/>
          <w:b/>
          <w:sz w:val="24"/>
          <w:szCs w:val="24"/>
        </w:rPr>
        <w:t xml:space="preserve">    </w:t>
      </w:r>
      <w:r w:rsidRPr="008915D8">
        <w:rPr>
          <w:rFonts w:ascii="Times New Roman" w:hAnsi="Times New Roman" w:cs="Times New Roman"/>
          <w:b/>
          <w:sz w:val="24"/>
          <w:szCs w:val="24"/>
        </w:rPr>
        <w:t>MVUDUDU</w:t>
      </w:r>
    </w:p>
    <w:p w14:paraId="74A53E66" w14:textId="77777777" w:rsidR="008561C0" w:rsidRPr="008915D8" w:rsidRDefault="008561C0" w:rsidP="002354A2">
      <w:pPr>
        <w:jc w:val="both"/>
        <w:rPr>
          <w:rFonts w:ascii="Times New Roman" w:hAnsi="Times New Roman" w:cs="Times New Roman"/>
          <w:sz w:val="24"/>
          <w:szCs w:val="24"/>
        </w:rPr>
      </w:pPr>
    </w:p>
    <w:p w14:paraId="74F6A3D7" w14:textId="77777777" w:rsidR="00A25D62" w:rsidRPr="008915D8" w:rsidRDefault="00A25D62" w:rsidP="002354A2">
      <w:pPr>
        <w:jc w:val="both"/>
        <w:rPr>
          <w:rFonts w:ascii="Times New Roman" w:hAnsi="Times New Roman" w:cs="Times New Roman"/>
          <w:sz w:val="24"/>
          <w:szCs w:val="24"/>
        </w:rPr>
      </w:pPr>
    </w:p>
    <w:p w14:paraId="0257B8EF" w14:textId="77777777" w:rsidR="008561C0" w:rsidRPr="008915D8" w:rsidRDefault="008561C0" w:rsidP="00A25D62">
      <w:pPr>
        <w:spacing w:after="0" w:line="240" w:lineRule="auto"/>
        <w:jc w:val="both"/>
        <w:rPr>
          <w:rFonts w:ascii="Times New Roman" w:hAnsi="Times New Roman" w:cs="Times New Roman"/>
          <w:b/>
          <w:sz w:val="24"/>
          <w:szCs w:val="24"/>
        </w:rPr>
      </w:pPr>
      <w:r w:rsidRPr="008915D8">
        <w:rPr>
          <w:rFonts w:ascii="Times New Roman" w:hAnsi="Times New Roman" w:cs="Times New Roman"/>
          <w:b/>
          <w:sz w:val="24"/>
          <w:szCs w:val="24"/>
        </w:rPr>
        <w:t>SUPREME COURT OF ZIMBABWE</w:t>
      </w:r>
    </w:p>
    <w:p w14:paraId="0F139E27" w14:textId="7278C2D0" w:rsidR="008561C0" w:rsidRPr="008915D8" w:rsidRDefault="008561C0" w:rsidP="00A25D62">
      <w:pPr>
        <w:spacing w:after="0" w:line="240" w:lineRule="auto"/>
        <w:jc w:val="both"/>
        <w:rPr>
          <w:rFonts w:ascii="Times New Roman" w:hAnsi="Times New Roman" w:cs="Times New Roman"/>
          <w:b/>
          <w:sz w:val="24"/>
          <w:szCs w:val="24"/>
        </w:rPr>
      </w:pPr>
      <w:r w:rsidRPr="008915D8">
        <w:rPr>
          <w:rFonts w:ascii="Times New Roman" w:hAnsi="Times New Roman" w:cs="Times New Roman"/>
          <w:b/>
          <w:sz w:val="24"/>
          <w:szCs w:val="24"/>
        </w:rPr>
        <w:t>GWAUNZA DCJ, MAKARAU JA &amp;</w:t>
      </w:r>
      <w:r w:rsidR="004F4881" w:rsidRPr="008915D8">
        <w:rPr>
          <w:rFonts w:ascii="Times New Roman" w:hAnsi="Times New Roman" w:cs="Times New Roman"/>
          <w:b/>
          <w:sz w:val="24"/>
          <w:szCs w:val="24"/>
        </w:rPr>
        <w:t xml:space="preserve"> </w:t>
      </w:r>
      <w:r w:rsidR="00EB6B4D">
        <w:rPr>
          <w:rFonts w:ascii="Times New Roman" w:hAnsi="Times New Roman" w:cs="Times New Roman"/>
          <w:b/>
          <w:sz w:val="24"/>
          <w:szCs w:val="24"/>
        </w:rPr>
        <w:t>HLAT</w:t>
      </w:r>
      <w:r w:rsidRPr="008915D8">
        <w:rPr>
          <w:rFonts w:ascii="Times New Roman" w:hAnsi="Times New Roman" w:cs="Times New Roman"/>
          <w:b/>
          <w:sz w:val="24"/>
          <w:szCs w:val="24"/>
        </w:rPr>
        <w:t>S</w:t>
      </w:r>
      <w:r w:rsidR="00EB6B4D">
        <w:rPr>
          <w:rFonts w:ascii="Times New Roman" w:hAnsi="Times New Roman" w:cs="Times New Roman"/>
          <w:b/>
          <w:sz w:val="24"/>
          <w:szCs w:val="24"/>
        </w:rPr>
        <w:t>H</w:t>
      </w:r>
      <w:r w:rsidRPr="008915D8">
        <w:rPr>
          <w:rFonts w:ascii="Times New Roman" w:hAnsi="Times New Roman" w:cs="Times New Roman"/>
          <w:b/>
          <w:sz w:val="24"/>
          <w:szCs w:val="24"/>
        </w:rPr>
        <w:t>WAYO JA</w:t>
      </w:r>
    </w:p>
    <w:p w14:paraId="6A08E748" w14:textId="1B37BC65" w:rsidR="00A25D62" w:rsidRPr="008915D8" w:rsidRDefault="00A25D62" w:rsidP="00A25D62">
      <w:pPr>
        <w:spacing w:after="0" w:line="240" w:lineRule="auto"/>
        <w:jc w:val="both"/>
        <w:rPr>
          <w:rFonts w:ascii="Times New Roman" w:hAnsi="Times New Roman" w:cs="Times New Roman"/>
          <w:b/>
          <w:sz w:val="24"/>
          <w:szCs w:val="24"/>
        </w:rPr>
      </w:pPr>
      <w:r w:rsidRPr="008915D8">
        <w:rPr>
          <w:rFonts w:ascii="Times New Roman" w:hAnsi="Times New Roman" w:cs="Times New Roman"/>
          <w:b/>
          <w:sz w:val="24"/>
          <w:szCs w:val="24"/>
        </w:rPr>
        <w:t xml:space="preserve">HARARE, OCTOBER 24, 2019 </w:t>
      </w:r>
      <w:r w:rsidR="006D7C48">
        <w:rPr>
          <w:rFonts w:ascii="Times New Roman" w:hAnsi="Times New Roman" w:cs="Times New Roman"/>
          <w:b/>
          <w:sz w:val="24"/>
          <w:szCs w:val="24"/>
        </w:rPr>
        <w:t xml:space="preserve">&amp; </w:t>
      </w:r>
      <w:r w:rsidR="006D7C48" w:rsidRPr="008915D8">
        <w:rPr>
          <w:rFonts w:ascii="Times New Roman" w:hAnsi="Times New Roman" w:cs="Times New Roman"/>
          <w:b/>
          <w:sz w:val="24"/>
          <w:szCs w:val="24"/>
        </w:rPr>
        <w:t>MARCH</w:t>
      </w:r>
      <w:r w:rsidR="008915D8">
        <w:rPr>
          <w:rFonts w:ascii="Times New Roman" w:hAnsi="Times New Roman" w:cs="Times New Roman"/>
          <w:b/>
          <w:sz w:val="24"/>
          <w:szCs w:val="24"/>
        </w:rPr>
        <w:t xml:space="preserve"> 2</w:t>
      </w:r>
      <w:r w:rsidRPr="008915D8">
        <w:rPr>
          <w:rFonts w:ascii="Times New Roman" w:hAnsi="Times New Roman" w:cs="Times New Roman"/>
          <w:b/>
          <w:sz w:val="24"/>
          <w:szCs w:val="24"/>
        </w:rPr>
        <w:t>, 2020</w:t>
      </w:r>
    </w:p>
    <w:p w14:paraId="7EA6FC6E" w14:textId="77777777" w:rsidR="00EF2CCC" w:rsidRPr="008915D8" w:rsidRDefault="00EF2CCC" w:rsidP="002354A2">
      <w:pPr>
        <w:jc w:val="both"/>
        <w:rPr>
          <w:rFonts w:ascii="Times New Roman" w:hAnsi="Times New Roman" w:cs="Times New Roman"/>
          <w:sz w:val="24"/>
          <w:szCs w:val="24"/>
        </w:rPr>
      </w:pPr>
    </w:p>
    <w:p w14:paraId="34F85349" w14:textId="77777777" w:rsidR="00A25D62" w:rsidRPr="008915D8" w:rsidRDefault="00A25D62" w:rsidP="002354A2">
      <w:pPr>
        <w:jc w:val="both"/>
        <w:rPr>
          <w:rFonts w:ascii="Times New Roman" w:hAnsi="Times New Roman" w:cs="Times New Roman"/>
          <w:sz w:val="24"/>
          <w:szCs w:val="24"/>
        </w:rPr>
      </w:pPr>
    </w:p>
    <w:p w14:paraId="672F05FD" w14:textId="2FAE4589" w:rsidR="00EF2CCC" w:rsidRPr="008915D8" w:rsidRDefault="00EF2CCC" w:rsidP="00A25D62">
      <w:pPr>
        <w:spacing w:after="0" w:line="480" w:lineRule="auto"/>
        <w:jc w:val="both"/>
        <w:rPr>
          <w:rFonts w:ascii="Times New Roman" w:hAnsi="Times New Roman" w:cs="Times New Roman"/>
          <w:sz w:val="24"/>
          <w:szCs w:val="24"/>
        </w:rPr>
      </w:pPr>
      <w:r w:rsidRPr="008915D8">
        <w:rPr>
          <w:rFonts w:ascii="Times New Roman" w:hAnsi="Times New Roman" w:cs="Times New Roman"/>
          <w:i/>
          <w:sz w:val="24"/>
          <w:szCs w:val="24"/>
        </w:rPr>
        <w:t>M Mafa</w:t>
      </w:r>
      <w:r w:rsidRPr="008915D8">
        <w:rPr>
          <w:rFonts w:ascii="Times New Roman" w:hAnsi="Times New Roman" w:cs="Times New Roman"/>
          <w:sz w:val="24"/>
          <w:szCs w:val="24"/>
        </w:rPr>
        <w:t xml:space="preserve"> for the appellant</w:t>
      </w:r>
    </w:p>
    <w:p w14:paraId="1205A8D5" w14:textId="2FCED4DB" w:rsidR="00EF2CCC" w:rsidRPr="008915D8" w:rsidRDefault="00C03F6D" w:rsidP="00A25D62">
      <w:pPr>
        <w:spacing w:after="0" w:line="480" w:lineRule="auto"/>
        <w:jc w:val="both"/>
        <w:rPr>
          <w:rFonts w:ascii="Times New Roman" w:hAnsi="Times New Roman" w:cs="Times New Roman"/>
          <w:sz w:val="24"/>
          <w:szCs w:val="24"/>
        </w:rPr>
      </w:pPr>
      <w:r w:rsidRPr="008915D8">
        <w:rPr>
          <w:rFonts w:ascii="Times New Roman" w:hAnsi="Times New Roman" w:cs="Times New Roman"/>
          <w:sz w:val="24"/>
          <w:szCs w:val="24"/>
        </w:rPr>
        <w:t>Respondent in person</w:t>
      </w:r>
    </w:p>
    <w:p w14:paraId="7E2AB8C2" w14:textId="77777777" w:rsidR="00EF2CCC" w:rsidRPr="008915D8" w:rsidRDefault="00EF2CCC" w:rsidP="002354A2">
      <w:pPr>
        <w:jc w:val="both"/>
        <w:rPr>
          <w:rFonts w:ascii="Times New Roman" w:hAnsi="Times New Roman" w:cs="Times New Roman"/>
          <w:sz w:val="24"/>
          <w:szCs w:val="24"/>
        </w:rPr>
      </w:pPr>
    </w:p>
    <w:p w14:paraId="68923C38" w14:textId="7F24B431" w:rsidR="00376A08" w:rsidRPr="008915D8" w:rsidRDefault="00A25D62" w:rsidP="00A25D62">
      <w:pPr>
        <w:spacing w:after="0" w:line="480" w:lineRule="auto"/>
        <w:ind w:firstLine="1134"/>
        <w:jc w:val="both"/>
        <w:rPr>
          <w:rFonts w:ascii="Times New Roman" w:hAnsi="Times New Roman" w:cs="Times New Roman"/>
          <w:sz w:val="24"/>
          <w:szCs w:val="24"/>
        </w:rPr>
      </w:pPr>
      <w:r w:rsidRPr="008915D8">
        <w:rPr>
          <w:rFonts w:ascii="Times New Roman" w:hAnsi="Times New Roman" w:cs="Times New Roman"/>
          <w:b/>
          <w:sz w:val="24"/>
          <w:szCs w:val="24"/>
        </w:rPr>
        <w:t>MAKARAU JA:</w:t>
      </w:r>
      <w:r w:rsidR="00EF2CCC" w:rsidRPr="008915D8">
        <w:rPr>
          <w:rFonts w:ascii="Times New Roman" w:hAnsi="Times New Roman" w:cs="Times New Roman"/>
          <w:sz w:val="24"/>
          <w:szCs w:val="24"/>
        </w:rPr>
        <w:t xml:space="preserve"> This is an appeal against the </w:t>
      </w:r>
      <w:r w:rsidR="00440257" w:rsidRPr="008915D8">
        <w:rPr>
          <w:rFonts w:ascii="Times New Roman" w:hAnsi="Times New Roman" w:cs="Times New Roman"/>
          <w:sz w:val="24"/>
          <w:szCs w:val="24"/>
        </w:rPr>
        <w:t>entire</w:t>
      </w:r>
      <w:r w:rsidR="00EF2CCC" w:rsidRPr="008915D8">
        <w:rPr>
          <w:rFonts w:ascii="Times New Roman" w:hAnsi="Times New Roman" w:cs="Times New Roman"/>
          <w:sz w:val="24"/>
          <w:szCs w:val="24"/>
        </w:rPr>
        <w:t xml:space="preserve"> judgment of the Administrative Court, handed down on 2</w:t>
      </w:r>
      <w:r w:rsidRPr="008915D8">
        <w:rPr>
          <w:rFonts w:ascii="Times New Roman" w:hAnsi="Times New Roman" w:cs="Times New Roman"/>
          <w:sz w:val="24"/>
          <w:szCs w:val="24"/>
        </w:rPr>
        <w:t>6 </w:t>
      </w:r>
      <w:r w:rsidR="002B01E1" w:rsidRPr="008915D8">
        <w:rPr>
          <w:rFonts w:ascii="Times New Roman" w:hAnsi="Times New Roman" w:cs="Times New Roman"/>
          <w:sz w:val="24"/>
          <w:szCs w:val="24"/>
        </w:rPr>
        <w:t>M</w:t>
      </w:r>
      <w:r w:rsidRPr="008915D8">
        <w:rPr>
          <w:rFonts w:ascii="Times New Roman" w:hAnsi="Times New Roman" w:cs="Times New Roman"/>
          <w:sz w:val="24"/>
          <w:szCs w:val="24"/>
        </w:rPr>
        <w:t>arch </w:t>
      </w:r>
      <w:r w:rsidR="00245321" w:rsidRPr="008915D8">
        <w:rPr>
          <w:rFonts w:ascii="Times New Roman" w:hAnsi="Times New Roman" w:cs="Times New Roman"/>
          <w:sz w:val="24"/>
          <w:szCs w:val="24"/>
        </w:rPr>
        <w:t>2018</w:t>
      </w:r>
      <w:r w:rsidR="00BC3F7E" w:rsidRPr="008915D8">
        <w:rPr>
          <w:rFonts w:ascii="Times New Roman" w:hAnsi="Times New Roman" w:cs="Times New Roman"/>
          <w:sz w:val="24"/>
          <w:szCs w:val="24"/>
        </w:rPr>
        <w:t xml:space="preserve"> allowing an appeal by the respondent </w:t>
      </w:r>
      <w:r w:rsidR="00BE0F52" w:rsidRPr="008915D8">
        <w:rPr>
          <w:rFonts w:ascii="Times New Roman" w:hAnsi="Times New Roman" w:cs="Times New Roman"/>
          <w:sz w:val="24"/>
          <w:szCs w:val="24"/>
        </w:rPr>
        <w:t xml:space="preserve">against the decision of the appellant, </w:t>
      </w:r>
      <w:r w:rsidR="00BC3F7E" w:rsidRPr="008915D8">
        <w:rPr>
          <w:rFonts w:ascii="Times New Roman" w:hAnsi="Times New Roman" w:cs="Times New Roman"/>
          <w:sz w:val="24"/>
          <w:szCs w:val="24"/>
        </w:rPr>
        <w:t xml:space="preserve">with a punitive award of costs. </w:t>
      </w:r>
      <w:r w:rsidR="00517024" w:rsidRPr="008915D8">
        <w:rPr>
          <w:rFonts w:ascii="Times New Roman" w:hAnsi="Times New Roman" w:cs="Times New Roman"/>
          <w:sz w:val="24"/>
          <w:szCs w:val="24"/>
        </w:rPr>
        <w:t>In essence, the j</w:t>
      </w:r>
      <w:r w:rsidR="00BC3F7E" w:rsidRPr="008915D8">
        <w:rPr>
          <w:rFonts w:ascii="Times New Roman" w:hAnsi="Times New Roman" w:cs="Times New Roman"/>
          <w:sz w:val="24"/>
          <w:szCs w:val="24"/>
        </w:rPr>
        <w:t xml:space="preserve">udgment </w:t>
      </w:r>
      <w:r w:rsidR="00245321" w:rsidRPr="008915D8">
        <w:rPr>
          <w:rFonts w:ascii="Times New Roman" w:hAnsi="Times New Roman" w:cs="Times New Roman"/>
          <w:sz w:val="24"/>
          <w:szCs w:val="24"/>
        </w:rPr>
        <w:t>uph</w:t>
      </w:r>
      <w:r w:rsidR="00517024" w:rsidRPr="008915D8">
        <w:rPr>
          <w:rFonts w:ascii="Times New Roman" w:hAnsi="Times New Roman" w:cs="Times New Roman"/>
          <w:sz w:val="24"/>
          <w:szCs w:val="24"/>
        </w:rPr>
        <w:t xml:space="preserve">eld </w:t>
      </w:r>
      <w:r w:rsidR="00734CA0" w:rsidRPr="008915D8">
        <w:rPr>
          <w:rFonts w:ascii="Times New Roman" w:hAnsi="Times New Roman" w:cs="Times New Roman"/>
          <w:sz w:val="24"/>
          <w:szCs w:val="24"/>
        </w:rPr>
        <w:t xml:space="preserve">the respondent’s contention </w:t>
      </w:r>
      <w:r w:rsidR="00F57EA3" w:rsidRPr="008915D8">
        <w:rPr>
          <w:rFonts w:ascii="Times New Roman" w:hAnsi="Times New Roman" w:cs="Times New Roman"/>
          <w:sz w:val="24"/>
          <w:szCs w:val="24"/>
        </w:rPr>
        <w:t>that he was entitled to a</w:t>
      </w:r>
      <w:r w:rsidR="00734CA0" w:rsidRPr="008915D8">
        <w:rPr>
          <w:rFonts w:ascii="Times New Roman" w:hAnsi="Times New Roman" w:cs="Times New Roman"/>
          <w:sz w:val="24"/>
          <w:szCs w:val="24"/>
        </w:rPr>
        <w:t xml:space="preserve"> pension from </w:t>
      </w:r>
      <w:r w:rsidRPr="008915D8">
        <w:rPr>
          <w:rFonts w:ascii="Times New Roman" w:hAnsi="Times New Roman" w:cs="Times New Roman"/>
          <w:sz w:val="24"/>
          <w:szCs w:val="24"/>
        </w:rPr>
        <w:t>1</w:t>
      </w:r>
      <w:r w:rsidR="00F57EA3" w:rsidRPr="008915D8">
        <w:rPr>
          <w:rFonts w:ascii="Times New Roman" w:hAnsi="Times New Roman" w:cs="Times New Roman"/>
          <w:sz w:val="24"/>
          <w:szCs w:val="24"/>
        </w:rPr>
        <w:t xml:space="preserve"> June 2009, the date </w:t>
      </w:r>
      <w:r w:rsidR="00734CA0" w:rsidRPr="008915D8">
        <w:rPr>
          <w:rFonts w:ascii="Times New Roman" w:hAnsi="Times New Roman" w:cs="Times New Roman"/>
          <w:sz w:val="24"/>
          <w:szCs w:val="24"/>
        </w:rPr>
        <w:t>following</w:t>
      </w:r>
      <w:r w:rsidR="00497619" w:rsidRPr="008915D8">
        <w:rPr>
          <w:rFonts w:ascii="Times New Roman" w:hAnsi="Times New Roman" w:cs="Times New Roman"/>
          <w:sz w:val="24"/>
          <w:szCs w:val="24"/>
        </w:rPr>
        <w:t xml:space="preserve"> his retirement at the age of fifty-</w:t>
      </w:r>
      <w:r w:rsidR="00E0163C" w:rsidRPr="008915D8">
        <w:rPr>
          <w:rFonts w:ascii="Times New Roman" w:hAnsi="Times New Roman" w:cs="Times New Roman"/>
          <w:sz w:val="24"/>
          <w:szCs w:val="24"/>
        </w:rPr>
        <w:t>nine years</w:t>
      </w:r>
      <w:r w:rsidR="00497619" w:rsidRPr="008915D8">
        <w:rPr>
          <w:rFonts w:ascii="Times New Roman" w:hAnsi="Times New Roman" w:cs="Times New Roman"/>
          <w:sz w:val="24"/>
          <w:szCs w:val="24"/>
        </w:rPr>
        <w:t xml:space="preserve"> and six </w:t>
      </w:r>
      <w:r w:rsidR="00734CA0" w:rsidRPr="008915D8">
        <w:rPr>
          <w:rFonts w:ascii="Times New Roman" w:hAnsi="Times New Roman" w:cs="Times New Roman"/>
          <w:sz w:val="24"/>
          <w:szCs w:val="24"/>
        </w:rPr>
        <w:t>months</w:t>
      </w:r>
      <w:r w:rsidR="00032FF1" w:rsidRPr="008915D8">
        <w:rPr>
          <w:rFonts w:ascii="Times New Roman" w:hAnsi="Times New Roman" w:cs="Times New Roman"/>
          <w:sz w:val="24"/>
          <w:szCs w:val="24"/>
        </w:rPr>
        <w:t xml:space="preserve">, contrary </w:t>
      </w:r>
      <w:r w:rsidR="002C2D95" w:rsidRPr="008915D8">
        <w:rPr>
          <w:rFonts w:ascii="Times New Roman" w:hAnsi="Times New Roman" w:cs="Times New Roman"/>
          <w:sz w:val="24"/>
          <w:szCs w:val="24"/>
        </w:rPr>
        <w:t xml:space="preserve">to the </w:t>
      </w:r>
      <w:r w:rsidR="00032FF1" w:rsidRPr="008915D8">
        <w:rPr>
          <w:rFonts w:ascii="Times New Roman" w:hAnsi="Times New Roman" w:cs="Times New Roman"/>
          <w:sz w:val="24"/>
          <w:szCs w:val="24"/>
        </w:rPr>
        <w:t xml:space="preserve">appellant’s </w:t>
      </w:r>
      <w:r w:rsidR="00F0076C" w:rsidRPr="008915D8">
        <w:rPr>
          <w:rFonts w:ascii="Times New Roman" w:hAnsi="Times New Roman" w:cs="Times New Roman"/>
          <w:sz w:val="24"/>
          <w:szCs w:val="24"/>
        </w:rPr>
        <w:t>contention</w:t>
      </w:r>
      <w:r w:rsidR="00245321" w:rsidRPr="008915D8">
        <w:rPr>
          <w:rFonts w:ascii="Times New Roman" w:hAnsi="Times New Roman" w:cs="Times New Roman"/>
          <w:sz w:val="24"/>
          <w:szCs w:val="24"/>
        </w:rPr>
        <w:t xml:space="preserve"> that the </w:t>
      </w:r>
      <w:r w:rsidR="00032FF1" w:rsidRPr="008915D8">
        <w:rPr>
          <w:rFonts w:ascii="Times New Roman" w:hAnsi="Times New Roman" w:cs="Times New Roman"/>
          <w:sz w:val="24"/>
          <w:szCs w:val="24"/>
        </w:rPr>
        <w:t xml:space="preserve">respondent became entitled to the pension with effect from </w:t>
      </w:r>
      <w:r w:rsidR="008915D8">
        <w:rPr>
          <w:rFonts w:ascii="Times New Roman" w:hAnsi="Times New Roman" w:cs="Times New Roman"/>
          <w:sz w:val="24"/>
          <w:szCs w:val="24"/>
        </w:rPr>
        <w:t>1 </w:t>
      </w:r>
      <w:r w:rsidR="002C2D95" w:rsidRPr="008915D8">
        <w:rPr>
          <w:rFonts w:ascii="Times New Roman" w:hAnsi="Times New Roman" w:cs="Times New Roman"/>
          <w:sz w:val="24"/>
          <w:szCs w:val="24"/>
        </w:rPr>
        <w:t>December</w:t>
      </w:r>
      <w:r w:rsidR="005779E7">
        <w:rPr>
          <w:rFonts w:ascii="Times New Roman" w:hAnsi="Times New Roman" w:cs="Times New Roman"/>
          <w:sz w:val="24"/>
          <w:szCs w:val="24"/>
        </w:rPr>
        <w:t> </w:t>
      </w:r>
      <w:r w:rsidR="00245321" w:rsidRPr="008915D8">
        <w:rPr>
          <w:rFonts w:ascii="Times New Roman" w:hAnsi="Times New Roman" w:cs="Times New Roman"/>
          <w:sz w:val="24"/>
          <w:szCs w:val="24"/>
        </w:rPr>
        <w:t>2009</w:t>
      </w:r>
      <w:r w:rsidR="00440257" w:rsidRPr="008915D8">
        <w:rPr>
          <w:rFonts w:ascii="Times New Roman" w:hAnsi="Times New Roman" w:cs="Times New Roman"/>
          <w:sz w:val="24"/>
          <w:szCs w:val="24"/>
        </w:rPr>
        <w:t>, upon his attain</w:t>
      </w:r>
      <w:r w:rsidR="00BC3F7E" w:rsidRPr="008915D8">
        <w:rPr>
          <w:rFonts w:ascii="Times New Roman" w:hAnsi="Times New Roman" w:cs="Times New Roman"/>
          <w:sz w:val="24"/>
          <w:szCs w:val="24"/>
        </w:rPr>
        <w:t xml:space="preserve">ment of </w:t>
      </w:r>
      <w:r w:rsidR="00440257" w:rsidRPr="008915D8">
        <w:rPr>
          <w:rFonts w:ascii="Times New Roman" w:hAnsi="Times New Roman" w:cs="Times New Roman"/>
          <w:sz w:val="24"/>
          <w:szCs w:val="24"/>
        </w:rPr>
        <w:t xml:space="preserve">the age </w:t>
      </w:r>
      <w:r w:rsidR="002C2D95" w:rsidRPr="008915D8">
        <w:rPr>
          <w:rFonts w:ascii="Times New Roman" w:hAnsi="Times New Roman" w:cs="Times New Roman"/>
          <w:sz w:val="24"/>
          <w:szCs w:val="24"/>
        </w:rPr>
        <w:t>sixty</w:t>
      </w:r>
      <w:r w:rsidR="00734CA0" w:rsidRPr="008915D8">
        <w:rPr>
          <w:rFonts w:ascii="Times New Roman" w:hAnsi="Times New Roman" w:cs="Times New Roman"/>
          <w:sz w:val="24"/>
          <w:szCs w:val="24"/>
        </w:rPr>
        <w:t>.</w:t>
      </w:r>
    </w:p>
    <w:p w14:paraId="47FEF252" w14:textId="2472F0F2" w:rsidR="00EF2CCC" w:rsidRPr="008915D8" w:rsidRDefault="00734CA0" w:rsidP="00A25D62">
      <w:pPr>
        <w:spacing w:after="0" w:line="480" w:lineRule="auto"/>
        <w:ind w:firstLine="1134"/>
        <w:jc w:val="both"/>
        <w:rPr>
          <w:rFonts w:ascii="Times New Roman" w:hAnsi="Times New Roman" w:cs="Times New Roman"/>
          <w:sz w:val="24"/>
          <w:szCs w:val="24"/>
        </w:rPr>
      </w:pPr>
      <w:r w:rsidRPr="008915D8">
        <w:rPr>
          <w:rFonts w:ascii="Times New Roman" w:hAnsi="Times New Roman" w:cs="Times New Roman"/>
          <w:sz w:val="24"/>
          <w:szCs w:val="24"/>
        </w:rPr>
        <w:t xml:space="preserve"> </w:t>
      </w:r>
    </w:p>
    <w:p w14:paraId="2F518CD1" w14:textId="04E6C728" w:rsidR="00FA03C6" w:rsidRPr="008915D8" w:rsidRDefault="00376A08" w:rsidP="00FA03C6">
      <w:pPr>
        <w:spacing w:after="0" w:line="480" w:lineRule="auto"/>
        <w:jc w:val="both"/>
        <w:rPr>
          <w:rFonts w:ascii="Times New Roman" w:hAnsi="Times New Roman" w:cs="Times New Roman"/>
          <w:b/>
          <w:bCs/>
          <w:sz w:val="24"/>
          <w:szCs w:val="24"/>
        </w:rPr>
      </w:pPr>
      <w:r w:rsidRPr="008915D8">
        <w:rPr>
          <w:rFonts w:ascii="Times New Roman" w:hAnsi="Times New Roman" w:cs="Times New Roman"/>
          <w:b/>
          <w:bCs/>
          <w:sz w:val="24"/>
          <w:szCs w:val="24"/>
        </w:rPr>
        <w:t>Background facts.</w:t>
      </w:r>
    </w:p>
    <w:p w14:paraId="1AA319C5" w14:textId="47B96D61" w:rsidR="00DD2280" w:rsidRPr="008915D8" w:rsidRDefault="00DD2280" w:rsidP="00A25D62">
      <w:pPr>
        <w:spacing w:after="0" w:line="480" w:lineRule="auto"/>
        <w:ind w:firstLine="1134"/>
        <w:jc w:val="both"/>
        <w:rPr>
          <w:rFonts w:ascii="Times New Roman" w:hAnsi="Times New Roman" w:cs="Times New Roman"/>
          <w:sz w:val="24"/>
          <w:szCs w:val="24"/>
        </w:rPr>
      </w:pPr>
      <w:r w:rsidRPr="008915D8">
        <w:rPr>
          <w:rFonts w:ascii="Times New Roman" w:hAnsi="Times New Roman" w:cs="Times New Roman"/>
          <w:sz w:val="24"/>
          <w:szCs w:val="24"/>
        </w:rPr>
        <w:t xml:space="preserve">The facts of this matter are </w:t>
      </w:r>
      <w:r w:rsidR="00440257" w:rsidRPr="008915D8">
        <w:rPr>
          <w:rFonts w:ascii="Times New Roman" w:hAnsi="Times New Roman" w:cs="Times New Roman"/>
          <w:sz w:val="24"/>
          <w:szCs w:val="24"/>
        </w:rPr>
        <w:t>not only brief</w:t>
      </w:r>
      <w:r w:rsidR="00EE5D8F" w:rsidRPr="008915D8">
        <w:rPr>
          <w:rFonts w:ascii="Times New Roman" w:hAnsi="Times New Roman" w:cs="Times New Roman"/>
          <w:sz w:val="24"/>
          <w:szCs w:val="24"/>
        </w:rPr>
        <w:t>,</w:t>
      </w:r>
      <w:r w:rsidR="00440257" w:rsidRPr="008915D8">
        <w:rPr>
          <w:rFonts w:ascii="Times New Roman" w:hAnsi="Times New Roman" w:cs="Times New Roman"/>
          <w:sz w:val="24"/>
          <w:szCs w:val="24"/>
        </w:rPr>
        <w:t xml:space="preserve"> </w:t>
      </w:r>
      <w:r w:rsidR="00376A08" w:rsidRPr="008915D8">
        <w:rPr>
          <w:rFonts w:ascii="Times New Roman" w:hAnsi="Times New Roman" w:cs="Times New Roman"/>
          <w:sz w:val="24"/>
          <w:szCs w:val="24"/>
        </w:rPr>
        <w:t>they</w:t>
      </w:r>
      <w:r w:rsidR="00440257" w:rsidRPr="008915D8">
        <w:rPr>
          <w:rFonts w:ascii="Times New Roman" w:hAnsi="Times New Roman" w:cs="Times New Roman"/>
          <w:sz w:val="24"/>
          <w:szCs w:val="24"/>
        </w:rPr>
        <w:t xml:space="preserve"> are also </w:t>
      </w:r>
      <w:r w:rsidRPr="008915D8">
        <w:rPr>
          <w:rFonts w:ascii="Times New Roman" w:hAnsi="Times New Roman" w:cs="Times New Roman"/>
          <w:sz w:val="24"/>
          <w:szCs w:val="24"/>
        </w:rPr>
        <w:t>common cause</w:t>
      </w:r>
      <w:r w:rsidR="003E7AB0" w:rsidRPr="008915D8">
        <w:rPr>
          <w:rFonts w:ascii="Times New Roman" w:hAnsi="Times New Roman" w:cs="Times New Roman"/>
          <w:sz w:val="24"/>
          <w:szCs w:val="24"/>
        </w:rPr>
        <w:t>.</w:t>
      </w:r>
      <w:r w:rsidRPr="008915D8">
        <w:rPr>
          <w:rFonts w:ascii="Times New Roman" w:hAnsi="Times New Roman" w:cs="Times New Roman"/>
          <w:sz w:val="24"/>
          <w:szCs w:val="24"/>
        </w:rPr>
        <w:t xml:space="preserve"> I </w:t>
      </w:r>
      <w:r w:rsidR="006F23A8" w:rsidRPr="008915D8">
        <w:rPr>
          <w:rFonts w:ascii="Times New Roman" w:hAnsi="Times New Roman" w:cs="Times New Roman"/>
          <w:sz w:val="24"/>
          <w:szCs w:val="24"/>
        </w:rPr>
        <w:t>set them</w:t>
      </w:r>
      <w:r w:rsidR="00440257" w:rsidRPr="008915D8">
        <w:rPr>
          <w:rFonts w:ascii="Times New Roman" w:hAnsi="Times New Roman" w:cs="Times New Roman"/>
          <w:sz w:val="24"/>
          <w:szCs w:val="24"/>
        </w:rPr>
        <w:t xml:space="preserve"> out </w:t>
      </w:r>
      <w:r w:rsidRPr="008915D8">
        <w:rPr>
          <w:rFonts w:ascii="Times New Roman" w:hAnsi="Times New Roman" w:cs="Times New Roman"/>
          <w:sz w:val="24"/>
          <w:szCs w:val="24"/>
        </w:rPr>
        <w:t>hereunder.</w:t>
      </w:r>
    </w:p>
    <w:p w14:paraId="5BB91459" w14:textId="77777777" w:rsidR="00A25D62" w:rsidRPr="008915D8" w:rsidRDefault="00A25D62" w:rsidP="00A25D62">
      <w:pPr>
        <w:spacing w:after="0" w:line="480" w:lineRule="auto"/>
        <w:ind w:firstLine="1134"/>
        <w:jc w:val="both"/>
        <w:rPr>
          <w:rFonts w:ascii="Times New Roman" w:hAnsi="Times New Roman" w:cs="Times New Roman"/>
          <w:sz w:val="24"/>
          <w:szCs w:val="24"/>
        </w:rPr>
      </w:pPr>
    </w:p>
    <w:p w14:paraId="4B6B2204" w14:textId="2B0C9922" w:rsidR="00440257" w:rsidRPr="008915D8" w:rsidRDefault="00BF1C79" w:rsidP="00A25D62">
      <w:pPr>
        <w:spacing w:after="0" w:line="480" w:lineRule="auto"/>
        <w:ind w:firstLine="1134"/>
        <w:jc w:val="both"/>
        <w:rPr>
          <w:rFonts w:ascii="Times New Roman" w:hAnsi="Times New Roman" w:cs="Times New Roman"/>
          <w:sz w:val="24"/>
          <w:szCs w:val="24"/>
        </w:rPr>
      </w:pPr>
      <w:r w:rsidRPr="008915D8">
        <w:rPr>
          <w:rFonts w:ascii="Times New Roman" w:hAnsi="Times New Roman" w:cs="Times New Roman"/>
          <w:sz w:val="24"/>
          <w:szCs w:val="24"/>
        </w:rPr>
        <w:lastRenderedPageBreak/>
        <w:t>The respondent was employed by Chitungwi</w:t>
      </w:r>
      <w:r w:rsidR="008915D8">
        <w:rPr>
          <w:rFonts w:ascii="Times New Roman" w:hAnsi="Times New Roman" w:cs="Times New Roman"/>
          <w:sz w:val="24"/>
          <w:szCs w:val="24"/>
        </w:rPr>
        <w:t>za Municipality from 1997 to 31 </w:t>
      </w:r>
      <w:r w:rsidR="00D156AF">
        <w:rPr>
          <w:rFonts w:ascii="Times New Roman" w:hAnsi="Times New Roman" w:cs="Times New Roman"/>
          <w:sz w:val="24"/>
          <w:szCs w:val="24"/>
        </w:rPr>
        <w:t>May </w:t>
      </w:r>
      <w:r w:rsidRPr="008915D8">
        <w:rPr>
          <w:rFonts w:ascii="Times New Roman" w:hAnsi="Times New Roman" w:cs="Times New Roman"/>
          <w:sz w:val="24"/>
          <w:szCs w:val="24"/>
        </w:rPr>
        <w:t xml:space="preserve">2009 when he retired from employment. </w:t>
      </w:r>
      <w:r w:rsidR="00DD2280" w:rsidRPr="008915D8">
        <w:rPr>
          <w:rFonts w:ascii="Times New Roman" w:hAnsi="Times New Roman" w:cs="Times New Roman"/>
          <w:sz w:val="24"/>
          <w:szCs w:val="24"/>
        </w:rPr>
        <w:t xml:space="preserve"> </w:t>
      </w:r>
      <w:r w:rsidRPr="008915D8">
        <w:rPr>
          <w:rFonts w:ascii="Times New Roman" w:hAnsi="Times New Roman" w:cs="Times New Roman"/>
          <w:sz w:val="24"/>
          <w:szCs w:val="24"/>
        </w:rPr>
        <w:t xml:space="preserve">At the time, he was </w:t>
      </w:r>
      <w:r w:rsidR="00D441FE" w:rsidRPr="008915D8">
        <w:rPr>
          <w:rFonts w:ascii="Times New Roman" w:hAnsi="Times New Roman" w:cs="Times New Roman"/>
          <w:sz w:val="24"/>
          <w:szCs w:val="24"/>
        </w:rPr>
        <w:t>fifty-nine years and six months old.</w:t>
      </w:r>
      <w:r w:rsidR="00AC5879" w:rsidRPr="008915D8">
        <w:rPr>
          <w:rFonts w:ascii="Times New Roman" w:hAnsi="Times New Roman" w:cs="Times New Roman"/>
          <w:sz w:val="24"/>
          <w:szCs w:val="24"/>
        </w:rPr>
        <w:t xml:space="preserve"> </w:t>
      </w:r>
    </w:p>
    <w:p w14:paraId="454085A8" w14:textId="77777777" w:rsidR="00AB1DCA" w:rsidRPr="008915D8" w:rsidRDefault="00AB1DCA" w:rsidP="00A25D62">
      <w:pPr>
        <w:spacing w:after="0" w:line="480" w:lineRule="auto"/>
        <w:ind w:firstLine="1134"/>
        <w:jc w:val="both"/>
        <w:rPr>
          <w:rFonts w:ascii="Times New Roman" w:hAnsi="Times New Roman" w:cs="Times New Roman"/>
          <w:sz w:val="24"/>
          <w:szCs w:val="24"/>
        </w:rPr>
      </w:pPr>
    </w:p>
    <w:p w14:paraId="59197900" w14:textId="41C274CF" w:rsidR="00A25D62" w:rsidRPr="008915D8" w:rsidRDefault="00376A08" w:rsidP="00A25D62">
      <w:pPr>
        <w:spacing w:after="0" w:line="480" w:lineRule="auto"/>
        <w:ind w:firstLine="1134"/>
        <w:jc w:val="both"/>
        <w:rPr>
          <w:rFonts w:ascii="Times New Roman" w:hAnsi="Times New Roman" w:cs="Times New Roman"/>
          <w:sz w:val="24"/>
          <w:szCs w:val="24"/>
        </w:rPr>
      </w:pPr>
      <w:r w:rsidRPr="008915D8">
        <w:rPr>
          <w:rFonts w:ascii="Times New Roman" w:hAnsi="Times New Roman" w:cs="Times New Roman"/>
          <w:sz w:val="24"/>
          <w:szCs w:val="24"/>
        </w:rPr>
        <w:t xml:space="preserve"> The appellant is a statutory body established in terms of the National Security Authority Act [</w:t>
      </w:r>
      <w:r w:rsidRPr="008915D8">
        <w:rPr>
          <w:rFonts w:ascii="Times New Roman" w:hAnsi="Times New Roman" w:cs="Times New Roman"/>
          <w:i/>
          <w:sz w:val="24"/>
          <w:szCs w:val="24"/>
        </w:rPr>
        <w:t>Chapter 17.04</w:t>
      </w:r>
      <w:r w:rsidRPr="008915D8">
        <w:rPr>
          <w:rFonts w:ascii="Times New Roman" w:hAnsi="Times New Roman" w:cs="Times New Roman"/>
          <w:sz w:val="24"/>
          <w:szCs w:val="24"/>
        </w:rPr>
        <w:t xml:space="preserve">] with the power </w:t>
      </w:r>
      <w:r w:rsidRPr="008915D8">
        <w:rPr>
          <w:rFonts w:ascii="Times New Roman" w:hAnsi="Times New Roman" w:cs="Times New Roman"/>
          <w:i/>
          <w:sz w:val="24"/>
          <w:szCs w:val="24"/>
        </w:rPr>
        <w:t>inter alia</w:t>
      </w:r>
      <w:r w:rsidRPr="008915D8">
        <w:rPr>
          <w:rFonts w:ascii="Times New Roman" w:hAnsi="Times New Roman" w:cs="Times New Roman"/>
          <w:sz w:val="24"/>
          <w:szCs w:val="24"/>
        </w:rPr>
        <w:t>, to administer pension schemes set up in accordance with the Act.</w:t>
      </w:r>
    </w:p>
    <w:p w14:paraId="5C07EEBB" w14:textId="77777777" w:rsidR="00376A08" w:rsidRPr="008915D8" w:rsidRDefault="00376A08" w:rsidP="00A25D62">
      <w:pPr>
        <w:spacing w:after="0" w:line="480" w:lineRule="auto"/>
        <w:ind w:firstLine="1134"/>
        <w:jc w:val="both"/>
        <w:rPr>
          <w:rFonts w:ascii="Times New Roman" w:hAnsi="Times New Roman" w:cs="Times New Roman"/>
          <w:sz w:val="24"/>
          <w:szCs w:val="24"/>
        </w:rPr>
      </w:pPr>
    </w:p>
    <w:p w14:paraId="7E205635" w14:textId="37981C57" w:rsidR="00376BF5" w:rsidRPr="008915D8" w:rsidRDefault="00AC5879" w:rsidP="00A25D62">
      <w:pPr>
        <w:spacing w:after="0" w:line="480" w:lineRule="auto"/>
        <w:ind w:firstLine="1134"/>
        <w:jc w:val="both"/>
        <w:rPr>
          <w:rFonts w:ascii="Times New Roman" w:hAnsi="Times New Roman" w:cs="Times New Roman"/>
          <w:sz w:val="24"/>
          <w:szCs w:val="24"/>
        </w:rPr>
      </w:pPr>
      <w:r w:rsidRPr="008915D8">
        <w:rPr>
          <w:rFonts w:ascii="Times New Roman" w:hAnsi="Times New Roman" w:cs="Times New Roman"/>
          <w:sz w:val="24"/>
          <w:szCs w:val="24"/>
        </w:rPr>
        <w:t>During his working life</w:t>
      </w:r>
      <w:r w:rsidR="00D441FE" w:rsidRPr="008915D8">
        <w:rPr>
          <w:rFonts w:ascii="Times New Roman" w:hAnsi="Times New Roman" w:cs="Times New Roman"/>
          <w:sz w:val="24"/>
          <w:szCs w:val="24"/>
        </w:rPr>
        <w:t>,</w:t>
      </w:r>
      <w:r w:rsidRPr="008915D8">
        <w:rPr>
          <w:rFonts w:ascii="Times New Roman" w:hAnsi="Times New Roman" w:cs="Times New Roman"/>
          <w:sz w:val="24"/>
          <w:szCs w:val="24"/>
        </w:rPr>
        <w:t xml:space="preserve"> </w:t>
      </w:r>
      <w:r w:rsidR="00376A08" w:rsidRPr="008915D8">
        <w:rPr>
          <w:rFonts w:ascii="Times New Roman" w:hAnsi="Times New Roman" w:cs="Times New Roman"/>
          <w:sz w:val="24"/>
          <w:szCs w:val="24"/>
        </w:rPr>
        <w:t xml:space="preserve">the respondent </w:t>
      </w:r>
      <w:r w:rsidRPr="008915D8">
        <w:rPr>
          <w:rFonts w:ascii="Times New Roman" w:hAnsi="Times New Roman" w:cs="Times New Roman"/>
          <w:sz w:val="24"/>
          <w:szCs w:val="24"/>
        </w:rPr>
        <w:t>paid contributions</w:t>
      </w:r>
      <w:r w:rsidR="002973F8" w:rsidRPr="008915D8">
        <w:rPr>
          <w:rFonts w:ascii="Times New Roman" w:hAnsi="Times New Roman" w:cs="Times New Roman"/>
          <w:sz w:val="24"/>
          <w:szCs w:val="24"/>
        </w:rPr>
        <w:t xml:space="preserve"> to a pension scheme administered by </w:t>
      </w:r>
      <w:r w:rsidR="00FE3862" w:rsidRPr="008915D8">
        <w:rPr>
          <w:rFonts w:ascii="Times New Roman" w:hAnsi="Times New Roman" w:cs="Times New Roman"/>
          <w:sz w:val="24"/>
          <w:szCs w:val="24"/>
        </w:rPr>
        <w:t>the appellant</w:t>
      </w:r>
      <w:r w:rsidR="00376A08" w:rsidRPr="008915D8">
        <w:rPr>
          <w:rFonts w:ascii="Times New Roman" w:hAnsi="Times New Roman" w:cs="Times New Roman"/>
          <w:sz w:val="24"/>
          <w:szCs w:val="24"/>
        </w:rPr>
        <w:t>.</w:t>
      </w:r>
    </w:p>
    <w:p w14:paraId="4614BE21" w14:textId="77777777" w:rsidR="00A25D62" w:rsidRPr="008915D8" w:rsidRDefault="00A25D62" w:rsidP="00A25D62">
      <w:pPr>
        <w:spacing w:after="0" w:line="480" w:lineRule="auto"/>
        <w:ind w:firstLine="1134"/>
        <w:jc w:val="both"/>
        <w:rPr>
          <w:rFonts w:ascii="Times New Roman" w:hAnsi="Times New Roman" w:cs="Times New Roman"/>
          <w:sz w:val="24"/>
          <w:szCs w:val="24"/>
        </w:rPr>
      </w:pPr>
    </w:p>
    <w:p w14:paraId="39981F92" w14:textId="3C3BEC36" w:rsidR="00DD7D9A" w:rsidRPr="008915D8" w:rsidRDefault="00376A08" w:rsidP="00A25D62">
      <w:pPr>
        <w:spacing w:after="0" w:line="480" w:lineRule="auto"/>
        <w:ind w:firstLine="1134"/>
        <w:jc w:val="both"/>
        <w:rPr>
          <w:rFonts w:ascii="Times New Roman" w:hAnsi="Times New Roman" w:cs="Times New Roman"/>
          <w:sz w:val="24"/>
          <w:szCs w:val="24"/>
        </w:rPr>
      </w:pPr>
      <w:r w:rsidRPr="008915D8">
        <w:rPr>
          <w:rFonts w:ascii="Times New Roman" w:hAnsi="Times New Roman" w:cs="Times New Roman"/>
          <w:sz w:val="24"/>
          <w:szCs w:val="24"/>
        </w:rPr>
        <w:t>Upon receiving a claim in terms of the Act, the</w:t>
      </w:r>
      <w:r w:rsidR="00DD7D9A" w:rsidRPr="008915D8">
        <w:rPr>
          <w:rFonts w:ascii="Times New Roman" w:hAnsi="Times New Roman" w:cs="Times New Roman"/>
          <w:sz w:val="24"/>
          <w:szCs w:val="24"/>
        </w:rPr>
        <w:t xml:space="preserve"> </w:t>
      </w:r>
      <w:r w:rsidR="00470F30" w:rsidRPr="008915D8">
        <w:rPr>
          <w:rFonts w:ascii="Times New Roman" w:hAnsi="Times New Roman" w:cs="Times New Roman"/>
          <w:sz w:val="24"/>
          <w:szCs w:val="24"/>
        </w:rPr>
        <w:t>appellant commenced</w:t>
      </w:r>
      <w:r w:rsidR="00DD7D9A" w:rsidRPr="008915D8">
        <w:rPr>
          <w:rFonts w:ascii="Times New Roman" w:hAnsi="Times New Roman" w:cs="Times New Roman"/>
          <w:sz w:val="24"/>
          <w:szCs w:val="24"/>
        </w:rPr>
        <w:t xml:space="preserve"> paying the respondent </w:t>
      </w:r>
      <w:r w:rsidR="00555714" w:rsidRPr="008915D8">
        <w:rPr>
          <w:rFonts w:ascii="Times New Roman" w:hAnsi="Times New Roman" w:cs="Times New Roman"/>
          <w:sz w:val="24"/>
          <w:szCs w:val="24"/>
        </w:rPr>
        <w:t xml:space="preserve">a </w:t>
      </w:r>
      <w:r w:rsidR="00DD7D9A" w:rsidRPr="008915D8">
        <w:rPr>
          <w:rFonts w:ascii="Times New Roman" w:hAnsi="Times New Roman" w:cs="Times New Roman"/>
          <w:sz w:val="24"/>
          <w:szCs w:val="24"/>
        </w:rPr>
        <w:t xml:space="preserve">monthly </w:t>
      </w:r>
      <w:r w:rsidR="00555714" w:rsidRPr="008915D8">
        <w:rPr>
          <w:rFonts w:ascii="Times New Roman" w:hAnsi="Times New Roman" w:cs="Times New Roman"/>
          <w:sz w:val="24"/>
          <w:szCs w:val="24"/>
        </w:rPr>
        <w:t xml:space="preserve">retirement </w:t>
      </w:r>
      <w:r w:rsidR="00DD7D9A" w:rsidRPr="008915D8">
        <w:rPr>
          <w:rFonts w:ascii="Times New Roman" w:hAnsi="Times New Roman" w:cs="Times New Roman"/>
          <w:sz w:val="24"/>
          <w:szCs w:val="24"/>
        </w:rPr>
        <w:t>pension</w:t>
      </w:r>
      <w:r w:rsidR="00555714" w:rsidRPr="008915D8">
        <w:rPr>
          <w:rFonts w:ascii="Times New Roman" w:hAnsi="Times New Roman" w:cs="Times New Roman"/>
          <w:sz w:val="24"/>
          <w:szCs w:val="24"/>
        </w:rPr>
        <w:t xml:space="preserve"> </w:t>
      </w:r>
      <w:r w:rsidR="006F23A8" w:rsidRPr="008915D8">
        <w:rPr>
          <w:rFonts w:ascii="Times New Roman" w:hAnsi="Times New Roman" w:cs="Times New Roman"/>
          <w:sz w:val="24"/>
          <w:szCs w:val="24"/>
        </w:rPr>
        <w:t>from 1 December 2009</w:t>
      </w:r>
      <w:r w:rsidR="00846C20" w:rsidRPr="008915D8">
        <w:rPr>
          <w:rFonts w:ascii="Times New Roman" w:hAnsi="Times New Roman" w:cs="Times New Roman"/>
          <w:sz w:val="24"/>
          <w:szCs w:val="24"/>
        </w:rPr>
        <w:t xml:space="preserve">, after </w:t>
      </w:r>
      <w:r w:rsidR="00AB1DCA" w:rsidRPr="008915D8">
        <w:rPr>
          <w:rFonts w:ascii="Times New Roman" w:hAnsi="Times New Roman" w:cs="Times New Roman"/>
          <w:sz w:val="24"/>
          <w:szCs w:val="24"/>
        </w:rPr>
        <w:t xml:space="preserve">the respondent </w:t>
      </w:r>
      <w:r w:rsidR="00A33028" w:rsidRPr="008915D8">
        <w:rPr>
          <w:rFonts w:ascii="Times New Roman" w:hAnsi="Times New Roman" w:cs="Times New Roman"/>
          <w:sz w:val="24"/>
          <w:szCs w:val="24"/>
        </w:rPr>
        <w:t xml:space="preserve">had </w:t>
      </w:r>
      <w:r w:rsidR="00165A26" w:rsidRPr="008915D8">
        <w:rPr>
          <w:rFonts w:ascii="Times New Roman" w:hAnsi="Times New Roman" w:cs="Times New Roman"/>
          <w:sz w:val="24"/>
          <w:szCs w:val="24"/>
        </w:rPr>
        <w:t>turned</w:t>
      </w:r>
      <w:r w:rsidR="00846C20" w:rsidRPr="008915D8">
        <w:rPr>
          <w:rFonts w:ascii="Times New Roman" w:hAnsi="Times New Roman" w:cs="Times New Roman"/>
          <w:sz w:val="24"/>
          <w:szCs w:val="24"/>
        </w:rPr>
        <w:t xml:space="preserve"> sixty.</w:t>
      </w:r>
      <w:r w:rsidR="006F23A8" w:rsidRPr="008915D8">
        <w:rPr>
          <w:rFonts w:ascii="Times New Roman" w:hAnsi="Times New Roman" w:cs="Times New Roman"/>
          <w:sz w:val="24"/>
          <w:szCs w:val="24"/>
        </w:rPr>
        <w:t xml:space="preserve"> </w:t>
      </w:r>
      <w:r w:rsidR="00E0163C" w:rsidRPr="008915D8">
        <w:rPr>
          <w:rFonts w:ascii="Times New Roman" w:hAnsi="Times New Roman" w:cs="Times New Roman"/>
          <w:sz w:val="24"/>
          <w:szCs w:val="24"/>
        </w:rPr>
        <w:t>Aggrieved by the non- payment of his pension for the six months</w:t>
      </w:r>
      <w:r w:rsidR="00555714" w:rsidRPr="008915D8">
        <w:rPr>
          <w:rFonts w:ascii="Times New Roman" w:hAnsi="Times New Roman" w:cs="Times New Roman"/>
          <w:sz w:val="24"/>
          <w:szCs w:val="24"/>
        </w:rPr>
        <w:t xml:space="preserve">’ period </w:t>
      </w:r>
      <w:r w:rsidR="00E0163C" w:rsidRPr="008915D8">
        <w:rPr>
          <w:rFonts w:ascii="Times New Roman" w:hAnsi="Times New Roman" w:cs="Times New Roman"/>
          <w:sz w:val="24"/>
          <w:szCs w:val="24"/>
        </w:rPr>
        <w:t xml:space="preserve">between June and December 2009, the respondent lodged a </w:t>
      </w:r>
      <w:r w:rsidR="00AB1DCA" w:rsidRPr="008915D8">
        <w:rPr>
          <w:rFonts w:ascii="Times New Roman" w:hAnsi="Times New Roman" w:cs="Times New Roman"/>
          <w:sz w:val="24"/>
          <w:szCs w:val="24"/>
        </w:rPr>
        <w:t xml:space="preserve">complaint </w:t>
      </w:r>
      <w:r w:rsidR="00E0163C" w:rsidRPr="008915D8">
        <w:rPr>
          <w:rFonts w:ascii="Times New Roman" w:hAnsi="Times New Roman" w:cs="Times New Roman"/>
          <w:sz w:val="24"/>
          <w:szCs w:val="24"/>
        </w:rPr>
        <w:t>with the appellant</w:t>
      </w:r>
      <w:r w:rsidR="00555714" w:rsidRPr="008915D8">
        <w:rPr>
          <w:rFonts w:ascii="Times New Roman" w:hAnsi="Times New Roman" w:cs="Times New Roman"/>
          <w:sz w:val="24"/>
          <w:szCs w:val="24"/>
        </w:rPr>
        <w:t xml:space="preserve">, </w:t>
      </w:r>
      <w:r w:rsidR="00AB1DCA" w:rsidRPr="008915D8">
        <w:rPr>
          <w:rFonts w:ascii="Times New Roman" w:hAnsi="Times New Roman" w:cs="Times New Roman"/>
          <w:sz w:val="24"/>
          <w:szCs w:val="24"/>
        </w:rPr>
        <w:t>claiming payment of the equivalent amount.</w:t>
      </w:r>
      <w:r w:rsidR="00E0163C" w:rsidRPr="008915D8">
        <w:rPr>
          <w:rFonts w:ascii="Times New Roman" w:hAnsi="Times New Roman" w:cs="Times New Roman"/>
          <w:sz w:val="24"/>
          <w:szCs w:val="24"/>
        </w:rPr>
        <w:t xml:space="preserve"> </w:t>
      </w:r>
      <w:r w:rsidR="00470F30" w:rsidRPr="008915D8">
        <w:rPr>
          <w:rFonts w:ascii="Times New Roman" w:hAnsi="Times New Roman" w:cs="Times New Roman"/>
          <w:sz w:val="24"/>
          <w:szCs w:val="24"/>
        </w:rPr>
        <w:t xml:space="preserve">He was unsuccessful. </w:t>
      </w:r>
      <w:r w:rsidR="00E0163C" w:rsidRPr="008915D8">
        <w:rPr>
          <w:rFonts w:ascii="Times New Roman" w:hAnsi="Times New Roman" w:cs="Times New Roman"/>
          <w:sz w:val="24"/>
          <w:szCs w:val="24"/>
        </w:rPr>
        <w:t xml:space="preserve">In declining the </w:t>
      </w:r>
      <w:r w:rsidR="00A33028" w:rsidRPr="008915D8">
        <w:rPr>
          <w:rFonts w:ascii="Times New Roman" w:hAnsi="Times New Roman" w:cs="Times New Roman"/>
          <w:sz w:val="24"/>
          <w:szCs w:val="24"/>
        </w:rPr>
        <w:t>claim</w:t>
      </w:r>
      <w:r w:rsidR="00A43B9C" w:rsidRPr="008915D8">
        <w:rPr>
          <w:rFonts w:ascii="Times New Roman" w:hAnsi="Times New Roman" w:cs="Times New Roman"/>
          <w:sz w:val="24"/>
          <w:szCs w:val="24"/>
        </w:rPr>
        <w:t xml:space="preserve">, </w:t>
      </w:r>
      <w:r w:rsidR="00A33028" w:rsidRPr="008915D8">
        <w:rPr>
          <w:rFonts w:ascii="Times New Roman" w:hAnsi="Times New Roman" w:cs="Times New Roman"/>
          <w:sz w:val="24"/>
          <w:szCs w:val="24"/>
        </w:rPr>
        <w:t xml:space="preserve">the appellant </w:t>
      </w:r>
      <w:r w:rsidR="00A9372A" w:rsidRPr="008915D8">
        <w:rPr>
          <w:rFonts w:ascii="Times New Roman" w:hAnsi="Times New Roman" w:cs="Times New Roman"/>
          <w:sz w:val="24"/>
          <w:szCs w:val="24"/>
        </w:rPr>
        <w:t>contend</w:t>
      </w:r>
      <w:r w:rsidR="00A33028" w:rsidRPr="008915D8">
        <w:rPr>
          <w:rFonts w:ascii="Times New Roman" w:hAnsi="Times New Roman" w:cs="Times New Roman"/>
          <w:sz w:val="24"/>
          <w:szCs w:val="24"/>
        </w:rPr>
        <w:t>ed</w:t>
      </w:r>
      <w:r w:rsidR="00A9372A" w:rsidRPr="008915D8">
        <w:rPr>
          <w:rFonts w:ascii="Times New Roman" w:hAnsi="Times New Roman" w:cs="Times New Roman"/>
          <w:sz w:val="24"/>
          <w:szCs w:val="24"/>
        </w:rPr>
        <w:t xml:space="preserve"> that the relevant </w:t>
      </w:r>
      <w:r w:rsidR="00206D73" w:rsidRPr="008915D8">
        <w:rPr>
          <w:rFonts w:ascii="Times New Roman" w:hAnsi="Times New Roman" w:cs="Times New Roman"/>
          <w:sz w:val="24"/>
          <w:szCs w:val="24"/>
        </w:rPr>
        <w:t xml:space="preserve">statutory </w:t>
      </w:r>
      <w:r w:rsidR="00376BF5" w:rsidRPr="008915D8">
        <w:rPr>
          <w:rFonts w:ascii="Times New Roman" w:hAnsi="Times New Roman" w:cs="Times New Roman"/>
          <w:sz w:val="24"/>
          <w:szCs w:val="24"/>
        </w:rPr>
        <w:t>instrument governing</w:t>
      </w:r>
      <w:r w:rsidR="00A33028" w:rsidRPr="008915D8">
        <w:rPr>
          <w:rFonts w:ascii="Times New Roman" w:hAnsi="Times New Roman" w:cs="Times New Roman"/>
          <w:sz w:val="24"/>
          <w:szCs w:val="24"/>
        </w:rPr>
        <w:t xml:space="preserve"> the respondent’s </w:t>
      </w:r>
      <w:r w:rsidR="00A9372A" w:rsidRPr="008915D8">
        <w:rPr>
          <w:rFonts w:ascii="Times New Roman" w:hAnsi="Times New Roman" w:cs="Times New Roman"/>
          <w:sz w:val="24"/>
          <w:szCs w:val="24"/>
        </w:rPr>
        <w:t xml:space="preserve">entitlement to </w:t>
      </w:r>
      <w:r w:rsidR="0041626D" w:rsidRPr="008915D8">
        <w:rPr>
          <w:rFonts w:ascii="Times New Roman" w:hAnsi="Times New Roman" w:cs="Times New Roman"/>
          <w:sz w:val="24"/>
          <w:szCs w:val="24"/>
        </w:rPr>
        <w:t xml:space="preserve">a </w:t>
      </w:r>
      <w:r w:rsidR="00A9372A" w:rsidRPr="008915D8">
        <w:rPr>
          <w:rFonts w:ascii="Times New Roman" w:hAnsi="Times New Roman" w:cs="Times New Roman"/>
          <w:sz w:val="24"/>
          <w:szCs w:val="24"/>
        </w:rPr>
        <w:t>pension</w:t>
      </w:r>
      <w:r w:rsidR="00555714" w:rsidRPr="008915D8">
        <w:rPr>
          <w:rFonts w:ascii="Times New Roman" w:hAnsi="Times New Roman" w:cs="Times New Roman"/>
          <w:sz w:val="24"/>
          <w:szCs w:val="24"/>
        </w:rPr>
        <w:t xml:space="preserve"> set </w:t>
      </w:r>
      <w:r w:rsidR="00206D73" w:rsidRPr="008915D8">
        <w:rPr>
          <w:rFonts w:ascii="Times New Roman" w:hAnsi="Times New Roman" w:cs="Times New Roman"/>
          <w:sz w:val="24"/>
          <w:szCs w:val="24"/>
        </w:rPr>
        <w:t xml:space="preserve">the retirement age </w:t>
      </w:r>
      <w:r w:rsidR="00555714" w:rsidRPr="008915D8">
        <w:rPr>
          <w:rFonts w:ascii="Times New Roman" w:hAnsi="Times New Roman" w:cs="Times New Roman"/>
          <w:sz w:val="24"/>
          <w:szCs w:val="24"/>
        </w:rPr>
        <w:t xml:space="preserve">at </w:t>
      </w:r>
      <w:r w:rsidR="00A9372A" w:rsidRPr="008915D8">
        <w:rPr>
          <w:rFonts w:ascii="Times New Roman" w:hAnsi="Times New Roman" w:cs="Times New Roman"/>
          <w:sz w:val="24"/>
          <w:szCs w:val="24"/>
        </w:rPr>
        <w:t>sixty</w:t>
      </w:r>
      <w:r w:rsidR="00555714" w:rsidRPr="008915D8">
        <w:rPr>
          <w:rFonts w:ascii="Times New Roman" w:hAnsi="Times New Roman" w:cs="Times New Roman"/>
          <w:sz w:val="24"/>
          <w:szCs w:val="24"/>
        </w:rPr>
        <w:t xml:space="preserve"> and therefore</w:t>
      </w:r>
      <w:r w:rsidR="00165A26" w:rsidRPr="008915D8">
        <w:rPr>
          <w:rFonts w:ascii="Times New Roman" w:hAnsi="Times New Roman" w:cs="Times New Roman"/>
          <w:sz w:val="24"/>
          <w:szCs w:val="24"/>
        </w:rPr>
        <w:t xml:space="preserve">, </w:t>
      </w:r>
      <w:r w:rsidR="00555714" w:rsidRPr="008915D8">
        <w:rPr>
          <w:rFonts w:ascii="Times New Roman" w:hAnsi="Times New Roman" w:cs="Times New Roman"/>
          <w:sz w:val="24"/>
          <w:szCs w:val="24"/>
        </w:rPr>
        <w:t xml:space="preserve">the respondent </w:t>
      </w:r>
      <w:r w:rsidR="00AB1DCA" w:rsidRPr="008915D8">
        <w:rPr>
          <w:rFonts w:ascii="Times New Roman" w:hAnsi="Times New Roman" w:cs="Times New Roman"/>
          <w:sz w:val="24"/>
          <w:szCs w:val="24"/>
        </w:rPr>
        <w:t xml:space="preserve">only </w:t>
      </w:r>
      <w:r w:rsidR="00555714" w:rsidRPr="008915D8">
        <w:rPr>
          <w:rFonts w:ascii="Times New Roman" w:hAnsi="Times New Roman" w:cs="Times New Roman"/>
          <w:sz w:val="24"/>
          <w:szCs w:val="24"/>
        </w:rPr>
        <w:t xml:space="preserve">became entitled to the pension </w:t>
      </w:r>
      <w:r w:rsidR="00AB1DCA" w:rsidRPr="008915D8">
        <w:rPr>
          <w:rFonts w:ascii="Times New Roman" w:hAnsi="Times New Roman" w:cs="Times New Roman"/>
          <w:sz w:val="24"/>
          <w:szCs w:val="24"/>
        </w:rPr>
        <w:t>on 1</w:t>
      </w:r>
      <w:r w:rsidR="00C03F6D" w:rsidRPr="008915D8">
        <w:rPr>
          <w:rFonts w:ascii="Times New Roman" w:hAnsi="Times New Roman" w:cs="Times New Roman"/>
          <w:sz w:val="24"/>
          <w:szCs w:val="24"/>
        </w:rPr>
        <w:t> </w:t>
      </w:r>
      <w:r w:rsidR="00AB1DCA" w:rsidRPr="008915D8">
        <w:rPr>
          <w:rFonts w:ascii="Times New Roman" w:hAnsi="Times New Roman" w:cs="Times New Roman"/>
          <w:sz w:val="24"/>
          <w:szCs w:val="24"/>
        </w:rPr>
        <w:t>December</w:t>
      </w:r>
      <w:r w:rsidR="00C03F6D" w:rsidRPr="008915D8">
        <w:rPr>
          <w:rFonts w:ascii="Times New Roman" w:hAnsi="Times New Roman" w:cs="Times New Roman"/>
          <w:sz w:val="24"/>
          <w:szCs w:val="24"/>
        </w:rPr>
        <w:t> </w:t>
      </w:r>
      <w:r w:rsidR="00AB1DCA" w:rsidRPr="008915D8">
        <w:rPr>
          <w:rFonts w:ascii="Times New Roman" w:hAnsi="Times New Roman" w:cs="Times New Roman"/>
          <w:sz w:val="24"/>
          <w:szCs w:val="24"/>
        </w:rPr>
        <w:t>2009, after</w:t>
      </w:r>
      <w:r w:rsidR="00555714" w:rsidRPr="008915D8">
        <w:rPr>
          <w:rFonts w:ascii="Times New Roman" w:hAnsi="Times New Roman" w:cs="Times New Roman"/>
          <w:sz w:val="24"/>
          <w:szCs w:val="24"/>
        </w:rPr>
        <w:t xml:space="preserve"> attaining the age of sixty</w:t>
      </w:r>
      <w:r w:rsidR="00AB1DCA" w:rsidRPr="008915D8">
        <w:rPr>
          <w:rFonts w:ascii="Times New Roman" w:hAnsi="Times New Roman" w:cs="Times New Roman"/>
          <w:sz w:val="24"/>
          <w:szCs w:val="24"/>
        </w:rPr>
        <w:t>.</w:t>
      </w:r>
      <w:r w:rsidR="00A9372A" w:rsidRPr="008915D8">
        <w:rPr>
          <w:rFonts w:ascii="Times New Roman" w:hAnsi="Times New Roman" w:cs="Times New Roman"/>
          <w:sz w:val="24"/>
          <w:szCs w:val="24"/>
        </w:rPr>
        <w:t xml:space="preserve"> </w:t>
      </w:r>
      <w:r w:rsidR="00EA1BA3" w:rsidRPr="008915D8">
        <w:rPr>
          <w:rFonts w:ascii="Times New Roman" w:hAnsi="Times New Roman" w:cs="Times New Roman"/>
          <w:sz w:val="24"/>
          <w:szCs w:val="24"/>
        </w:rPr>
        <w:t xml:space="preserve">Dissatisfied with the appellant’s decision, the respondent </w:t>
      </w:r>
      <w:r w:rsidR="00A43B9C" w:rsidRPr="008915D8">
        <w:rPr>
          <w:rFonts w:ascii="Times New Roman" w:hAnsi="Times New Roman" w:cs="Times New Roman"/>
          <w:sz w:val="24"/>
          <w:szCs w:val="24"/>
        </w:rPr>
        <w:t>appeal</w:t>
      </w:r>
      <w:r w:rsidR="00EA1BA3" w:rsidRPr="008915D8">
        <w:rPr>
          <w:rFonts w:ascii="Times New Roman" w:hAnsi="Times New Roman" w:cs="Times New Roman"/>
          <w:sz w:val="24"/>
          <w:szCs w:val="24"/>
        </w:rPr>
        <w:t>ed</w:t>
      </w:r>
      <w:r w:rsidR="00A43B9C" w:rsidRPr="008915D8">
        <w:rPr>
          <w:rFonts w:ascii="Times New Roman" w:hAnsi="Times New Roman" w:cs="Times New Roman"/>
          <w:sz w:val="24"/>
          <w:szCs w:val="24"/>
        </w:rPr>
        <w:t xml:space="preserve"> to the Administrative Court.</w:t>
      </w:r>
    </w:p>
    <w:p w14:paraId="1ABB4633" w14:textId="77777777" w:rsidR="00A25D62" w:rsidRPr="008915D8" w:rsidRDefault="00A25D62" w:rsidP="00A25D62">
      <w:pPr>
        <w:spacing w:after="0" w:line="480" w:lineRule="auto"/>
        <w:ind w:firstLine="1134"/>
        <w:jc w:val="both"/>
        <w:rPr>
          <w:rFonts w:ascii="Times New Roman" w:hAnsi="Times New Roman" w:cs="Times New Roman"/>
          <w:sz w:val="24"/>
          <w:szCs w:val="24"/>
        </w:rPr>
      </w:pPr>
    </w:p>
    <w:p w14:paraId="1C0008AC" w14:textId="6225B1C5" w:rsidR="003761F3" w:rsidRPr="008915D8" w:rsidRDefault="003761F3" w:rsidP="00A25D62">
      <w:pPr>
        <w:spacing w:after="0" w:line="480" w:lineRule="auto"/>
        <w:ind w:firstLine="1134"/>
        <w:jc w:val="both"/>
        <w:rPr>
          <w:rFonts w:ascii="Times New Roman" w:hAnsi="Times New Roman" w:cs="Times New Roman"/>
          <w:sz w:val="24"/>
          <w:szCs w:val="24"/>
        </w:rPr>
      </w:pPr>
      <w:r w:rsidRPr="008915D8">
        <w:rPr>
          <w:rFonts w:ascii="Times New Roman" w:hAnsi="Times New Roman" w:cs="Times New Roman"/>
          <w:sz w:val="24"/>
          <w:szCs w:val="24"/>
        </w:rPr>
        <w:t xml:space="preserve">As indicated above the court </w:t>
      </w:r>
      <w:r w:rsidRPr="008915D8">
        <w:rPr>
          <w:rFonts w:ascii="Times New Roman" w:hAnsi="Times New Roman" w:cs="Times New Roman"/>
          <w:i/>
          <w:sz w:val="24"/>
          <w:szCs w:val="24"/>
        </w:rPr>
        <w:t>a quo</w:t>
      </w:r>
      <w:r w:rsidRPr="008915D8">
        <w:rPr>
          <w:rFonts w:ascii="Times New Roman" w:hAnsi="Times New Roman" w:cs="Times New Roman"/>
          <w:sz w:val="24"/>
          <w:szCs w:val="24"/>
        </w:rPr>
        <w:t xml:space="preserve"> upheld the appeal.</w:t>
      </w:r>
    </w:p>
    <w:p w14:paraId="5B21CBE0" w14:textId="77777777" w:rsidR="00AB1DCA" w:rsidRPr="008915D8" w:rsidRDefault="00AB1DCA" w:rsidP="00A25D62">
      <w:pPr>
        <w:spacing w:after="0" w:line="480" w:lineRule="auto"/>
        <w:ind w:firstLine="1134"/>
        <w:jc w:val="both"/>
        <w:rPr>
          <w:rFonts w:ascii="Times New Roman" w:hAnsi="Times New Roman" w:cs="Times New Roman"/>
          <w:sz w:val="24"/>
          <w:szCs w:val="24"/>
        </w:rPr>
      </w:pPr>
    </w:p>
    <w:p w14:paraId="393A6337" w14:textId="77777777" w:rsidR="00CA77B4" w:rsidRDefault="00CA77B4" w:rsidP="00AB1DCA">
      <w:pPr>
        <w:spacing w:after="0" w:line="480" w:lineRule="auto"/>
        <w:jc w:val="both"/>
        <w:rPr>
          <w:rFonts w:ascii="Times New Roman" w:hAnsi="Times New Roman" w:cs="Times New Roman"/>
          <w:b/>
          <w:bCs/>
          <w:sz w:val="24"/>
          <w:szCs w:val="24"/>
        </w:rPr>
      </w:pPr>
    </w:p>
    <w:p w14:paraId="0FFD024F" w14:textId="77777777" w:rsidR="00CA77B4" w:rsidRDefault="00CA77B4" w:rsidP="00AB1DCA">
      <w:pPr>
        <w:spacing w:after="0" w:line="480" w:lineRule="auto"/>
        <w:jc w:val="both"/>
        <w:rPr>
          <w:rFonts w:ascii="Times New Roman" w:hAnsi="Times New Roman" w:cs="Times New Roman"/>
          <w:b/>
          <w:bCs/>
          <w:sz w:val="24"/>
          <w:szCs w:val="24"/>
        </w:rPr>
      </w:pPr>
    </w:p>
    <w:p w14:paraId="774D15F1" w14:textId="2E6D7A80" w:rsidR="00AB1DCA" w:rsidRPr="008915D8" w:rsidRDefault="006E7779" w:rsidP="00AB1DCA">
      <w:pPr>
        <w:spacing w:after="0" w:line="480" w:lineRule="auto"/>
        <w:jc w:val="both"/>
        <w:rPr>
          <w:rFonts w:ascii="Times New Roman" w:hAnsi="Times New Roman" w:cs="Times New Roman"/>
          <w:b/>
          <w:bCs/>
          <w:sz w:val="24"/>
          <w:szCs w:val="24"/>
        </w:rPr>
      </w:pPr>
      <w:r w:rsidRPr="008915D8">
        <w:rPr>
          <w:rFonts w:ascii="Times New Roman" w:hAnsi="Times New Roman" w:cs="Times New Roman"/>
          <w:b/>
          <w:bCs/>
          <w:sz w:val="24"/>
          <w:szCs w:val="24"/>
        </w:rPr>
        <w:lastRenderedPageBreak/>
        <w:t>The issue</w:t>
      </w:r>
    </w:p>
    <w:p w14:paraId="48595FC9" w14:textId="67D87538" w:rsidR="00376BF5" w:rsidRPr="008915D8" w:rsidRDefault="00376BF5" w:rsidP="00A25D62">
      <w:pPr>
        <w:spacing w:after="0" w:line="480" w:lineRule="auto"/>
        <w:jc w:val="both"/>
        <w:rPr>
          <w:rFonts w:ascii="Times New Roman" w:hAnsi="Times New Roman" w:cs="Times New Roman"/>
          <w:sz w:val="24"/>
          <w:szCs w:val="24"/>
        </w:rPr>
      </w:pPr>
      <w:r w:rsidRPr="008915D8">
        <w:rPr>
          <w:rFonts w:ascii="Times New Roman" w:hAnsi="Times New Roman" w:cs="Times New Roman"/>
          <w:sz w:val="24"/>
          <w:szCs w:val="24"/>
        </w:rPr>
        <w:t xml:space="preserve">The issue that was before the </w:t>
      </w:r>
      <w:r w:rsidR="00711EE7" w:rsidRPr="008915D8">
        <w:rPr>
          <w:rFonts w:ascii="Times New Roman" w:hAnsi="Times New Roman" w:cs="Times New Roman"/>
          <w:sz w:val="24"/>
          <w:szCs w:val="24"/>
        </w:rPr>
        <w:t>Administrative</w:t>
      </w:r>
      <w:r w:rsidR="003D05CC" w:rsidRPr="008915D8">
        <w:rPr>
          <w:rFonts w:ascii="Times New Roman" w:hAnsi="Times New Roman" w:cs="Times New Roman"/>
          <w:sz w:val="24"/>
          <w:szCs w:val="24"/>
        </w:rPr>
        <w:t xml:space="preserve"> Court and remains an issue </w:t>
      </w:r>
      <w:r w:rsidR="00A25D62" w:rsidRPr="008915D8">
        <w:rPr>
          <w:rFonts w:ascii="Times New Roman" w:hAnsi="Times New Roman" w:cs="Times New Roman"/>
          <w:sz w:val="24"/>
          <w:szCs w:val="24"/>
        </w:rPr>
        <w:t>before this C</w:t>
      </w:r>
      <w:r w:rsidRPr="008915D8">
        <w:rPr>
          <w:rFonts w:ascii="Times New Roman" w:hAnsi="Times New Roman" w:cs="Times New Roman"/>
          <w:sz w:val="24"/>
          <w:szCs w:val="24"/>
        </w:rPr>
        <w:t xml:space="preserve">ourt is the meaning </w:t>
      </w:r>
      <w:r w:rsidR="00711EE7" w:rsidRPr="008915D8">
        <w:rPr>
          <w:rFonts w:ascii="Times New Roman" w:hAnsi="Times New Roman" w:cs="Times New Roman"/>
          <w:sz w:val="24"/>
          <w:szCs w:val="24"/>
        </w:rPr>
        <w:t>that should be ascribed to the</w:t>
      </w:r>
      <w:r w:rsidRPr="008915D8">
        <w:rPr>
          <w:rFonts w:ascii="Times New Roman" w:hAnsi="Times New Roman" w:cs="Times New Roman"/>
          <w:sz w:val="24"/>
          <w:szCs w:val="24"/>
        </w:rPr>
        <w:t xml:space="preserve"> </w:t>
      </w:r>
      <w:r w:rsidR="00AB1DCA" w:rsidRPr="008915D8">
        <w:rPr>
          <w:rFonts w:ascii="Times New Roman" w:hAnsi="Times New Roman" w:cs="Times New Roman"/>
          <w:sz w:val="24"/>
          <w:szCs w:val="24"/>
        </w:rPr>
        <w:t xml:space="preserve">provisions of the </w:t>
      </w:r>
      <w:r w:rsidRPr="008915D8">
        <w:rPr>
          <w:rFonts w:ascii="Times New Roman" w:hAnsi="Times New Roman" w:cs="Times New Roman"/>
          <w:sz w:val="24"/>
          <w:szCs w:val="24"/>
        </w:rPr>
        <w:t xml:space="preserve">statutory instrument that regulates employees’ </w:t>
      </w:r>
      <w:r w:rsidR="00711EE7" w:rsidRPr="008915D8">
        <w:rPr>
          <w:rFonts w:ascii="Times New Roman" w:hAnsi="Times New Roman" w:cs="Times New Roman"/>
          <w:sz w:val="24"/>
          <w:szCs w:val="24"/>
        </w:rPr>
        <w:t>entitlements</w:t>
      </w:r>
      <w:r w:rsidRPr="008915D8">
        <w:rPr>
          <w:rFonts w:ascii="Times New Roman" w:hAnsi="Times New Roman" w:cs="Times New Roman"/>
          <w:sz w:val="24"/>
          <w:szCs w:val="24"/>
        </w:rPr>
        <w:t xml:space="preserve"> to </w:t>
      </w:r>
      <w:r w:rsidR="00AB1DCA" w:rsidRPr="008915D8">
        <w:rPr>
          <w:rFonts w:ascii="Times New Roman" w:hAnsi="Times New Roman" w:cs="Times New Roman"/>
          <w:sz w:val="24"/>
          <w:szCs w:val="24"/>
        </w:rPr>
        <w:t xml:space="preserve">retirement </w:t>
      </w:r>
      <w:r w:rsidR="00711EE7" w:rsidRPr="008915D8">
        <w:rPr>
          <w:rFonts w:ascii="Times New Roman" w:hAnsi="Times New Roman" w:cs="Times New Roman"/>
          <w:sz w:val="24"/>
          <w:szCs w:val="24"/>
        </w:rPr>
        <w:t>pension from the scheme that is administered by the appellant.</w:t>
      </w:r>
    </w:p>
    <w:p w14:paraId="7615C5A9" w14:textId="77777777" w:rsidR="00060635" w:rsidRPr="008915D8" w:rsidRDefault="00060635" w:rsidP="00A25D62">
      <w:pPr>
        <w:spacing w:after="0" w:line="480" w:lineRule="auto"/>
        <w:jc w:val="both"/>
        <w:rPr>
          <w:rFonts w:ascii="Times New Roman" w:hAnsi="Times New Roman" w:cs="Times New Roman"/>
          <w:sz w:val="24"/>
          <w:szCs w:val="24"/>
        </w:rPr>
      </w:pPr>
    </w:p>
    <w:p w14:paraId="0132923E" w14:textId="045828C1" w:rsidR="00060635" w:rsidRPr="008915D8" w:rsidRDefault="006E7779" w:rsidP="00A25D62">
      <w:pPr>
        <w:spacing w:after="0" w:line="480" w:lineRule="auto"/>
        <w:jc w:val="both"/>
        <w:rPr>
          <w:rFonts w:ascii="Times New Roman" w:hAnsi="Times New Roman" w:cs="Times New Roman"/>
          <w:b/>
          <w:bCs/>
          <w:sz w:val="24"/>
          <w:szCs w:val="24"/>
        </w:rPr>
      </w:pPr>
      <w:r w:rsidRPr="008915D8">
        <w:rPr>
          <w:rFonts w:ascii="Times New Roman" w:hAnsi="Times New Roman" w:cs="Times New Roman"/>
          <w:b/>
          <w:bCs/>
          <w:sz w:val="24"/>
          <w:szCs w:val="24"/>
        </w:rPr>
        <w:t>The law</w:t>
      </w:r>
    </w:p>
    <w:p w14:paraId="392FCD9F" w14:textId="20DEC388" w:rsidR="00060635" w:rsidRPr="008915D8" w:rsidRDefault="00AB1DCA" w:rsidP="00AB1DCA">
      <w:pPr>
        <w:spacing w:after="0" w:line="480" w:lineRule="auto"/>
        <w:jc w:val="both"/>
        <w:rPr>
          <w:rFonts w:ascii="Times New Roman" w:hAnsi="Times New Roman" w:cs="Times New Roman"/>
          <w:sz w:val="24"/>
          <w:szCs w:val="24"/>
        </w:rPr>
      </w:pPr>
      <w:r w:rsidRPr="008915D8">
        <w:rPr>
          <w:rFonts w:ascii="Times New Roman" w:hAnsi="Times New Roman" w:cs="Times New Roman"/>
          <w:sz w:val="24"/>
          <w:szCs w:val="24"/>
        </w:rPr>
        <w:t>The relevant law is to be found in</w:t>
      </w:r>
      <w:r w:rsidR="00ED189A" w:rsidRPr="008915D8">
        <w:rPr>
          <w:rFonts w:ascii="Times New Roman" w:hAnsi="Times New Roman" w:cs="Times New Roman"/>
          <w:sz w:val="24"/>
          <w:szCs w:val="24"/>
        </w:rPr>
        <w:t xml:space="preserve"> </w:t>
      </w:r>
      <w:r w:rsidR="00711EE7" w:rsidRPr="008915D8">
        <w:rPr>
          <w:rFonts w:ascii="Times New Roman" w:hAnsi="Times New Roman" w:cs="Times New Roman"/>
          <w:sz w:val="24"/>
          <w:szCs w:val="24"/>
        </w:rPr>
        <w:t>s 26 of S</w:t>
      </w:r>
      <w:r w:rsidR="00165A26" w:rsidRPr="008915D8">
        <w:rPr>
          <w:rFonts w:ascii="Times New Roman" w:hAnsi="Times New Roman" w:cs="Times New Roman"/>
          <w:sz w:val="24"/>
          <w:szCs w:val="24"/>
        </w:rPr>
        <w:t>.</w:t>
      </w:r>
      <w:r w:rsidR="00711EE7" w:rsidRPr="008915D8">
        <w:rPr>
          <w:rFonts w:ascii="Times New Roman" w:hAnsi="Times New Roman" w:cs="Times New Roman"/>
          <w:sz w:val="24"/>
          <w:szCs w:val="24"/>
        </w:rPr>
        <w:t>I</w:t>
      </w:r>
      <w:r w:rsidR="00165A26" w:rsidRPr="008915D8">
        <w:rPr>
          <w:rFonts w:ascii="Times New Roman" w:hAnsi="Times New Roman" w:cs="Times New Roman"/>
          <w:sz w:val="24"/>
          <w:szCs w:val="24"/>
        </w:rPr>
        <w:t>.</w:t>
      </w:r>
      <w:r w:rsidR="00711EE7" w:rsidRPr="008915D8">
        <w:rPr>
          <w:rFonts w:ascii="Times New Roman" w:hAnsi="Times New Roman" w:cs="Times New Roman"/>
          <w:sz w:val="24"/>
          <w:szCs w:val="24"/>
        </w:rPr>
        <w:t xml:space="preserve"> 393</w:t>
      </w:r>
      <w:r w:rsidR="00A25D62" w:rsidRPr="008915D8">
        <w:rPr>
          <w:rFonts w:ascii="Times New Roman" w:hAnsi="Times New Roman" w:cs="Times New Roman"/>
          <w:sz w:val="24"/>
          <w:szCs w:val="24"/>
        </w:rPr>
        <w:t>/</w:t>
      </w:r>
      <w:r w:rsidR="00711EE7" w:rsidRPr="008915D8">
        <w:rPr>
          <w:rFonts w:ascii="Times New Roman" w:hAnsi="Times New Roman" w:cs="Times New Roman"/>
          <w:sz w:val="24"/>
          <w:szCs w:val="24"/>
        </w:rPr>
        <w:t>1993</w:t>
      </w:r>
      <w:r w:rsidR="009C5374" w:rsidRPr="008915D8">
        <w:rPr>
          <w:rFonts w:ascii="Times New Roman" w:hAnsi="Times New Roman" w:cs="Times New Roman"/>
          <w:sz w:val="24"/>
          <w:szCs w:val="24"/>
        </w:rPr>
        <w:t>, th</w:t>
      </w:r>
      <w:r w:rsidR="00C5202D" w:rsidRPr="008915D8">
        <w:rPr>
          <w:rFonts w:ascii="Times New Roman" w:hAnsi="Times New Roman" w:cs="Times New Roman"/>
          <w:sz w:val="24"/>
          <w:szCs w:val="24"/>
        </w:rPr>
        <w:t xml:space="preserve">e National </w:t>
      </w:r>
      <w:r w:rsidR="00710ADE">
        <w:rPr>
          <w:rFonts w:ascii="Times New Roman" w:hAnsi="Times New Roman" w:cs="Times New Roman"/>
          <w:sz w:val="24"/>
          <w:szCs w:val="24"/>
        </w:rPr>
        <w:t xml:space="preserve">Social </w:t>
      </w:r>
      <w:r w:rsidR="00C5202D" w:rsidRPr="008915D8">
        <w:rPr>
          <w:rFonts w:ascii="Times New Roman" w:hAnsi="Times New Roman" w:cs="Times New Roman"/>
          <w:sz w:val="24"/>
          <w:szCs w:val="24"/>
        </w:rPr>
        <w:t>Security Authority (Pension and Other B</w:t>
      </w:r>
      <w:r w:rsidR="009C5374" w:rsidRPr="008915D8">
        <w:rPr>
          <w:rFonts w:ascii="Times New Roman" w:hAnsi="Times New Roman" w:cs="Times New Roman"/>
          <w:sz w:val="24"/>
          <w:szCs w:val="24"/>
        </w:rPr>
        <w:t>enefits Scheme) Notice 1993</w:t>
      </w:r>
      <w:r w:rsidR="00060635" w:rsidRPr="008915D8">
        <w:rPr>
          <w:rFonts w:ascii="Times New Roman" w:hAnsi="Times New Roman" w:cs="Times New Roman"/>
          <w:sz w:val="24"/>
          <w:szCs w:val="24"/>
        </w:rPr>
        <w:t xml:space="preserve">, </w:t>
      </w:r>
      <w:r w:rsidR="00514AE5" w:rsidRPr="008915D8">
        <w:rPr>
          <w:rFonts w:ascii="Times New Roman" w:hAnsi="Times New Roman" w:cs="Times New Roman"/>
          <w:sz w:val="24"/>
          <w:szCs w:val="24"/>
        </w:rPr>
        <w:t>which</w:t>
      </w:r>
      <w:r w:rsidR="006D036E" w:rsidRPr="008915D8">
        <w:rPr>
          <w:rFonts w:ascii="Times New Roman" w:hAnsi="Times New Roman" w:cs="Times New Roman"/>
          <w:sz w:val="24"/>
          <w:szCs w:val="24"/>
        </w:rPr>
        <w:t xml:space="preserve"> in s 3 establishes </w:t>
      </w:r>
      <w:r w:rsidR="00514AE5" w:rsidRPr="008915D8">
        <w:rPr>
          <w:rFonts w:ascii="Times New Roman" w:hAnsi="Times New Roman" w:cs="Times New Roman"/>
          <w:sz w:val="24"/>
          <w:szCs w:val="24"/>
        </w:rPr>
        <w:t>the Pensions and</w:t>
      </w:r>
      <w:r w:rsidR="006D036E" w:rsidRPr="008915D8">
        <w:rPr>
          <w:rFonts w:ascii="Times New Roman" w:hAnsi="Times New Roman" w:cs="Times New Roman"/>
          <w:sz w:val="24"/>
          <w:szCs w:val="24"/>
        </w:rPr>
        <w:t xml:space="preserve"> Other Benefits Scheme</w:t>
      </w:r>
      <w:r w:rsidR="00165A26" w:rsidRPr="008915D8">
        <w:rPr>
          <w:rFonts w:ascii="Times New Roman" w:hAnsi="Times New Roman" w:cs="Times New Roman"/>
          <w:sz w:val="24"/>
          <w:szCs w:val="24"/>
        </w:rPr>
        <w:t xml:space="preserve">, </w:t>
      </w:r>
      <w:r w:rsidR="006D036E" w:rsidRPr="008915D8">
        <w:rPr>
          <w:rFonts w:ascii="Times New Roman" w:hAnsi="Times New Roman" w:cs="Times New Roman"/>
          <w:sz w:val="24"/>
          <w:szCs w:val="24"/>
        </w:rPr>
        <w:t>to which the respondent contributed.</w:t>
      </w:r>
      <w:r w:rsidR="001D1C80" w:rsidRPr="008915D8">
        <w:rPr>
          <w:rFonts w:ascii="Times New Roman" w:hAnsi="Times New Roman" w:cs="Times New Roman"/>
          <w:sz w:val="24"/>
          <w:szCs w:val="24"/>
        </w:rPr>
        <w:t xml:space="preserve"> </w:t>
      </w:r>
    </w:p>
    <w:p w14:paraId="0CE6150B" w14:textId="77777777" w:rsidR="00060635" w:rsidRPr="008915D8" w:rsidRDefault="00060635" w:rsidP="00AB1DCA">
      <w:pPr>
        <w:spacing w:after="0" w:line="480" w:lineRule="auto"/>
        <w:jc w:val="both"/>
        <w:rPr>
          <w:rFonts w:ascii="Times New Roman" w:hAnsi="Times New Roman" w:cs="Times New Roman"/>
          <w:sz w:val="24"/>
          <w:szCs w:val="24"/>
        </w:rPr>
      </w:pPr>
    </w:p>
    <w:p w14:paraId="07E51632" w14:textId="578A0092" w:rsidR="00A43B9C" w:rsidRPr="008915D8" w:rsidRDefault="00060635" w:rsidP="00D97C5F">
      <w:pPr>
        <w:spacing w:after="0" w:line="480" w:lineRule="auto"/>
        <w:ind w:firstLine="1134"/>
        <w:jc w:val="both"/>
        <w:rPr>
          <w:rFonts w:ascii="Times New Roman" w:hAnsi="Times New Roman" w:cs="Times New Roman"/>
          <w:sz w:val="24"/>
          <w:szCs w:val="24"/>
        </w:rPr>
      </w:pPr>
      <w:r w:rsidRPr="008915D8">
        <w:rPr>
          <w:rFonts w:ascii="Times New Roman" w:hAnsi="Times New Roman" w:cs="Times New Roman"/>
          <w:sz w:val="24"/>
          <w:szCs w:val="24"/>
        </w:rPr>
        <w:t xml:space="preserve">It is appropriate that I reproduce </w:t>
      </w:r>
      <w:r w:rsidR="00D156AF">
        <w:rPr>
          <w:rFonts w:ascii="Times New Roman" w:hAnsi="Times New Roman" w:cs="Times New Roman"/>
          <w:sz w:val="24"/>
          <w:szCs w:val="24"/>
        </w:rPr>
        <w:t>s</w:t>
      </w:r>
      <w:r w:rsidR="006E0FBF" w:rsidRPr="008915D8">
        <w:rPr>
          <w:rFonts w:ascii="Times New Roman" w:hAnsi="Times New Roman" w:cs="Times New Roman"/>
          <w:sz w:val="24"/>
          <w:szCs w:val="24"/>
        </w:rPr>
        <w:t xml:space="preserve"> 26</w:t>
      </w:r>
      <w:r w:rsidRPr="008915D8">
        <w:rPr>
          <w:rFonts w:ascii="Times New Roman" w:hAnsi="Times New Roman" w:cs="Times New Roman"/>
          <w:sz w:val="24"/>
          <w:szCs w:val="24"/>
        </w:rPr>
        <w:t xml:space="preserve"> in full. It reads:</w:t>
      </w:r>
    </w:p>
    <w:p w14:paraId="7A913F85" w14:textId="77777777" w:rsidR="00711EE7" w:rsidRPr="00AB7CB2" w:rsidRDefault="00711EE7" w:rsidP="00A25D62">
      <w:pPr>
        <w:spacing w:after="0" w:line="240" w:lineRule="auto"/>
        <w:ind w:firstLine="567"/>
        <w:jc w:val="both"/>
        <w:rPr>
          <w:rFonts w:ascii="Times New Roman" w:hAnsi="Times New Roman" w:cs="Times New Roman"/>
          <w:sz w:val="24"/>
          <w:szCs w:val="24"/>
        </w:rPr>
      </w:pPr>
      <w:r w:rsidRPr="008915D8">
        <w:rPr>
          <w:rFonts w:ascii="Times New Roman" w:hAnsi="Times New Roman" w:cs="Times New Roman"/>
          <w:sz w:val="24"/>
          <w:szCs w:val="24"/>
        </w:rPr>
        <w:t>“</w:t>
      </w:r>
      <w:r w:rsidRPr="008915D8">
        <w:rPr>
          <w:rFonts w:ascii="Times New Roman" w:hAnsi="Times New Roman" w:cs="Times New Roman"/>
          <w:i/>
          <w:sz w:val="24"/>
          <w:szCs w:val="24"/>
        </w:rPr>
        <w:t>2</w:t>
      </w:r>
      <w:r w:rsidR="00A249E3" w:rsidRPr="008915D8">
        <w:rPr>
          <w:rFonts w:ascii="Times New Roman" w:hAnsi="Times New Roman" w:cs="Times New Roman"/>
          <w:i/>
          <w:sz w:val="24"/>
          <w:szCs w:val="24"/>
        </w:rPr>
        <w:t>6</w:t>
      </w:r>
      <w:r w:rsidR="00A249E3" w:rsidRPr="008915D8">
        <w:rPr>
          <w:rFonts w:ascii="Times New Roman" w:hAnsi="Times New Roman" w:cs="Times New Roman"/>
          <w:i/>
          <w:sz w:val="24"/>
          <w:szCs w:val="24"/>
        </w:rPr>
        <w:tab/>
      </w:r>
      <w:r w:rsidR="0054214A" w:rsidRPr="008915D8">
        <w:rPr>
          <w:rFonts w:ascii="Times New Roman" w:hAnsi="Times New Roman" w:cs="Times New Roman"/>
          <w:i/>
          <w:sz w:val="24"/>
          <w:szCs w:val="24"/>
        </w:rPr>
        <w:t xml:space="preserve">(1) </w:t>
      </w:r>
      <w:r w:rsidR="0054214A" w:rsidRPr="00AB7CB2">
        <w:rPr>
          <w:rFonts w:ascii="Times New Roman" w:hAnsi="Times New Roman" w:cs="Times New Roman"/>
          <w:sz w:val="24"/>
          <w:szCs w:val="24"/>
        </w:rPr>
        <w:t>S</w:t>
      </w:r>
      <w:r w:rsidR="00740EB2" w:rsidRPr="00AB7CB2">
        <w:rPr>
          <w:rFonts w:ascii="Times New Roman" w:hAnsi="Times New Roman" w:cs="Times New Roman"/>
          <w:sz w:val="24"/>
          <w:szCs w:val="24"/>
        </w:rPr>
        <w:t>ubject to this section</w:t>
      </w:r>
      <w:r w:rsidR="004A718C" w:rsidRPr="00AB7CB2">
        <w:rPr>
          <w:rFonts w:ascii="Times New Roman" w:hAnsi="Times New Roman" w:cs="Times New Roman"/>
          <w:sz w:val="24"/>
          <w:szCs w:val="24"/>
        </w:rPr>
        <w:t>, an employee-</w:t>
      </w:r>
    </w:p>
    <w:p w14:paraId="313EDCD6" w14:textId="77777777" w:rsidR="004A718C" w:rsidRPr="00AB7CB2" w:rsidRDefault="00740EB2" w:rsidP="00A25D62">
      <w:pPr>
        <w:pStyle w:val="ListParagraph"/>
        <w:numPr>
          <w:ilvl w:val="0"/>
          <w:numId w:val="1"/>
        </w:numPr>
        <w:spacing w:after="0" w:line="240" w:lineRule="auto"/>
        <w:ind w:left="1985" w:hanging="567"/>
        <w:jc w:val="both"/>
        <w:rPr>
          <w:rFonts w:ascii="Times New Roman" w:hAnsi="Times New Roman" w:cs="Times New Roman"/>
          <w:sz w:val="24"/>
          <w:szCs w:val="24"/>
        </w:rPr>
      </w:pPr>
      <w:r w:rsidRPr="00AB7CB2">
        <w:rPr>
          <w:rFonts w:ascii="Times New Roman" w:hAnsi="Times New Roman" w:cs="Times New Roman"/>
          <w:sz w:val="24"/>
          <w:szCs w:val="24"/>
        </w:rPr>
        <w:t>w</w:t>
      </w:r>
      <w:r w:rsidR="004A718C" w:rsidRPr="00AB7CB2">
        <w:rPr>
          <w:rFonts w:ascii="Times New Roman" w:hAnsi="Times New Roman" w:cs="Times New Roman"/>
          <w:sz w:val="24"/>
          <w:szCs w:val="24"/>
        </w:rPr>
        <w:t>ho has retired from employment or shows to the satisfaction of the general manager that he is no longer employed; and</w:t>
      </w:r>
    </w:p>
    <w:p w14:paraId="53AAB99C" w14:textId="77777777" w:rsidR="004A718C" w:rsidRPr="00AB7CB2" w:rsidRDefault="00740EB2" w:rsidP="00A25D62">
      <w:pPr>
        <w:pStyle w:val="ListParagraph"/>
        <w:numPr>
          <w:ilvl w:val="0"/>
          <w:numId w:val="1"/>
        </w:numPr>
        <w:spacing w:after="0" w:line="240" w:lineRule="auto"/>
        <w:ind w:left="1985" w:hanging="567"/>
        <w:jc w:val="both"/>
        <w:rPr>
          <w:rFonts w:ascii="Times New Roman" w:hAnsi="Times New Roman" w:cs="Times New Roman"/>
          <w:sz w:val="24"/>
          <w:szCs w:val="24"/>
        </w:rPr>
      </w:pPr>
      <w:r w:rsidRPr="00AB7CB2">
        <w:rPr>
          <w:rFonts w:ascii="Times New Roman" w:hAnsi="Times New Roman" w:cs="Times New Roman"/>
          <w:sz w:val="24"/>
          <w:szCs w:val="24"/>
        </w:rPr>
        <w:t>i</w:t>
      </w:r>
      <w:r w:rsidR="004A718C" w:rsidRPr="00AB7CB2">
        <w:rPr>
          <w:rFonts w:ascii="Times New Roman" w:hAnsi="Times New Roman" w:cs="Times New Roman"/>
          <w:sz w:val="24"/>
          <w:szCs w:val="24"/>
        </w:rPr>
        <w:t>n respect of whom contributions for not less than one hundred and twenty months have been paid;</w:t>
      </w:r>
    </w:p>
    <w:p w14:paraId="579F7488" w14:textId="77777777" w:rsidR="00834E33" w:rsidRPr="00AB7CB2" w:rsidRDefault="004A718C" w:rsidP="00941273">
      <w:pPr>
        <w:pStyle w:val="ListParagraph"/>
        <w:spacing w:after="0" w:line="240" w:lineRule="auto"/>
        <w:ind w:left="1985"/>
        <w:jc w:val="both"/>
        <w:rPr>
          <w:rFonts w:ascii="Times New Roman" w:hAnsi="Times New Roman" w:cs="Times New Roman"/>
          <w:sz w:val="24"/>
          <w:szCs w:val="24"/>
        </w:rPr>
      </w:pPr>
      <w:r w:rsidRPr="00AB7CB2">
        <w:rPr>
          <w:rFonts w:ascii="Times New Roman" w:hAnsi="Times New Roman" w:cs="Times New Roman"/>
          <w:sz w:val="24"/>
          <w:szCs w:val="24"/>
        </w:rPr>
        <w:t>shall be entitled to a periodical payment of a retirement pension.</w:t>
      </w:r>
    </w:p>
    <w:p w14:paraId="1B465D99" w14:textId="77777777" w:rsidR="00834E33" w:rsidRPr="00AB7CB2" w:rsidRDefault="00834E33" w:rsidP="00A25D62">
      <w:pPr>
        <w:pStyle w:val="ListParagraph"/>
        <w:spacing w:after="0" w:line="240" w:lineRule="auto"/>
        <w:jc w:val="both"/>
        <w:rPr>
          <w:rFonts w:ascii="Times New Roman" w:hAnsi="Times New Roman" w:cs="Times New Roman"/>
          <w:sz w:val="24"/>
          <w:szCs w:val="24"/>
        </w:rPr>
      </w:pPr>
    </w:p>
    <w:p w14:paraId="75818867" w14:textId="1FD648EF" w:rsidR="00EA5D68" w:rsidRPr="00AB7CB2" w:rsidRDefault="000322DA" w:rsidP="00941273">
      <w:pPr>
        <w:pStyle w:val="ListParagraph"/>
        <w:spacing w:after="0" w:line="240" w:lineRule="auto"/>
        <w:ind w:left="1418" w:hanging="284"/>
        <w:jc w:val="both"/>
        <w:rPr>
          <w:rFonts w:ascii="Times New Roman" w:hAnsi="Times New Roman" w:cs="Times New Roman"/>
          <w:sz w:val="24"/>
          <w:szCs w:val="24"/>
        </w:rPr>
      </w:pPr>
      <w:r w:rsidRPr="00AB7CB2">
        <w:rPr>
          <w:rFonts w:ascii="Times New Roman" w:hAnsi="Times New Roman" w:cs="Times New Roman"/>
          <w:sz w:val="24"/>
          <w:szCs w:val="24"/>
        </w:rPr>
        <w:t xml:space="preserve">  </w:t>
      </w:r>
      <w:r w:rsidR="00A249E3" w:rsidRPr="00AB7CB2">
        <w:rPr>
          <w:rFonts w:ascii="Times New Roman" w:hAnsi="Times New Roman" w:cs="Times New Roman"/>
          <w:sz w:val="24"/>
          <w:szCs w:val="24"/>
        </w:rPr>
        <w:tab/>
      </w:r>
      <w:r w:rsidR="006E6BDE" w:rsidRPr="00AB7CB2">
        <w:rPr>
          <w:rFonts w:ascii="Times New Roman" w:hAnsi="Times New Roman" w:cs="Times New Roman"/>
          <w:sz w:val="24"/>
          <w:szCs w:val="24"/>
        </w:rPr>
        <w:t xml:space="preserve">(2) </w:t>
      </w:r>
      <w:r w:rsidR="00EA5D68" w:rsidRPr="00AB7CB2">
        <w:rPr>
          <w:rFonts w:ascii="Times New Roman" w:hAnsi="Times New Roman" w:cs="Times New Roman"/>
          <w:sz w:val="24"/>
          <w:szCs w:val="24"/>
        </w:rPr>
        <w:t>Subject to this section, an employee</w:t>
      </w:r>
      <w:r w:rsidR="004A718C" w:rsidRPr="00AB7CB2">
        <w:rPr>
          <w:rFonts w:ascii="Times New Roman" w:hAnsi="Times New Roman" w:cs="Times New Roman"/>
          <w:sz w:val="24"/>
          <w:szCs w:val="24"/>
        </w:rPr>
        <w:t xml:space="preserve"> may r</w:t>
      </w:r>
      <w:r w:rsidR="00EA5D68" w:rsidRPr="00AB7CB2">
        <w:rPr>
          <w:rFonts w:ascii="Times New Roman" w:hAnsi="Times New Roman" w:cs="Times New Roman"/>
          <w:sz w:val="24"/>
          <w:szCs w:val="24"/>
        </w:rPr>
        <w:t>etire on attaining the age of sixty</w:t>
      </w:r>
      <w:r w:rsidR="004A718C" w:rsidRPr="00AB7CB2">
        <w:rPr>
          <w:rFonts w:ascii="Times New Roman" w:hAnsi="Times New Roman" w:cs="Times New Roman"/>
          <w:sz w:val="24"/>
          <w:szCs w:val="24"/>
        </w:rPr>
        <w:t xml:space="preserve"> years or at any time thereafter, but shall in any case r</w:t>
      </w:r>
      <w:r w:rsidR="00EA5D68" w:rsidRPr="00AB7CB2">
        <w:rPr>
          <w:rFonts w:ascii="Times New Roman" w:hAnsi="Times New Roman" w:cs="Times New Roman"/>
          <w:sz w:val="24"/>
          <w:szCs w:val="24"/>
        </w:rPr>
        <w:t>etire on attaining the age of sixty-five</w:t>
      </w:r>
    </w:p>
    <w:p w14:paraId="61E53749" w14:textId="77777777" w:rsidR="00555714" w:rsidRPr="00AB7CB2" w:rsidRDefault="00555714" w:rsidP="00A25D62">
      <w:pPr>
        <w:pStyle w:val="ListParagraph"/>
        <w:spacing w:after="0" w:line="240" w:lineRule="auto"/>
        <w:ind w:left="0"/>
        <w:jc w:val="both"/>
        <w:rPr>
          <w:rFonts w:ascii="Times New Roman" w:hAnsi="Times New Roman" w:cs="Times New Roman"/>
          <w:sz w:val="24"/>
          <w:szCs w:val="24"/>
        </w:rPr>
      </w:pPr>
    </w:p>
    <w:p w14:paraId="05546B73" w14:textId="711C1E69" w:rsidR="00EA5D68" w:rsidRPr="00AB7CB2" w:rsidRDefault="00A249E3" w:rsidP="00AB7CB2">
      <w:pPr>
        <w:pStyle w:val="ListParagraph"/>
        <w:spacing w:after="0" w:line="240" w:lineRule="auto"/>
        <w:ind w:left="1418"/>
        <w:jc w:val="both"/>
        <w:rPr>
          <w:rFonts w:ascii="Times New Roman" w:hAnsi="Times New Roman" w:cs="Times New Roman"/>
          <w:sz w:val="24"/>
          <w:szCs w:val="24"/>
        </w:rPr>
      </w:pPr>
      <w:r w:rsidRPr="00AB7CB2">
        <w:rPr>
          <w:rFonts w:ascii="Times New Roman" w:hAnsi="Times New Roman" w:cs="Times New Roman"/>
          <w:sz w:val="24"/>
          <w:szCs w:val="24"/>
        </w:rPr>
        <w:tab/>
      </w:r>
      <w:r w:rsidR="00EA5D68" w:rsidRPr="00AB7CB2">
        <w:rPr>
          <w:rFonts w:ascii="Times New Roman" w:hAnsi="Times New Roman" w:cs="Times New Roman"/>
          <w:sz w:val="24"/>
          <w:szCs w:val="24"/>
        </w:rPr>
        <w:t>(3) Notwithstanding subsection (2) but subject to paragraphs (a) and (b)</w:t>
      </w:r>
      <w:r w:rsidR="00165A26" w:rsidRPr="00AB7CB2">
        <w:rPr>
          <w:rFonts w:ascii="Times New Roman" w:hAnsi="Times New Roman" w:cs="Times New Roman"/>
          <w:sz w:val="24"/>
          <w:szCs w:val="24"/>
        </w:rPr>
        <w:t xml:space="preserve"> </w:t>
      </w:r>
      <w:r w:rsidR="00EA5D68" w:rsidRPr="00AB7CB2">
        <w:rPr>
          <w:rFonts w:ascii="Times New Roman" w:hAnsi="Times New Roman" w:cs="Times New Roman"/>
          <w:sz w:val="24"/>
          <w:szCs w:val="24"/>
        </w:rPr>
        <w:t>of subsection (1)</w:t>
      </w:r>
      <w:r w:rsidR="00165A26" w:rsidRPr="00AB7CB2">
        <w:rPr>
          <w:rFonts w:ascii="Times New Roman" w:hAnsi="Times New Roman" w:cs="Times New Roman"/>
          <w:sz w:val="24"/>
          <w:szCs w:val="24"/>
        </w:rPr>
        <w:t xml:space="preserve">, </w:t>
      </w:r>
      <w:r w:rsidR="00EA5D68" w:rsidRPr="00AB7CB2">
        <w:rPr>
          <w:rFonts w:ascii="Times New Roman" w:hAnsi="Times New Roman" w:cs="Times New Roman"/>
          <w:sz w:val="24"/>
          <w:szCs w:val="24"/>
        </w:rPr>
        <w:t>an employee who-</w:t>
      </w:r>
      <w:r w:rsidR="00AB7CB2">
        <w:rPr>
          <w:rFonts w:ascii="Times New Roman" w:hAnsi="Times New Roman" w:cs="Times New Roman"/>
          <w:sz w:val="24"/>
          <w:szCs w:val="24"/>
        </w:rPr>
        <w:t xml:space="preserve"> </w:t>
      </w:r>
      <w:r w:rsidRPr="00AB7CB2">
        <w:rPr>
          <w:rFonts w:ascii="Times New Roman" w:hAnsi="Times New Roman" w:cs="Times New Roman"/>
          <w:sz w:val="24"/>
          <w:szCs w:val="24"/>
        </w:rPr>
        <w:t>d</w:t>
      </w:r>
      <w:r w:rsidR="00EA5D68" w:rsidRPr="00AB7CB2">
        <w:rPr>
          <w:rFonts w:ascii="Times New Roman" w:hAnsi="Times New Roman" w:cs="Times New Roman"/>
          <w:sz w:val="24"/>
          <w:szCs w:val="24"/>
        </w:rPr>
        <w:t xml:space="preserve">uring at least seven of the last ten years immediately prior to the attaining of the age of fifty-five has been employed in ardous employment may, on production of a medical report, be entitled to retire at the age of fifty- five and to receive a periodic payment of retirement </w:t>
      </w:r>
      <w:r w:rsidRPr="00AB7CB2">
        <w:rPr>
          <w:rFonts w:ascii="Times New Roman" w:hAnsi="Times New Roman" w:cs="Times New Roman"/>
          <w:sz w:val="24"/>
          <w:szCs w:val="24"/>
        </w:rPr>
        <w:tab/>
      </w:r>
      <w:r w:rsidR="00EA5D68" w:rsidRPr="00AB7CB2">
        <w:rPr>
          <w:rFonts w:ascii="Times New Roman" w:hAnsi="Times New Roman" w:cs="Times New Roman"/>
          <w:sz w:val="24"/>
          <w:szCs w:val="24"/>
        </w:rPr>
        <w:t>pension.</w:t>
      </w:r>
    </w:p>
    <w:p w14:paraId="1F10F543" w14:textId="77777777" w:rsidR="00555714" w:rsidRPr="00AB7CB2" w:rsidRDefault="00555714" w:rsidP="00A25D62">
      <w:pPr>
        <w:pStyle w:val="ListParagraph"/>
        <w:spacing w:after="0" w:line="240" w:lineRule="auto"/>
        <w:ind w:left="0"/>
        <w:jc w:val="both"/>
        <w:rPr>
          <w:rFonts w:ascii="Times New Roman" w:hAnsi="Times New Roman" w:cs="Times New Roman"/>
          <w:sz w:val="24"/>
          <w:szCs w:val="24"/>
        </w:rPr>
      </w:pPr>
    </w:p>
    <w:p w14:paraId="12AAC7E3" w14:textId="2C559A86" w:rsidR="00EA5D68" w:rsidRPr="00AB7CB2" w:rsidRDefault="00A249E3" w:rsidP="00C07B3F">
      <w:pPr>
        <w:pStyle w:val="ListParagraph"/>
        <w:spacing w:after="0" w:line="240" w:lineRule="auto"/>
        <w:ind w:left="1418" w:hanging="425"/>
        <w:jc w:val="both"/>
        <w:rPr>
          <w:rFonts w:ascii="Times New Roman" w:hAnsi="Times New Roman" w:cs="Times New Roman"/>
          <w:sz w:val="24"/>
          <w:szCs w:val="24"/>
        </w:rPr>
      </w:pPr>
      <w:r w:rsidRPr="00AB7CB2">
        <w:rPr>
          <w:rFonts w:ascii="Times New Roman" w:hAnsi="Times New Roman" w:cs="Times New Roman"/>
          <w:sz w:val="24"/>
          <w:szCs w:val="24"/>
        </w:rPr>
        <w:tab/>
      </w:r>
      <w:r w:rsidR="00EA5D68" w:rsidRPr="00AB7CB2">
        <w:rPr>
          <w:rFonts w:ascii="Times New Roman" w:hAnsi="Times New Roman" w:cs="Times New Roman"/>
          <w:sz w:val="24"/>
          <w:szCs w:val="24"/>
        </w:rPr>
        <w:t xml:space="preserve">(4) A retirement pension shall be payable from the date of retirement until the </w:t>
      </w:r>
      <w:r w:rsidR="00AB7CB2">
        <w:rPr>
          <w:rFonts w:ascii="Times New Roman" w:hAnsi="Times New Roman" w:cs="Times New Roman"/>
          <w:sz w:val="24"/>
          <w:szCs w:val="24"/>
        </w:rPr>
        <w:t xml:space="preserve">  </w:t>
      </w:r>
      <w:r w:rsidR="00EA5D68" w:rsidRPr="00AB7CB2">
        <w:rPr>
          <w:rFonts w:ascii="Times New Roman" w:hAnsi="Times New Roman" w:cs="Times New Roman"/>
          <w:sz w:val="24"/>
          <w:szCs w:val="24"/>
        </w:rPr>
        <w:t>death of the beneficiary.”</w:t>
      </w:r>
    </w:p>
    <w:p w14:paraId="73D7ED61" w14:textId="77777777" w:rsidR="008B043B" w:rsidRPr="008915D8" w:rsidRDefault="008B043B" w:rsidP="00941273">
      <w:pPr>
        <w:pStyle w:val="ListParagraph"/>
        <w:spacing w:after="0" w:line="240" w:lineRule="auto"/>
        <w:ind w:left="993" w:hanging="142"/>
        <w:jc w:val="both"/>
        <w:rPr>
          <w:rFonts w:ascii="Times New Roman" w:hAnsi="Times New Roman" w:cs="Times New Roman"/>
          <w:i/>
          <w:sz w:val="24"/>
          <w:szCs w:val="24"/>
        </w:rPr>
      </w:pPr>
    </w:p>
    <w:p w14:paraId="0CE676E5" w14:textId="77777777" w:rsidR="008C290A" w:rsidRDefault="008C290A" w:rsidP="00941273">
      <w:pPr>
        <w:pStyle w:val="ListParagraph"/>
        <w:spacing w:after="0" w:line="240" w:lineRule="auto"/>
        <w:ind w:left="993" w:hanging="142"/>
        <w:jc w:val="both"/>
        <w:rPr>
          <w:rFonts w:ascii="Times New Roman" w:hAnsi="Times New Roman" w:cs="Times New Roman"/>
          <w:i/>
          <w:sz w:val="24"/>
          <w:szCs w:val="24"/>
        </w:rPr>
      </w:pPr>
    </w:p>
    <w:p w14:paraId="784E558E" w14:textId="77777777" w:rsidR="00CA77B4" w:rsidRPr="00AB7CB2" w:rsidRDefault="00CA77B4" w:rsidP="00941273">
      <w:pPr>
        <w:pStyle w:val="ListParagraph"/>
        <w:spacing w:after="0" w:line="240" w:lineRule="auto"/>
        <w:ind w:left="993" w:hanging="142"/>
        <w:jc w:val="both"/>
        <w:rPr>
          <w:rFonts w:ascii="Times New Roman" w:hAnsi="Times New Roman" w:cs="Times New Roman"/>
          <w:sz w:val="24"/>
          <w:szCs w:val="24"/>
        </w:rPr>
      </w:pPr>
    </w:p>
    <w:p w14:paraId="70352603" w14:textId="77777777" w:rsidR="00CA77B4" w:rsidRDefault="00CA77B4" w:rsidP="00941273">
      <w:pPr>
        <w:pStyle w:val="ListParagraph"/>
        <w:spacing w:after="0" w:line="240" w:lineRule="auto"/>
        <w:ind w:left="993" w:hanging="142"/>
        <w:jc w:val="both"/>
        <w:rPr>
          <w:rFonts w:ascii="Times New Roman" w:hAnsi="Times New Roman" w:cs="Times New Roman"/>
          <w:i/>
          <w:sz w:val="24"/>
          <w:szCs w:val="24"/>
        </w:rPr>
      </w:pPr>
    </w:p>
    <w:p w14:paraId="420043FD" w14:textId="77777777" w:rsidR="00CA77B4" w:rsidRDefault="00CA77B4" w:rsidP="00941273">
      <w:pPr>
        <w:pStyle w:val="ListParagraph"/>
        <w:spacing w:after="0" w:line="240" w:lineRule="auto"/>
        <w:ind w:left="993" w:hanging="142"/>
        <w:jc w:val="both"/>
        <w:rPr>
          <w:rFonts w:ascii="Times New Roman" w:hAnsi="Times New Roman" w:cs="Times New Roman"/>
          <w:i/>
          <w:sz w:val="24"/>
          <w:szCs w:val="24"/>
        </w:rPr>
      </w:pPr>
    </w:p>
    <w:p w14:paraId="1F3D2757" w14:textId="77777777" w:rsidR="00CA77B4" w:rsidRPr="008915D8" w:rsidRDefault="00CA77B4" w:rsidP="00941273">
      <w:pPr>
        <w:pStyle w:val="ListParagraph"/>
        <w:spacing w:after="0" w:line="240" w:lineRule="auto"/>
        <w:ind w:left="993" w:hanging="142"/>
        <w:jc w:val="both"/>
        <w:rPr>
          <w:rFonts w:ascii="Times New Roman" w:hAnsi="Times New Roman" w:cs="Times New Roman"/>
          <w:i/>
          <w:sz w:val="24"/>
          <w:szCs w:val="24"/>
        </w:rPr>
      </w:pPr>
    </w:p>
    <w:p w14:paraId="3DBA95A1" w14:textId="25A82D2D" w:rsidR="008B043B" w:rsidRPr="008915D8" w:rsidRDefault="00C94EA0" w:rsidP="008B043B">
      <w:pPr>
        <w:pStyle w:val="ListParagraph"/>
        <w:spacing w:after="0" w:line="240" w:lineRule="auto"/>
        <w:ind w:left="142" w:hanging="142"/>
        <w:jc w:val="both"/>
        <w:rPr>
          <w:rFonts w:ascii="Times New Roman" w:hAnsi="Times New Roman" w:cs="Times New Roman"/>
          <w:b/>
          <w:i/>
          <w:sz w:val="24"/>
          <w:szCs w:val="24"/>
        </w:rPr>
      </w:pPr>
      <w:r w:rsidRPr="00291505">
        <w:rPr>
          <w:rFonts w:ascii="Times New Roman" w:hAnsi="Times New Roman" w:cs="Times New Roman"/>
          <w:b/>
          <w:sz w:val="24"/>
          <w:szCs w:val="24"/>
        </w:rPr>
        <w:lastRenderedPageBreak/>
        <w:t>The decision</w:t>
      </w:r>
      <w:r w:rsidRPr="008915D8">
        <w:rPr>
          <w:rFonts w:ascii="Times New Roman" w:hAnsi="Times New Roman" w:cs="Times New Roman"/>
          <w:b/>
          <w:i/>
          <w:sz w:val="24"/>
          <w:szCs w:val="24"/>
        </w:rPr>
        <w:t xml:space="preserve"> a quo</w:t>
      </w:r>
    </w:p>
    <w:p w14:paraId="3CC31047" w14:textId="77777777" w:rsidR="00E22FFD" w:rsidRPr="008915D8" w:rsidRDefault="00E22FFD" w:rsidP="00A25D62">
      <w:pPr>
        <w:pStyle w:val="ListParagraph"/>
        <w:spacing w:after="0" w:line="240" w:lineRule="auto"/>
        <w:jc w:val="both"/>
        <w:rPr>
          <w:rFonts w:ascii="Times New Roman" w:hAnsi="Times New Roman" w:cs="Times New Roman"/>
          <w:sz w:val="24"/>
          <w:szCs w:val="24"/>
        </w:rPr>
      </w:pPr>
    </w:p>
    <w:p w14:paraId="22545234" w14:textId="3F51526A" w:rsidR="00E22FFD" w:rsidRPr="008915D8" w:rsidRDefault="00555714" w:rsidP="00D97032">
      <w:pPr>
        <w:spacing w:after="0" w:line="480" w:lineRule="auto"/>
        <w:ind w:firstLine="720"/>
        <w:jc w:val="both"/>
        <w:rPr>
          <w:rFonts w:ascii="Times New Roman" w:hAnsi="Times New Roman" w:cs="Times New Roman"/>
          <w:sz w:val="24"/>
          <w:szCs w:val="24"/>
        </w:rPr>
      </w:pPr>
      <w:r w:rsidRPr="008915D8">
        <w:rPr>
          <w:rFonts w:ascii="Times New Roman" w:hAnsi="Times New Roman" w:cs="Times New Roman"/>
          <w:sz w:val="24"/>
          <w:szCs w:val="24"/>
        </w:rPr>
        <w:t xml:space="preserve">In upholding the appeal, the court </w:t>
      </w:r>
      <w:r w:rsidRPr="008915D8">
        <w:rPr>
          <w:rFonts w:ascii="Times New Roman" w:hAnsi="Times New Roman" w:cs="Times New Roman"/>
          <w:i/>
          <w:sz w:val="24"/>
          <w:szCs w:val="24"/>
        </w:rPr>
        <w:t>a quo</w:t>
      </w:r>
      <w:r w:rsidRPr="008915D8">
        <w:rPr>
          <w:rFonts w:ascii="Times New Roman" w:hAnsi="Times New Roman" w:cs="Times New Roman"/>
          <w:sz w:val="24"/>
          <w:szCs w:val="24"/>
        </w:rPr>
        <w:t xml:space="preserve"> </w:t>
      </w:r>
      <w:r w:rsidR="00165A26" w:rsidRPr="008915D8">
        <w:rPr>
          <w:rFonts w:ascii="Times New Roman" w:hAnsi="Times New Roman" w:cs="Times New Roman"/>
          <w:sz w:val="24"/>
          <w:szCs w:val="24"/>
        </w:rPr>
        <w:t>reasoned</w:t>
      </w:r>
      <w:r w:rsidRPr="008915D8">
        <w:rPr>
          <w:rFonts w:ascii="Times New Roman" w:hAnsi="Times New Roman" w:cs="Times New Roman"/>
          <w:sz w:val="24"/>
          <w:szCs w:val="24"/>
        </w:rPr>
        <w:t xml:space="preserve"> </w:t>
      </w:r>
      <w:r w:rsidR="00D156AF">
        <w:rPr>
          <w:rFonts w:ascii="Times New Roman" w:hAnsi="Times New Roman" w:cs="Times New Roman"/>
          <w:sz w:val="24"/>
          <w:szCs w:val="24"/>
        </w:rPr>
        <w:t>that subs</w:t>
      </w:r>
      <w:r w:rsidR="001E229C" w:rsidRPr="008915D8">
        <w:rPr>
          <w:rFonts w:ascii="Times New Roman" w:hAnsi="Times New Roman" w:cs="Times New Roman"/>
          <w:sz w:val="24"/>
          <w:szCs w:val="24"/>
        </w:rPr>
        <w:t xml:space="preserve"> (1) of </w:t>
      </w:r>
      <w:r w:rsidR="0023676A" w:rsidRPr="008915D8">
        <w:rPr>
          <w:rFonts w:ascii="Times New Roman" w:hAnsi="Times New Roman" w:cs="Times New Roman"/>
          <w:sz w:val="24"/>
          <w:szCs w:val="24"/>
        </w:rPr>
        <w:t xml:space="preserve">s 26 above </w:t>
      </w:r>
      <w:r w:rsidR="001E229C" w:rsidRPr="008915D8">
        <w:rPr>
          <w:rFonts w:ascii="Times New Roman" w:hAnsi="Times New Roman" w:cs="Times New Roman"/>
          <w:sz w:val="24"/>
          <w:szCs w:val="24"/>
        </w:rPr>
        <w:t>is a stand-alone section</w:t>
      </w:r>
      <w:r w:rsidRPr="008915D8">
        <w:rPr>
          <w:rFonts w:ascii="Times New Roman" w:hAnsi="Times New Roman" w:cs="Times New Roman"/>
          <w:sz w:val="24"/>
          <w:szCs w:val="24"/>
        </w:rPr>
        <w:t xml:space="preserve"> within whose provisions the </w:t>
      </w:r>
      <w:r w:rsidR="001E229C" w:rsidRPr="008915D8">
        <w:rPr>
          <w:rFonts w:ascii="Times New Roman" w:hAnsi="Times New Roman" w:cs="Times New Roman"/>
          <w:sz w:val="24"/>
          <w:szCs w:val="24"/>
        </w:rPr>
        <w:t>respondent fell squarely</w:t>
      </w:r>
      <w:r w:rsidR="000633C9" w:rsidRPr="008915D8">
        <w:rPr>
          <w:rFonts w:ascii="Times New Roman" w:hAnsi="Times New Roman" w:cs="Times New Roman"/>
          <w:sz w:val="24"/>
          <w:szCs w:val="24"/>
        </w:rPr>
        <w:t>.</w:t>
      </w:r>
      <w:r w:rsidR="001E229C" w:rsidRPr="008915D8">
        <w:rPr>
          <w:rFonts w:ascii="Times New Roman" w:hAnsi="Times New Roman" w:cs="Times New Roman"/>
          <w:sz w:val="24"/>
          <w:szCs w:val="24"/>
        </w:rPr>
        <w:t xml:space="preserve"> It thus agreed with the respondent’s contention that he was entitled to a periodic payment of a retirement pension by virtue of having retired from employment and because in his case, </w:t>
      </w:r>
      <w:r w:rsidR="000633C9" w:rsidRPr="008915D8">
        <w:rPr>
          <w:rFonts w:ascii="Times New Roman" w:hAnsi="Times New Roman" w:cs="Times New Roman"/>
          <w:sz w:val="24"/>
          <w:szCs w:val="24"/>
        </w:rPr>
        <w:t xml:space="preserve">it was clear that </w:t>
      </w:r>
      <w:r w:rsidR="001E229C" w:rsidRPr="008915D8">
        <w:rPr>
          <w:rFonts w:ascii="Times New Roman" w:hAnsi="Times New Roman" w:cs="Times New Roman"/>
          <w:sz w:val="24"/>
          <w:szCs w:val="24"/>
        </w:rPr>
        <w:t>contributions for not less than one hundred and twenty months had been paid.</w:t>
      </w:r>
      <w:r w:rsidR="0042337C" w:rsidRPr="008915D8">
        <w:rPr>
          <w:rFonts w:ascii="Times New Roman" w:hAnsi="Times New Roman" w:cs="Times New Roman"/>
          <w:sz w:val="24"/>
          <w:szCs w:val="24"/>
        </w:rPr>
        <w:t xml:space="preserve"> In its words:</w:t>
      </w:r>
    </w:p>
    <w:p w14:paraId="6C88864D" w14:textId="30885097" w:rsidR="0042337C" w:rsidRPr="008915D8" w:rsidRDefault="0042337C" w:rsidP="00941273">
      <w:pPr>
        <w:pStyle w:val="ListParagraph"/>
        <w:spacing w:after="0" w:line="240" w:lineRule="auto"/>
        <w:ind w:left="851"/>
        <w:jc w:val="both"/>
        <w:rPr>
          <w:rFonts w:ascii="Times New Roman" w:hAnsi="Times New Roman" w:cs="Times New Roman"/>
          <w:i/>
          <w:iCs/>
          <w:sz w:val="24"/>
          <w:szCs w:val="24"/>
        </w:rPr>
      </w:pPr>
      <w:r w:rsidRPr="008915D8">
        <w:rPr>
          <w:rFonts w:ascii="Times New Roman" w:hAnsi="Times New Roman" w:cs="Times New Roman"/>
          <w:sz w:val="24"/>
          <w:szCs w:val="24"/>
        </w:rPr>
        <w:t>“</w:t>
      </w:r>
      <w:r w:rsidR="0024721D" w:rsidRPr="00531C43">
        <w:rPr>
          <w:rFonts w:ascii="Times New Roman" w:hAnsi="Times New Roman" w:cs="Times New Roman"/>
          <w:iCs/>
          <w:sz w:val="24"/>
          <w:szCs w:val="24"/>
        </w:rPr>
        <w:t>The court agrees with the appellant’s submission that he was entitled to periodical payment of a retirement pension by virtue of having retired from employment and because in his case, contributions for not less than one hundred and twenty months had been paid. The appeal accordingly succeeds</w:t>
      </w:r>
      <w:r w:rsidR="0024721D" w:rsidRPr="008915D8">
        <w:rPr>
          <w:rFonts w:ascii="Times New Roman" w:hAnsi="Times New Roman" w:cs="Times New Roman"/>
          <w:i/>
          <w:iCs/>
          <w:sz w:val="24"/>
          <w:szCs w:val="24"/>
        </w:rPr>
        <w:t>.”</w:t>
      </w:r>
    </w:p>
    <w:p w14:paraId="17E269A3" w14:textId="77777777" w:rsidR="00E11B13" w:rsidRPr="008915D8" w:rsidRDefault="00E11B13" w:rsidP="002354A2">
      <w:pPr>
        <w:pStyle w:val="ListParagraph"/>
        <w:ind w:left="0"/>
        <w:jc w:val="both"/>
        <w:rPr>
          <w:rFonts w:ascii="Times New Roman" w:hAnsi="Times New Roman" w:cs="Times New Roman"/>
          <w:i/>
          <w:iCs/>
          <w:sz w:val="24"/>
          <w:szCs w:val="24"/>
        </w:rPr>
      </w:pPr>
    </w:p>
    <w:p w14:paraId="20897458" w14:textId="77777777" w:rsidR="00941273" w:rsidRPr="008915D8" w:rsidRDefault="00941273" w:rsidP="002354A2">
      <w:pPr>
        <w:pStyle w:val="ListParagraph"/>
        <w:ind w:left="0"/>
        <w:jc w:val="both"/>
        <w:rPr>
          <w:rFonts w:ascii="Times New Roman" w:hAnsi="Times New Roman" w:cs="Times New Roman"/>
          <w:i/>
          <w:iCs/>
          <w:sz w:val="24"/>
          <w:szCs w:val="24"/>
        </w:rPr>
      </w:pPr>
    </w:p>
    <w:p w14:paraId="6B987A80" w14:textId="400515EE" w:rsidR="00970523" w:rsidRPr="008915D8" w:rsidRDefault="003509A4" w:rsidP="00941273">
      <w:pPr>
        <w:pStyle w:val="ListParagraph"/>
        <w:spacing w:after="0" w:line="480" w:lineRule="auto"/>
        <w:ind w:left="0" w:firstLine="1134"/>
        <w:jc w:val="both"/>
        <w:rPr>
          <w:rFonts w:ascii="Times New Roman" w:hAnsi="Times New Roman" w:cs="Times New Roman"/>
          <w:sz w:val="24"/>
          <w:szCs w:val="24"/>
        </w:rPr>
      </w:pPr>
      <w:r w:rsidRPr="008915D8">
        <w:rPr>
          <w:rFonts w:ascii="Times New Roman" w:hAnsi="Times New Roman" w:cs="Times New Roman"/>
          <w:sz w:val="24"/>
          <w:szCs w:val="24"/>
        </w:rPr>
        <w:t>The above conclusion</w:t>
      </w:r>
      <w:r w:rsidR="00E11B13" w:rsidRPr="008915D8">
        <w:rPr>
          <w:rFonts w:ascii="Times New Roman" w:hAnsi="Times New Roman" w:cs="Times New Roman"/>
          <w:sz w:val="24"/>
          <w:szCs w:val="24"/>
        </w:rPr>
        <w:t xml:space="preserve"> did not find favour with the appellant who noted</w:t>
      </w:r>
      <w:r w:rsidR="000D2259" w:rsidRPr="008915D8">
        <w:rPr>
          <w:rFonts w:ascii="Times New Roman" w:hAnsi="Times New Roman" w:cs="Times New Roman"/>
          <w:sz w:val="24"/>
          <w:szCs w:val="24"/>
        </w:rPr>
        <w:t xml:space="preserve"> this appeal, raising two grounds of appeal. The </w:t>
      </w:r>
      <w:r w:rsidR="009F38BE" w:rsidRPr="008915D8">
        <w:rPr>
          <w:rFonts w:ascii="Times New Roman" w:hAnsi="Times New Roman" w:cs="Times New Roman"/>
          <w:sz w:val="24"/>
          <w:szCs w:val="24"/>
        </w:rPr>
        <w:t>essence</w:t>
      </w:r>
      <w:r w:rsidR="000D2259" w:rsidRPr="008915D8">
        <w:rPr>
          <w:rFonts w:ascii="Times New Roman" w:hAnsi="Times New Roman" w:cs="Times New Roman"/>
          <w:sz w:val="24"/>
          <w:szCs w:val="24"/>
        </w:rPr>
        <w:t xml:space="preserve"> of the two grounds is to challenge </w:t>
      </w:r>
      <w:r w:rsidR="00E11B13" w:rsidRPr="008915D8">
        <w:rPr>
          <w:rFonts w:ascii="Times New Roman" w:hAnsi="Times New Roman" w:cs="Times New Roman"/>
          <w:sz w:val="24"/>
          <w:szCs w:val="24"/>
        </w:rPr>
        <w:t xml:space="preserve">the finding by the court </w:t>
      </w:r>
      <w:r w:rsidR="00E11B13" w:rsidRPr="008915D8">
        <w:rPr>
          <w:rFonts w:ascii="Times New Roman" w:hAnsi="Times New Roman" w:cs="Times New Roman"/>
          <w:i/>
          <w:sz w:val="24"/>
          <w:szCs w:val="24"/>
        </w:rPr>
        <w:t>a quo</w:t>
      </w:r>
      <w:r w:rsidR="00E11B13" w:rsidRPr="008915D8">
        <w:rPr>
          <w:rFonts w:ascii="Times New Roman" w:hAnsi="Times New Roman" w:cs="Times New Roman"/>
          <w:sz w:val="24"/>
          <w:szCs w:val="24"/>
        </w:rPr>
        <w:t xml:space="preserve"> that the respondent was entitled to a pension </w:t>
      </w:r>
      <w:r w:rsidR="00AB6D3F" w:rsidRPr="008915D8">
        <w:rPr>
          <w:rFonts w:ascii="Times New Roman" w:hAnsi="Times New Roman" w:cs="Times New Roman"/>
          <w:sz w:val="24"/>
          <w:szCs w:val="24"/>
        </w:rPr>
        <w:t xml:space="preserve">upon </w:t>
      </w:r>
      <w:r w:rsidR="00E11B13" w:rsidRPr="008915D8">
        <w:rPr>
          <w:rFonts w:ascii="Times New Roman" w:hAnsi="Times New Roman" w:cs="Times New Roman"/>
          <w:sz w:val="24"/>
          <w:szCs w:val="24"/>
        </w:rPr>
        <w:t>retiring at the age of fifty</w:t>
      </w:r>
      <w:r w:rsidR="00AB6D3F" w:rsidRPr="008915D8">
        <w:rPr>
          <w:rFonts w:ascii="Times New Roman" w:hAnsi="Times New Roman" w:cs="Times New Roman"/>
          <w:sz w:val="24"/>
          <w:szCs w:val="24"/>
        </w:rPr>
        <w:t>-</w:t>
      </w:r>
      <w:r w:rsidR="00E11B13" w:rsidRPr="008915D8">
        <w:rPr>
          <w:rFonts w:ascii="Times New Roman" w:hAnsi="Times New Roman" w:cs="Times New Roman"/>
          <w:sz w:val="24"/>
          <w:szCs w:val="24"/>
        </w:rPr>
        <w:t>nine years and six months.</w:t>
      </w:r>
    </w:p>
    <w:p w14:paraId="78E87600" w14:textId="77777777" w:rsidR="004902DB" w:rsidRPr="008915D8" w:rsidRDefault="004902DB" w:rsidP="00941273">
      <w:pPr>
        <w:pStyle w:val="ListParagraph"/>
        <w:spacing w:after="0" w:line="480" w:lineRule="auto"/>
        <w:ind w:left="0" w:firstLine="1134"/>
        <w:jc w:val="both"/>
        <w:rPr>
          <w:rFonts w:ascii="Times New Roman" w:hAnsi="Times New Roman" w:cs="Times New Roman"/>
          <w:sz w:val="24"/>
          <w:szCs w:val="24"/>
        </w:rPr>
      </w:pPr>
    </w:p>
    <w:p w14:paraId="7C3FF5CB" w14:textId="21D96BBB" w:rsidR="004902DB" w:rsidRPr="008915D8" w:rsidRDefault="00C94EA0" w:rsidP="004902DB">
      <w:pPr>
        <w:pStyle w:val="ListParagraph"/>
        <w:spacing w:after="0" w:line="480" w:lineRule="auto"/>
        <w:ind w:left="0"/>
        <w:jc w:val="both"/>
        <w:rPr>
          <w:rFonts w:ascii="Times New Roman" w:hAnsi="Times New Roman" w:cs="Times New Roman"/>
          <w:b/>
          <w:bCs/>
          <w:sz w:val="24"/>
          <w:szCs w:val="24"/>
        </w:rPr>
      </w:pPr>
      <w:r w:rsidRPr="008915D8">
        <w:rPr>
          <w:rFonts w:ascii="Times New Roman" w:hAnsi="Times New Roman" w:cs="Times New Roman"/>
          <w:b/>
          <w:bCs/>
          <w:sz w:val="24"/>
          <w:szCs w:val="24"/>
        </w:rPr>
        <w:t>Analysis</w:t>
      </w:r>
    </w:p>
    <w:p w14:paraId="5BF72F77" w14:textId="7400040F" w:rsidR="00E11B13" w:rsidRPr="008915D8" w:rsidRDefault="00E11B13" w:rsidP="00941273">
      <w:pPr>
        <w:pStyle w:val="ListParagraph"/>
        <w:spacing w:after="0" w:line="480" w:lineRule="auto"/>
        <w:ind w:left="0" w:firstLine="1134"/>
        <w:jc w:val="both"/>
        <w:rPr>
          <w:rFonts w:ascii="Times New Roman" w:hAnsi="Times New Roman" w:cs="Times New Roman"/>
          <w:sz w:val="24"/>
          <w:szCs w:val="24"/>
        </w:rPr>
      </w:pPr>
      <w:r w:rsidRPr="008915D8">
        <w:rPr>
          <w:rFonts w:ascii="Times New Roman" w:hAnsi="Times New Roman" w:cs="Times New Roman"/>
          <w:sz w:val="24"/>
          <w:szCs w:val="24"/>
        </w:rPr>
        <w:t>As indicated above, the issue that falls for de</w:t>
      </w:r>
      <w:r w:rsidR="00165A26" w:rsidRPr="008915D8">
        <w:rPr>
          <w:rFonts w:ascii="Times New Roman" w:hAnsi="Times New Roman" w:cs="Times New Roman"/>
          <w:sz w:val="24"/>
          <w:szCs w:val="24"/>
        </w:rPr>
        <w:t xml:space="preserve">termination </w:t>
      </w:r>
      <w:r w:rsidR="00D83F0C" w:rsidRPr="008915D8">
        <w:rPr>
          <w:rFonts w:ascii="Times New Roman" w:hAnsi="Times New Roman" w:cs="Times New Roman"/>
          <w:sz w:val="24"/>
          <w:szCs w:val="24"/>
        </w:rPr>
        <w:t xml:space="preserve">in this appeal </w:t>
      </w:r>
      <w:r w:rsidRPr="008915D8">
        <w:rPr>
          <w:rFonts w:ascii="Times New Roman" w:hAnsi="Times New Roman" w:cs="Times New Roman"/>
          <w:sz w:val="24"/>
          <w:szCs w:val="24"/>
        </w:rPr>
        <w:t>is the meaning that should be</w:t>
      </w:r>
      <w:r w:rsidR="00D51F77" w:rsidRPr="008915D8">
        <w:rPr>
          <w:rFonts w:ascii="Times New Roman" w:hAnsi="Times New Roman" w:cs="Times New Roman"/>
          <w:sz w:val="24"/>
          <w:szCs w:val="24"/>
        </w:rPr>
        <w:t xml:space="preserve"> ascribed to the provisions of </w:t>
      </w:r>
      <w:r w:rsidR="00C94EA0" w:rsidRPr="008915D8">
        <w:rPr>
          <w:rFonts w:ascii="Times New Roman" w:hAnsi="Times New Roman" w:cs="Times New Roman"/>
          <w:sz w:val="24"/>
          <w:szCs w:val="24"/>
        </w:rPr>
        <w:t>s</w:t>
      </w:r>
      <w:r w:rsidR="00D51F77" w:rsidRPr="008915D8">
        <w:rPr>
          <w:rFonts w:ascii="Times New Roman" w:hAnsi="Times New Roman" w:cs="Times New Roman"/>
          <w:sz w:val="24"/>
          <w:szCs w:val="24"/>
        </w:rPr>
        <w:t xml:space="preserve"> </w:t>
      </w:r>
      <w:r w:rsidRPr="008915D8">
        <w:rPr>
          <w:rFonts w:ascii="Times New Roman" w:hAnsi="Times New Roman" w:cs="Times New Roman"/>
          <w:sz w:val="24"/>
          <w:szCs w:val="24"/>
        </w:rPr>
        <w:t xml:space="preserve">26 of </w:t>
      </w:r>
      <w:r w:rsidR="00941273" w:rsidRPr="008915D8">
        <w:rPr>
          <w:rFonts w:ascii="Times New Roman" w:hAnsi="Times New Roman" w:cs="Times New Roman"/>
          <w:sz w:val="24"/>
          <w:szCs w:val="24"/>
        </w:rPr>
        <w:t>S.I.</w:t>
      </w:r>
      <w:r w:rsidRPr="008915D8">
        <w:rPr>
          <w:rFonts w:ascii="Times New Roman" w:hAnsi="Times New Roman" w:cs="Times New Roman"/>
          <w:sz w:val="24"/>
          <w:szCs w:val="24"/>
        </w:rPr>
        <w:t xml:space="preserve"> 393</w:t>
      </w:r>
      <w:r w:rsidR="00941273" w:rsidRPr="008915D8">
        <w:rPr>
          <w:rFonts w:ascii="Times New Roman" w:hAnsi="Times New Roman" w:cs="Times New Roman"/>
          <w:sz w:val="24"/>
          <w:szCs w:val="24"/>
        </w:rPr>
        <w:t>/</w:t>
      </w:r>
      <w:r w:rsidRPr="008915D8">
        <w:rPr>
          <w:rFonts w:ascii="Times New Roman" w:hAnsi="Times New Roman" w:cs="Times New Roman"/>
          <w:sz w:val="24"/>
          <w:szCs w:val="24"/>
        </w:rPr>
        <w:t xml:space="preserve">1993 regarding when an employee becomes entitled to a </w:t>
      </w:r>
      <w:r w:rsidR="00165A26" w:rsidRPr="008915D8">
        <w:rPr>
          <w:rFonts w:ascii="Times New Roman" w:hAnsi="Times New Roman" w:cs="Times New Roman"/>
          <w:sz w:val="24"/>
          <w:szCs w:val="24"/>
        </w:rPr>
        <w:t xml:space="preserve">retirement </w:t>
      </w:r>
      <w:r w:rsidRPr="008915D8">
        <w:rPr>
          <w:rFonts w:ascii="Times New Roman" w:hAnsi="Times New Roman" w:cs="Times New Roman"/>
          <w:sz w:val="24"/>
          <w:szCs w:val="24"/>
        </w:rPr>
        <w:t>pension</w:t>
      </w:r>
      <w:r w:rsidR="00A1447A" w:rsidRPr="008915D8">
        <w:rPr>
          <w:rFonts w:ascii="Times New Roman" w:hAnsi="Times New Roman" w:cs="Times New Roman"/>
          <w:sz w:val="24"/>
          <w:szCs w:val="24"/>
        </w:rPr>
        <w:t>.</w:t>
      </w:r>
    </w:p>
    <w:p w14:paraId="34E4BD46" w14:textId="77777777" w:rsidR="00A1447A" w:rsidRPr="008915D8" w:rsidRDefault="00A1447A" w:rsidP="00A25D62">
      <w:pPr>
        <w:pStyle w:val="ListParagraph"/>
        <w:spacing w:after="0" w:line="480" w:lineRule="auto"/>
        <w:ind w:left="0"/>
        <w:jc w:val="both"/>
        <w:rPr>
          <w:rFonts w:ascii="Times New Roman" w:hAnsi="Times New Roman" w:cs="Times New Roman"/>
          <w:sz w:val="24"/>
          <w:szCs w:val="24"/>
        </w:rPr>
      </w:pPr>
    </w:p>
    <w:p w14:paraId="32742037" w14:textId="0E513E39" w:rsidR="00AB6D3F" w:rsidRPr="008915D8" w:rsidRDefault="009F38BE" w:rsidP="00941273">
      <w:pPr>
        <w:pStyle w:val="ListParagraph"/>
        <w:spacing w:after="0" w:line="480" w:lineRule="auto"/>
        <w:ind w:left="0" w:firstLine="1134"/>
        <w:jc w:val="both"/>
        <w:rPr>
          <w:rFonts w:ascii="Times New Roman" w:hAnsi="Times New Roman" w:cs="Times New Roman"/>
          <w:sz w:val="24"/>
          <w:szCs w:val="24"/>
        </w:rPr>
      </w:pPr>
      <w:r w:rsidRPr="008915D8">
        <w:rPr>
          <w:rFonts w:ascii="Times New Roman" w:hAnsi="Times New Roman" w:cs="Times New Roman"/>
          <w:sz w:val="24"/>
          <w:szCs w:val="24"/>
        </w:rPr>
        <w:t xml:space="preserve">Section </w:t>
      </w:r>
      <w:r w:rsidR="0054214A" w:rsidRPr="008915D8">
        <w:rPr>
          <w:rFonts w:ascii="Times New Roman" w:hAnsi="Times New Roman" w:cs="Times New Roman"/>
          <w:sz w:val="24"/>
          <w:szCs w:val="24"/>
        </w:rPr>
        <w:t xml:space="preserve">26(1) </w:t>
      </w:r>
      <w:r w:rsidRPr="008915D8">
        <w:rPr>
          <w:rFonts w:ascii="Times New Roman" w:hAnsi="Times New Roman" w:cs="Times New Roman"/>
          <w:sz w:val="24"/>
          <w:szCs w:val="24"/>
        </w:rPr>
        <w:t xml:space="preserve">in plain and unambiguous language </w:t>
      </w:r>
      <w:r w:rsidR="0054214A" w:rsidRPr="008915D8">
        <w:rPr>
          <w:rFonts w:ascii="Times New Roman" w:hAnsi="Times New Roman" w:cs="Times New Roman"/>
          <w:sz w:val="24"/>
          <w:szCs w:val="24"/>
        </w:rPr>
        <w:t xml:space="preserve">provides that </w:t>
      </w:r>
      <w:r w:rsidRPr="008915D8">
        <w:rPr>
          <w:rFonts w:ascii="Times New Roman" w:hAnsi="Times New Roman" w:cs="Times New Roman"/>
          <w:sz w:val="24"/>
          <w:szCs w:val="24"/>
        </w:rPr>
        <w:t xml:space="preserve">subject to the section, </w:t>
      </w:r>
      <w:r w:rsidR="0054214A" w:rsidRPr="008915D8">
        <w:rPr>
          <w:rFonts w:ascii="Times New Roman" w:hAnsi="Times New Roman" w:cs="Times New Roman"/>
          <w:sz w:val="24"/>
          <w:szCs w:val="24"/>
        </w:rPr>
        <w:t xml:space="preserve">an </w:t>
      </w:r>
      <w:r w:rsidR="006453D7" w:rsidRPr="008915D8">
        <w:rPr>
          <w:rFonts w:ascii="Times New Roman" w:hAnsi="Times New Roman" w:cs="Times New Roman"/>
          <w:sz w:val="24"/>
          <w:szCs w:val="24"/>
        </w:rPr>
        <w:t>employee</w:t>
      </w:r>
      <w:r w:rsidR="0054214A" w:rsidRPr="008915D8">
        <w:rPr>
          <w:rFonts w:ascii="Times New Roman" w:hAnsi="Times New Roman" w:cs="Times New Roman"/>
          <w:sz w:val="24"/>
          <w:szCs w:val="24"/>
        </w:rPr>
        <w:t xml:space="preserve"> who has retired or can prove that he or she is no longer employed and </w:t>
      </w:r>
      <w:r w:rsidR="00A3425E" w:rsidRPr="008915D8">
        <w:rPr>
          <w:rFonts w:ascii="Times New Roman" w:hAnsi="Times New Roman" w:cs="Times New Roman"/>
          <w:sz w:val="24"/>
          <w:szCs w:val="24"/>
        </w:rPr>
        <w:t xml:space="preserve">for whom contributions have been paid for </w:t>
      </w:r>
      <w:r w:rsidR="0054214A" w:rsidRPr="008915D8">
        <w:rPr>
          <w:rFonts w:ascii="Times New Roman" w:hAnsi="Times New Roman" w:cs="Times New Roman"/>
          <w:sz w:val="24"/>
          <w:szCs w:val="24"/>
        </w:rPr>
        <w:t>not less than one hundred and twenty months, is entitled to a monthly pension.</w:t>
      </w:r>
      <w:r w:rsidR="00CA2098" w:rsidRPr="008915D8">
        <w:rPr>
          <w:rFonts w:ascii="Times New Roman" w:hAnsi="Times New Roman" w:cs="Times New Roman"/>
          <w:sz w:val="24"/>
          <w:szCs w:val="24"/>
        </w:rPr>
        <w:t xml:space="preserve"> </w:t>
      </w:r>
    </w:p>
    <w:p w14:paraId="57058EE1" w14:textId="77777777" w:rsidR="0064308B" w:rsidRPr="008915D8" w:rsidRDefault="0064308B" w:rsidP="00A25D62">
      <w:pPr>
        <w:pStyle w:val="ListParagraph"/>
        <w:spacing w:after="0" w:line="480" w:lineRule="auto"/>
        <w:ind w:left="0"/>
        <w:jc w:val="both"/>
        <w:rPr>
          <w:rFonts w:ascii="Times New Roman" w:hAnsi="Times New Roman" w:cs="Times New Roman"/>
          <w:sz w:val="24"/>
          <w:szCs w:val="24"/>
        </w:rPr>
      </w:pPr>
    </w:p>
    <w:p w14:paraId="4ADCB8D8" w14:textId="2676FA46" w:rsidR="00B878AA" w:rsidRPr="008915D8" w:rsidRDefault="009F38BE" w:rsidP="00941273">
      <w:pPr>
        <w:pStyle w:val="ListParagraph"/>
        <w:spacing w:after="0" w:line="480" w:lineRule="auto"/>
        <w:ind w:left="0" w:firstLine="1134"/>
        <w:jc w:val="both"/>
        <w:rPr>
          <w:rFonts w:ascii="Times New Roman" w:hAnsi="Times New Roman" w:cs="Times New Roman"/>
          <w:sz w:val="24"/>
          <w:szCs w:val="24"/>
        </w:rPr>
      </w:pPr>
      <w:r w:rsidRPr="008915D8">
        <w:rPr>
          <w:rFonts w:ascii="Times New Roman" w:hAnsi="Times New Roman" w:cs="Times New Roman"/>
          <w:sz w:val="24"/>
          <w:szCs w:val="24"/>
        </w:rPr>
        <w:lastRenderedPageBreak/>
        <w:t>Because it is the point upon which this decision turns, I note again for emphasis that t</w:t>
      </w:r>
      <w:r w:rsidR="00AB6D3F" w:rsidRPr="008915D8">
        <w:rPr>
          <w:rFonts w:ascii="Times New Roman" w:hAnsi="Times New Roman" w:cs="Times New Roman"/>
          <w:sz w:val="24"/>
          <w:szCs w:val="24"/>
        </w:rPr>
        <w:t xml:space="preserve">he subsection is subject to the provisions of the </w:t>
      </w:r>
      <w:r w:rsidR="00B878AA" w:rsidRPr="008915D8">
        <w:rPr>
          <w:rFonts w:ascii="Times New Roman" w:hAnsi="Times New Roman" w:cs="Times New Roman"/>
          <w:sz w:val="24"/>
          <w:szCs w:val="24"/>
        </w:rPr>
        <w:t xml:space="preserve">entire </w:t>
      </w:r>
      <w:r w:rsidR="00AB6D3F" w:rsidRPr="008915D8">
        <w:rPr>
          <w:rFonts w:ascii="Times New Roman" w:hAnsi="Times New Roman" w:cs="Times New Roman"/>
          <w:sz w:val="24"/>
          <w:szCs w:val="24"/>
        </w:rPr>
        <w:t>section, includ</w:t>
      </w:r>
      <w:r w:rsidR="0097058A" w:rsidRPr="008915D8">
        <w:rPr>
          <w:rFonts w:ascii="Times New Roman" w:hAnsi="Times New Roman" w:cs="Times New Roman"/>
          <w:sz w:val="24"/>
          <w:szCs w:val="24"/>
        </w:rPr>
        <w:t>ing the provisions of</w:t>
      </w:r>
      <w:r w:rsidR="00D156AF">
        <w:rPr>
          <w:rFonts w:ascii="Times New Roman" w:hAnsi="Times New Roman" w:cs="Times New Roman"/>
          <w:sz w:val="24"/>
          <w:szCs w:val="24"/>
        </w:rPr>
        <w:t xml:space="preserve"> subs</w:t>
      </w:r>
      <w:r w:rsidR="00AB6D3F" w:rsidRPr="008915D8">
        <w:rPr>
          <w:rFonts w:ascii="Times New Roman" w:hAnsi="Times New Roman" w:cs="Times New Roman"/>
          <w:sz w:val="24"/>
          <w:szCs w:val="24"/>
        </w:rPr>
        <w:t xml:space="preserve"> (2)</w:t>
      </w:r>
      <w:r w:rsidR="0097058A" w:rsidRPr="008915D8">
        <w:rPr>
          <w:rFonts w:ascii="Times New Roman" w:hAnsi="Times New Roman" w:cs="Times New Roman"/>
          <w:sz w:val="24"/>
          <w:szCs w:val="24"/>
        </w:rPr>
        <w:t xml:space="preserve"> which sets out the normal and maximum ages of retirement for the purposes of the pension scheme. </w:t>
      </w:r>
    </w:p>
    <w:p w14:paraId="2A9C9B57" w14:textId="77777777" w:rsidR="0097058A" w:rsidRPr="008915D8" w:rsidRDefault="0097058A" w:rsidP="00941273">
      <w:pPr>
        <w:pStyle w:val="ListParagraph"/>
        <w:spacing w:after="0" w:line="480" w:lineRule="auto"/>
        <w:ind w:left="0" w:firstLine="1134"/>
        <w:jc w:val="both"/>
        <w:rPr>
          <w:rFonts w:ascii="Times New Roman" w:hAnsi="Times New Roman" w:cs="Times New Roman"/>
          <w:sz w:val="24"/>
          <w:szCs w:val="24"/>
        </w:rPr>
      </w:pPr>
    </w:p>
    <w:p w14:paraId="572FA42D" w14:textId="3FA8B1C7" w:rsidR="0097058A" w:rsidRPr="008915D8" w:rsidRDefault="0097058A" w:rsidP="00A25D62">
      <w:pPr>
        <w:pStyle w:val="ListParagraph"/>
        <w:spacing w:after="0" w:line="480" w:lineRule="auto"/>
        <w:ind w:left="0"/>
        <w:jc w:val="both"/>
        <w:rPr>
          <w:rFonts w:ascii="Times New Roman" w:hAnsi="Times New Roman" w:cs="Times New Roman"/>
          <w:sz w:val="24"/>
          <w:szCs w:val="24"/>
        </w:rPr>
      </w:pPr>
      <w:r w:rsidRPr="008915D8">
        <w:rPr>
          <w:rFonts w:ascii="Times New Roman" w:hAnsi="Times New Roman" w:cs="Times New Roman"/>
          <w:sz w:val="24"/>
          <w:szCs w:val="24"/>
        </w:rPr>
        <w:t>In interpreting s</w:t>
      </w:r>
      <w:r w:rsidR="00C94EA0" w:rsidRPr="008915D8">
        <w:rPr>
          <w:rFonts w:ascii="Times New Roman" w:hAnsi="Times New Roman" w:cs="Times New Roman"/>
          <w:sz w:val="24"/>
          <w:szCs w:val="24"/>
        </w:rPr>
        <w:t xml:space="preserve"> </w:t>
      </w:r>
      <w:r w:rsidRPr="008915D8">
        <w:rPr>
          <w:rFonts w:ascii="Times New Roman" w:hAnsi="Times New Roman" w:cs="Times New Roman"/>
          <w:sz w:val="24"/>
          <w:szCs w:val="24"/>
        </w:rPr>
        <w:t>26 in favour of the respondent, the court a quo had this to say:</w:t>
      </w:r>
    </w:p>
    <w:p w14:paraId="1D818150" w14:textId="406A3DC2" w:rsidR="0097058A" w:rsidRPr="008915D8" w:rsidRDefault="0097058A" w:rsidP="00DB097E">
      <w:pPr>
        <w:pStyle w:val="ListParagraph"/>
        <w:spacing w:after="0" w:line="240" w:lineRule="auto"/>
        <w:jc w:val="both"/>
        <w:rPr>
          <w:rFonts w:ascii="Times New Roman" w:hAnsi="Times New Roman" w:cs="Times New Roman"/>
          <w:i/>
          <w:iCs/>
          <w:sz w:val="24"/>
          <w:szCs w:val="24"/>
        </w:rPr>
      </w:pPr>
      <w:r w:rsidRPr="008915D8">
        <w:rPr>
          <w:rFonts w:ascii="Times New Roman" w:hAnsi="Times New Roman" w:cs="Times New Roman"/>
          <w:sz w:val="24"/>
          <w:szCs w:val="24"/>
        </w:rPr>
        <w:t>“</w:t>
      </w:r>
      <w:r w:rsidR="005A6782" w:rsidRPr="00531C43">
        <w:rPr>
          <w:rFonts w:ascii="Times New Roman" w:hAnsi="Times New Roman" w:cs="Times New Roman"/>
          <w:iCs/>
          <w:sz w:val="24"/>
          <w:szCs w:val="24"/>
        </w:rPr>
        <w:t>The argument by the respondent does not take into account the fact that the Legislature used the word “or” in subsection 26(1)(a) of the Notice. Instead counsel for the respondent dwelt on subsection (2) and (3) of section 26 of the Notice. The court finds that the oversight by respondent’s counsel of the fact that subsection 26 (1) speaks for itself as it stands is wrong. After all subsection 26 (3) reads:….”</w:t>
      </w:r>
      <w:r w:rsidR="005A6782" w:rsidRPr="008915D8">
        <w:rPr>
          <w:rFonts w:ascii="Times New Roman" w:hAnsi="Times New Roman" w:cs="Times New Roman"/>
          <w:i/>
          <w:iCs/>
          <w:sz w:val="24"/>
          <w:szCs w:val="24"/>
        </w:rPr>
        <w:t xml:space="preserve">   </w:t>
      </w:r>
    </w:p>
    <w:p w14:paraId="132B9F4A" w14:textId="77777777" w:rsidR="005A6782" w:rsidRPr="008915D8" w:rsidRDefault="005A6782" w:rsidP="00A25D62">
      <w:pPr>
        <w:pStyle w:val="ListParagraph"/>
        <w:spacing w:after="0" w:line="480" w:lineRule="auto"/>
        <w:ind w:left="0"/>
        <w:jc w:val="both"/>
        <w:rPr>
          <w:rFonts w:ascii="Times New Roman" w:hAnsi="Times New Roman" w:cs="Times New Roman"/>
          <w:i/>
          <w:iCs/>
          <w:sz w:val="24"/>
          <w:szCs w:val="24"/>
        </w:rPr>
      </w:pPr>
    </w:p>
    <w:p w14:paraId="29606026" w14:textId="774CECD2" w:rsidR="00B878AA" w:rsidRPr="008915D8" w:rsidRDefault="00B878AA" w:rsidP="00941273">
      <w:pPr>
        <w:pStyle w:val="ListParagraph"/>
        <w:spacing w:after="0" w:line="480" w:lineRule="auto"/>
        <w:ind w:left="0" w:firstLine="1134"/>
        <w:jc w:val="both"/>
        <w:rPr>
          <w:rFonts w:ascii="Times New Roman" w:hAnsi="Times New Roman" w:cs="Times New Roman"/>
          <w:sz w:val="24"/>
          <w:szCs w:val="24"/>
        </w:rPr>
      </w:pPr>
      <w:r w:rsidRPr="008915D8">
        <w:rPr>
          <w:rFonts w:ascii="Times New Roman" w:hAnsi="Times New Roman" w:cs="Times New Roman"/>
          <w:sz w:val="24"/>
          <w:szCs w:val="24"/>
        </w:rPr>
        <w:t xml:space="preserve">The use of the words “subject to this section” have been held to mean “except as is provided for by this section or to similar effect, without prejudice to what is provided for in this section.”(See </w:t>
      </w:r>
      <w:r w:rsidRPr="008915D8">
        <w:rPr>
          <w:rFonts w:ascii="Times New Roman" w:hAnsi="Times New Roman" w:cs="Times New Roman"/>
          <w:i/>
          <w:sz w:val="24"/>
          <w:szCs w:val="24"/>
        </w:rPr>
        <w:t>Kencor Holdings P/L v Mt Pleasant Ratepayers Association</w:t>
      </w:r>
      <w:r w:rsidRPr="008915D8">
        <w:rPr>
          <w:rFonts w:ascii="Times New Roman" w:hAnsi="Times New Roman" w:cs="Times New Roman"/>
          <w:sz w:val="24"/>
          <w:szCs w:val="24"/>
        </w:rPr>
        <w:t xml:space="preserve"> 1998 (2) ZLR 216 (S)</w:t>
      </w:r>
      <w:r w:rsidR="00502C46" w:rsidRPr="008915D8">
        <w:rPr>
          <w:rFonts w:ascii="Times New Roman" w:hAnsi="Times New Roman" w:cs="Times New Roman"/>
          <w:sz w:val="24"/>
          <w:szCs w:val="24"/>
        </w:rPr>
        <w:t>,</w:t>
      </w:r>
      <w:r w:rsidRPr="008915D8">
        <w:rPr>
          <w:rFonts w:ascii="Times New Roman" w:hAnsi="Times New Roman" w:cs="Times New Roman"/>
          <w:sz w:val="24"/>
          <w:szCs w:val="24"/>
        </w:rPr>
        <w:t xml:space="preserve"> and the authorities cited therein).</w:t>
      </w:r>
    </w:p>
    <w:p w14:paraId="5D262F18" w14:textId="77777777" w:rsidR="002D6BAE" w:rsidRPr="008915D8" w:rsidRDefault="002D6BAE" w:rsidP="00941273">
      <w:pPr>
        <w:pStyle w:val="ListParagraph"/>
        <w:spacing w:after="0" w:line="480" w:lineRule="auto"/>
        <w:ind w:left="0" w:firstLine="1134"/>
        <w:jc w:val="both"/>
        <w:rPr>
          <w:rFonts w:ascii="Times New Roman" w:hAnsi="Times New Roman" w:cs="Times New Roman"/>
          <w:sz w:val="24"/>
          <w:szCs w:val="24"/>
        </w:rPr>
      </w:pPr>
    </w:p>
    <w:p w14:paraId="312B4331" w14:textId="20A510A8" w:rsidR="002D6BAE" w:rsidRPr="008915D8" w:rsidRDefault="002D6BAE" w:rsidP="00941273">
      <w:pPr>
        <w:pStyle w:val="ListParagraph"/>
        <w:spacing w:after="0" w:line="480" w:lineRule="auto"/>
        <w:ind w:left="0" w:firstLine="1134"/>
        <w:jc w:val="both"/>
        <w:rPr>
          <w:rFonts w:ascii="Times New Roman" w:hAnsi="Times New Roman" w:cs="Times New Roman"/>
          <w:sz w:val="24"/>
          <w:szCs w:val="24"/>
        </w:rPr>
      </w:pPr>
      <w:r w:rsidRPr="008915D8">
        <w:rPr>
          <w:rFonts w:ascii="Times New Roman" w:hAnsi="Times New Roman" w:cs="Times New Roman"/>
          <w:sz w:val="24"/>
          <w:szCs w:val="24"/>
        </w:rPr>
        <w:t xml:space="preserve">To the above I venture to add that the </w:t>
      </w:r>
      <w:r w:rsidR="00050D96" w:rsidRPr="008915D8">
        <w:rPr>
          <w:rFonts w:ascii="Times New Roman" w:hAnsi="Times New Roman" w:cs="Times New Roman"/>
          <w:sz w:val="24"/>
          <w:szCs w:val="24"/>
        </w:rPr>
        <w:t>words “</w:t>
      </w:r>
      <w:r w:rsidRPr="008915D8">
        <w:rPr>
          <w:rFonts w:ascii="Times New Roman" w:hAnsi="Times New Roman" w:cs="Times New Roman"/>
          <w:sz w:val="24"/>
          <w:szCs w:val="24"/>
        </w:rPr>
        <w:t>subject to”</w:t>
      </w:r>
      <w:r w:rsidR="00AB48CE" w:rsidRPr="008915D8">
        <w:rPr>
          <w:rFonts w:ascii="Times New Roman" w:hAnsi="Times New Roman" w:cs="Times New Roman"/>
          <w:sz w:val="24"/>
          <w:szCs w:val="24"/>
        </w:rPr>
        <w:t>, in appropriate circumstances,</w:t>
      </w:r>
      <w:r w:rsidRPr="008915D8">
        <w:rPr>
          <w:rFonts w:ascii="Times New Roman" w:hAnsi="Times New Roman" w:cs="Times New Roman"/>
          <w:sz w:val="24"/>
          <w:szCs w:val="24"/>
        </w:rPr>
        <w:t xml:space="preserve"> also mean “as read with</w:t>
      </w:r>
      <w:r w:rsidR="00976332" w:rsidRPr="008915D8">
        <w:rPr>
          <w:rFonts w:ascii="Times New Roman" w:hAnsi="Times New Roman" w:cs="Times New Roman"/>
          <w:sz w:val="24"/>
          <w:szCs w:val="24"/>
        </w:rPr>
        <w:t>”; “taking cognisance of and/or “taking into account..</w:t>
      </w:r>
      <w:r w:rsidRPr="008915D8">
        <w:rPr>
          <w:rFonts w:ascii="Times New Roman" w:hAnsi="Times New Roman" w:cs="Times New Roman"/>
          <w:sz w:val="24"/>
          <w:szCs w:val="24"/>
        </w:rPr>
        <w:t>”.</w:t>
      </w:r>
    </w:p>
    <w:p w14:paraId="4D1A131A" w14:textId="7C5B9A71" w:rsidR="00B878AA" w:rsidRPr="008915D8" w:rsidRDefault="00B878AA" w:rsidP="00A25D62">
      <w:pPr>
        <w:pStyle w:val="ListParagraph"/>
        <w:spacing w:after="0" w:line="480" w:lineRule="auto"/>
        <w:ind w:left="0"/>
        <w:jc w:val="both"/>
        <w:rPr>
          <w:rFonts w:ascii="Times New Roman" w:hAnsi="Times New Roman" w:cs="Times New Roman"/>
          <w:sz w:val="24"/>
          <w:szCs w:val="24"/>
        </w:rPr>
      </w:pPr>
    </w:p>
    <w:p w14:paraId="747711E5" w14:textId="76C90CA5" w:rsidR="00EC6852" w:rsidRPr="008915D8" w:rsidRDefault="00B878AA" w:rsidP="00941273">
      <w:pPr>
        <w:pStyle w:val="ListParagraph"/>
        <w:spacing w:after="0" w:line="480" w:lineRule="auto"/>
        <w:ind w:left="0" w:firstLine="1134"/>
        <w:jc w:val="both"/>
        <w:rPr>
          <w:rFonts w:ascii="Times New Roman" w:hAnsi="Times New Roman" w:cs="Times New Roman"/>
          <w:sz w:val="24"/>
          <w:szCs w:val="24"/>
        </w:rPr>
      </w:pPr>
      <w:r w:rsidRPr="008915D8">
        <w:rPr>
          <w:rFonts w:ascii="Times New Roman" w:hAnsi="Times New Roman" w:cs="Times New Roman"/>
          <w:sz w:val="24"/>
          <w:szCs w:val="24"/>
        </w:rPr>
        <w:t>From the authorities,</w:t>
      </w:r>
      <w:r w:rsidR="009B61F5" w:rsidRPr="008915D8">
        <w:rPr>
          <w:rFonts w:ascii="Times New Roman" w:hAnsi="Times New Roman" w:cs="Times New Roman"/>
          <w:sz w:val="24"/>
          <w:szCs w:val="24"/>
        </w:rPr>
        <w:t xml:space="preserve"> </w:t>
      </w:r>
      <w:r w:rsidR="00895644" w:rsidRPr="008915D8">
        <w:rPr>
          <w:rFonts w:ascii="Times New Roman" w:hAnsi="Times New Roman" w:cs="Times New Roman"/>
          <w:sz w:val="24"/>
          <w:szCs w:val="24"/>
        </w:rPr>
        <w:t xml:space="preserve">the legal position </w:t>
      </w:r>
      <w:r w:rsidR="005A6782" w:rsidRPr="008915D8">
        <w:rPr>
          <w:rFonts w:ascii="Times New Roman" w:hAnsi="Times New Roman" w:cs="Times New Roman"/>
          <w:sz w:val="24"/>
          <w:szCs w:val="24"/>
        </w:rPr>
        <w:t xml:space="preserve">appears </w:t>
      </w:r>
      <w:r w:rsidR="00895644" w:rsidRPr="008915D8">
        <w:rPr>
          <w:rFonts w:ascii="Times New Roman" w:hAnsi="Times New Roman" w:cs="Times New Roman"/>
          <w:sz w:val="24"/>
          <w:szCs w:val="24"/>
        </w:rPr>
        <w:t xml:space="preserve">to be </w:t>
      </w:r>
      <w:r w:rsidR="009B61F5" w:rsidRPr="008915D8">
        <w:rPr>
          <w:rFonts w:ascii="Times New Roman" w:hAnsi="Times New Roman" w:cs="Times New Roman"/>
          <w:sz w:val="24"/>
          <w:szCs w:val="24"/>
        </w:rPr>
        <w:t xml:space="preserve">that </w:t>
      </w:r>
      <w:r w:rsidRPr="008915D8">
        <w:rPr>
          <w:rFonts w:ascii="Times New Roman" w:hAnsi="Times New Roman" w:cs="Times New Roman"/>
          <w:sz w:val="24"/>
          <w:szCs w:val="24"/>
        </w:rPr>
        <w:t xml:space="preserve">when </w:t>
      </w:r>
      <w:r w:rsidR="009B61F5" w:rsidRPr="008915D8">
        <w:rPr>
          <w:rFonts w:ascii="Times New Roman" w:hAnsi="Times New Roman" w:cs="Times New Roman"/>
          <w:sz w:val="24"/>
          <w:szCs w:val="24"/>
        </w:rPr>
        <w:t xml:space="preserve">a </w:t>
      </w:r>
      <w:r w:rsidRPr="008915D8">
        <w:rPr>
          <w:rFonts w:ascii="Times New Roman" w:hAnsi="Times New Roman" w:cs="Times New Roman"/>
          <w:sz w:val="24"/>
          <w:szCs w:val="24"/>
        </w:rPr>
        <w:t xml:space="preserve">provision of an enactment is </w:t>
      </w:r>
      <w:r w:rsidR="009B61F5" w:rsidRPr="008915D8">
        <w:rPr>
          <w:rFonts w:ascii="Times New Roman" w:hAnsi="Times New Roman" w:cs="Times New Roman"/>
          <w:sz w:val="24"/>
          <w:szCs w:val="24"/>
        </w:rPr>
        <w:t xml:space="preserve">made </w:t>
      </w:r>
      <w:r w:rsidR="00EC6852" w:rsidRPr="008915D8">
        <w:rPr>
          <w:rFonts w:ascii="Times New Roman" w:hAnsi="Times New Roman" w:cs="Times New Roman"/>
          <w:sz w:val="24"/>
          <w:szCs w:val="24"/>
        </w:rPr>
        <w:t>“</w:t>
      </w:r>
      <w:r w:rsidRPr="008915D8">
        <w:rPr>
          <w:rFonts w:ascii="Times New Roman" w:hAnsi="Times New Roman" w:cs="Times New Roman"/>
          <w:sz w:val="24"/>
          <w:szCs w:val="24"/>
        </w:rPr>
        <w:t xml:space="preserve">subject </w:t>
      </w:r>
      <w:r w:rsidR="00EC6852" w:rsidRPr="008915D8">
        <w:rPr>
          <w:rFonts w:ascii="Times New Roman" w:hAnsi="Times New Roman" w:cs="Times New Roman"/>
          <w:sz w:val="24"/>
          <w:szCs w:val="24"/>
        </w:rPr>
        <w:t>to</w:t>
      </w:r>
      <w:r w:rsidR="005A6782" w:rsidRPr="008915D8">
        <w:rPr>
          <w:rFonts w:ascii="Times New Roman" w:hAnsi="Times New Roman" w:cs="Times New Roman"/>
          <w:sz w:val="24"/>
          <w:szCs w:val="24"/>
        </w:rPr>
        <w:t xml:space="preserve"> this section</w:t>
      </w:r>
      <w:r w:rsidR="00EC6852" w:rsidRPr="008915D8">
        <w:rPr>
          <w:rFonts w:ascii="Times New Roman" w:hAnsi="Times New Roman" w:cs="Times New Roman"/>
          <w:sz w:val="24"/>
          <w:szCs w:val="24"/>
        </w:rPr>
        <w:t xml:space="preserve">” as </w:t>
      </w:r>
      <w:r w:rsidR="00D156AF">
        <w:rPr>
          <w:rFonts w:ascii="Times New Roman" w:hAnsi="Times New Roman" w:cs="Times New Roman"/>
          <w:sz w:val="24"/>
          <w:szCs w:val="24"/>
        </w:rPr>
        <w:t>is s</w:t>
      </w:r>
      <w:r w:rsidR="005A6782" w:rsidRPr="008915D8">
        <w:rPr>
          <w:rFonts w:ascii="Times New Roman" w:hAnsi="Times New Roman" w:cs="Times New Roman"/>
          <w:sz w:val="24"/>
          <w:szCs w:val="24"/>
        </w:rPr>
        <w:t xml:space="preserve"> </w:t>
      </w:r>
      <w:r w:rsidR="002D6BAE" w:rsidRPr="008915D8">
        <w:rPr>
          <w:rFonts w:ascii="Times New Roman" w:hAnsi="Times New Roman" w:cs="Times New Roman"/>
          <w:sz w:val="24"/>
          <w:szCs w:val="24"/>
        </w:rPr>
        <w:t>26 (1) of S.I 393/93, it cannot be regarded as a provision that</w:t>
      </w:r>
      <w:r w:rsidR="00662F34" w:rsidRPr="008915D8">
        <w:rPr>
          <w:rFonts w:ascii="Times New Roman" w:hAnsi="Times New Roman" w:cs="Times New Roman"/>
          <w:sz w:val="24"/>
          <w:szCs w:val="24"/>
        </w:rPr>
        <w:t xml:space="preserve"> is self-contained or one that  </w:t>
      </w:r>
      <w:r w:rsidR="002D6BAE" w:rsidRPr="008915D8">
        <w:rPr>
          <w:rFonts w:ascii="Times New Roman" w:hAnsi="Times New Roman" w:cs="Times New Roman"/>
          <w:sz w:val="24"/>
          <w:szCs w:val="24"/>
        </w:rPr>
        <w:t xml:space="preserve"> “speaks for itself” as was held by the court </w:t>
      </w:r>
      <w:r w:rsidR="002D6BAE" w:rsidRPr="008915D8">
        <w:rPr>
          <w:rFonts w:ascii="Times New Roman" w:hAnsi="Times New Roman" w:cs="Times New Roman"/>
          <w:i/>
          <w:sz w:val="24"/>
          <w:szCs w:val="24"/>
        </w:rPr>
        <w:t>a quo.</w:t>
      </w:r>
      <w:r w:rsidR="002D6BAE" w:rsidRPr="008915D8">
        <w:rPr>
          <w:rFonts w:ascii="Times New Roman" w:hAnsi="Times New Roman" w:cs="Times New Roman"/>
          <w:sz w:val="24"/>
          <w:szCs w:val="24"/>
        </w:rPr>
        <w:t xml:space="preserve"> </w:t>
      </w:r>
      <w:r w:rsidR="00EA3F38" w:rsidRPr="008915D8">
        <w:rPr>
          <w:rFonts w:ascii="Times New Roman" w:hAnsi="Times New Roman" w:cs="Times New Roman"/>
          <w:sz w:val="24"/>
          <w:szCs w:val="24"/>
        </w:rPr>
        <w:t>As I have indicated above, i</w:t>
      </w:r>
      <w:r w:rsidR="00EC6852" w:rsidRPr="008915D8">
        <w:rPr>
          <w:rFonts w:ascii="Times New Roman" w:hAnsi="Times New Roman" w:cs="Times New Roman"/>
          <w:sz w:val="24"/>
          <w:szCs w:val="24"/>
        </w:rPr>
        <w:t>t cannot be read on its own</w:t>
      </w:r>
      <w:r w:rsidR="00EA3F38" w:rsidRPr="008915D8">
        <w:rPr>
          <w:rFonts w:ascii="Times New Roman" w:hAnsi="Times New Roman" w:cs="Times New Roman"/>
          <w:sz w:val="24"/>
          <w:szCs w:val="24"/>
        </w:rPr>
        <w:t xml:space="preserve"> but must be read with the other parts of the section. </w:t>
      </w:r>
      <w:r w:rsidR="0064308B" w:rsidRPr="008915D8">
        <w:rPr>
          <w:rFonts w:ascii="Times New Roman" w:hAnsi="Times New Roman" w:cs="Times New Roman"/>
          <w:sz w:val="24"/>
          <w:szCs w:val="24"/>
        </w:rPr>
        <w:t>I</w:t>
      </w:r>
      <w:r w:rsidR="00EA3F38" w:rsidRPr="008915D8">
        <w:rPr>
          <w:rFonts w:ascii="Times New Roman" w:hAnsi="Times New Roman" w:cs="Times New Roman"/>
          <w:sz w:val="24"/>
          <w:szCs w:val="24"/>
        </w:rPr>
        <w:t xml:space="preserve">n other words, it </w:t>
      </w:r>
      <w:r w:rsidR="0064308B" w:rsidRPr="008915D8">
        <w:rPr>
          <w:rFonts w:ascii="Times New Roman" w:hAnsi="Times New Roman" w:cs="Times New Roman"/>
          <w:sz w:val="24"/>
          <w:szCs w:val="24"/>
        </w:rPr>
        <w:t>cannot be</w:t>
      </w:r>
      <w:r w:rsidR="002D6BAE" w:rsidRPr="008915D8">
        <w:rPr>
          <w:rFonts w:ascii="Times New Roman" w:hAnsi="Times New Roman" w:cs="Times New Roman"/>
          <w:sz w:val="24"/>
          <w:szCs w:val="24"/>
        </w:rPr>
        <w:t xml:space="preserve"> fully and </w:t>
      </w:r>
      <w:r w:rsidR="0064308B" w:rsidRPr="008915D8">
        <w:rPr>
          <w:rFonts w:ascii="Times New Roman" w:hAnsi="Times New Roman" w:cs="Times New Roman"/>
          <w:sz w:val="24"/>
          <w:szCs w:val="24"/>
        </w:rPr>
        <w:t>properl</w:t>
      </w:r>
      <w:r w:rsidR="002D6BAE" w:rsidRPr="008915D8">
        <w:rPr>
          <w:rFonts w:ascii="Times New Roman" w:hAnsi="Times New Roman" w:cs="Times New Roman"/>
          <w:sz w:val="24"/>
          <w:szCs w:val="24"/>
        </w:rPr>
        <w:t>y</w:t>
      </w:r>
      <w:r w:rsidR="0064308B" w:rsidRPr="008915D8">
        <w:rPr>
          <w:rFonts w:ascii="Times New Roman" w:hAnsi="Times New Roman" w:cs="Times New Roman"/>
          <w:sz w:val="24"/>
          <w:szCs w:val="24"/>
        </w:rPr>
        <w:t xml:space="preserve"> understood on its own construction</w:t>
      </w:r>
      <w:r w:rsidR="00895644" w:rsidRPr="008915D8">
        <w:rPr>
          <w:rFonts w:ascii="Times New Roman" w:hAnsi="Times New Roman" w:cs="Times New Roman"/>
          <w:sz w:val="24"/>
          <w:szCs w:val="24"/>
        </w:rPr>
        <w:t xml:space="preserve"> without making reference to the rest of the section</w:t>
      </w:r>
      <w:r w:rsidR="0064308B" w:rsidRPr="008915D8">
        <w:rPr>
          <w:rFonts w:ascii="Times New Roman" w:hAnsi="Times New Roman" w:cs="Times New Roman"/>
          <w:sz w:val="24"/>
          <w:szCs w:val="24"/>
        </w:rPr>
        <w:t xml:space="preserve">. </w:t>
      </w:r>
      <w:r w:rsidR="002D6BAE" w:rsidRPr="008915D8">
        <w:rPr>
          <w:rFonts w:ascii="Times New Roman" w:hAnsi="Times New Roman" w:cs="Times New Roman"/>
          <w:sz w:val="24"/>
          <w:szCs w:val="24"/>
        </w:rPr>
        <w:t xml:space="preserve">I </w:t>
      </w:r>
      <w:r w:rsidR="0074416F" w:rsidRPr="008915D8">
        <w:rPr>
          <w:rFonts w:ascii="Times New Roman" w:hAnsi="Times New Roman" w:cs="Times New Roman"/>
          <w:sz w:val="24"/>
          <w:szCs w:val="24"/>
        </w:rPr>
        <w:t xml:space="preserve">further </w:t>
      </w:r>
      <w:r w:rsidR="002D6BAE" w:rsidRPr="008915D8">
        <w:rPr>
          <w:rFonts w:ascii="Times New Roman" w:hAnsi="Times New Roman" w:cs="Times New Roman"/>
          <w:sz w:val="24"/>
          <w:szCs w:val="24"/>
        </w:rPr>
        <w:t xml:space="preserve">venture to suggest that a </w:t>
      </w:r>
      <w:r w:rsidR="00EA3F38" w:rsidRPr="008915D8">
        <w:rPr>
          <w:rFonts w:ascii="Times New Roman" w:hAnsi="Times New Roman" w:cs="Times New Roman"/>
          <w:sz w:val="24"/>
          <w:szCs w:val="24"/>
        </w:rPr>
        <w:t xml:space="preserve">subsection that </w:t>
      </w:r>
      <w:r w:rsidR="002D6BAE" w:rsidRPr="008915D8">
        <w:rPr>
          <w:rFonts w:ascii="Times New Roman" w:hAnsi="Times New Roman" w:cs="Times New Roman"/>
          <w:sz w:val="24"/>
          <w:szCs w:val="24"/>
        </w:rPr>
        <w:t xml:space="preserve">is subject to </w:t>
      </w:r>
      <w:r w:rsidR="00DB1629" w:rsidRPr="008915D8">
        <w:rPr>
          <w:rFonts w:ascii="Times New Roman" w:hAnsi="Times New Roman" w:cs="Times New Roman"/>
          <w:sz w:val="24"/>
          <w:szCs w:val="24"/>
        </w:rPr>
        <w:t xml:space="preserve">the </w:t>
      </w:r>
      <w:r w:rsidR="00EA3F38" w:rsidRPr="008915D8">
        <w:rPr>
          <w:rFonts w:ascii="Times New Roman" w:hAnsi="Times New Roman" w:cs="Times New Roman"/>
          <w:sz w:val="24"/>
          <w:szCs w:val="24"/>
        </w:rPr>
        <w:t xml:space="preserve">section </w:t>
      </w:r>
      <w:r w:rsidR="002D6BAE" w:rsidRPr="008915D8">
        <w:rPr>
          <w:rFonts w:ascii="Times New Roman" w:hAnsi="Times New Roman" w:cs="Times New Roman"/>
          <w:sz w:val="24"/>
          <w:szCs w:val="24"/>
        </w:rPr>
        <w:t xml:space="preserve">cannot be regarded as </w:t>
      </w:r>
      <w:r w:rsidR="00EC6852" w:rsidRPr="008915D8">
        <w:rPr>
          <w:rFonts w:ascii="Times New Roman" w:hAnsi="Times New Roman" w:cs="Times New Roman"/>
          <w:sz w:val="24"/>
          <w:szCs w:val="24"/>
        </w:rPr>
        <w:t>complete on its own</w:t>
      </w:r>
      <w:r w:rsidR="002D6BAE" w:rsidRPr="008915D8">
        <w:rPr>
          <w:rFonts w:ascii="Times New Roman" w:hAnsi="Times New Roman" w:cs="Times New Roman"/>
          <w:sz w:val="24"/>
          <w:szCs w:val="24"/>
        </w:rPr>
        <w:t xml:space="preserve"> without </w:t>
      </w:r>
      <w:r w:rsidR="002D6BAE" w:rsidRPr="008915D8">
        <w:rPr>
          <w:rFonts w:ascii="Times New Roman" w:hAnsi="Times New Roman" w:cs="Times New Roman"/>
          <w:sz w:val="24"/>
          <w:szCs w:val="24"/>
        </w:rPr>
        <w:lastRenderedPageBreak/>
        <w:t xml:space="preserve">the </w:t>
      </w:r>
      <w:r w:rsidR="00EA3F38" w:rsidRPr="008915D8">
        <w:rPr>
          <w:rFonts w:ascii="Times New Roman" w:hAnsi="Times New Roman" w:cs="Times New Roman"/>
          <w:sz w:val="24"/>
          <w:szCs w:val="24"/>
        </w:rPr>
        <w:t>rest of the section</w:t>
      </w:r>
      <w:r w:rsidR="002D6BAE" w:rsidRPr="008915D8">
        <w:rPr>
          <w:rFonts w:ascii="Times New Roman" w:hAnsi="Times New Roman" w:cs="Times New Roman"/>
          <w:sz w:val="24"/>
          <w:szCs w:val="24"/>
        </w:rPr>
        <w:t>.</w:t>
      </w:r>
      <w:r w:rsidR="00EA3F38" w:rsidRPr="008915D8">
        <w:rPr>
          <w:rFonts w:ascii="Times New Roman" w:hAnsi="Times New Roman" w:cs="Times New Roman"/>
          <w:sz w:val="24"/>
          <w:szCs w:val="24"/>
        </w:rPr>
        <w:t xml:space="preserve"> It also stands to reason</w:t>
      </w:r>
      <w:r w:rsidR="00E22EE9" w:rsidRPr="008915D8">
        <w:rPr>
          <w:rFonts w:ascii="Times New Roman" w:hAnsi="Times New Roman" w:cs="Times New Roman"/>
          <w:sz w:val="24"/>
          <w:szCs w:val="24"/>
        </w:rPr>
        <w:t>,</w:t>
      </w:r>
      <w:r w:rsidR="00EA3F38" w:rsidRPr="008915D8">
        <w:rPr>
          <w:rFonts w:ascii="Times New Roman" w:hAnsi="Times New Roman" w:cs="Times New Roman"/>
          <w:sz w:val="24"/>
          <w:szCs w:val="24"/>
        </w:rPr>
        <w:t xml:space="preserve"> in my view</w:t>
      </w:r>
      <w:r w:rsidR="00E22EE9" w:rsidRPr="008915D8">
        <w:rPr>
          <w:rFonts w:ascii="Times New Roman" w:hAnsi="Times New Roman" w:cs="Times New Roman"/>
          <w:sz w:val="24"/>
          <w:szCs w:val="24"/>
        </w:rPr>
        <w:t>,</w:t>
      </w:r>
      <w:r w:rsidR="00EA3F38" w:rsidRPr="008915D8">
        <w:rPr>
          <w:rFonts w:ascii="Times New Roman" w:hAnsi="Times New Roman" w:cs="Times New Roman"/>
          <w:sz w:val="24"/>
          <w:szCs w:val="24"/>
        </w:rPr>
        <w:t xml:space="preserve"> that </w:t>
      </w:r>
      <w:r w:rsidR="00EC6852" w:rsidRPr="008915D8">
        <w:rPr>
          <w:rFonts w:ascii="Times New Roman" w:hAnsi="Times New Roman" w:cs="Times New Roman"/>
          <w:sz w:val="24"/>
          <w:szCs w:val="24"/>
        </w:rPr>
        <w:t xml:space="preserve">its interpretation </w:t>
      </w:r>
      <w:r w:rsidR="0064308B" w:rsidRPr="008915D8">
        <w:rPr>
          <w:rFonts w:ascii="Times New Roman" w:hAnsi="Times New Roman" w:cs="Times New Roman"/>
          <w:sz w:val="24"/>
          <w:szCs w:val="24"/>
        </w:rPr>
        <w:t xml:space="preserve">or construction </w:t>
      </w:r>
      <w:r w:rsidR="00EC6852" w:rsidRPr="008915D8">
        <w:rPr>
          <w:rFonts w:ascii="Times New Roman" w:hAnsi="Times New Roman" w:cs="Times New Roman"/>
          <w:sz w:val="24"/>
          <w:szCs w:val="24"/>
        </w:rPr>
        <w:t>cannot ignore</w:t>
      </w:r>
      <w:r w:rsidR="0064308B" w:rsidRPr="008915D8">
        <w:rPr>
          <w:rFonts w:ascii="Times New Roman" w:hAnsi="Times New Roman" w:cs="Times New Roman"/>
          <w:sz w:val="24"/>
          <w:szCs w:val="24"/>
        </w:rPr>
        <w:t>, detract from</w:t>
      </w:r>
      <w:r w:rsidR="00EA3F38" w:rsidRPr="008915D8">
        <w:rPr>
          <w:rFonts w:ascii="Times New Roman" w:hAnsi="Times New Roman" w:cs="Times New Roman"/>
          <w:sz w:val="24"/>
          <w:szCs w:val="24"/>
        </w:rPr>
        <w:t>,</w:t>
      </w:r>
      <w:r w:rsidR="0064308B" w:rsidRPr="008915D8">
        <w:rPr>
          <w:rFonts w:ascii="Times New Roman" w:hAnsi="Times New Roman" w:cs="Times New Roman"/>
          <w:sz w:val="24"/>
          <w:szCs w:val="24"/>
        </w:rPr>
        <w:t xml:space="preserve"> or contradict </w:t>
      </w:r>
      <w:r w:rsidR="00EC6852" w:rsidRPr="008915D8">
        <w:rPr>
          <w:rFonts w:ascii="Times New Roman" w:hAnsi="Times New Roman" w:cs="Times New Roman"/>
          <w:sz w:val="24"/>
          <w:szCs w:val="24"/>
        </w:rPr>
        <w:t xml:space="preserve">the other provisions of the </w:t>
      </w:r>
      <w:r w:rsidR="00EA3F38" w:rsidRPr="008915D8">
        <w:rPr>
          <w:rFonts w:ascii="Times New Roman" w:hAnsi="Times New Roman" w:cs="Times New Roman"/>
          <w:sz w:val="24"/>
          <w:szCs w:val="24"/>
        </w:rPr>
        <w:t>section.</w:t>
      </w:r>
    </w:p>
    <w:p w14:paraId="5DCD4F85" w14:textId="77777777" w:rsidR="009B61F5" w:rsidRPr="008915D8" w:rsidRDefault="009B61F5" w:rsidP="00A25D62">
      <w:pPr>
        <w:pStyle w:val="ListParagraph"/>
        <w:spacing w:after="0" w:line="480" w:lineRule="auto"/>
        <w:ind w:left="0"/>
        <w:jc w:val="both"/>
        <w:rPr>
          <w:rFonts w:ascii="Times New Roman" w:hAnsi="Times New Roman" w:cs="Times New Roman"/>
          <w:sz w:val="24"/>
          <w:szCs w:val="24"/>
        </w:rPr>
      </w:pPr>
    </w:p>
    <w:p w14:paraId="74C58B95" w14:textId="0C0657EF" w:rsidR="00960031" w:rsidRPr="008915D8" w:rsidRDefault="009B61F5" w:rsidP="00941273">
      <w:pPr>
        <w:pStyle w:val="ListParagraph"/>
        <w:spacing w:after="0" w:line="480" w:lineRule="auto"/>
        <w:ind w:left="0" w:firstLine="1134"/>
        <w:jc w:val="both"/>
        <w:rPr>
          <w:rFonts w:ascii="Times New Roman" w:hAnsi="Times New Roman" w:cs="Times New Roman"/>
          <w:sz w:val="24"/>
          <w:szCs w:val="24"/>
        </w:rPr>
      </w:pPr>
      <w:r w:rsidRPr="008915D8">
        <w:rPr>
          <w:rFonts w:ascii="Times New Roman" w:hAnsi="Times New Roman" w:cs="Times New Roman"/>
          <w:sz w:val="24"/>
          <w:szCs w:val="24"/>
        </w:rPr>
        <w:t>T</w:t>
      </w:r>
      <w:r w:rsidR="00EC6852" w:rsidRPr="008915D8">
        <w:rPr>
          <w:rFonts w:ascii="Times New Roman" w:hAnsi="Times New Roman" w:cs="Times New Roman"/>
          <w:sz w:val="24"/>
          <w:szCs w:val="24"/>
        </w:rPr>
        <w:t>he use of the phrase “subject to</w:t>
      </w:r>
      <w:r w:rsidRPr="008915D8">
        <w:rPr>
          <w:rFonts w:ascii="Times New Roman" w:hAnsi="Times New Roman" w:cs="Times New Roman"/>
          <w:sz w:val="24"/>
          <w:szCs w:val="24"/>
        </w:rPr>
        <w:t xml:space="preserve">” </w:t>
      </w:r>
      <w:r w:rsidR="00EC6852" w:rsidRPr="008915D8">
        <w:rPr>
          <w:rFonts w:ascii="Times New Roman" w:hAnsi="Times New Roman" w:cs="Times New Roman"/>
          <w:sz w:val="24"/>
          <w:szCs w:val="24"/>
        </w:rPr>
        <w:t xml:space="preserve">in an enactment is not superfluous or </w:t>
      </w:r>
      <w:r w:rsidR="008A2277" w:rsidRPr="008915D8">
        <w:rPr>
          <w:rFonts w:ascii="Times New Roman" w:hAnsi="Times New Roman" w:cs="Times New Roman"/>
          <w:sz w:val="24"/>
          <w:szCs w:val="24"/>
        </w:rPr>
        <w:t>mere</w:t>
      </w:r>
      <w:r w:rsidRPr="008915D8">
        <w:rPr>
          <w:rFonts w:ascii="Times New Roman" w:hAnsi="Times New Roman" w:cs="Times New Roman"/>
          <w:sz w:val="24"/>
          <w:szCs w:val="24"/>
        </w:rPr>
        <w:t xml:space="preserve"> </w:t>
      </w:r>
      <w:r w:rsidR="00EC6852" w:rsidRPr="008915D8">
        <w:rPr>
          <w:rFonts w:ascii="Times New Roman" w:hAnsi="Times New Roman" w:cs="Times New Roman"/>
          <w:sz w:val="24"/>
          <w:szCs w:val="24"/>
        </w:rPr>
        <w:t xml:space="preserve">legalese. It is used </w:t>
      </w:r>
      <w:r w:rsidRPr="008915D8">
        <w:rPr>
          <w:rFonts w:ascii="Times New Roman" w:hAnsi="Times New Roman" w:cs="Times New Roman"/>
          <w:sz w:val="24"/>
          <w:szCs w:val="24"/>
        </w:rPr>
        <w:t>to alert the reader and</w:t>
      </w:r>
      <w:r w:rsidR="00EA3F38" w:rsidRPr="008915D8">
        <w:rPr>
          <w:rFonts w:ascii="Times New Roman" w:hAnsi="Times New Roman" w:cs="Times New Roman"/>
          <w:sz w:val="24"/>
          <w:szCs w:val="24"/>
        </w:rPr>
        <w:t xml:space="preserve">/or </w:t>
      </w:r>
      <w:r w:rsidRPr="008915D8">
        <w:rPr>
          <w:rFonts w:ascii="Times New Roman" w:hAnsi="Times New Roman" w:cs="Times New Roman"/>
          <w:sz w:val="24"/>
          <w:szCs w:val="24"/>
        </w:rPr>
        <w:t xml:space="preserve">construer of the enactment that there is more to take into account in addition to the </w:t>
      </w:r>
      <w:r w:rsidR="00895644" w:rsidRPr="008915D8">
        <w:rPr>
          <w:rFonts w:ascii="Times New Roman" w:hAnsi="Times New Roman" w:cs="Times New Roman"/>
          <w:sz w:val="24"/>
          <w:szCs w:val="24"/>
        </w:rPr>
        <w:t xml:space="preserve">language used in the </w:t>
      </w:r>
      <w:r w:rsidRPr="008915D8">
        <w:rPr>
          <w:rFonts w:ascii="Times New Roman" w:hAnsi="Times New Roman" w:cs="Times New Roman"/>
          <w:sz w:val="24"/>
          <w:szCs w:val="24"/>
        </w:rPr>
        <w:t>provision</w:t>
      </w:r>
      <w:r w:rsidR="00EA3F38" w:rsidRPr="008915D8">
        <w:rPr>
          <w:rFonts w:ascii="Times New Roman" w:hAnsi="Times New Roman" w:cs="Times New Roman"/>
          <w:sz w:val="24"/>
          <w:szCs w:val="24"/>
        </w:rPr>
        <w:t>, when interpreting the provision. The words put the reader on guard.</w:t>
      </w:r>
      <w:r w:rsidR="0064308B" w:rsidRPr="008915D8">
        <w:rPr>
          <w:rFonts w:ascii="Times New Roman" w:hAnsi="Times New Roman" w:cs="Times New Roman"/>
          <w:sz w:val="24"/>
          <w:szCs w:val="24"/>
        </w:rPr>
        <w:t xml:space="preserve"> It appear</w:t>
      </w:r>
      <w:r w:rsidR="006F485D" w:rsidRPr="008915D8">
        <w:rPr>
          <w:rFonts w:ascii="Times New Roman" w:hAnsi="Times New Roman" w:cs="Times New Roman"/>
          <w:sz w:val="24"/>
          <w:szCs w:val="24"/>
        </w:rPr>
        <w:t>s</w:t>
      </w:r>
      <w:r w:rsidR="0064308B" w:rsidRPr="008915D8">
        <w:rPr>
          <w:rFonts w:ascii="Times New Roman" w:hAnsi="Times New Roman" w:cs="Times New Roman"/>
          <w:sz w:val="24"/>
          <w:szCs w:val="24"/>
        </w:rPr>
        <w:t xml:space="preserve"> that </w:t>
      </w:r>
      <w:r w:rsidR="00EA3F38" w:rsidRPr="008915D8">
        <w:rPr>
          <w:rFonts w:ascii="Times New Roman" w:hAnsi="Times New Roman" w:cs="Times New Roman"/>
          <w:sz w:val="24"/>
          <w:szCs w:val="24"/>
        </w:rPr>
        <w:t xml:space="preserve">in </w:t>
      </w:r>
      <w:r w:rsidR="00EA3F38" w:rsidRPr="008915D8">
        <w:rPr>
          <w:rFonts w:ascii="Times New Roman" w:hAnsi="Times New Roman" w:cs="Times New Roman"/>
          <w:i/>
          <w:sz w:val="24"/>
          <w:szCs w:val="24"/>
        </w:rPr>
        <w:t>casu,</w:t>
      </w:r>
      <w:r w:rsidR="00EA3F38" w:rsidRPr="008915D8">
        <w:rPr>
          <w:rFonts w:ascii="Times New Roman" w:hAnsi="Times New Roman" w:cs="Times New Roman"/>
          <w:sz w:val="24"/>
          <w:szCs w:val="24"/>
        </w:rPr>
        <w:t xml:space="preserve"> </w:t>
      </w:r>
      <w:r w:rsidR="0064308B" w:rsidRPr="008915D8">
        <w:rPr>
          <w:rFonts w:ascii="Times New Roman" w:hAnsi="Times New Roman" w:cs="Times New Roman"/>
          <w:sz w:val="24"/>
          <w:szCs w:val="24"/>
        </w:rPr>
        <w:t>the court a quo was not so alerted</w:t>
      </w:r>
      <w:r w:rsidR="00EA3F38" w:rsidRPr="008915D8">
        <w:rPr>
          <w:rFonts w:ascii="Times New Roman" w:hAnsi="Times New Roman" w:cs="Times New Roman"/>
          <w:sz w:val="24"/>
          <w:szCs w:val="24"/>
        </w:rPr>
        <w:t xml:space="preserve"> or ignored the guard </w:t>
      </w:r>
      <w:r w:rsidR="006F485D" w:rsidRPr="008915D8">
        <w:rPr>
          <w:rFonts w:ascii="Times New Roman" w:hAnsi="Times New Roman" w:cs="Times New Roman"/>
          <w:sz w:val="24"/>
          <w:szCs w:val="24"/>
        </w:rPr>
        <w:t xml:space="preserve">and consequently fell </w:t>
      </w:r>
      <w:r w:rsidR="0064308B" w:rsidRPr="008915D8">
        <w:rPr>
          <w:rFonts w:ascii="Times New Roman" w:hAnsi="Times New Roman" w:cs="Times New Roman"/>
          <w:sz w:val="24"/>
          <w:szCs w:val="24"/>
        </w:rPr>
        <w:t>into grave error.</w:t>
      </w:r>
      <w:r w:rsidR="00BD70D0" w:rsidRPr="008915D8">
        <w:rPr>
          <w:rFonts w:ascii="Times New Roman" w:hAnsi="Times New Roman" w:cs="Times New Roman"/>
          <w:sz w:val="24"/>
          <w:szCs w:val="24"/>
        </w:rPr>
        <w:t xml:space="preserve"> </w:t>
      </w:r>
      <w:r w:rsidR="00960031" w:rsidRPr="008915D8">
        <w:rPr>
          <w:rFonts w:ascii="Times New Roman" w:hAnsi="Times New Roman" w:cs="Times New Roman"/>
          <w:sz w:val="24"/>
          <w:szCs w:val="24"/>
        </w:rPr>
        <w:t>It did not at any stage advert to the phrase “</w:t>
      </w:r>
      <w:r w:rsidR="00960031" w:rsidRPr="008915D8">
        <w:rPr>
          <w:rFonts w:ascii="Times New Roman" w:hAnsi="Times New Roman" w:cs="Times New Roman"/>
          <w:i/>
          <w:sz w:val="24"/>
          <w:szCs w:val="24"/>
        </w:rPr>
        <w:t>subject to this section</w:t>
      </w:r>
      <w:r w:rsidR="006F485D" w:rsidRPr="008915D8">
        <w:rPr>
          <w:rFonts w:ascii="Times New Roman" w:hAnsi="Times New Roman" w:cs="Times New Roman"/>
          <w:sz w:val="24"/>
          <w:szCs w:val="24"/>
        </w:rPr>
        <w:t xml:space="preserve">” that </w:t>
      </w:r>
      <w:r w:rsidR="00EA3F38" w:rsidRPr="008915D8">
        <w:rPr>
          <w:rFonts w:ascii="Times New Roman" w:hAnsi="Times New Roman" w:cs="Times New Roman"/>
          <w:sz w:val="24"/>
          <w:szCs w:val="24"/>
        </w:rPr>
        <w:t>constitutes</w:t>
      </w:r>
      <w:r w:rsidR="006F485D" w:rsidRPr="008915D8">
        <w:rPr>
          <w:rFonts w:ascii="Times New Roman" w:hAnsi="Times New Roman" w:cs="Times New Roman"/>
          <w:sz w:val="24"/>
          <w:szCs w:val="24"/>
        </w:rPr>
        <w:t xml:space="preserve"> the opening part of </w:t>
      </w:r>
      <w:r w:rsidR="00941273" w:rsidRPr="008915D8">
        <w:rPr>
          <w:rFonts w:ascii="Times New Roman" w:hAnsi="Times New Roman" w:cs="Times New Roman"/>
          <w:sz w:val="24"/>
          <w:szCs w:val="24"/>
        </w:rPr>
        <w:t xml:space="preserve">s </w:t>
      </w:r>
      <w:r w:rsidR="00960031" w:rsidRPr="008915D8">
        <w:rPr>
          <w:rFonts w:ascii="Times New Roman" w:hAnsi="Times New Roman" w:cs="Times New Roman"/>
          <w:sz w:val="24"/>
          <w:szCs w:val="24"/>
        </w:rPr>
        <w:t>26 (1)</w:t>
      </w:r>
      <w:r w:rsidR="00EA3F38" w:rsidRPr="008915D8">
        <w:rPr>
          <w:rFonts w:ascii="Times New Roman" w:hAnsi="Times New Roman" w:cs="Times New Roman"/>
          <w:sz w:val="24"/>
          <w:szCs w:val="24"/>
        </w:rPr>
        <w:t xml:space="preserve">. It did not </w:t>
      </w:r>
      <w:r w:rsidR="00D231BE" w:rsidRPr="008915D8">
        <w:rPr>
          <w:rFonts w:ascii="Times New Roman" w:hAnsi="Times New Roman" w:cs="Times New Roman"/>
          <w:sz w:val="24"/>
          <w:szCs w:val="24"/>
        </w:rPr>
        <w:t>pay</w:t>
      </w:r>
      <w:r w:rsidR="00C70CD5" w:rsidRPr="008915D8">
        <w:rPr>
          <w:rFonts w:ascii="Times New Roman" w:hAnsi="Times New Roman" w:cs="Times New Roman"/>
          <w:sz w:val="24"/>
          <w:szCs w:val="24"/>
        </w:rPr>
        <w:t xml:space="preserve"> due </w:t>
      </w:r>
      <w:r w:rsidR="00D231BE" w:rsidRPr="008915D8">
        <w:rPr>
          <w:rFonts w:ascii="Times New Roman" w:hAnsi="Times New Roman" w:cs="Times New Roman"/>
          <w:sz w:val="24"/>
          <w:szCs w:val="24"/>
        </w:rPr>
        <w:t>regard</w:t>
      </w:r>
      <w:r w:rsidR="00C70CD5" w:rsidRPr="008915D8">
        <w:rPr>
          <w:rFonts w:ascii="Times New Roman" w:hAnsi="Times New Roman" w:cs="Times New Roman"/>
          <w:sz w:val="24"/>
          <w:szCs w:val="24"/>
        </w:rPr>
        <w:t xml:space="preserve"> to</w:t>
      </w:r>
      <w:r w:rsidR="00EA3F38" w:rsidRPr="008915D8">
        <w:rPr>
          <w:rFonts w:ascii="Times New Roman" w:hAnsi="Times New Roman" w:cs="Times New Roman"/>
          <w:sz w:val="24"/>
          <w:szCs w:val="24"/>
        </w:rPr>
        <w:t xml:space="preserve"> the words but proceeded to </w:t>
      </w:r>
      <w:r w:rsidR="00960031" w:rsidRPr="008915D8">
        <w:rPr>
          <w:rFonts w:ascii="Times New Roman" w:hAnsi="Times New Roman" w:cs="Times New Roman"/>
          <w:sz w:val="24"/>
          <w:szCs w:val="24"/>
        </w:rPr>
        <w:t>interpret the subsection as if the phrase was not written into the law at all.</w:t>
      </w:r>
    </w:p>
    <w:p w14:paraId="6BD9DD06" w14:textId="77777777" w:rsidR="001E68E1" w:rsidRPr="008915D8" w:rsidRDefault="001E68E1" w:rsidP="00941273">
      <w:pPr>
        <w:pStyle w:val="ListParagraph"/>
        <w:spacing w:after="0" w:line="480" w:lineRule="auto"/>
        <w:ind w:left="0" w:firstLine="1134"/>
        <w:jc w:val="both"/>
        <w:rPr>
          <w:rFonts w:ascii="Times New Roman" w:hAnsi="Times New Roman" w:cs="Times New Roman"/>
          <w:sz w:val="24"/>
          <w:szCs w:val="24"/>
        </w:rPr>
      </w:pPr>
    </w:p>
    <w:p w14:paraId="02FA0C3B" w14:textId="57F6C25F" w:rsidR="00226625" w:rsidRPr="008915D8" w:rsidRDefault="002974CE" w:rsidP="00A25D62">
      <w:pPr>
        <w:pStyle w:val="ListParagraph"/>
        <w:spacing w:after="0" w:line="480" w:lineRule="auto"/>
        <w:ind w:left="0"/>
        <w:jc w:val="both"/>
        <w:rPr>
          <w:rFonts w:ascii="Times New Roman" w:hAnsi="Times New Roman" w:cs="Times New Roman"/>
          <w:b/>
          <w:bCs/>
          <w:sz w:val="24"/>
          <w:szCs w:val="24"/>
        </w:rPr>
      </w:pPr>
      <w:r w:rsidRPr="008915D8">
        <w:rPr>
          <w:rFonts w:ascii="Times New Roman" w:hAnsi="Times New Roman" w:cs="Times New Roman"/>
          <w:b/>
          <w:bCs/>
          <w:sz w:val="24"/>
          <w:szCs w:val="24"/>
        </w:rPr>
        <w:t xml:space="preserve">Conclusion </w:t>
      </w:r>
    </w:p>
    <w:p w14:paraId="548BBE01" w14:textId="352811A3" w:rsidR="00CA2098" w:rsidRPr="008915D8" w:rsidRDefault="001E68E1" w:rsidP="00941273">
      <w:pPr>
        <w:pStyle w:val="ListParagraph"/>
        <w:spacing w:after="0" w:line="480" w:lineRule="auto"/>
        <w:ind w:left="0" w:firstLine="1134"/>
        <w:jc w:val="both"/>
        <w:rPr>
          <w:rFonts w:ascii="Times New Roman" w:hAnsi="Times New Roman" w:cs="Times New Roman"/>
          <w:sz w:val="24"/>
          <w:szCs w:val="24"/>
        </w:rPr>
      </w:pPr>
      <w:r w:rsidRPr="008915D8">
        <w:rPr>
          <w:rFonts w:ascii="Times New Roman" w:hAnsi="Times New Roman" w:cs="Times New Roman"/>
          <w:sz w:val="24"/>
          <w:szCs w:val="24"/>
        </w:rPr>
        <w:t xml:space="preserve">It </w:t>
      </w:r>
      <w:r w:rsidR="00960031" w:rsidRPr="008915D8">
        <w:rPr>
          <w:rFonts w:ascii="Times New Roman" w:hAnsi="Times New Roman" w:cs="Times New Roman"/>
          <w:sz w:val="24"/>
          <w:szCs w:val="24"/>
        </w:rPr>
        <w:t xml:space="preserve">is </w:t>
      </w:r>
      <w:r w:rsidRPr="008915D8">
        <w:rPr>
          <w:rFonts w:ascii="Times New Roman" w:hAnsi="Times New Roman" w:cs="Times New Roman"/>
          <w:sz w:val="24"/>
          <w:szCs w:val="24"/>
        </w:rPr>
        <w:t xml:space="preserve">therefore </w:t>
      </w:r>
      <w:r w:rsidR="00960031" w:rsidRPr="008915D8">
        <w:rPr>
          <w:rFonts w:ascii="Times New Roman" w:hAnsi="Times New Roman" w:cs="Times New Roman"/>
          <w:sz w:val="24"/>
          <w:szCs w:val="24"/>
        </w:rPr>
        <w:t xml:space="preserve">my finding and one that I make with </w:t>
      </w:r>
      <w:r w:rsidR="00941273" w:rsidRPr="008915D8">
        <w:rPr>
          <w:rFonts w:ascii="Times New Roman" w:hAnsi="Times New Roman" w:cs="Times New Roman"/>
          <w:sz w:val="24"/>
          <w:szCs w:val="24"/>
        </w:rPr>
        <w:t>respect, </w:t>
      </w:r>
      <w:r w:rsidR="00960031" w:rsidRPr="008915D8">
        <w:rPr>
          <w:rFonts w:ascii="Times New Roman" w:hAnsi="Times New Roman" w:cs="Times New Roman"/>
          <w:sz w:val="24"/>
          <w:szCs w:val="24"/>
        </w:rPr>
        <w:t xml:space="preserve">that </w:t>
      </w:r>
      <w:r w:rsidR="009B61F5" w:rsidRPr="008915D8">
        <w:rPr>
          <w:rFonts w:ascii="Times New Roman" w:hAnsi="Times New Roman" w:cs="Times New Roman"/>
          <w:sz w:val="24"/>
          <w:szCs w:val="24"/>
        </w:rPr>
        <w:t xml:space="preserve">the court </w:t>
      </w:r>
      <w:r w:rsidR="009B61F5" w:rsidRPr="008915D8">
        <w:rPr>
          <w:rFonts w:ascii="Times New Roman" w:hAnsi="Times New Roman" w:cs="Times New Roman"/>
          <w:i/>
          <w:sz w:val="24"/>
          <w:szCs w:val="24"/>
        </w:rPr>
        <w:t>a quo</w:t>
      </w:r>
      <w:r w:rsidR="009B61F5" w:rsidRPr="008915D8">
        <w:rPr>
          <w:rFonts w:ascii="Times New Roman" w:hAnsi="Times New Roman" w:cs="Times New Roman"/>
          <w:sz w:val="24"/>
          <w:szCs w:val="24"/>
        </w:rPr>
        <w:t xml:space="preserve"> </w:t>
      </w:r>
      <w:r w:rsidR="00960031" w:rsidRPr="008915D8">
        <w:rPr>
          <w:rFonts w:ascii="Times New Roman" w:hAnsi="Times New Roman" w:cs="Times New Roman"/>
          <w:sz w:val="24"/>
          <w:szCs w:val="24"/>
        </w:rPr>
        <w:t>erred</w:t>
      </w:r>
      <w:r w:rsidR="009B61F5" w:rsidRPr="008915D8">
        <w:rPr>
          <w:rFonts w:ascii="Times New Roman" w:hAnsi="Times New Roman" w:cs="Times New Roman"/>
          <w:sz w:val="24"/>
          <w:szCs w:val="24"/>
        </w:rPr>
        <w:t xml:space="preserve"> when it held that </w:t>
      </w:r>
      <w:r w:rsidR="00993AF7" w:rsidRPr="008915D8">
        <w:rPr>
          <w:rFonts w:ascii="Times New Roman" w:hAnsi="Times New Roman" w:cs="Times New Roman"/>
          <w:sz w:val="24"/>
          <w:szCs w:val="24"/>
        </w:rPr>
        <w:t>s</w:t>
      </w:r>
      <w:r w:rsidR="009B61F5" w:rsidRPr="008915D8">
        <w:rPr>
          <w:rFonts w:ascii="Times New Roman" w:hAnsi="Times New Roman" w:cs="Times New Roman"/>
          <w:sz w:val="24"/>
          <w:szCs w:val="24"/>
        </w:rPr>
        <w:t xml:space="preserve"> 26 (1) is a </w:t>
      </w:r>
      <w:r w:rsidR="008A2277" w:rsidRPr="008915D8">
        <w:rPr>
          <w:rFonts w:ascii="Times New Roman" w:hAnsi="Times New Roman" w:cs="Times New Roman"/>
          <w:sz w:val="24"/>
          <w:szCs w:val="24"/>
        </w:rPr>
        <w:t>stand-alone</w:t>
      </w:r>
      <w:r w:rsidR="003A5040" w:rsidRPr="008915D8">
        <w:rPr>
          <w:rFonts w:ascii="Times New Roman" w:hAnsi="Times New Roman" w:cs="Times New Roman"/>
          <w:sz w:val="24"/>
          <w:szCs w:val="24"/>
        </w:rPr>
        <w:t>, self-contained</w:t>
      </w:r>
      <w:r w:rsidR="009B61F5" w:rsidRPr="008915D8">
        <w:rPr>
          <w:rFonts w:ascii="Times New Roman" w:hAnsi="Times New Roman" w:cs="Times New Roman"/>
          <w:sz w:val="24"/>
          <w:szCs w:val="24"/>
        </w:rPr>
        <w:t xml:space="preserve"> provision. It is not. As </w:t>
      </w:r>
      <w:r w:rsidR="00960031" w:rsidRPr="008915D8">
        <w:rPr>
          <w:rFonts w:ascii="Times New Roman" w:hAnsi="Times New Roman" w:cs="Times New Roman"/>
          <w:sz w:val="24"/>
          <w:szCs w:val="24"/>
        </w:rPr>
        <w:t xml:space="preserve">is clear from a reproduction of the section </w:t>
      </w:r>
      <w:r w:rsidR="009B61F5" w:rsidRPr="008915D8">
        <w:rPr>
          <w:rFonts w:ascii="Times New Roman" w:hAnsi="Times New Roman" w:cs="Times New Roman"/>
          <w:sz w:val="24"/>
          <w:szCs w:val="24"/>
        </w:rPr>
        <w:t xml:space="preserve">above, it is subject to the </w:t>
      </w:r>
      <w:r w:rsidR="003A5040" w:rsidRPr="008915D8">
        <w:rPr>
          <w:rFonts w:ascii="Times New Roman" w:hAnsi="Times New Roman" w:cs="Times New Roman"/>
          <w:sz w:val="24"/>
          <w:szCs w:val="24"/>
        </w:rPr>
        <w:t xml:space="preserve">whole </w:t>
      </w:r>
      <w:r w:rsidR="009B61F5" w:rsidRPr="008915D8">
        <w:rPr>
          <w:rFonts w:ascii="Times New Roman" w:hAnsi="Times New Roman" w:cs="Times New Roman"/>
          <w:sz w:val="24"/>
          <w:szCs w:val="24"/>
        </w:rPr>
        <w:t>section.</w:t>
      </w:r>
      <w:r w:rsidR="008A2277" w:rsidRPr="008915D8">
        <w:rPr>
          <w:rFonts w:ascii="Times New Roman" w:hAnsi="Times New Roman" w:cs="Times New Roman"/>
          <w:sz w:val="24"/>
          <w:szCs w:val="24"/>
        </w:rPr>
        <w:t xml:space="preserve"> In particular, it is subject to the provisions of </w:t>
      </w:r>
      <w:r w:rsidR="00D156AF">
        <w:rPr>
          <w:rFonts w:ascii="Times New Roman" w:hAnsi="Times New Roman" w:cs="Times New Roman"/>
          <w:sz w:val="24"/>
          <w:szCs w:val="24"/>
        </w:rPr>
        <w:t>subs</w:t>
      </w:r>
      <w:r w:rsidR="00CA2098" w:rsidRPr="008915D8">
        <w:rPr>
          <w:rFonts w:ascii="Times New Roman" w:hAnsi="Times New Roman" w:cs="Times New Roman"/>
          <w:sz w:val="24"/>
          <w:szCs w:val="24"/>
        </w:rPr>
        <w:t xml:space="preserve"> (2) which stipulate </w:t>
      </w:r>
      <w:r w:rsidR="008A2277" w:rsidRPr="008915D8">
        <w:rPr>
          <w:rFonts w:ascii="Times New Roman" w:hAnsi="Times New Roman" w:cs="Times New Roman"/>
          <w:sz w:val="24"/>
          <w:szCs w:val="24"/>
        </w:rPr>
        <w:t xml:space="preserve">the age at which </w:t>
      </w:r>
      <w:r w:rsidR="00CA2098" w:rsidRPr="008915D8">
        <w:rPr>
          <w:rFonts w:ascii="Times New Roman" w:hAnsi="Times New Roman" w:cs="Times New Roman"/>
          <w:sz w:val="24"/>
          <w:szCs w:val="24"/>
        </w:rPr>
        <w:t xml:space="preserve">a </w:t>
      </w:r>
      <w:r w:rsidRPr="008915D8">
        <w:rPr>
          <w:rFonts w:ascii="Times New Roman" w:hAnsi="Times New Roman" w:cs="Times New Roman"/>
          <w:sz w:val="24"/>
          <w:szCs w:val="24"/>
        </w:rPr>
        <w:t>contributor to the pension scheme</w:t>
      </w:r>
      <w:r w:rsidR="00CA2098" w:rsidRPr="008915D8">
        <w:rPr>
          <w:rFonts w:ascii="Times New Roman" w:hAnsi="Times New Roman" w:cs="Times New Roman"/>
          <w:sz w:val="24"/>
          <w:szCs w:val="24"/>
        </w:rPr>
        <w:t xml:space="preserve"> may retire.</w:t>
      </w:r>
      <w:r w:rsidR="00FD6FBA" w:rsidRPr="008915D8">
        <w:rPr>
          <w:rFonts w:ascii="Times New Roman" w:hAnsi="Times New Roman" w:cs="Times New Roman"/>
          <w:sz w:val="24"/>
          <w:szCs w:val="24"/>
        </w:rPr>
        <w:t xml:space="preserve"> </w:t>
      </w:r>
      <w:r w:rsidR="001C11FF" w:rsidRPr="008915D8">
        <w:rPr>
          <w:rFonts w:ascii="Times New Roman" w:hAnsi="Times New Roman" w:cs="Times New Roman"/>
          <w:sz w:val="24"/>
          <w:szCs w:val="24"/>
        </w:rPr>
        <w:t>The two must not only be read together but must be read together with the rest of the section</w:t>
      </w:r>
      <w:r w:rsidR="00226625" w:rsidRPr="008915D8">
        <w:rPr>
          <w:rFonts w:ascii="Times New Roman" w:hAnsi="Times New Roman" w:cs="Times New Roman"/>
          <w:sz w:val="24"/>
          <w:szCs w:val="24"/>
        </w:rPr>
        <w:t>.</w:t>
      </w:r>
    </w:p>
    <w:p w14:paraId="2C3625C7" w14:textId="77777777" w:rsidR="00CF72A1" w:rsidRPr="008915D8" w:rsidRDefault="00CF72A1" w:rsidP="00A25D62">
      <w:pPr>
        <w:pStyle w:val="ListParagraph"/>
        <w:spacing w:after="0" w:line="480" w:lineRule="auto"/>
        <w:ind w:left="0"/>
        <w:jc w:val="both"/>
        <w:rPr>
          <w:rFonts w:ascii="Times New Roman" w:hAnsi="Times New Roman" w:cs="Times New Roman"/>
          <w:sz w:val="24"/>
          <w:szCs w:val="24"/>
        </w:rPr>
      </w:pPr>
    </w:p>
    <w:p w14:paraId="34541DA8" w14:textId="4ED7D970" w:rsidR="00A3425E" w:rsidRPr="008915D8" w:rsidRDefault="00CF72A1" w:rsidP="00941273">
      <w:pPr>
        <w:pStyle w:val="ListParagraph"/>
        <w:spacing w:after="0" w:line="480" w:lineRule="auto"/>
        <w:ind w:left="0" w:firstLine="1134"/>
        <w:jc w:val="both"/>
        <w:rPr>
          <w:rFonts w:ascii="Times New Roman" w:hAnsi="Times New Roman" w:cs="Times New Roman"/>
          <w:sz w:val="24"/>
          <w:szCs w:val="24"/>
        </w:rPr>
      </w:pPr>
      <w:r w:rsidRPr="008915D8">
        <w:rPr>
          <w:rFonts w:ascii="Times New Roman" w:hAnsi="Times New Roman" w:cs="Times New Roman"/>
          <w:sz w:val="24"/>
          <w:szCs w:val="24"/>
        </w:rPr>
        <w:t>It is common cause that t</w:t>
      </w:r>
      <w:r w:rsidR="00FD6FBA" w:rsidRPr="008915D8">
        <w:rPr>
          <w:rFonts w:ascii="Times New Roman" w:hAnsi="Times New Roman" w:cs="Times New Roman"/>
          <w:sz w:val="24"/>
          <w:szCs w:val="24"/>
        </w:rPr>
        <w:t xml:space="preserve">he respondent </w:t>
      </w:r>
      <w:r w:rsidR="0042337C" w:rsidRPr="008915D8">
        <w:rPr>
          <w:rFonts w:ascii="Times New Roman" w:hAnsi="Times New Roman" w:cs="Times New Roman"/>
          <w:sz w:val="24"/>
          <w:szCs w:val="24"/>
        </w:rPr>
        <w:t xml:space="preserve">was not in </w:t>
      </w:r>
      <w:r w:rsidR="00BE5448" w:rsidRPr="008915D8">
        <w:rPr>
          <w:rFonts w:ascii="Times New Roman" w:hAnsi="Times New Roman" w:cs="Times New Roman"/>
          <w:sz w:val="24"/>
          <w:szCs w:val="24"/>
        </w:rPr>
        <w:t xml:space="preserve">ardous </w:t>
      </w:r>
      <w:r w:rsidR="0042337C" w:rsidRPr="008915D8">
        <w:rPr>
          <w:rFonts w:ascii="Times New Roman" w:hAnsi="Times New Roman" w:cs="Times New Roman"/>
          <w:sz w:val="24"/>
          <w:szCs w:val="24"/>
        </w:rPr>
        <w:t xml:space="preserve">employment and </w:t>
      </w:r>
      <w:r w:rsidR="00226625" w:rsidRPr="008915D8">
        <w:rPr>
          <w:rFonts w:ascii="Times New Roman" w:hAnsi="Times New Roman" w:cs="Times New Roman"/>
          <w:sz w:val="24"/>
          <w:szCs w:val="24"/>
        </w:rPr>
        <w:t xml:space="preserve">correctly so, did </w:t>
      </w:r>
      <w:r w:rsidR="0042337C" w:rsidRPr="008915D8">
        <w:rPr>
          <w:rFonts w:ascii="Times New Roman" w:hAnsi="Times New Roman" w:cs="Times New Roman"/>
          <w:sz w:val="24"/>
          <w:szCs w:val="24"/>
        </w:rPr>
        <w:t>not s</w:t>
      </w:r>
      <w:r w:rsidR="00226625" w:rsidRPr="008915D8">
        <w:rPr>
          <w:rFonts w:ascii="Times New Roman" w:hAnsi="Times New Roman" w:cs="Times New Roman"/>
          <w:sz w:val="24"/>
          <w:szCs w:val="24"/>
        </w:rPr>
        <w:t xml:space="preserve">eek </w:t>
      </w:r>
      <w:r w:rsidR="0042337C" w:rsidRPr="008915D8">
        <w:rPr>
          <w:rFonts w:ascii="Times New Roman" w:hAnsi="Times New Roman" w:cs="Times New Roman"/>
          <w:sz w:val="24"/>
          <w:szCs w:val="24"/>
        </w:rPr>
        <w:t>to rely on the provisions of s 26 (3) to claim payment of the pension from a date earlier than his sixtieth.</w:t>
      </w:r>
      <w:r w:rsidR="001C11FF" w:rsidRPr="008915D8">
        <w:rPr>
          <w:rFonts w:ascii="Times New Roman" w:hAnsi="Times New Roman" w:cs="Times New Roman"/>
          <w:sz w:val="24"/>
          <w:szCs w:val="24"/>
        </w:rPr>
        <w:t xml:space="preserve"> His claim was based on the fact that he had retired from employment or put differently, that he had attained pensionable age. </w:t>
      </w:r>
      <w:r w:rsidR="0042337C" w:rsidRPr="008915D8">
        <w:rPr>
          <w:rFonts w:ascii="Times New Roman" w:hAnsi="Times New Roman" w:cs="Times New Roman"/>
          <w:sz w:val="24"/>
          <w:szCs w:val="24"/>
        </w:rPr>
        <w:t xml:space="preserve"> </w:t>
      </w:r>
      <w:r w:rsidR="00A3425E" w:rsidRPr="008915D8">
        <w:rPr>
          <w:rFonts w:ascii="Times New Roman" w:hAnsi="Times New Roman" w:cs="Times New Roman"/>
          <w:sz w:val="24"/>
          <w:szCs w:val="24"/>
        </w:rPr>
        <w:t xml:space="preserve">Whilst his retirement was proper </w:t>
      </w:r>
      <w:r w:rsidR="0042337C" w:rsidRPr="008915D8">
        <w:rPr>
          <w:rFonts w:ascii="Times New Roman" w:hAnsi="Times New Roman" w:cs="Times New Roman"/>
          <w:sz w:val="24"/>
          <w:szCs w:val="24"/>
        </w:rPr>
        <w:t xml:space="preserve">and lawful </w:t>
      </w:r>
      <w:r w:rsidR="00A3425E" w:rsidRPr="008915D8">
        <w:rPr>
          <w:rFonts w:ascii="Times New Roman" w:hAnsi="Times New Roman" w:cs="Times New Roman"/>
          <w:sz w:val="24"/>
          <w:szCs w:val="24"/>
        </w:rPr>
        <w:t>in terms of his con</w:t>
      </w:r>
      <w:r w:rsidR="00226625" w:rsidRPr="008915D8">
        <w:rPr>
          <w:rFonts w:ascii="Times New Roman" w:hAnsi="Times New Roman" w:cs="Times New Roman"/>
          <w:sz w:val="24"/>
          <w:szCs w:val="24"/>
        </w:rPr>
        <w:t>ditions of service with his employer</w:t>
      </w:r>
      <w:r w:rsidR="00A3425E" w:rsidRPr="008915D8">
        <w:rPr>
          <w:rFonts w:ascii="Times New Roman" w:hAnsi="Times New Roman" w:cs="Times New Roman"/>
          <w:sz w:val="24"/>
          <w:szCs w:val="24"/>
        </w:rPr>
        <w:t xml:space="preserve">, it was premature for </w:t>
      </w:r>
      <w:r w:rsidR="00A3425E" w:rsidRPr="008915D8">
        <w:rPr>
          <w:rFonts w:ascii="Times New Roman" w:hAnsi="Times New Roman" w:cs="Times New Roman"/>
          <w:sz w:val="24"/>
          <w:szCs w:val="24"/>
        </w:rPr>
        <w:lastRenderedPageBreak/>
        <w:t xml:space="preserve">the purposes of the pension </w:t>
      </w:r>
      <w:r w:rsidR="00D51F80" w:rsidRPr="008915D8">
        <w:rPr>
          <w:rFonts w:ascii="Times New Roman" w:hAnsi="Times New Roman" w:cs="Times New Roman"/>
          <w:sz w:val="24"/>
          <w:szCs w:val="24"/>
        </w:rPr>
        <w:t>Notice</w:t>
      </w:r>
      <w:r w:rsidR="001F340F" w:rsidRPr="008915D8">
        <w:rPr>
          <w:rFonts w:ascii="Times New Roman" w:hAnsi="Times New Roman" w:cs="Times New Roman"/>
          <w:sz w:val="24"/>
          <w:szCs w:val="24"/>
        </w:rPr>
        <w:t>.</w:t>
      </w:r>
      <w:r w:rsidR="001C11FF" w:rsidRPr="008915D8">
        <w:rPr>
          <w:rFonts w:ascii="Times New Roman" w:hAnsi="Times New Roman" w:cs="Times New Roman"/>
          <w:sz w:val="24"/>
          <w:szCs w:val="24"/>
        </w:rPr>
        <w:t xml:space="preserve"> At the time he retired, he had not reached the pensionable age set by the Notice.</w:t>
      </w:r>
    </w:p>
    <w:p w14:paraId="49BD78BA" w14:textId="04CD45A6" w:rsidR="00CB7789" w:rsidRPr="008915D8" w:rsidRDefault="00CB7789" w:rsidP="00A25D62">
      <w:pPr>
        <w:pStyle w:val="ListParagraph"/>
        <w:spacing w:after="0" w:line="480" w:lineRule="auto"/>
        <w:ind w:left="0"/>
        <w:jc w:val="both"/>
        <w:rPr>
          <w:rFonts w:ascii="Times New Roman" w:hAnsi="Times New Roman" w:cs="Times New Roman"/>
          <w:sz w:val="24"/>
          <w:szCs w:val="24"/>
        </w:rPr>
      </w:pPr>
    </w:p>
    <w:p w14:paraId="4E68AD4D" w14:textId="6DAB192E" w:rsidR="002354A2" w:rsidRPr="008915D8" w:rsidRDefault="00CB7789" w:rsidP="00941273">
      <w:pPr>
        <w:pStyle w:val="ListParagraph"/>
        <w:spacing w:after="0" w:line="480" w:lineRule="auto"/>
        <w:ind w:left="0" w:firstLine="1134"/>
        <w:jc w:val="both"/>
        <w:rPr>
          <w:rFonts w:ascii="Times New Roman" w:hAnsi="Times New Roman" w:cs="Times New Roman"/>
          <w:sz w:val="24"/>
          <w:szCs w:val="24"/>
        </w:rPr>
      </w:pPr>
      <w:r w:rsidRPr="008915D8">
        <w:rPr>
          <w:rFonts w:ascii="Times New Roman" w:hAnsi="Times New Roman" w:cs="Times New Roman"/>
          <w:sz w:val="24"/>
          <w:szCs w:val="24"/>
        </w:rPr>
        <w:t xml:space="preserve">Taking </w:t>
      </w:r>
      <w:r w:rsidR="001E68E1" w:rsidRPr="008915D8">
        <w:rPr>
          <w:rFonts w:ascii="Times New Roman" w:hAnsi="Times New Roman" w:cs="Times New Roman"/>
          <w:sz w:val="24"/>
          <w:szCs w:val="24"/>
        </w:rPr>
        <w:t xml:space="preserve">a </w:t>
      </w:r>
      <w:r w:rsidRPr="008915D8">
        <w:rPr>
          <w:rFonts w:ascii="Times New Roman" w:hAnsi="Times New Roman" w:cs="Times New Roman"/>
          <w:sz w:val="24"/>
          <w:szCs w:val="24"/>
        </w:rPr>
        <w:t xml:space="preserve">cue from the court </w:t>
      </w:r>
      <w:r w:rsidRPr="008915D8">
        <w:rPr>
          <w:rFonts w:ascii="Times New Roman" w:hAnsi="Times New Roman" w:cs="Times New Roman"/>
          <w:i/>
          <w:sz w:val="24"/>
          <w:szCs w:val="24"/>
        </w:rPr>
        <w:t>a quo</w:t>
      </w:r>
      <w:r w:rsidRPr="008915D8">
        <w:rPr>
          <w:rFonts w:ascii="Times New Roman" w:hAnsi="Times New Roman" w:cs="Times New Roman"/>
          <w:sz w:val="24"/>
          <w:szCs w:val="24"/>
        </w:rPr>
        <w:t>, the respondent sought to</w:t>
      </w:r>
      <w:r w:rsidR="00D156AF">
        <w:rPr>
          <w:rFonts w:ascii="Times New Roman" w:hAnsi="Times New Roman" w:cs="Times New Roman"/>
          <w:sz w:val="24"/>
          <w:szCs w:val="24"/>
        </w:rPr>
        <w:t xml:space="preserve"> argue before us that subs</w:t>
      </w:r>
      <w:r w:rsidRPr="008915D8">
        <w:rPr>
          <w:rFonts w:ascii="Times New Roman" w:hAnsi="Times New Roman" w:cs="Times New Roman"/>
          <w:sz w:val="24"/>
          <w:szCs w:val="24"/>
        </w:rPr>
        <w:t xml:space="preserve">s (1) and (2) of the Notice are distinct and separate, one from the other and further that they are mutually exclusive and cannot co-exist.  </w:t>
      </w:r>
      <w:r w:rsidR="002354A2" w:rsidRPr="008915D8">
        <w:rPr>
          <w:rFonts w:ascii="Times New Roman" w:hAnsi="Times New Roman" w:cs="Times New Roman"/>
          <w:sz w:val="24"/>
          <w:szCs w:val="24"/>
        </w:rPr>
        <w:t xml:space="preserve">It </w:t>
      </w:r>
      <w:r w:rsidR="00D156AF">
        <w:rPr>
          <w:rFonts w:ascii="Times New Roman" w:hAnsi="Times New Roman" w:cs="Times New Roman"/>
          <w:sz w:val="24"/>
          <w:szCs w:val="24"/>
        </w:rPr>
        <w:t>was his argument that subs</w:t>
      </w:r>
      <w:r w:rsidR="002354A2" w:rsidRPr="008915D8">
        <w:rPr>
          <w:rFonts w:ascii="Times New Roman" w:hAnsi="Times New Roman" w:cs="Times New Roman"/>
          <w:sz w:val="24"/>
          <w:szCs w:val="24"/>
        </w:rPr>
        <w:t xml:space="preserve"> (1) provided for</w:t>
      </w:r>
      <w:r w:rsidR="001E68E1" w:rsidRPr="008915D8">
        <w:rPr>
          <w:rFonts w:ascii="Times New Roman" w:hAnsi="Times New Roman" w:cs="Times New Roman"/>
          <w:sz w:val="24"/>
          <w:szCs w:val="24"/>
        </w:rPr>
        <w:t xml:space="preserve"> early</w:t>
      </w:r>
      <w:r w:rsidR="002354A2" w:rsidRPr="008915D8">
        <w:rPr>
          <w:rFonts w:ascii="Times New Roman" w:hAnsi="Times New Roman" w:cs="Times New Roman"/>
          <w:sz w:val="24"/>
          <w:szCs w:val="24"/>
        </w:rPr>
        <w:t xml:space="preserve"> retirement </w:t>
      </w:r>
      <w:r w:rsidR="001E68E1" w:rsidRPr="008915D8">
        <w:rPr>
          <w:rFonts w:ascii="Times New Roman" w:hAnsi="Times New Roman" w:cs="Times New Roman"/>
          <w:sz w:val="24"/>
          <w:szCs w:val="24"/>
        </w:rPr>
        <w:t xml:space="preserve">or retirement </w:t>
      </w:r>
      <w:r w:rsidR="002354A2" w:rsidRPr="008915D8">
        <w:rPr>
          <w:rFonts w:ascii="Times New Roman" w:hAnsi="Times New Roman" w:cs="Times New Roman"/>
          <w:sz w:val="24"/>
          <w:szCs w:val="24"/>
        </w:rPr>
        <w:t xml:space="preserve">before the </w:t>
      </w:r>
      <w:r w:rsidR="001E68E1" w:rsidRPr="008915D8">
        <w:rPr>
          <w:rFonts w:ascii="Times New Roman" w:hAnsi="Times New Roman" w:cs="Times New Roman"/>
          <w:sz w:val="24"/>
          <w:szCs w:val="24"/>
        </w:rPr>
        <w:t>stipulated</w:t>
      </w:r>
      <w:r w:rsidR="002354A2" w:rsidRPr="008915D8">
        <w:rPr>
          <w:rFonts w:ascii="Times New Roman" w:hAnsi="Times New Roman" w:cs="Times New Roman"/>
          <w:sz w:val="24"/>
          <w:szCs w:val="24"/>
        </w:rPr>
        <w:t xml:space="preserve"> </w:t>
      </w:r>
      <w:r w:rsidR="001E68E1" w:rsidRPr="008915D8">
        <w:rPr>
          <w:rFonts w:ascii="Times New Roman" w:hAnsi="Times New Roman" w:cs="Times New Roman"/>
          <w:sz w:val="24"/>
          <w:szCs w:val="24"/>
        </w:rPr>
        <w:t>normal</w:t>
      </w:r>
      <w:r w:rsidR="002354A2" w:rsidRPr="008915D8">
        <w:rPr>
          <w:rFonts w:ascii="Times New Roman" w:hAnsi="Times New Roman" w:cs="Times New Roman"/>
          <w:sz w:val="24"/>
          <w:szCs w:val="24"/>
        </w:rPr>
        <w:t xml:space="preserve"> age of retirement</w:t>
      </w:r>
      <w:r w:rsidR="001E68E1" w:rsidRPr="008915D8">
        <w:rPr>
          <w:rFonts w:ascii="Times New Roman" w:hAnsi="Times New Roman" w:cs="Times New Roman"/>
          <w:sz w:val="24"/>
          <w:szCs w:val="24"/>
        </w:rPr>
        <w:t>.</w:t>
      </w:r>
    </w:p>
    <w:p w14:paraId="7AB73F59" w14:textId="77777777" w:rsidR="002354A2" w:rsidRPr="008915D8" w:rsidRDefault="002354A2" w:rsidP="00A25D62">
      <w:pPr>
        <w:pStyle w:val="ListParagraph"/>
        <w:spacing w:after="0" w:line="480" w:lineRule="auto"/>
        <w:ind w:left="0"/>
        <w:jc w:val="both"/>
        <w:rPr>
          <w:rFonts w:ascii="Times New Roman" w:hAnsi="Times New Roman" w:cs="Times New Roman"/>
          <w:sz w:val="24"/>
          <w:szCs w:val="24"/>
        </w:rPr>
      </w:pPr>
    </w:p>
    <w:p w14:paraId="57AC772A" w14:textId="1853DD59" w:rsidR="003A5040" w:rsidRPr="008915D8" w:rsidRDefault="001E68E1" w:rsidP="00941273">
      <w:pPr>
        <w:pStyle w:val="ListParagraph"/>
        <w:spacing w:after="0" w:line="480" w:lineRule="auto"/>
        <w:ind w:left="0" w:firstLine="1134"/>
        <w:jc w:val="both"/>
        <w:rPr>
          <w:rFonts w:ascii="Times New Roman" w:hAnsi="Times New Roman" w:cs="Times New Roman"/>
          <w:sz w:val="24"/>
          <w:szCs w:val="24"/>
        </w:rPr>
      </w:pPr>
      <w:r w:rsidRPr="008915D8">
        <w:rPr>
          <w:rFonts w:ascii="Times New Roman" w:hAnsi="Times New Roman" w:cs="Times New Roman"/>
          <w:sz w:val="24"/>
          <w:szCs w:val="24"/>
        </w:rPr>
        <w:t xml:space="preserve">I have already </w:t>
      </w:r>
      <w:r w:rsidR="00C74A12">
        <w:rPr>
          <w:rFonts w:ascii="Times New Roman" w:hAnsi="Times New Roman" w:cs="Times New Roman"/>
          <w:sz w:val="24"/>
          <w:szCs w:val="24"/>
        </w:rPr>
        <w:t>shown above how this argument is</w:t>
      </w:r>
      <w:r w:rsidRPr="008915D8">
        <w:rPr>
          <w:rFonts w:ascii="Times New Roman" w:hAnsi="Times New Roman" w:cs="Times New Roman"/>
          <w:sz w:val="24"/>
          <w:szCs w:val="24"/>
        </w:rPr>
        <w:t xml:space="preserve"> not tenable. </w:t>
      </w:r>
      <w:r w:rsidR="00CB7789" w:rsidRPr="008915D8">
        <w:rPr>
          <w:rFonts w:ascii="Times New Roman" w:hAnsi="Times New Roman" w:cs="Times New Roman"/>
          <w:sz w:val="24"/>
          <w:szCs w:val="24"/>
        </w:rPr>
        <w:t xml:space="preserve">As indicated above, it was the intention of the legislature that the </w:t>
      </w:r>
      <w:r w:rsidRPr="008915D8">
        <w:rPr>
          <w:rFonts w:ascii="Times New Roman" w:hAnsi="Times New Roman" w:cs="Times New Roman"/>
          <w:sz w:val="24"/>
          <w:szCs w:val="24"/>
        </w:rPr>
        <w:t xml:space="preserve">entire s26 (1) </w:t>
      </w:r>
      <w:r w:rsidR="00CB7789" w:rsidRPr="008915D8">
        <w:rPr>
          <w:rFonts w:ascii="Times New Roman" w:hAnsi="Times New Roman" w:cs="Times New Roman"/>
          <w:sz w:val="24"/>
          <w:szCs w:val="24"/>
        </w:rPr>
        <w:t>be read together</w:t>
      </w:r>
      <w:r w:rsidRPr="008915D8">
        <w:rPr>
          <w:rFonts w:ascii="Times New Roman" w:hAnsi="Times New Roman" w:cs="Times New Roman"/>
          <w:sz w:val="24"/>
          <w:szCs w:val="24"/>
        </w:rPr>
        <w:t xml:space="preserve"> with not only subs</w:t>
      </w:r>
      <w:r w:rsidR="00D156AF">
        <w:rPr>
          <w:rFonts w:ascii="Times New Roman" w:hAnsi="Times New Roman" w:cs="Times New Roman"/>
          <w:sz w:val="24"/>
          <w:szCs w:val="24"/>
        </w:rPr>
        <w:t> </w:t>
      </w:r>
      <w:r w:rsidRPr="008915D8">
        <w:rPr>
          <w:rFonts w:ascii="Times New Roman" w:hAnsi="Times New Roman" w:cs="Times New Roman"/>
          <w:sz w:val="24"/>
          <w:szCs w:val="24"/>
        </w:rPr>
        <w:t>(2) but with the rest of the section</w:t>
      </w:r>
      <w:r w:rsidR="00CB7789" w:rsidRPr="008915D8">
        <w:rPr>
          <w:rFonts w:ascii="Times New Roman" w:hAnsi="Times New Roman" w:cs="Times New Roman"/>
          <w:sz w:val="24"/>
          <w:szCs w:val="24"/>
        </w:rPr>
        <w:t xml:space="preserve"> by us</w:t>
      </w:r>
      <w:r w:rsidRPr="008915D8">
        <w:rPr>
          <w:rFonts w:ascii="Times New Roman" w:hAnsi="Times New Roman" w:cs="Times New Roman"/>
          <w:sz w:val="24"/>
          <w:szCs w:val="24"/>
        </w:rPr>
        <w:t>ing</w:t>
      </w:r>
      <w:r w:rsidR="00CB7789" w:rsidRPr="008915D8">
        <w:rPr>
          <w:rFonts w:ascii="Times New Roman" w:hAnsi="Times New Roman" w:cs="Times New Roman"/>
          <w:sz w:val="24"/>
          <w:szCs w:val="24"/>
        </w:rPr>
        <w:t xml:space="preserve"> the</w:t>
      </w:r>
      <w:r w:rsidR="00707049" w:rsidRPr="008915D8">
        <w:rPr>
          <w:rFonts w:ascii="Times New Roman" w:hAnsi="Times New Roman" w:cs="Times New Roman"/>
          <w:sz w:val="24"/>
          <w:szCs w:val="24"/>
        </w:rPr>
        <w:t xml:space="preserve"> </w:t>
      </w:r>
      <w:r w:rsidRPr="008915D8">
        <w:rPr>
          <w:rFonts w:ascii="Times New Roman" w:hAnsi="Times New Roman" w:cs="Times New Roman"/>
          <w:sz w:val="24"/>
          <w:szCs w:val="24"/>
        </w:rPr>
        <w:t>words</w:t>
      </w:r>
      <w:r w:rsidR="00CB7789" w:rsidRPr="008915D8">
        <w:rPr>
          <w:rFonts w:ascii="Times New Roman" w:hAnsi="Times New Roman" w:cs="Times New Roman"/>
          <w:sz w:val="24"/>
          <w:szCs w:val="24"/>
        </w:rPr>
        <w:t xml:space="preserve"> “subject to this section,” </w:t>
      </w:r>
      <w:r w:rsidRPr="008915D8">
        <w:rPr>
          <w:rFonts w:ascii="Times New Roman" w:hAnsi="Times New Roman" w:cs="Times New Roman"/>
          <w:sz w:val="24"/>
          <w:szCs w:val="24"/>
        </w:rPr>
        <w:t xml:space="preserve">in </w:t>
      </w:r>
      <w:r w:rsidR="002C69E1">
        <w:rPr>
          <w:rFonts w:ascii="Times New Roman" w:hAnsi="Times New Roman" w:cs="Times New Roman"/>
          <w:sz w:val="24"/>
          <w:szCs w:val="24"/>
        </w:rPr>
        <w:t>subs</w:t>
      </w:r>
      <w:r w:rsidR="0016427A" w:rsidRPr="008915D8">
        <w:rPr>
          <w:rFonts w:ascii="Times New Roman" w:hAnsi="Times New Roman" w:cs="Times New Roman"/>
          <w:sz w:val="24"/>
          <w:szCs w:val="24"/>
        </w:rPr>
        <w:t xml:space="preserve"> (1). The</w:t>
      </w:r>
      <w:r w:rsidR="00707049" w:rsidRPr="008915D8">
        <w:rPr>
          <w:rFonts w:ascii="Times New Roman" w:hAnsi="Times New Roman" w:cs="Times New Roman"/>
          <w:sz w:val="24"/>
          <w:szCs w:val="24"/>
        </w:rPr>
        <w:t xml:space="preserve"> other </w:t>
      </w:r>
      <w:r w:rsidRPr="008915D8">
        <w:rPr>
          <w:rFonts w:ascii="Times New Roman" w:hAnsi="Times New Roman" w:cs="Times New Roman"/>
          <w:sz w:val="24"/>
          <w:szCs w:val="24"/>
        </w:rPr>
        <w:t>sub</w:t>
      </w:r>
      <w:r w:rsidR="0016427A" w:rsidRPr="008915D8">
        <w:rPr>
          <w:rFonts w:ascii="Times New Roman" w:hAnsi="Times New Roman" w:cs="Times New Roman"/>
          <w:sz w:val="24"/>
          <w:szCs w:val="24"/>
        </w:rPr>
        <w:t>section</w:t>
      </w:r>
      <w:r w:rsidRPr="008915D8">
        <w:rPr>
          <w:rFonts w:ascii="Times New Roman" w:hAnsi="Times New Roman" w:cs="Times New Roman"/>
          <w:sz w:val="24"/>
          <w:szCs w:val="24"/>
        </w:rPr>
        <w:t>s of s 26</w:t>
      </w:r>
      <w:r w:rsidR="0016427A" w:rsidRPr="008915D8">
        <w:rPr>
          <w:rFonts w:ascii="Times New Roman" w:hAnsi="Times New Roman" w:cs="Times New Roman"/>
          <w:sz w:val="24"/>
          <w:szCs w:val="24"/>
        </w:rPr>
        <w:t xml:space="preserve"> </w:t>
      </w:r>
      <w:r w:rsidR="00CB7789" w:rsidRPr="008915D8">
        <w:rPr>
          <w:rFonts w:ascii="Times New Roman" w:hAnsi="Times New Roman" w:cs="Times New Roman"/>
          <w:sz w:val="24"/>
          <w:szCs w:val="24"/>
        </w:rPr>
        <w:t xml:space="preserve">read perfectly well </w:t>
      </w:r>
      <w:r w:rsidR="002C69E1">
        <w:rPr>
          <w:rFonts w:ascii="Times New Roman" w:hAnsi="Times New Roman" w:cs="Times New Roman"/>
          <w:sz w:val="24"/>
          <w:szCs w:val="24"/>
        </w:rPr>
        <w:t>with subs</w:t>
      </w:r>
      <w:r w:rsidR="00707049" w:rsidRPr="008915D8">
        <w:rPr>
          <w:rFonts w:ascii="Times New Roman" w:hAnsi="Times New Roman" w:cs="Times New Roman"/>
          <w:sz w:val="24"/>
          <w:szCs w:val="24"/>
        </w:rPr>
        <w:t xml:space="preserve"> (1)</w:t>
      </w:r>
      <w:r w:rsidR="00CB7789" w:rsidRPr="008915D8">
        <w:rPr>
          <w:rFonts w:ascii="Times New Roman" w:hAnsi="Times New Roman" w:cs="Times New Roman"/>
          <w:sz w:val="24"/>
          <w:szCs w:val="24"/>
        </w:rPr>
        <w:t xml:space="preserve"> as was intended</w:t>
      </w:r>
      <w:r w:rsidR="00653BC0" w:rsidRPr="008915D8">
        <w:rPr>
          <w:rFonts w:ascii="Times New Roman" w:hAnsi="Times New Roman" w:cs="Times New Roman"/>
          <w:sz w:val="24"/>
          <w:szCs w:val="24"/>
        </w:rPr>
        <w:t xml:space="preserve"> and </w:t>
      </w:r>
      <w:r w:rsidR="00707049" w:rsidRPr="008915D8">
        <w:rPr>
          <w:rFonts w:ascii="Times New Roman" w:hAnsi="Times New Roman" w:cs="Times New Roman"/>
          <w:sz w:val="24"/>
          <w:szCs w:val="24"/>
        </w:rPr>
        <w:t xml:space="preserve">such reading </w:t>
      </w:r>
      <w:r w:rsidR="00653BC0" w:rsidRPr="008915D8">
        <w:rPr>
          <w:rFonts w:ascii="Times New Roman" w:hAnsi="Times New Roman" w:cs="Times New Roman"/>
          <w:sz w:val="24"/>
          <w:szCs w:val="24"/>
        </w:rPr>
        <w:t>admit</w:t>
      </w:r>
      <w:r w:rsidR="00707049" w:rsidRPr="008915D8">
        <w:rPr>
          <w:rFonts w:ascii="Times New Roman" w:hAnsi="Times New Roman" w:cs="Times New Roman"/>
          <w:sz w:val="24"/>
          <w:szCs w:val="24"/>
        </w:rPr>
        <w:t>s</w:t>
      </w:r>
      <w:r w:rsidR="005F116D" w:rsidRPr="008915D8">
        <w:rPr>
          <w:rFonts w:ascii="Times New Roman" w:hAnsi="Times New Roman" w:cs="Times New Roman"/>
          <w:sz w:val="24"/>
          <w:szCs w:val="24"/>
        </w:rPr>
        <w:t xml:space="preserve"> </w:t>
      </w:r>
      <w:r w:rsidR="00F33615" w:rsidRPr="008915D8">
        <w:rPr>
          <w:rFonts w:ascii="Times New Roman" w:hAnsi="Times New Roman" w:cs="Times New Roman"/>
          <w:sz w:val="24"/>
          <w:szCs w:val="24"/>
        </w:rPr>
        <w:t xml:space="preserve">of </w:t>
      </w:r>
      <w:r w:rsidR="005F116D" w:rsidRPr="008915D8">
        <w:rPr>
          <w:rFonts w:ascii="Times New Roman" w:hAnsi="Times New Roman" w:cs="Times New Roman"/>
          <w:sz w:val="24"/>
          <w:szCs w:val="24"/>
        </w:rPr>
        <w:t>no ambiguity.</w:t>
      </w:r>
    </w:p>
    <w:p w14:paraId="3A999E55" w14:textId="77777777" w:rsidR="003A5040" w:rsidRPr="008915D8" w:rsidRDefault="003A5040" w:rsidP="00941273">
      <w:pPr>
        <w:pStyle w:val="ListParagraph"/>
        <w:spacing w:after="0" w:line="480" w:lineRule="auto"/>
        <w:ind w:left="0" w:firstLine="1134"/>
        <w:jc w:val="both"/>
        <w:rPr>
          <w:rFonts w:ascii="Times New Roman" w:hAnsi="Times New Roman" w:cs="Times New Roman"/>
          <w:sz w:val="24"/>
          <w:szCs w:val="24"/>
        </w:rPr>
      </w:pPr>
    </w:p>
    <w:p w14:paraId="5587AAD1" w14:textId="0C1D7545" w:rsidR="00CB7789" w:rsidRPr="00291505" w:rsidRDefault="003A5040" w:rsidP="00291505">
      <w:pPr>
        <w:spacing w:after="0" w:line="480" w:lineRule="auto"/>
        <w:jc w:val="both"/>
        <w:rPr>
          <w:rFonts w:ascii="Times New Roman" w:hAnsi="Times New Roman" w:cs="Times New Roman"/>
          <w:sz w:val="24"/>
          <w:szCs w:val="24"/>
        </w:rPr>
      </w:pPr>
      <w:r w:rsidRPr="00291505">
        <w:rPr>
          <w:rFonts w:ascii="Times New Roman" w:hAnsi="Times New Roman" w:cs="Times New Roman"/>
          <w:b/>
          <w:sz w:val="24"/>
          <w:szCs w:val="24"/>
        </w:rPr>
        <w:t>Disposition</w:t>
      </w:r>
    </w:p>
    <w:p w14:paraId="3BF4EE6B" w14:textId="16BAAD68" w:rsidR="00BE5448" w:rsidRPr="008915D8" w:rsidRDefault="00C363C7" w:rsidP="00941273">
      <w:pPr>
        <w:pStyle w:val="ListParagraph"/>
        <w:spacing w:after="0" w:line="480" w:lineRule="auto"/>
        <w:ind w:left="0" w:firstLine="1134"/>
        <w:jc w:val="both"/>
        <w:rPr>
          <w:rFonts w:ascii="Times New Roman" w:hAnsi="Times New Roman" w:cs="Times New Roman"/>
          <w:sz w:val="24"/>
          <w:szCs w:val="24"/>
        </w:rPr>
      </w:pPr>
      <w:r w:rsidRPr="008915D8">
        <w:rPr>
          <w:rFonts w:ascii="Times New Roman" w:hAnsi="Times New Roman" w:cs="Times New Roman"/>
          <w:sz w:val="24"/>
          <w:szCs w:val="24"/>
        </w:rPr>
        <w:t xml:space="preserve">On the basis of the above, </w:t>
      </w:r>
      <w:r w:rsidR="00BE5448" w:rsidRPr="008915D8">
        <w:rPr>
          <w:rFonts w:ascii="Times New Roman" w:hAnsi="Times New Roman" w:cs="Times New Roman"/>
          <w:sz w:val="24"/>
          <w:szCs w:val="24"/>
        </w:rPr>
        <w:t>I</w:t>
      </w:r>
      <w:r w:rsidR="00BA71B5" w:rsidRPr="008915D8">
        <w:rPr>
          <w:rFonts w:ascii="Times New Roman" w:hAnsi="Times New Roman" w:cs="Times New Roman"/>
          <w:sz w:val="24"/>
          <w:szCs w:val="24"/>
        </w:rPr>
        <w:t xml:space="preserve"> find</w:t>
      </w:r>
      <w:r w:rsidR="00BE5448" w:rsidRPr="008915D8">
        <w:rPr>
          <w:rFonts w:ascii="Times New Roman" w:hAnsi="Times New Roman" w:cs="Times New Roman"/>
          <w:sz w:val="24"/>
          <w:szCs w:val="24"/>
        </w:rPr>
        <w:t xml:space="preserve"> that the appeal has merit and must be allowed. The court </w:t>
      </w:r>
      <w:r w:rsidR="00BE5448" w:rsidRPr="008915D8">
        <w:rPr>
          <w:rFonts w:ascii="Times New Roman" w:hAnsi="Times New Roman" w:cs="Times New Roman"/>
          <w:i/>
          <w:sz w:val="24"/>
          <w:szCs w:val="24"/>
        </w:rPr>
        <w:t>a quo</w:t>
      </w:r>
      <w:r w:rsidR="00BE5448" w:rsidRPr="008915D8">
        <w:rPr>
          <w:rFonts w:ascii="Times New Roman" w:hAnsi="Times New Roman" w:cs="Times New Roman"/>
          <w:sz w:val="24"/>
          <w:szCs w:val="24"/>
        </w:rPr>
        <w:t xml:space="preserve"> </w:t>
      </w:r>
      <w:r w:rsidR="00B12878" w:rsidRPr="008915D8">
        <w:rPr>
          <w:rFonts w:ascii="Times New Roman" w:hAnsi="Times New Roman" w:cs="Times New Roman"/>
          <w:sz w:val="24"/>
          <w:szCs w:val="24"/>
        </w:rPr>
        <w:t>fell into error by overlooking</w:t>
      </w:r>
      <w:r w:rsidR="00BE5448" w:rsidRPr="008915D8">
        <w:rPr>
          <w:rFonts w:ascii="Times New Roman" w:hAnsi="Times New Roman" w:cs="Times New Roman"/>
          <w:sz w:val="24"/>
          <w:szCs w:val="24"/>
        </w:rPr>
        <w:t xml:space="preserve"> the </w:t>
      </w:r>
      <w:r w:rsidR="00707049" w:rsidRPr="008915D8">
        <w:rPr>
          <w:rFonts w:ascii="Times New Roman" w:hAnsi="Times New Roman" w:cs="Times New Roman"/>
          <w:sz w:val="24"/>
          <w:szCs w:val="24"/>
        </w:rPr>
        <w:t>words</w:t>
      </w:r>
      <w:r w:rsidR="00BE5448" w:rsidRPr="008915D8">
        <w:rPr>
          <w:rFonts w:ascii="Times New Roman" w:hAnsi="Times New Roman" w:cs="Times New Roman"/>
          <w:sz w:val="24"/>
          <w:szCs w:val="24"/>
        </w:rPr>
        <w:t xml:space="preserve"> “</w:t>
      </w:r>
      <w:r w:rsidR="00BE5448" w:rsidRPr="008915D8">
        <w:rPr>
          <w:rFonts w:ascii="Times New Roman" w:hAnsi="Times New Roman" w:cs="Times New Roman"/>
          <w:i/>
          <w:sz w:val="24"/>
          <w:szCs w:val="24"/>
        </w:rPr>
        <w:t>subject to this section</w:t>
      </w:r>
      <w:r w:rsidR="00022C6F" w:rsidRPr="008915D8">
        <w:rPr>
          <w:rFonts w:ascii="Times New Roman" w:hAnsi="Times New Roman" w:cs="Times New Roman"/>
          <w:sz w:val="24"/>
          <w:szCs w:val="24"/>
        </w:rPr>
        <w:t>” in its interpretation of the section.</w:t>
      </w:r>
    </w:p>
    <w:p w14:paraId="5ED985DB" w14:textId="77777777" w:rsidR="00F91375" w:rsidRPr="008915D8" w:rsidRDefault="00F91375" w:rsidP="00A25D62">
      <w:pPr>
        <w:pStyle w:val="ListParagraph"/>
        <w:spacing w:after="0" w:line="480" w:lineRule="auto"/>
        <w:ind w:left="0"/>
        <w:jc w:val="both"/>
        <w:rPr>
          <w:rFonts w:ascii="Times New Roman" w:hAnsi="Times New Roman" w:cs="Times New Roman"/>
          <w:sz w:val="24"/>
          <w:szCs w:val="24"/>
        </w:rPr>
      </w:pPr>
    </w:p>
    <w:p w14:paraId="20214CB6" w14:textId="4FF91FE9" w:rsidR="00F91375" w:rsidRPr="008915D8" w:rsidRDefault="00F91375" w:rsidP="00941273">
      <w:pPr>
        <w:pStyle w:val="ListParagraph"/>
        <w:spacing w:after="0" w:line="480" w:lineRule="auto"/>
        <w:ind w:left="0" w:firstLine="1134"/>
        <w:jc w:val="both"/>
        <w:rPr>
          <w:rFonts w:ascii="Times New Roman" w:hAnsi="Times New Roman" w:cs="Times New Roman"/>
          <w:sz w:val="24"/>
          <w:szCs w:val="24"/>
        </w:rPr>
      </w:pPr>
      <w:r w:rsidRPr="008915D8">
        <w:rPr>
          <w:rFonts w:ascii="Times New Roman" w:hAnsi="Times New Roman" w:cs="Times New Roman"/>
          <w:sz w:val="24"/>
          <w:szCs w:val="24"/>
        </w:rPr>
        <w:t xml:space="preserve">Regarding costs, </w:t>
      </w:r>
      <w:r w:rsidR="00880B7E" w:rsidRPr="008915D8">
        <w:rPr>
          <w:rFonts w:ascii="Times New Roman" w:hAnsi="Times New Roman" w:cs="Times New Roman"/>
          <w:sz w:val="24"/>
          <w:szCs w:val="24"/>
        </w:rPr>
        <w:t xml:space="preserve">the appellant prayed </w:t>
      </w:r>
      <w:r w:rsidR="003056AC" w:rsidRPr="008915D8">
        <w:rPr>
          <w:rFonts w:ascii="Times New Roman" w:hAnsi="Times New Roman" w:cs="Times New Roman"/>
          <w:sz w:val="24"/>
          <w:szCs w:val="24"/>
        </w:rPr>
        <w:t xml:space="preserve">in its notice of appeal </w:t>
      </w:r>
      <w:r w:rsidR="00880B7E" w:rsidRPr="008915D8">
        <w:rPr>
          <w:rFonts w:ascii="Times New Roman" w:hAnsi="Times New Roman" w:cs="Times New Roman"/>
          <w:sz w:val="24"/>
          <w:szCs w:val="24"/>
        </w:rPr>
        <w:t xml:space="preserve">that each party be made to bear its own costs not only of this appeal but of the appeal </w:t>
      </w:r>
      <w:r w:rsidR="00880B7E" w:rsidRPr="008915D8">
        <w:rPr>
          <w:rFonts w:ascii="Times New Roman" w:hAnsi="Times New Roman" w:cs="Times New Roman"/>
          <w:i/>
          <w:sz w:val="24"/>
          <w:szCs w:val="24"/>
        </w:rPr>
        <w:t>a quo</w:t>
      </w:r>
      <w:r w:rsidR="00880B7E" w:rsidRPr="008915D8">
        <w:rPr>
          <w:rFonts w:ascii="Times New Roman" w:hAnsi="Times New Roman" w:cs="Times New Roman"/>
          <w:sz w:val="24"/>
          <w:szCs w:val="24"/>
        </w:rPr>
        <w:t>.</w:t>
      </w:r>
      <w:r w:rsidR="003056AC" w:rsidRPr="008915D8">
        <w:rPr>
          <w:rFonts w:ascii="Times New Roman" w:hAnsi="Times New Roman" w:cs="Times New Roman"/>
          <w:sz w:val="24"/>
          <w:szCs w:val="24"/>
        </w:rPr>
        <w:t xml:space="preserve"> I see no reason to make any other award of costs save the one that has been prayed for.</w:t>
      </w:r>
      <w:r w:rsidR="001E68E1" w:rsidRPr="008915D8">
        <w:rPr>
          <w:rFonts w:ascii="Times New Roman" w:hAnsi="Times New Roman" w:cs="Times New Roman"/>
          <w:sz w:val="24"/>
          <w:szCs w:val="24"/>
        </w:rPr>
        <w:t xml:space="preserve"> </w:t>
      </w:r>
    </w:p>
    <w:p w14:paraId="1A02921F" w14:textId="77777777" w:rsidR="00CF72A1" w:rsidRPr="008915D8" w:rsidRDefault="00CF72A1" w:rsidP="00A25D62">
      <w:pPr>
        <w:pStyle w:val="ListParagraph"/>
        <w:spacing w:after="0" w:line="480" w:lineRule="auto"/>
        <w:ind w:left="0"/>
        <w:jc w:val="both"/>
        <w:rPr>
          <w:rFonts w:ascii="Times New Roman" w:hAnsi="Times New Roman" w:cs="Times New Roman"/>
          <w:sz w:val="24"/>
          <w:szCs w:val="24"/>
        </w:rPr>
      </w:pPr>
    </w:p>
    <w:p w14:paraId="445EA91D" w14:textId="76A92F1A" w:rsidR="002175F2" w:rsidRPr="008915D8" w:rsidRDefault="00F91375" w:rsidP="00941273">
      <w:pPr>
        <w:pStyle w:val="ListParagraph"/>
        <w:spacing w:after="0" w:line="480" w:lineRule="auto"/>
        <w:ind w:left="0" w:firstLine="1134"/>
        <w:jc w:val="both"/>
        <w:rPr>
          <w:rFonts w:ascii="Times New Roman" w:hAnsi="Times New Roman" w:cs="Times New Roman"/>
          <w:sz w:val="24"/>
          <w:szCs w:val="24"/>
        </w:rPr>
      </w:pPr>
      <w:r w:rsidRPr="008915D8">
        <w:rPr>
          <w:rFonts w:ascii="Times New Roman" w:hAnsi="Times New Roman" w:cs="Times New Roman"/>
          <w:sz w:val="24"/>
          <w:szCs w:val="24"/>
        </w:rPr>
        <w:t>In the result I make the following order:</w:t>
      </w:r>
    </w:p>
    <w:p w14:paraId="5381004A" w14:textId="41A7F776" w:rsidR="00F91375" w:rsidRPr="008915D8" w:rsidRDefault="0039074F" w:rsidP="00941273">
      <w:pPr>
        <w:pStyle w:val="ListParagraph"/>
        <w:numPr>
          <w:ilvl w:val="0"/>
          <w:numId w:val="2"/>
        </w:numPr>
        <w:spacing w:after="0" w:line="480" w:lineRule="auto"/>
        <w:ind w:left="1843" w:hanging="425"/>
        <w:jc w:val="both"/>
        <w:rPr>
          <w:rFonts w:ascii="Times New Roman" w:hAnsi="Times New Roman" w:cs="Times New Roman"/>
          <w:sz w:val="24"/>
          <w:szCs w:val="24"/>
        </w:rPr>
      </w:pPr>
      <w:r w:rsidRPr="008915D8">
        <w:rPr>
          <w:rFonts w:ascii="Times New Roman" w:hAnsi="Times New Roman" w:cs="Times New Roman"/>
          <w:sz w:val="24"/>
          <w:szCs w:val="24"/>
        </w:rPr>
        <w:t>T</w:t>
      </w:r>
      <w:r w:rsidR="00F91375" w:rsidRPr="008915D8">
        <w:rPr>
          <w:rFonts w:ascii="Times New Roman" w:hAnsi="Times New Roman" w:cs="Times New Roman"/>
          <w:sz w:val="24"/>
          <w:szCs w:val="24"/>
        </w:rPr>
        <w:t xml:space="preserve">he appeal is allowed with </w:t>
      </w:r>
      <w:r w:rsidR="00880B7E" w:rsidRPr="008915D8">
        <w:rPr>
          <w:rFonts w:ascii="Times New Roman" w:hAnsi="Times New Roman" w:cs="Times New Roman"/>
          <w:sz w:val="24"/>
          <w:szCs w:val="24"/>
        </w:rPr>
        <w:t>each party bearing its own costs.</w:t>
      </w:r>
    </w:p>
    <w:p w14:paraId="5A4887CA" w14:textId="67AA8E7D" w:rsidR="00F91375" w:rsidRPr="008915D8" w:rsidRDefault="00F91375" w:rsidP="00941273">
      <w:pPr>
        <w:pStyle w:val="ListParagraph"/>
        <w:numPr>
          <w:ilvl w:val="0"/>
          <w:numId w:val="2"/>
        </w:numPr>
        <w:spacing w:after="0" w:line="480" w:lineRule="auto"/>
        <w:ind w:left="1843" w:hanging="425"/>
        <w:jc w:val="both"/>
        <w:rPr>
          <w:rFonts w:ascii="Times New Roman" w:hAnsi="Times New Roman" w:cs="Times New Roman"/>
          <w:sz w:val="24"/>
          <w:szCs w:val="24"/>
        </w:rPr>
      </w:pPr>
      <w:r w:rsidRPr="008915D8">
        <w:rPr>
          <w:rFonts w:ascii="Times New Roman" w:hAnsi="Times New Roman" w:cs="Times New Roman"/>
          <w:sz w:val="24"/>
          <w:szCs w:val="24"/>
        </w:rPr>
        <w:lastRenderedPageBreak/>
        <w:t xml:space="preserve">The decision of the court </w:t>
      </w:r>
      <w:r w:rsidRPr="008915D8">
        <w:rPr>
          <w:rFonts w:ascii="Times New Roman" w:hAnsi="Times New Roman" w:cs="Times New Roman"/>
          <w:i/>
          <w:sz w:val="24"/>
          <w:szCs w:val="24"/>
        </w:rPr>
        <w:t>a quo</w:t>
      </w:r>
      <w:r w:rsidRPr="008915D8">
        <w:rPr>
          <w:rFonts w:ascii="Times New Roman" w:hAnsi="Times New Roman" w:cs="Times New Roman"/>
          <w:sz w:val="24"/>
          <w:szCs w:val="24"/>
        </w:rPr>
        <w:t xml:space="preserve"> is hereby set aside and is substituted with the following:</w:t>
      </w:r>
    </w:p>
    <w:p w14:paraId="15294FD1" w14:textId="404D9D28" w:rsidR="00F91375" w:rsidRPr="008915D8" w:rsidRDefault="00F91375" w:rsidP="00941273">
      <w:pPr>
        <w:pStyle w:val="ListParagraph"/>
        <w:spacing w:after="0" w:line="240" w:lineRule="auto"/>
        <w:ind w:left="1985" w:hanging="142"/>
        <w:jc w:val="both"/>
        <w:rPr>
          <w:rFonts w:ascii="Times New Roman" w:hAnsi="Times New Roman" w:cs="Times New Roman"/>
          <w:sz w:val="24"/>
          <w:szCs w:val="24"/>
        </w:rPr>
      </w:pPr>
      <w:r w:rsidRPr="008915D8">
        <w:rPr>
          <w:rFonts w:ascii="Times New Roman" w:hAnsi="Times New Roman" w:cs="Times New Roman"/>
          <w:sz w:val="24"/>
          <w:szCs w:val="24"/>
        </w:rPr>
        <w:t>“</w:t>
      </w:r>
      <w:r w:rsidR="00880B7E" w:rsidRPr="008915D8">
        <w:rPr>
          <w:rFonts w:ascii="Times New Roman" w:hAnsi="Times New Roman" w:cs="Times New Roman"/>
          <w:sz w:val="24"/>
          <w:szCs w:val="24"/>
        </w:rPr>
        <w:t>The</w:t>
      </w:r>
      <w:r w:rsidRPr="008915D8">
        <w:rPr>
          <w:rFonts w:ascii="Times New Roman" w:hAnsi="Times New Roman" w:cs="Times New Roman"/>
          <w:sz w:val="24"/>
          <w:szCs w:val="24"/>
        </w:rPr>
        <w:t xml:space="preserve"> appeal is dismissed with </w:t>
      </w:r>
      <w:r w:rsidR="00880B7E" w:rsidRPr="008915D8">
        <w:rPr>
          <w:rFonts w:ascii="Times New Roman" w:hAnsi="Times New Roman" w:cs="Times New Roman"/>
          <w:sz w:val="24"/>
          <w:szCs w:val="24"/>
        </w:rPr>
        <w:t>each party bearing its own costs”.</w:t>
      </w:r>
    </w:p>
    <w:p w14:paraId="6597F4E5" w14:textId="119AD6E7" w:rsidR="00F91375" w:rsidRPr="008915D8" w:rsidRDefault="00F91375" w:rsidP="00A25D62">
      <w:pPr>
        <w:pStyle w:val="ListParagraph"/>
        <w:spacing w:after="0" w:line="480" w:lineRule="auto"/>
        <w:jc w:val="both"/>
        <w:rPr>
          <w:rFonts w:ascii="Times New Roman" w:hAnsi="Times New Roman" w:cs="Times New Roman"/>
          <w:sz w:val="24"/>
          <w:szCs w:val="24"/>
        </w:rPr>
      </w:pPr>
    </w:p>
    <w:p w14:paraId="7DD66C31" w14:textId="2601A1B8" w:rsidR="00F91375" w:rsidRPr="008915D8" w:rsidRDefault="00F91375" w:rsidP="00993AF7">
      <w:pPr>
        <w:spacing w:after="0" w:line="480" w:lineRule="auto"/>
        <w:jc w:val="both"/>
        <w:rPr>
          <w:rFonts w:ascii="Times New Roman" w:hAnsi="Times New Roman" w:cs="Times New Roman"/>
          <w:sz w:val="24"/>
          <w:szCs w:val="24"/>
        </w:rPr>
      </w:pPr>
    </w:p>
    <w:p w14:paraId="37AB6965" w14:textId="77777777" w:rsidR="00993AF7" w:rsidRPr="008915D8" w:rsidRDefault="00993AF7" w:rsidP="00993AF7">
      <w:pPr>
        <w:spacing w:after="0" w:line="480" w:lineRule="auto"/>
        <w:jc w:val="both"/>
        <w:rPr>
          <w:rFonts w:ascii="Times New Roman" w:hAnsi="Times New Roman" w:cs="Times New Roman"/>
          <w:sz w:val="24"/>
          <w:szCs w:val="24"/>
        </w:rPr>
      </w:pPr>
    </w:p>
    <w:p w14:paraId="45F727AD" w14:textId="77777777" w:rsidR="00993AF7" w:rsidRPr="008915D8" w:rsidRDefault="00993AF7" w:rsidP="00993AF7">
      <w:pPr>
        <w:spacing w:after="0" w:line="480" w:lineRule="auto"/>
        <w:jc w:val="both"/>
        <w:rPr>
          <w:rFonts w:ascii="Times New Roman" w:hAnsi="Times New Roman" w:cs="Times New Roman"/>
          <w:sz w:val="24"/>
          <w:szCs w:val="24"/>
        </w:rPr>
      </w:pPr>
    </w:p>
    <w:p w14:paraId="35B9E579" w14:textId="77777777" w:rsidR="00993AF7" w:rsidRPr="008915D8" w:rsidRDefault="00993AF7" w:rsidP="00993AF7">
      <w:pPr>
        <w:spacing w:after="0" w:line="480" w:lineRule="auto"/>
        <w:jc w:val="both"/>
        <w:rPr>
          <w:rFonts w:ascii="Times New Roman" w:hAnsi="Times New Roman" w:cs="Times New Roman"/>
          <w:sz w:val="24"/>
          <w:szCs w:val="24"/>
        </w:rPr>
      </w:pPr>
    </w:p>
    <w:p w14:paraId="27A5C485" w14:textId="67EEDECB" w:rsidR="00F91375" w:rsidRPr="008915D8" w:rsidRDefault="00C901EC" w:rsidP="00941273">
      <w:pPr>
        <w:spacing w:after="0" w:line="480" w:lineRule="auto"/>
        <w:ind w:left="720" w:firstLine="720"/>
        <w:jc w:val="both"/>
        <w:rPr>
          <w:rFonts w:ascii="Times New Roman" w:hAnsi="Times New Roman" w:cs="Times New Roman"/>
          <w:sz w:val="24"/>
          <w:szCs w:val="24"/>
        </w:rPr>
      </w:pPr>
      <w:r w:rsidRPr="008915D8">
        <w:rPr>
          <w:rFonts w:ascii="Times New Roman" w:hAnsi="Times New Roman" w:cs="Times New Roman"/>
          <w:b/>
          <w:sz w:val="24"/>
          <w:szCs w:val="24"/>
        </w:rPr>
        <w:t>GWAUNZA</w:t>
      </w:r>
      <w:r w:rsidR="00941273" w:rsidRPr="008915D8">
        <w:rPr>
          <w:rFonts w:ascii="Times New Roman" w:hAnsi="Times New Roman" w:cs="Times New Roman"/>
          <w:b/>
          <w:sz w:val="24"/>
          <w:szCs w:val="24"/>
        </w:rPr>
        <w:t xml:space="preserve">, </w:t>
      </w:r>
      <w:r w:rsidRPr="008915D8">
        <w:rPr>
          <w:rFonts w:ascii="Times New Roman" w:hAnsi="Times New Roman" w:cs="Times New Roman"/>
          <w:b/>
          <w:sz w:val="24"/>
          <w:szCs w:val="24"/>
        </w:rPr>
        <w:t>DCJ</w:t>
      </w:r>
      <w:r w:rsidRPr="008915D8">
        <w:rPr>
          <w:rFonts w:ascii="Times New Roman" w:hAnsi="Times New Roman" w:cs="Times New Roman"/>
          <w:sz w:val="24"/>
          <w:szCs w:val="24"/>
        </w:rPr>
        <w:tab/>
      </w:r>
      <w:r w:rsidRPr="008915D8">
        <w:rPr>
          <w:rFonts w:ascii="Times New Roman" w:hAnsi="Times New Roman" w:cs="Times New Roman"/>
          <w:sz w:val="24"/>
          <w:szCs w:val="24"/>
        </w:rPr>
        <w:tab/>
      </w:r>
      <w:r w:rsidRPr="008915D8">
        <w:rPr>
          <w:rFonts w:ascii="Times New Roman" w:hAnsi="Times New Roman" w:cs="Times New Roman"/>
          <w:sz w:val="24"/>
          <w:szCs w:val="24"/>
        </w:rPr>
        <w:tab/>
      </w:r>
      <w:r w:rsidRPr="008915D8">
        <w:rPr>
          <w:rFonts w:ascii="Times New Roman" w:hAnsi="Times New Roman" w:cs="Times New Roman"/>
          <w:sz w:val="24"/>
          <w:szCs w:val="24"/>
        </w:rPr>
        <w:tab/>
        <w:t>I agree</w:t>
      </w:r>
    </w:p>
    <w:p w14:paraId="13215911" w14:textId="77777777" w:rsidR="00941273" w:rsidRPr="008915D8" w:rsidRDefault="00941273" w:rsidP="00993AF7">
      <w:pPr>
        <w:spacing w:after="0" w:line="480" w:lineRule="auto"/>
        <w:jc w:val="both"/>
        <w:rPr>
          <w:rFonts w:ascii="Times New Roman" w:hAnsi="Times New Roman" w:cs="Times New Roman"/>
          <w:sz w:val="24"/>
          <w:szCs w:val="24"/>
        </w:rPr>
      </w:pPr>
    </w:p>
    <w:p w14:paraId="37A533B1" w14:textId="77777777" w:rsidR="00993AF7" w:rsidRPr="008915D8" w:rsidRDefault="00993AF7" w:rsidP="00993AF7">
      <w:pPr>
        <w:spacing w:after="0" w:line="480" w:lineRule="auto"/>
        <w:jc w:val="both"/>
        <w:rPr>
          <w:rFonts w:ascii="Times New Roman" w:hAnsi="Times New Roman" w:cs="Times New Roman"/>
          <w:sz w:val="24"/>
          <w:szCs w:val="24"/>
        </w:rPr>
      </w:pPr>
    </w:p>
    <w:p w14:paraId="08E9F17C" w14:textId="75361F8B" w:rsidR="00C901EC" w:rsidRPr="008915D8" w:rsidRDefault="00C901EC" w:rsidP="00941273">
      <w:pPr>
        <w:spacing w:after="0" w:line="480" w:lineRule="auto"/>
        <w:ind w:left="720" w:firstLine="720"/>
        <w:jc w:val="both"/>
        <w:rPr>
          <w:rFonts w:ascii="Times New Roman" w:hAnsi="Times New Roman" w:cs="Times New Roman"/>
          <w:sz w:val="24"/>
          <w:szCs w:val="24"/>
        </w:rPr>
      </w:pPr>
      <w:r w:rsidRPr="008915D8">
        <w:rPr>
          <w:rFonts w:ascii="Times New Roman" w:hAnsi="Times New Roman" w:cs="Times New Roman"/>
          <w:b/>
          <w:sz w:val="24"/>
          <w:szCs w:val="24"/>
        </w:rPr>
        <w:t>HLATSHWAYO</w:t>
      </w:r>
      <w:r w:rsidR="00941273" w:rsidRPr="008915D8">
        <w:rPr>
          <w:rFonts w:ascii="Times New Roman" w:hAnsi="Times New Roman" w:cs="Times New Roman"/>
          <w:b/>
          <w:sz w:val="24"/>
          <w:szCs w:val="24"/>
        </w:rPr>
        <w:t xml:space="preserve">, </w:t>
      </w:r>
      <w:r w:rsidRPr="008915D8">
        <w:rPr>
          <w:rFonts w:ascii="Times New Roman" w:hAnsi="Times New Roman" w:cs="Times New Roman"/>
          <w:b/>
          <w:sz w:val="24"/>
          <w:szCs w:val="24"/>
        </w:rPr>
        <w:t>JA</w:t>
      </w:r>
      <w:r w:rsidRPr="008915D8">
        <w:rPr>
          <w:rFonts w:ascii="Times New Roman" w:hAnsi="Times New Roman" w:cs="Times New Roman"/>
          <w:sz w:val="24"/>
          <w:szCs w:val="24"/>
        </w:rPr>
        <w:tab/>
      </w:r>
      <w:r w:rsidRPr="008915D8">
        <w:rPr>
          <w:rFonts w:ascii="Times New Roman" w:hAnsi="Times New Roman" w:cs="Times New Roman"/>
          <w:sz w:val="24"/>
          <w:szCs w:val="24"/>
        </w:rPr>
        <w:tab/>
      </w:r>
      <w:r w:rsidRPr="008915D8">
        <w:rPr>
          <w:rFonts w:ascii="Times New Roman" w:hAnsi="Times New Roman" w:cs="Times New Roman"/>
          <w:sz w:val="24"/>
          <w:szCs w:val="24"/>
        </w:rPr>
        <w:tab/>
        <w:t>I agree</w:t>
      </w:r>
    </w:p>
    <w:p w14:paraId="0AD1346F" w14:textId="16D53D66" w:rsidR="00C901EC" w:rsidRPr="008915D8" w:rsidRDefault="00C901EC" w:rsidP="00A25D62">
      <w:pPr>
        <w:spacing w:after="0" w:line="480" w:lineRule="auto"/>
        <w:jc w:val="both"/>
        <w:rPr>
          <w:rFonts w:ascii="Times New Roman" w:hAnsi="Times New Roman" w:cs="Times New Roman"/>
          <w:sz w:val="24"/>
          <w:szCs w:val="24"/>
        </w:rPr>
      </w:pPr>
    </w:p>
    <w:p w14:paraId="0DA138F1" w14:textId="7D122294" w:rsidR="00C901EC" w:rsidRPr="008915D8" w:rsidRDefault="00C901EC" w:rsidP="00A25D62">
      <w:pPr>
        <w:spacing w:after="0" w:line="480" w:lineRule="auto"/>
        <w:jc w:val="both"/>
        <w:rPr>
          <w:rFonts w:ascii="Times New Roman" w:hAnsi="Times New Roman" w:cs="Times New Roman"/>
          <w:sz w:val="24"/>
          <w:szCs w:val="24"/>
        </w:rPr>
      </w:pPr>
    </w:p>
    <w:p w14:paraId="3BC58E56" w14:textId="021962FE" w:rsidR="00C901EC" w:rsidRPr="008915D8" w:rsidRDefault="00C901EC" w:rsidP="00A25D62">
      <w:pPr>
        <w:spacing w:after="0" w:line="480" w:lineRule="auto"/>
        <w:jc w:val="both"/>
        <w:rPr>
          <w:rFonts w:ascii="Times New Roman" w:hAnsi="Times New Roman" w:cs="Times New Roman"/>
          <w:sz w:val="24"/>
          <w:szCs w:val="24"/>
        </w:rPr>
      </w:pPr>
      <w:r w:rsidRPr="008915D8">
        <w:rPr>
          <w:rFonts w:ascii="Times New Roman" w:hAnsi="Times New Roman" w:cs="Times New Roman"/>
          <w:i/>
          <w:sz w:val="24"/>
          <w:szCs w:val="24"/>
        </w:rPr>
        <w:t>Scanlen &amp; Holderness</w:t>
      </w:r>
      <w:r w:rsidRPr="008915D8">
        <w:rPr>
          <w:rFonts w:ascii="Times New Roman" w:hAnsi="Times New Roman" w:cs="Times New Roman"/>
          <w:sz w:val="24"/>
          <w:szCs w:val="24"/>
        </w:rPr>
        <w:t xml:space="preserve">, </w:t>
      </w:r>
      <w:r w:rsidR="00993AF7" w:rsidRPr="008915D8">
        <w:rPr>
          <w:rFonts w:ascii="Times New Roman" w:hAnsi="Times New Roman" w:cs="Times New Roman"/>
          <w:sz w:val="24"/>
          <w:szCs w:val="24"/>
        </w:rPr>
        <w:t>appellant’s legal practitioners</w:t>
      </w:r>
    </w:p>
    <w:p w14:paraId="75C98296" w14:textId="77777777" w:rsidR="00880B7E" w:rsidRPr="008915D8" w:rsidRDefault="00880B7E" w:rsidP="00A25D62">
      <w:pPr>
        <w:spacing w:after="0" w:line="480" w:lineRule="auto"/>
        <w:jc w:val="both"/>
        <w:rPr>
          <w:rFonts w:ascii="Times New Roman" w:hAnsi="Times New Roman" w:cs="Times New Roman"/>
          <w:sz w:val="24"/>
          <w:szCs w:val="24"/>
        </w:rPr>
      </w:pPr>
    </w:p>
    <w:sectPr w:rsidR="00880B7E" w:rsidRPr="008915D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9F768" w14:textId="77777777" w:rsidR="001B465D" w:rsidRDefault="001B465D" w:rsidP="00A25D62">
      <w:pPr>
        <w:spacing w:after="0" w:line="240" w:lineRule="auto"/>
      </w:pPr>
      <w:r>
        <w:separator/>
      </w:r>
    </w:p>
  </w:endnote>
  <w:endnote w:type="continuationSeparator" w:id="0">
    <w:p w14:paraId="6BCA25A1" w14:textId="77777777" w:rsidR="001B465D" w:rsidRDefault="001B465D" w:rsidP="00A25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CB852" w14:textId="77777777" w:rsidR="001B465D" w:rsidRDefault="001B465D" w:rsidP="00A25D62">
      <w:pPr>
        <w:spacing w:after="0" w:line="240" w:lineRule="auto"/>
      </w:pPr>
      <w:r>
        <w:separator/>
      </w:r>
    </w:p>
  </w:footnote>
  <w:footnote w:type="continuationSeparator" w:id="0">
    <w:p w14:paraId="212AC3D2" w14:textId="77777777" w:rsidR="001B465D" w:rsidRDefault="001B465D" w:rsidP="00A25D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7514B" w14:textId="5D7D201F" w:rsidR="00A25D62" w:rsidRDefault="00A25D62">
    <w:pPr>
      <w:pStyle w:val="Header"/>
    </w:pPr>
    <w:r>
      <w:rPr>
        <w:noProof/>
        <w:lang w:val="en-GB" w:eastAsia="en-GB"/>
      </w:rPr>
      <mc:AlternateContent>
        <mc:Choice Requires="wps">
          <w:drawing>
            <wp:anchor distT="0" distB="0" distL="114300" distR="114300" simplePos="0" relativeHeight="251660288" behindDoc="0" locked="0" layoutInCell="0" allowOverlap="1" wp14:anchorId="24461F67" wp14:editId="312F799A">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6FB25" w14:textId="5ECE65E7" w:rsidR="00A25D62" w:rsidRPr="008915D8" w:rsidRDefault="00A25D62">
                          <w:pPr>
                            <w:spacing w:after="0" w:line="240" w:lineRule="auto"/>
                            <w:jc w:val="right"/>
                            <w:rPr>
                              <w:rFonts w:ascii="Times New Roman" w:hAnsi="Times New Roman" w:cs="Times New Roman"/>
                              <w:b/>
                              <w:noProof/>
                              <w:sz w:val="24"/>
                              <w:szCs w:val="24"/>
                            </w:rPr>
                          </w:pPr>
                          <w:r w:rsidRPr="008915D8">
                            <w:rPr>
                              <w:rFonts w:ascii="Times New Roman" w:hAnsi="Times New Roman" w:cs="Times New Roman"/>
                              <w:b/>
                              <w:noProof/>
                              <w:sz w:val="24"/>
                              <w:szCs w:val="24"/>
                            </w:rPr>
                            <w:t xml:space="preserve">Judgment No. SC </w:t>
                          </w:r>
                          <w:r w:rsidR="00ED569E">
                            <w:rPr>
                              <w:rFonts w:ascii="Times New Roman" w:hAnsi="Times New Roman" w:cs="Times New Roman"/>
                              <w:b/>
                              <w:noProof/>
                              <w:sz w:val="24"/>
                              <w:szCs w:val="24"/>
                            </w:rPr>
                            <w:t>35</w:t>
                          </w:r>
                          <w:r w:rsidRPr="008915D8">
                            <w:rPr>
                              <w:rFonts w:ascii="Times New Roman" w:hAnsi="Times New Roman" w:cs="Times New Roman"/>
                              <w:b/>
                              <w:noProof/>
                              <w:sz w:val="24"/>
                              <w:szCs w:val="24"/>
                            </w:rPr>
                            <w:t>/20</w:t>
                          </w:r>
                        </w:p>
                        <w:p w14:paraId="48FD8137" w14:textId="30B8E454" w:rsidR="00A25D62" w:rsidRPr="008915D8" w:rsidRDefault="00A25D62">
                          <w:pPr>
                            <w:spacing w:after="0" w:line="240" w:lineRule="auto"/>
                            <w:jc w:val="right"/>
                            <w:rPr>
                              <w:rFonts w:ascii="Times New Roman" w:hAnsi="Times New Roman" w:cs="Times New Roman"/>
                              <w:b/>
                              <w:noProof/>
                              <w:sz w:val="24"/>
                              <w:szCs w:val="24"/>
                            </w:rPr>
                          </w:pPr>
                          <w:r w:rsidRPr="008915D8">
                            <w:rPr>
                              <w:rFonts w:ascii="Times New Roman" w:hAnsi="Times New Roman" w:cs="Times New Roman"/>
                              <w:b/>
                              <w:noProof/>
                              <w:sz w:val="24"/>
                              <w:szCs w:val="24"/>
                            </w:rPr>
                            <w:t>Civil Appeal No. SC 552/18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4461F67"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1A36FB25" w14:textId="5ECE65E7" w:rsidR="00A25D62" w:rsidRPr="008915D8" w:rsidRDefault="00A25D62">
                    <w:pPr>
                      <w:spacing w:after="0" w:line="240" w:lineRule="auto"/>
                      <w:jc w:val="right"/>
                      <w:rPr>
                        <w:rFonts w:ascii="Times New Roman" w:hAnsi="Times New Roman" w:cs="Times New Roman"/>
                        <w:b/>
                        <w:noProof/>
                        <w:sz w:val="24"/>
                        <w:szCs w:val="24"/>
                      </w:rPr>
                    </w:pPr>
                    <w:r w:rsidRPr="008915D8">
                      <w:rPr>
                        <w:rFonts w:ascii="Times New Roman" w:hAnsi="Times New Roman" w:cs="Times New Roman"/>
                        <w:b/>
                        <w:noProof/>
                        <w:sz w:val="24"/>
                        <w:szCs w:val="24"/>
                      </w:rPr>
                      <w:t xml:space="preserve">Judgment No. SC </w:t>
                    </w:r>
                    <w:r w:rsidR="00ED569E">
                      <w:rPr>
                        <w:rFonts w:ascii="Times New Roman" w:hAnsi="Times New Roman" w:cs="Times New Roman"/>
                        <w:b/>
                        <w:noProof/>
                        <w:sz w:val="24"/>
                        <w:szCs w:val="24"/>
                      </w:rPr>
                      <w:t>35</w:t>
                    </w:r>
                    <w:r w:rsidRPr="008915D8">
                      <w:rPr>
                        <w:rFonts w:ascii="Times New Roman" w:hAnsi="Times New Roman" w:cs="Times New Roman"/>
                        <w:b/>
                        <w:noProof/>
                        <w:sz w:val="24"/>
                        <w:szCs w:val="24"/>
                      </w:rPr>
                      <w:t>/20</w:t>
                    </w:r>
                  </w:p>
                  <w:p w14:paraId="48FD8137" w14:textId="30B8E454" w:rsidR="00A25D62" w:rsidRPr="008915D8" w:rsidRDefault="00A25D62">
                    <w:pPr>
                      <w:spacing w:after="0" w:line="240" w:lineRule="auto"/>
                      <w:jc w:val="right"/>
                      <w:rPr>
                        <w:rFonts w:ascii="Times New Roman" w:hAnsi="Times New Roman" w:cs="Times New Roman"/>
                        <w:b/>
                        <w:noProof/>
                        <w:sz w:val="24"/>
                        <w:szCs w:val="24"/>
                      </w:rPr>
                    </w:pPr>
                    <w:r w:rsidRPr="008915D8">
                      <w:rPr>
                        <w:rFonts w:ascii="Times New Roman" w:hAnsi="Times New Roman" w:cs="Times New Roman"/>
                        <w:b/>
                        <w:noProof/>
                        <w:sz w:val="24"/>
                        <w:szCs w:val="24"/>
                      </w:rPr>
                      <w:t>Civil Appeal No. SC 552/18</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14:anchorId="0558D1DB" wp14:editId="3B7767EB">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9A68937" w14:textId="77777777" w:rsidR="00A25D62" w:rsidRDefault="00A25D62">
                          <w:pPr>
                            <w:spacing w:after="0" w:line="240" w:lineRule="auto"/>
                            <w:rPr>
                              <w:color w:val="FFFFFF" w:themeColor="background1"/>
                            </w:rPr>
                          </w:pPr>
                          <w:r>
                            <w:fldChar w:fldCharType="begin"/>
                          </w:r>
                          <w:r>
                            <w:instrText xml:space="preserve"> PAGE   \* MERGEFORMAT </w:instrText>
                          </w:r>
                          <w:r>
                            <w:fldChar w:fldCharType="separate"/>
                          </w:r>
                          <w:r w:rsidR="00C333A2" w:rsidRPr="00C333A2">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0558D1DB"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14:paraId="19A68937" w14:textId="77777777" w:rsidR="00A25D62" w:rsidRDefault="00A25D62">
                    <w:pPr>
                      <w:spacing w:after="0" w:line="240" w:lineRule="auto"/>
                      <w:rPr>
                        <w:color w:val="FFFFFF" w:themeColor="background1"/>
                      </w:rPr>
                    </w:pPr>
                    <w:r>
                      <w:fldChar w:fldCharType="begin"/>
                    </w:r>
                    <w:r>
                      <w:instrText xml:space="preserve"> PAGE   \* MERGEFORMAT </w:instrText>
                    </w:r>
                    <w:r>
                      <w:fldChar w:fldCharType="separate"/>
                    </w:r>
                    <w:r w:rsidR="00C333A2" w:rsidRPr="00C333A2">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AC1FDE"/>
    <w:multiLevelType w:val="hybridMultilevel"/>
    <w:tmpl w:val="0AAA5838"/>
    <w:lvl w:ilvl="0" w:tplc="7A22E42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688E665A"/>
    <w:multiLevelType w:val="hybridMultilevel"/>
    <w:tmpl w:val="16982E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1C0"/>
    <w:rsid w:val="00022C6F"/>
    <w:rsid w:val="000322DA"/>
    <w:rsid w:val="00032FF1"/>
    <w:rsid w:val="00050D96"/>
    <w:rsid w:val="00060635"/>
    <w:rsid w:val="000633C9"/>
    <w:rsid w:val="0008117D"/>
    <w:rsid w:val="000D2259"/>
    <w:rsid w:val="000E4F92"/>
    <w:rsid w:val="00141971"/>
    <w:rsid w:val="0016427A"/>
    <w:rsid w:val="00165A26"/>
    <w:rsid w:val="001B465D"/>
    <w:rsid w:val="001C11FF"/>
    <w:rsid w:val="001C12F8"/>
    <w:rsid w:val="001D1C80"/>
    <w:rsid w:val="001E229C"/>
    <w:rsid w:val="001E68E1"/>
    <w:rsid w:val="001F0B8E"/>
    <w:rsid w:val="001F340F"/>
    <w:rsid w:val="00206D73"/>
    <w:rsid w:val="0021277B"/>
    <w:rsid w:val="002175F2"/>
    <w:rsid w:val="00226625"/>
    <w:rsid w:val="002354A2"/>
    <w:rsid w:val="0023676A"/>
    <w:rsid w:val="00245321"/>
    <w:rsid w:val="0024721D"/>
    <w:rsid w:val="00251436"/>
    <w:rsid w:val="00291505"/>
    <w:rsid w:val="00294322"/>
    <w:rsid w:val="002973F8"/>
    <w:rsid w:val="002974CE"/>
    <w:rsid w:val="002B01E1"/>
    <w:rsid w:val="002B2C38"/>
    <w:rsid w:val="002C2D95"/>
    <w:rsid w:val="002C69E1"/>
    <w:rsid w:val="002D6BAE"/>
    <w:rsid w:val="002E09E4"/>
    <w:rsid w:val="002E4182"/>
    <w:rsid w:val="002F29DD"/>
    <w:rsid w:val="0030429C"/>
    <w:rsid w:val="003056AC"/>
    <w:rsid w:val="003509A4"/>
    <w:rsid w:val="003761F3"/>
    <w:rsid w:val="00376A08"/>
    <w:rsid w:val="00376BF5"/>
    <w:rsid w:val="0039074F"/>
    <w:rsid w:val="003A179E"/>
    <w:rsid w:val="003A3E39"/>
    <w:rsid w:val="003A5040"/>
    <w:rsid w:val="003D05CC"/>
    <w:rsid w:val="003E7AB0"/>
    <w:rsid w:val="00411987"/>
    <w:rsid w:val="0041626D"/>
    <w:rsid w:val="0042337C"/>
    <w:rsid w:val="00440257"/>
    <w:rsid w:val="00443D39"/>
    <w:rsid w:val="00470F30"/>
    <w:rsid w:val="004902DB"/>
    <w:rsid w:val="00497619"/>
    <w:rsid w:val="004A718C"/>
    <w:rsid w:val="004B44CE"/>
    <w:rsid w:val="004D2358"/>
    <w:rsid w:val="004E132B"/>
    <w:rsid w:val="004F4881"/>
    <w:rsid w:val="00502C46"/>
    <w:rsid w:val="00514AE5"/>
    <w:rsid w:val="00517024"/>
    <w:rsid w:val="005215EB"/>
    <w:rsid w:val="00531C43"/>
    <w:rsid w:val="0054214A"/>
    <w:rsid w:val="00555714"/>
    <w:rsid w:val="0057556E"/>
    <w:rsid w:val="005779E7"/>
    <w:rsid w:val="005A6782"/>
    <w:rsid w:val="005F116D"/>
    <w:rsid w:val="00613C9B"/>
    <w:rsid w:val="0064308B"/>
    <w:rsid w:val="006453D7"/>
    <w:rsid w:val="00653BC0"/>
    <w:rsid w:val="00660C52"/>
    <w:rsid w:val="00662F34"/>
    <w:rsid w:val="006D036E"/>
    <w:rsid w:val="006D7C48"/>
    <w:rsid w:val="006E0FBF"/>
    <w:rsid w:val="006E2A86"/>
    <w:rsid w:val="006E6BDE"/>
    <w:rsid w:val="006E7779"/>
    <w:rsid w:val="006F23A8"/>
    <w:rsid w:val="006F485D"/>
    <w:rsid w:val="006F7093"/>
    <w:rsid w:val="00707049"/>
    <w:rsid w:val="00710ADE"/>
    <w:rsid w:val="00711EE7"/>
    <w:rsid w:val="00733C34"/>
    <w:rsid w:val="00734CA0"/>
    <w:rsid w:val="00740EB2"/>
    <w:rsid w:val="0074416F"/>
    <w:rsid w:val="00757488"/>
    <w:rsid w:val="0079183E"/>
    <w:rsid w:val="007940DA"/>
    <w:rsid w:val="00801C2A"/>
    <w:rsid w:val="00834E33"/>
    <w:rsid w:val="008464D7"/>
    <w:rsid w:val="00846C20"/>
    <w:rsid w:val="00847E8E"/>
    <w:rsid w:val="00850867"/>
    <w:rsid w:val="008561C0"/>
    <w:rsid w:val="00880B7E"/>
    <w:rsid w:val="008915D8"/>
    <w:rsid w:val="00891B6F"/>
    <w:rsid w:val="00895644"/>
    <w:rsid w:val="008A2277"/>
    <w:rsid w:val="008B043B"/>
    <w:rsid w:val="008C290A"/>
    <w:rsid w:val="00941273"/>
    <w:rsid w:val="00960031"/>
    <w:rsid w:val="00966962"/>
    <w:rsid w:val="00970523"/>
    <w:rsid w:val="0097058A"/>
    <w:rsid w:val="00976332"/>
    <w:rsid w:val="00993AF7"/>
    <w:rsid w:val="009B61F5"/>
    <w:rsid w:val="009C5374"/>
    <w:rsid w:val="009F38BE"/>
    <w:rsid w:val="00A1447A"/>
    <w:rsid w:val="00A249E3"/>
    <w:rsid w:val="00A25D62"/>
    <w:rsid w:val="00A33028"/>
    <w:rsid w:val="00A3425E"/>
    <w:rsid w:val="00A364CC"/>
    <w:rsid w:val="00A43B9C"/>
    <w:rsid w:val="00A720DB"/>
    <w:rsid w:val="00A9372A"/>
    <w:rsid w:val="00AB1DCA"/>
    <w:rsid w:val="00AB48CE"/>
    <w:rsid w:val="00AB6D3F"/>
    <w:rsid w:val="00AB7CB2"/>
    <w:rsid w:val="00AC5879"/>
    <w:rsid w:val="00B000B4"/>
    <w:rsid w:val="00B12878"/>
    <w:rsid w:val="00B878AA"/>
    <w:rsid w:val="00BA71B5"/>
    <w:rsid w:val="00BC3F7E"/>
    <w:rsid w:val="00BD70D0"/>
    <w:rsid w:val="00BE0F52"/>
    <w:rsid w:val="00BE5448"/>
    <w:rsid w:val="00BF1C79"/>
    <w:rsid w:val="00C03F6D"/>
    <w:rsid w:val="00C07B3F"/>
    <w:rsid w:val="00C333A2"/>
    <w:rsid w:val="00C363C7"/>
    <w:rsid w:val="00C5202D"/>
    <w:rsid w:val="00C70CD5"/>
    <w:rsid w:val="00C74A12"/>
    <w:rsid w:val="00C901EC"/>
    <w:rsid w:val="00C94EA0"/>
    <w:rsid w:val="00CA2098"/>
    <w:rsid w:val="00CA77B4"/>
    <w:rsid w:val="00CB7789"/>
    <w:rsid w:val="00CF72A1"/>
    <w:rsid w:val="00D156AF"/>
    <w:rsid w:val="00D231BE"/>
    <w:rsid w:val="00D441FE"/>
    <w:rsid w:val="00D51F77"/>
    <w:rsid w:val="00D51F80"/>
    <w:rsid w:val="00D717CA"/>
    <w:rsid w:val="00D83F0C"/>
    <w:rsid w:val="00D97032"/>
    <w:rsid w:val="00D97C5F"/>
    <w:rsid w:val="00DB097E"/>
    <w:rsid w:val="00DB1629"/>
    <w:rsid w:val="00DD2280"/>
    <w:rsid w:val="00DD7D9A"/>
    <w:rsid w:val="00DE59C0"/>
    <w:rsid w:val="00E0163C"/>
    <w:rsid w:val="00E06939"/>
    <w:rsid w:val="00E11B13"/>
    <w:rsid w:val="00E22EE9"/>
    <w:rsid w:val="00E22FFD"/>
    <w:rsid w:val="00EA1BA3"/>
    <w:rsid w:val="00EA3F38"/>
    <w:rsid w:val="00EA5D68"/>
    <w:rsid w:val="00EB6B4D"/>
    <w:rsid w:val="00EC6852"/>
    <w:rsid w:val="00ED189A"/>
    <w:rsid w:val="00ED569E"/>
    <w:rsid w:val="00EE5D8F"/>
    <w:rsid w:val="00EF2CCC"/>
    <w:rsid w:val="00F0076C"/>
    <w:rsid w:val="00F33615"/>
    <w:rsid w:val="00F33E18"/>
    <w:rsid w:val="00F4544E"/>
    <w:rsid w:val="00F57EA3"/>
    <w:rsid w:val="00F91375"/>
    <w:rsid w:val="00FA03C6"/>
    <w:rsid w:val="00FD1EAE"/>
    <w:rsid w:val="00FD6FBA"/>
    <w:rsid w:val="00FE386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72B8A"/>
  <w15:docId w15:val="{F509FD8C-B024-4F6F-8EC9-1B74DF3E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18C"/>
    <w:pPr>
      <w:ind w:left="720"/>
      <w:contextualSpacing/>
    </w:pPr>
  </w:style>
  <w:style w:type="paragraph" w:styleId="Header">
    <w:name w:val="header"/>
    <w:basedOn w:val="Normal"/>
    <w:link w:val="HeaderChar"/>
    <w:uiPriority w:val="99"/>
    <w:unhideWhenUsed/>
    <w:rsid w:val="00A25D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D62"/>
  </w:style>
  <w:style w:type="paragraph" w:styleId="Footer">
    <w:name w:val="footer"/>
    <w:basedOn w:val="Normal"/>
    <w:link w:val="FooterChar"/>
    <w:uiPriority w:val="99"/>
    <w:unhideWhenUsed/>
    <w:rsid w:val="00A25D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D62"/>
  </w:style>
  <w:style w:type="paragraph" w:styleId="BalloonText">
    <w:name w:val="Balloon Text"/>
    <w:basedOn w:val="Normal"/>
    <w:link w:val="BalloonTextChar"/>
    <w:uiPriority w:val="99"/>
    <w:semiHidden/>
    <w:unhideWhenUsed/>
    <w:rsid w:val="00ED56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6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1642</Words>
  <Characters>9365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JSC7</dc:creator>
  <cp:lastModifiedBy>jsc</cp:lastModifiedBy>
  <cp:revision>2</cp:revision>
  <cp:lastPrinted>2020-03-09T12:38:00Z</cp:lastPrinted>
  <dcterms:created xsi:type="dcterms:W3CDTF">2020-05-14T09:25:00Z</dcterms:created>
  <dcterms:modified xsi:type="dcterms:W3CDTF">2020-05-14T09:25:00Z</dcterms:modified>
</cp:coreProperties>
</file>