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BE5" w:rsidRPr="00E6673E" w:rsidRDefault="001A2C8B" w:rsidP="00071401">
      <w:pPr>
        <w:spacing w:after="0" w:line="240" w:lineRule="auto"/>
        <w:jc w:val="both"/>
        <w:rPr>
          <w:rFonts w:ascii="Times New Roman" w:eastAsia="Calibri" w:hAnsi="Times New Roman" w:cs="Times New Roman"/>
          <w:b/>
          <w:sz w:val="24"/>
          <w:szCs w:val="24"/>
          <w:lang w:val="en-GB"/>
        </w:rPr>
      </w:pPr>
      <w:bookmarkStart w:id="0" w:name="_GoBack"/>
      <w:bookmarkEnd w:id="0"/>
      <w:r w:rsidRPr="001A2C8B">
        <w:rPr>
          <w:rFonts w:ascii="Times New Roman" w:eastAsia="Calibri" w:hAnsi="Times New Roman" w:cs="Times New Roman"/>
          <w:b/>
          <w:sz w:val="24"/>
          <w:szCs w:val="24"/>
          <w:u w:val="single"/>
          <w:lang w:val="en-GB"/>
        </w:rPr>
        <w:t>DISTRIBUTABLE</w:t>
      </w:r>
      <w:r>
        <w:rPr>
          <w:rFonts w:ascii="Times New Roman" w:eastAsia="Calibri" w:hAnsi="Times New Roman" w:cs="Times New Roman"/>
          <w:b/>
          <w:sz w:val="24"/>
          <w:szCs w:val="24"/>
          <w:lang w:val="en-GB"/>
        </w:rPr>
        <w:tab/>
        <w:t>(66)</w:t>
      </w:r>
    </w:p>
    <w:p w:rsidR="00EB4BE5" w:rsidRPr="00E6673E" w:rsidRDefault="00EB4BE5" w:rsidP="00071401">
      <w:pPr>
        <w:spacing w:after="0" w:line="240" w:lineRule="auto"/>
        <w:jc w:val="both"/>
        <w:rPr>
          <w:rFonts w:ascii="Times New Roman" w:eastAsia="Calibri" w:hAnsi="Times New Roman" w:cs="Times New Roman"/>
          <w:b/>
          <w:sz w:val="24"/>
          <w:szCs w:val="24"/>
          <w:lang w:val="en-GB"/>
        </w:rPr>
      </w:pPr>
    </w:p>
    <w:p w:rsidR="00EB4BE5" w:rsidRPr="00E6673E" w:rsidRDefault="00EB4BE5" w:rsidP="00071401">
      <w:pPr>
        <w:spacing w:after="0" w:line="240" w:lineRule="auto"/>
        <w:jc w:val="both"/>
        <w:rPr>
          <w:rFonts w:ascii="Times New Roman" w:eastAsia="Calibri" w:hAnsi="Times New Roman" w:cs="Times New Roman"/>
          <w:b/>
          <w:sz w:val="24"/>
          <w:szCs w:val="24"/>
          <w:lang w:val="en-GB"/>
        </w:rPr>
      </w:pPr>
    </w:p>
    <w:p w:rsidR="00EB4BE5" w:rsidRPr="00E6673E" w:rsidRDefault="00EB4BE5" w:rsidP="00071401">
      <w:pPr>
        <w:spacing w:after="0" w:line="240" w:lineRule="auto"/>
        <w:jc w:val="both"/>
        <w:rPr>
          <w:rFonts w:ascii="Times New Roman" w:eastAsia="Calibri" w:hAnsi="Times New Roman" w:cs="Times New Roman"/>
          <w:b/>
          <w:sz w:val="24"/>
          <w:szCs w:val="24"/>
          <w:lang w:val="en-GB"/>
        </w:rPr>
      </w:pPr>
    </w:p>
    <w:p w:rsidR="002C3BF9" w:rsidRPr="00E6673E" w:rsidRDefault="00FB7FC4" w:rsidP="006F56B0">
      <w:pPr>
        <w:spacing w:after="0" w:line="240" w:lineRule="auto"/>
        <w:jc w:val="center"/>
        <w:rPr>
          <w:rFonts w:ascii="Times New Roman" w:eastAsia="Calibri" w:hAnsi="Times New Roman" w:cs="Times New Roman"/>
          <w:b/>
          <w:sz w:val="24"/>
          <w:szCs w:val="24"/>
          <w:lang w:val="en-GB"/>
        </w:rPr>
      </w:pPr>
      <w:r w:rsidRPr="00E6673E">
        <w:rPr>
          <w:rFonts w:ascii="Times New Roman" w:eastAsia="Calibri" w:hAnsi="Times New Roman" w:cs="Times New Roman"/>
          <w:b/>
          <w:sz w:val="24"/>
          <w:szCs w:val="24"/>
          <w:lang w:val="en-GB"/>
        </w:rPr>
        <w:t xml:space="preserve">NATIONAL </w:t>
      </w:r>
      <w:r w:rsidR="006F56B0" w:rsidRPr="00E6673E">
        <w:rPr>
          <w:rFonts w:ascii="Times New Roman" w:eastAsia="Calibri" w:hAnsi="Times New Roman" w:cs="Times New Roman"/>
          <w:b/>
          <w:sz w:val="24"/>
          <w:szCs w:val="24"/>
          <w:lang w:val="en-GB"/>
        </w:rPr>
        <w:t xml:space="preserve">    </w:t>
      </w:r>
      <w:r w:rsidRPr="00E6673E">
        <w:rPr>
          <w:rFonts w:ascii="Times New Roman" w:eastAsia="Calibri" w:hAnsi="Times New Roman" w:cs="Times New Roman"/>
          <w:b/>
          <w:sz w:val="24"/>
          <w:szCs w:val="24"/>
          <w:lang w:val="en-GB"/>
        </w:rPr>
        <w:t xml:space="preserve">RAILWAYS </w:t>
      </w:r>
      <w:r w:rsidR="006F56B0" w:rsidRPr="00E6673E">
        <w:rPr>
          <w:rFonts w:ascii="Times New Roman" w:eastAsia="Calibri" w:hAnsi="Times New Roman" w:cs="Times New Roman"/>
          <w:b/>
          <w:sz w:val="24"/>
          <w:szCs w:val="24"/>
          <w:lang w:val="en-GB"/>
        </w:rPr>
        <w:t xml:space="preserve">    </w:t>
      </w:r>
      <w:r w:rsidRPr="00E6673E">
        <w:rPr>
          <w:rFonts w:ascii="Times New Roman" w:eastAsia="Calibri" w:hAnsi="Times New Roman" w:cs="Times New Roman"/>
          <w:b/>
          <w:sz w:val="24"/>
          <w:szCs w:val="24"/>
          <w:lang w:val="en-GB"/>
        </w:rPr>
        <w:t xml:space="preserve">OF </w:t>
      </w:r>
      <w:r w:rsidR="006F56B0" w:rsidRPr="00E6673E">
        <w:rPr>
          <w:rFonts w:ascii="Times New Roman" w:eastAsia="Calibri" w:hAnsi="Times New Roman" w:cs="Times New Roman"/>
          <w:b/>
          <w:sz w:val="24"/>
          <w:szCs w:val="24"/>
          <w:lang w:val="en-GB"/>
        </w:rPr>
        <w:t xml:space="preserve">    </w:t>
      </w:r>
      <w:r w:rsidRPr="00E6673E">
        <w:rPr>
          <w:rFonts w:ascii="Times New Roman" w:eastAsia="Calibri" w:hAnsi="Times New Roman" w:cs="Times New Roman"/>
          <w:b/>
          <w:sz w:val="24"/>
          <w:szCs w:val="24"/>
          <w:lang w:val="en-GB"/>
        </w:rPr>
        <w:t>ZIMBABWE</w:t>
      </w:r>
    </w:p>
    <w:p w:rsidR="002C3BF9" w:rsidRPr="00E6673E" w:rsidRDefault="002C3BF9" w:rsidP="006F56B0">
      <w:pPr>
        <w:spacing w:after="0" w:line="240" w:lineRule="auto"/>
        <w:jc w:val="center"/>
        <w:rPr>
          <w:rFonts w:ascii="Times New Roman" w:eastAsia="Calibri" w:hAnsi="Times New Roman" w:cs="Times New Roman"/>
          <w:b/>
          <w:sz w:val="24"/>
          <w:szCs w:val="24"/>
          <w:lang w:val="en-GB"/>
        </w:rPr>
      </w:pPr>
      <w:r w:rsidRPr="00E6673E">
        <w:rPr>
          <w:rFonts w:ascii="Times New Roman" w:eastAsia="Calibri" w:hAnsi="Times New Roman" w:cs="Times New Roman"/>
          <w:b/>
          <w:sz w:val="24"/>
          <w:szCs w:val="24"/>
          <w:lang w:val="en-GB"/>
        </w:rPr>
        <w:t>v</w:t>
      </w:r>
    </w:p>
    <w:p w:rsidR="002C3BF9" w:rsidRPr="00E6673E" w:rsidRDefault="00FB7FC4" w:rsidP="006F56B0">
      <w:pPr>
        <w:spacing w:after="0" w:line="240" w:lineRule="auto"/>
        <w:jc w:val="center"/>
        <w:rPr>
          <w:rFonts w:ascii="Times New Roman" w:eastAsia="Calibri" w:hAnsi="Times New Roman" w:cs="Times New Roman"/>
          <w:b/>
          <w:sz w:val="24"/>
          <w:szCs w:val="24"/>
          <w:lang w:val="en-GB"/>
        </w:rPr>
      </w:pPr>
      <w:r w:rsidRPr="00E6673E">
        <w:rPr>
          <w:rFonts w:ascii="Times New Roman" w:eastAsia="Calibri" w:hAnsi="Times New Roman" w:cs="Times New Roman"/>
          <w:b/>
          <w:sz w:val="24"/>
          <w:szCs w:val="24"/>
          <w:lang w:val="en-GB"/>
        </w:rPr>
        <w:t xml:space="preserve">JOSEPH </w:t>
      </w:r>
      <w:r w:rsidR="006F56B0" w:rsidRPr="00E6673E">
        <w:rPr>
          <w:rFonts w:ascii="Times New Roman" w:eastAsia="Calibri" w:hAnsi="Times New Roman" w:cs="Times New Roman"/>
          <w:b/>
          <w:sz w:val="24"/>
          <w:szCs w:val="24"/>
          <w:lang w:val="en-GB"/>
        </w:rPr>
        <w:t xml:space="preserve">    </w:t>
      </w:r>
      <w:r w:rsidRPr="00E6673E">
        <w:rPr>
          <w:rFonts w:ascii="Times New Roman" w:eastAsia="Calibri" w:hAnsi="Times New Roman" w:cs="Times New Roman"/>
          <w:b/>
          <w:sz w:val="24"/>
          <w:szCs w:val="24"/>
          <w:lang w:val="en-GB"/>
        </w:rPr>
        <w:t xml:space="preserve">MARSHALL </w:t>
      </w:r>
      <w:r w:rsidR="006F56B0" w:rsidRPr="00E6673E">
        <w:rPr>
          <w:rFonts w:ascii="Times New Roman" w:eastAsia="Calibri" w:hAnsi="Times New Roman" w:cs="Times New Roman"/>
          <w:b/>
          <w:sz w:val="24"/>
          <w:szCs w:val="24"/>
          <w:lang w:val="en-GB"/>
        </w:rPr>
        <w:t xml:space="preserve">    </w:t>
      </w:r>
      <w:r w:rsidRPr="00E6673E">
        <w:rPr>
          <w:rFonts w:ascii="Times New Roman" w:eastAsia="Calibri" w:hAnsi="Times New Roman" w:cs="Times New Roman"/>
          <w:b/>
          <w:sz w:val="24"/>
          <w:szCs w:val="24"/>
          <w:lang w:val="en-GB"/>
        </w:rPr>
        <w:t>STUART</w:t>
      </w:r>
    </w:p>
    <w:p w:rsidR="002C3BF9" w:rsidRPr="00E6673E" w:rsidRDefault="002C3BF9" w:rsidP="00071401">
      <w:pPr>
        <w:spacing w:after="0" w:line="276" w:lineRule="auto"/>
        <w:jc w:val="both"/>
        <w:rPr>
          <w:rFonts w:ascii="Times New Roman" w:eastAsia="Calibri" w:hAnsi="Times New Roman" w:cs="Times New Roman"/>
          <w:sz w:val="24"/>
          <w:szCs w:val="24"/>
          <w:lang w:val="en-GB"/>
        </w:rPr>
      </w:pPr>
    </w:p>
    <w:p w:rsidR="002C3BF9" w:rsidRPr="00E6673E" w:rsidRDefault="002C3BF9" w:rsidP="00071401">
      <w:pPr>
        <w:spacing w:after="0" w:line="276" w:lineRule="auto"/>
        <w:jc w:val="both"/>
        <w:rPr>
          <w:rFonts w:ascii="Times New Roman" w:eastAsia="Calibri" w:hAnsi="Times New Roman" w:cs="Times New Roman"/>
          <w:sz w:val="24"/>
          <w:szCs w:val="24"/>
          <w:lang w:val="en-GB"/>
        </w:rPr>
      </w:pPr>
    </w:p>
    <w:p w:rsidR="002C3BF9" w:rsidRPr="00E6673E" w:rsidRDefault="002C3BF9" w:rsidP="00071401">
      <w:pPr>
        <w:spacing w:after="0" w:line="276" w:lineRule="auto"/>
        <w:jc w:val="both"/>
        <w:rPr>
          <w:rFonts w:ascii="Times New Roman" w:eastAsia="Calibri" w:hAnsi="Times New Roman" w:cs="Times New Roman"/>
          <w:sz w:val="24"/>
          <w:szCs w:val="24"/>
          <w:lang w:val="en-GB"/>
        </w:rPr>
      </w:pPr>
    </w:p>
    <w:p w:rsidR="002C3BF9" w:rsidRPr="00E6673E" w:rsidRDefault="002C3BF9" w:rsidP="00071401">
      <w:pPr>
        <w:spacing w:after="0" w:line="276" w:lineRule="auto"/>
        <w:jc w:val="both"/>
        <w:rPr>
          <w:rFonts w:ascii="Times New Roman" w:eastAsia="Calibri" w:hAnsi="Times New Roman" w:cs="Times New Roman"/>
          <w:sz w:val="24"/>
          <w:szCs w:val="24"/>
          <w:lang w:val="en-GB"/>
        </w:rPr>
      </w:pPr>
    </w:p>
    <w:p w:rsidR="002C3BF9" w:rsidRPr="00E6673E" w:rsidRDefault="002C3BF9" w:rsidP="00071401">
      <w:pPr>
        <w:spacing w:after="0" w:line="276" w:lineRule="auto"/>
        <w:jc w:val="both"/>
        <w:rPr>
          <w:rFonts w:ascii="Times New Roman" w:eastAsia="Calibri" w:hAnsi="Times New Roman" w:cs="Times New Roman"/>
          <w:b/>
          <w:sz w:val="24"/>
          <w:szCs w:val="24"/>
          <w:lang w:val="en-GB"/>
        </w:rPr>
      </w:pPr>
      <w:r w:rsidRPr="00E6673E">
        <w:rPr>
          <w:rFonts w:ascii="Times New Roman" w:eastAsia="Calibri" w:hAnsi="Times New Roman" w:cs="Times New Roman"/>
          <w:b/>
          <w:sz w:val="24"/>
          <w:szCs w:val="24"/>
          <w:lang w:val="en-GB"/>
        </w:rPr>
        <w:t>SUPREME COURT OF ZIMBABWE</w:t>
      </w:r>
    </w:p>
    <w:p w:rsidR="002C3BF9" w:rsidRPr="00E6673E" w:rsidRDefault="00FB7FC4" w:rsidP="00071401">
      <w:pPr>
        <w:spacing w:after="0" w:line="276" w:lineRule="auto"/>
        <w:jc w:val="both"/>
        <w:rPr>
          <w:rFonts w:ascii="Times New Roman" w:eastAsia="Calibri" w:hAnsi="Times New Roman" w:cs="Times New Roman"/>
          <w:b/>
          <w:sz w:val="24"/>
          <w:szCs w:val="24"/>
          <w:lang w:val="en-GB"/>
        </w:rPr>
      </w:pPr>
      <w:r w:rsidRPr="00E6673E">
        <w:rPr>
          <w:rFonts w:ascii="Times New Roman" w:eastAsia="Calibri" w:hAnsi="Times New Roman" w:cs="Times New Roman"/>
          <w:b/>
          <w:sz w:val="24"/>
          <w:szCs w:val="24"/>
          <w:lang w:val="en-GB"/>
        </w:rPr>
        <w:t>GWAUNZA</w:t>
      </w:r>
      <w:r w:rsidR="002C3BF9" w:rsidRPr="00E6673E">
        <w:rPr>
          <w:rFonts w:ascii="Times New Roman" w:eastAsia="Calibri" w:hAnsi="Times New Roman" w:cs="Times New Roman"/>
          <w:b/>
          <w:sz w:val="24"/>
          <w:szCs w:val="24"/>
          <w:lang w:val="en-GB"/>
        </w:rPr>
        <w:t xml:space="preserve"> </w:t>
      </w:r>
      <w:r w:rsidRPr="00E6673E">
        <w:rPr>
          <w:rFonts w:ascii="Times New Roman" w:eastAsia="Calibri" w:hAnsi="Times New Roman" w:cs="Times New Roman"/>
          <w:b/>
          <w:sz w:val="24"/>
          <w:szCs w:val="24"/>
          <w:lang w:val="en-GB"/>
        </w:rPr>
        <w:t>DCJ, UCHENA</w:t>
      </w:r>
      <w:r w:rsidR="002C3BF9" w:rsidRPr="00E6673E">
        <w:rPr>
          <w:rFonts w:ascii="Times New Roman" w:eastAsia="Calibri" w:hAnsi="Times New Roman" w:cs="Times New Roman"/>
          <w:b/>
          <w:sz w:val="24"/>
          <w:szCs w:val="24"/>
          <w:lang w:val="en-GB"/>
        </w:rPr>
        <w:t xml:space="preserve"> JA &amp; CHITAKUNYE AJA</w:t>
      </w:r>
    </w:p>
    <w:p w:rsidR="002C3BF9" w:rsidRPr="00E6673E" w:rsidRDefault="00FB7FC4" w:rsidP="00071401">
      <w:pPr>
        <w:spacing w:after="0" w:line="276" w:lineRule="auto"/>
        <w:jc w:val="both"/>
        <w:rPr>
          <w:rFonts w:ascii="Times New Roman" w:eastAsia="Calibri" w:hAnsi="Times New Roman" w:cs="Times New Roman"/>
          <w:b/>
          <w:sz w:val="24"/>
          <w:szCs w:val="24"/>
          <w:lang w:val="en-GB"/>
        </w:rPr>
      </w:pPr>
      <w:r w:rsidRPr="00E6673E">
        <w:rPr>
          <w:rFonts w:ascii="Times New Roman" w:eastAsia="Calibri" w:hAnsi="Times New Roman" w:cs="Times New Roman"/>
          <w:b/>
          <w:sz w:val="24"/>
          <w:szCs w:val="24"/>
          <w:lang w:val="en-GB"/>
        </w:rPr>
        <w:t>BULAWAYO</w:t>
      </w:r>
      <w:r w:rsidR="00EB4BE5" w:rsidRPr="00E6673E">
        <w:rPr>
          <w:rFonts w:ascii="Times New Roman" w:eastAsia="Calibri" w:hAnsi="Times New Roman" w:cs="Times New Roman"/>
          <w:b/>
          <w:sz w:val="24"/>
          <w:szCs w:val="24"/>
          <w:lang w:val="en-GB"/>
        </w:rPr>
        <w:t xml:space="preserve">: </w:t>
      </w:r>
      <w:r w:rsidR="002C3BF9" w:rsidRPr="00E6673E">
        <w:rPr>
          <w:rFonts w:ascii="Times New Roman" w:eastAsia="Calibri" w:hAnsi="Times New Roman" w:cs="Times New Roman"/>
          <w:b/>
          <w:sz w:val="24"/>
          <w:szCs w:val="24"/>
          <w:lang w:val="en-GB"/>
        </w:rPr>
        <w:t xml:space="preserve"> </w:t>
      </w:r>
      <w:r w:rsidR="00C01484" w:rsidRPr="00E6673E">
        <w:rPr>
          <w:rFonts w:ascii="Times New Roman" w:eastAsia="Calibri" w:hAnsi="Times New Roman" w:cs="Times New Roman"/>
          <w:b/>
          <w:sz w:val="24"/>
          <w:szCs w:val="24"/>
          <w:lang w:val="en-GB"/>
        </w:rPr>
        <w:t xml:space="preserve">22 JULY </w:t>
      </w:r>
      <w:r w:rsidR="00C4673D" w:rsidRPr="00E6673E">
        <w:rPr>
          <w:rFonts w:ascii="Times New Roman" w:eastAsia="Calibri" w:hAnsi="Times New Roman" w:cs="Times New Roman"/>
          <w:b/>
          <w:sz w:val="24"/>
          <w:szCs w:val="24"/>
          <w:lang w:val="en-GB"/>
        </w:rPr>
        <w:t xml:space="preserve">2020 </w:t>
      </w:r>
      <w:r w:rsidR="006477AE">
        <w:rPr>
          <w:rFonts w:ascii="Times New Roman" w:eastAsia="Calibri" w:hAnsi="Times New Roman" w:cs="Times New Roman"/>
          <w:b/>
          <w:sz w:val="24"/>
          <w:szCs w:val="24"/>
          <w:lang w:val="en-GB"/>
        </w:rPr>
        <w:t>&amp;</w:t>
      </w:r>
      <w:r w:rsidR="00AD495E" w:rsidRPr="00E6673E">
        <w:rPr>
          <w:rFonts w:ascii="Times New Roman" w:eastAsia="Calibri" w:hAnsi="Times New Roman" w:cs="Times New Roman"/>
          <w:b/>
          <w:sz w:val="24"/>
          <w:szCs w:val="24"/>
          <w:lang w:val="en-GB"/>
        </w:rPr>
        <w:t xml:space="preserve"> </w:t>
      </w:r>
      <w:r w:rsidR="005867A9">
        <w:rPr>
          <w:rFonts w:ascii="Times New Roman" w:eastAsia="Calibri" w:hAnsi="Times New Roman" w:cs="Times New Roman"/>
          <w:b/>
          <w:sz w:val="24"/>
          <w:szCs w:val="24"/>
          <w:lang w:val="en-GB"/>
        </w:rPr>
        <w:t xml:space="preserve">4  JUNE </w:t>
      </w:r>
      <w:r w:rsidR="00E84BDC" w:rsidRPr="00E6673E">
        <w:rPr>
          <w:rFonts w:ascii="Times New Roman" w:eastAsia="Calibri" w:hAnsi="Times New Roman" w:cs="Times New Roman"/>
          <w:b/>
          <w:sz w:val="24"/>
          <w:szCs w:val="24"/>
          <w:lang w:val="en-GB"/>
        </w:rPr>
        <w:t>2021</w:t>
      </w:r>
    </w:p>
    <w:p w:rsidR="002C3BF9" w:rsidRPr="00E6673E" w:rsidRDefault="002C3BF9" w:rsidP="00071401">
      <w:pPr>
        <w:spacing w:after="0" w:line="276" w:lineRule="auto"/>
        <w:jc w:val="both"/>
        <w:rPr>
          <w:rFonts w:ascii="Times New Roman" w:eastAsia="Calibri" w:hAnsi="Times New Roman" w:cs="Times New Roman"/>
          <w:sz w:val="24"/>
          <w:szCs w:val="24"/>
          <w:lang w:val="en-GB"/>
        </w:rPr>
      </w:pPr>
    </w:p>
    <w:p w:rsidR="002C3BF9" w:rsidRPr="00E6673E" w:rsidRDefault="002C3BF9" w:rsidP="00071401">
      <w:pPr>
        <w:spacing w:after="0" w:line="276" w:lineRule="auto"/>
        <w:jc w:val="both"/>
        <w:rPr>
          <w:rFonts w:ascii="Times New Roman" w:eastAsia="Calibri" w:hAnsi="Times New Roman" w:cs="Times New Roman"/>
          <w:sz w:val="24"/>
          <w:szCs w:val="24"/>
          <w:lang w:val="en-GB"/>
        </w:rPr>
      </w:pPr>
    </w:p>
    <w:p w:rsidR="002C3BF9" w:rsidRPr="00E6673E" w:rsidRDefault="002C3BF9" w:rsidP="00071401">
      <w:pPr>
        <w:spacing w:after="0" w:line="276" w:lineRule="auto"/>
        <w:jc w:val="both"/>
        <w:rPr>
          <w:rFonts w:ascii="Times New Roman" w:eastAsia="Calibri" w:hAnsi="Times New Roman" w:cs="Times New Roman"/>
          <w:i/>
          <w:sz w:val="24"/>
          <w:szCs w:val="24"/>
          <w:lang w:val="en-GB"/>
        </w:rPr>
      </w:pPr>
    </w:p>
    <w:p w:rsidR="001E1406" w:rsidRPr="00E6673E" w:rsidRDefault="00E70CEA" w:rsidP="00D231A1">
      <w:pPr>
        <w:spacing w:after="0" w:line="480" w:lineRule="auto"/>
        <w:jc w:val="both"/>
        <w:rPr>
          <w:rFonts w:ascii="Times New Roman" w:eastAsia="Calibri" w:hAnsi="Times New Roman" w:cs="Times New Roman"/>
          <w:sz w:val="24"/>
          <w:szCs w:val="24"/>
          <w:lang w:val="en-GB"/>
        </w:rPr>
      </w:pPr>
      <w:r w:rsidRPr="00E6673E">
        <w:rPr>
          <w:rFonts w:ascii="Times New Roman" w:eastAsia="Calibri" w:hAnsi="Times New Roman" w:cs="Times New Roman"/>
          <w:i/>
          <w:sz w:val="24"/>
          <w:szCs w:val="24"/>
          <w:lang w:val="en-GB"/>
        </w:rPr>
        <w:t>A</w:t>
      </w:r>
      <w:r w:rsidR="00EB4BE5" w:rsidRPr="00E6673E">
        <w:rPr>
          <w:rFonts w:ascii="Times New Roman" w:eastAsia="Calibri" w:hAnsi="Times New Roman" w:cs="Times New Roman"/>
          <w:i/>
          <w:sz w:val="24"/>
          <w:szCs w:val="24"/>
          <w:lang w:val="en-GB"/>
        </w:rPr>
        <w:t>.</w:t>
      </w:r>
      <w:r w:rsidRPr="00E6673E">
        <w:rPr>
          <w:rFonts w:ascii="Times New Roman" w:eastAsia="Calibri" w:hAnsi="Times New Roman" w:cs="Times New Roman"/>
          <w:i/>
          <w:sz w:val="24"/>
          <w:szCs w:val="24"/>
          <w:lang w:val="en-GB"/>
        </w:rPr>
        <w:t xml:space="preserve"> Muchadehama,</w:t>
      </w:r>
      <w:r w:rsidR="002848EC" w:rsidRPr="00E6673E">
        <w:rPr>
          <w:rFonts w:ascii="Times New Roman" w:eastAsia="Calibri" w:hAnsi="Times New Roman" w:cs="Times New Roman"/>
          <w:sz w:val="24"/>
          <w:szCs w:val="24"/>
          <w:lang w:val="en-GB"/>
        </w:rPr>
        <w:t xml:space="preserve"> </w:t>
      </w:r>
      <w:r w:rsidRPr="00E6673E">
        <w:rPr>
          <w:rFonts w:ascii="Times New Roman" w:eastAsia="Calibri" w:hAnsi="Times New Roman" w:cs="Times New Roman"/>
          <w:sz w:val="24"/>
          <w:szCs w:val="24"/>
          <w:lang w:val="en-GB"/>
        </w:rPr>
        <w:t xml:space="preserve">for the </w:t>
      </w:r>
      <w:r w:rsidR="002848EC" w:rsidRPr="00E6673E">
        <w:rPr>
          <w:rFonts w:ascii="Times New Roman" w:eastAsia="Calibri" w:hAnsi="Times New Roman" w:cs="Times New Roman"/>
          <w:sz w:val="24"/>
          <w:szCs w:val="24"/>
          <w:lang w:val="en-GB"/>
        </w:rPr>
        <w:t>a</w:t>
      </w:r>
      <w:r w:rsidRPr="00E6673E">
        <w:rPr>
          <w:rFonts w:ascii="Times New Roman" w:eastAsia="Calibri" w:hAnsi="Times New Roman" w:cs="Times New Roman"/>
          <w:sz w:val="24"/>
          <w:szCs w:val="24"/>
          <w:lang w:val="en-GB"/>
        </w:rPr>
        <w:t>ppellant</w:t>
      </w:r>
    </w:p>
    <w:p w:rsidR="002C3BF9" w:rsidRPr="00E6673E" w:rsidRDefault="00E70CEA" w:rsidP="00D231A1">
      <w:pPr>
        <w:spacing w:after="0" w:line="480" w:lineRule="auto"/>
        <w:jc w:val="both"/>
        <w:rPr>
          <w:rFonts w:ascii="Times New Roman" w:eastAsia="Calibri" w:hAnsi="Times New Roman" w:cs="Times New Roman"/>
          <w:sz w:val="24"/>
          <w:szCs w:val="24"/>
          <w:lang w:val="en-GB"/>
        </w:rPr>
      </w:pPr>
      <w:r w:rsidRPr="00E6673E">
        <w:rPr>
          <w:rFonts w:ascii="Times New Roman" w:eastAsia="Calibri" w:hAnsi="Times New Roman" w:cs="Times New Roman"/>
          <w:i/>
          <w:sz w:val="24"/>
          <w:szCs w:val="24"/>
          <w:lang w:val="en-GB"/>
        </w:rPr>
        <w:t>V. Majoko</w:t>
      </w:r>
      <w:r w:rsidR="002C3BF9" w:rsidRPr="00E6673E">
        <w:rPr>
          <w:rFonts w:ascii="Times New Roman" w:eastAsia="Calibri" w:hAnsi="Times New Roman" w:cs="Times New Roman"/>
          <w:sz w:val="24"/>
          <w:szCs w:val="24"/>
          <w:lang w:val="en-GB"/>
        </w:rPr>
        <w:t>, for the respondent</w:t>
      </w:r>
    </w:p>
    <w:p w:rsidR="002C3BF9" w:rsidRPr="00E6673E" w:rsidRDefault="002C3BF9" w:rsidP="00071401">
      <w:pPr>
        <w:spacing w:after="0" w:line="276" w:lineRule="auto"/>
        <w:jc w:val="both"/>
        <w:rPr>
          <w:rFonts w:ascii="Times New Roman" w:eastAsia="Calibri" w:hAnsi="Times New Roman" w:cs="Times New Roman"/>
          <w:sz w:val="24"/>
          <w:szCs w:val="24"/>
          <w:lang w:val="en-GB"/>
        </w:rPr>
      </w:pPr>
    </w:p>
    <w:p w:rsidR="002C3BF9" w:rsidRPr="00E6673E" w:rsidRDefault="002C3BF9" w:rsidP="00071401">
      <w:pPr>
        <w:spacing w:after="0" w:line="276" w:lineRule="auto"/>
        <w:jc w:val="both"/>
        <w:rPr>
          <w:rFonts w:ascii="Times New Roman" w:eastAsia="Calibri" w:hAnsi="Times New Roman" w:cs="Times New Roman"/>
          <w:sz w:val="24"/>
          <w:szCs w:val="24"/>
          <w:lang w:val="en-GB"/>
        </w:rPr>
      </w:pPr>
    </w:p>
    <w:p w:rsidR="002C3BF9" w:rsidRPr="00E6673E" w:rsidRDefault="002C3BF9" w:rsidP="00071401">
      <w:pPr>
        <w:spacing w:after="0" w:line="276" w:lineRule="auto"/>
        <w:jc w:val="both"/>
        <w:rPr>
          <w:rFonts w:ascii="Times New Roman" w:eastAsia="Calibri" w:hAnsi="Times New Roman" w:cs="Times New Roman"/>
          <w:b/>
          <w:sz w:val="24"/>
          <w:szCs w:val="24"/>
          <w:u w:val="single"/>
          <w:lang w:val="en-GB"/>
        </w:rPr>
      </w:pPr>
    </w:p>
    <w:p w:rsidR="008345BA" w:rsidRPr="00E6673E" w:rsidRDefault="002C3BF9" w:rsidP="00E6673E">
      <w:pPr>
        <w:tabs>
          <w:tab w:val="left" w:pos="1134"/>
        </w:tabs>
        <w:spacing w:after="0" w:line="480" w:lineRule="auto"/>
        <w:jc w:val="both"/>
        <w:rPr>
          <w:rFonts w:ascii="Times New Roman" w:eastAsia="Calibri" w:hAnsi="Times New Roman" w:cs="Times New Roman"/>
          <w:sz w:val="24"/>
          <w:szCs w:val="24"/>
          <w:lang w:val="en-GB"/>
        </w:rPr>
      </w:pPr>
      <w:r w:rsidRPr="00E6673E">
        <w:rPr>
          <w:rFonts w:ascii="Times New Roman" w:eastAsia="Calibri" w:hAnsi="Times New Roman" w:cs="Times New Roman"/>
          <w:sz w:val="24"/>
          <w:szCs w:val="24"/>
          <w:lang w:val="en-GB"/>
        </w:rPr>
        <w:tab/>
      </w:r>
      <w:r w:rsidR="00EB4BE5" w:rsidRPr="00E6673E">
        <w:rPr>
          <w:rFonts w:ascii="Times New Roman" w:eastAsia="Calibri" w:hAnsi="Times New Roman" w:cs="Times New Roman"/>
          <w:sz w:val="24"/>
          <w:szCs w:val="24"/>
          <w:lang w:val="en-GB"/>
        </w:rPr>
        <w:tab/>
      </w:r>
      <w:r w:rsidRPr="00E6673E">
        <w:rPr>
          <w:rFonts w:ascii="Times New Roman" w:eastAsia="Calibri" w:hAnsi="Times New Roman" w:cs="Times New Roman"/>
          <w:b/>
          <w:sz w:val="24"/>
          <w:szCs w:val="24"/>
          <w:lang w:val="en-GB"/>
        </w:rPr>
        <w:t xml:space="preserve">CHITAKUNYE AJA: </w:t>
      </w:r>
      <w:r w:rsidR="00973967" w:rsidRPr="00E6673E">
        <w:rPr>
          <w:rFonts w:ascii="Times New Roman" w:eastAsia="Calibri" w:hAnsi="Times New Roman" w:cs="Times New Roman"/>
          <w:sz w:val="24"/>
          <w:szCs w:val="24"/>
          <w:lang w:val="en-GB"/>
        </w:rPr>
        <w:t>This is an appeal again</w:t>
      </w:r>
      <w:r w:rsidR="00152D8E" w:rsidRPr="00E6673E">
        <w:rPr>
          <w:rFonts w:ascii="Times New Roman" w:eastAsia="Calibri" w:hAnsi="Times New Roman" w:cs="Times New Roman"/>
          <w:sz w:val="24"/>
          <w:szCs w:val="24"/>
          <w:lang w:val="en-GB"/>
        </w:rPr>
        <w:t>st part of</w:t>
      </w:r>
      <w:r w:rsidR="00C91EAA" w:rsidRPr="00E6673E">
        <w:rPr>
          <w:rFonts w:ascii="Times New Roman" w:eastAsia="Calibri" w:hAnsi="Times New Roman" w:cs="Times New Roman"/>
          <w:sz w:val="24"/>
          <w:szCs w:val="24"/>
          <w:lang w:val="en-GB"/>
        </w:rPr>
        <w:t xml:space="preserve"> the</w:t>
      </w:r>
      <w:r w:rsidR="00152D8E" w:rsidRPr="00E6673E">
        <w:rPr>
          <w:rFonts w:ascii="Times New Roman" w:eastAsia="Calibri" w:hAnsi="Times New Roman" w:cs="Times New Roman"/>
          <w:sz w:val="24"/>
          <w:szCs w:val="24"/>
          <w:lang w:val="en-GB"/>
        </w:rPr>
        <w:t xml:space="preserve"> judgment</w:t>
      </w:r>
      <w:r w:rsidR="00182C68" w:rsidRPr="00E6673E">
        <w:rPr>
          <w:rFonts w:ascii="Times New Roman" w:eastAsia="Calibri" w:hAnsi="Times New Roman" w:cs="Times New Roman"/>
          <w:sz w:val="24"/>
          <w:szCs w:val="24"/>
          <w:lang w:val="en-GB"/>
        </w:rPr>
        <w:t xml:space="preserve"> by the High </w:t>
      </w:r>
      <w:r w:rsidR="008345BA" w:rsidRPr="00E6673E">
        <w:rPr>
          <w:rFonts w:ascii="Times New Roman" w:eastAsia="Calibri" w:hAnsi="Times New Roman" w:cs="Times New Roman"/>
          <w:sz w:val="24"/>
          <w:szCs w:val="24"/>
          <w:lang w:val="en-GB"/>
        </w:rPr>
        <w:t>Court of Zimbabwe, sitting at Bulawayo</w:t>
      </w:r>
      <w:r w:rsidR="00477A54" w:rsidRPr="00E6673E">
        <w:rPr>
          <w:rFonts w:ascii="Times New Roman" w:eastAsia="Calibri" w:hAnsi="Times New Roman" w:cs="Times New Roman"/>
          <w:sz w:val="24"/>
          <w:szCs w:val="24"/>
          <w:lang w:val="en-GB"/>
        </w:rPr>
        <w:t xml:space="preserve"> handed down on</w:t>
      </w:r>
      <w:r w:rsidR="00152D8E" w:rsidRPr="00E6673E">
        <w:rPr>
          <w:rFonts w:ascii="Times New Roman" w:eastAsia="Calibri" w:hAnsi="Times New Roman" w:cs="Times New Roman"/>
          <w:sz w:val="24"/>
          <w:szCs w:val="24"/>
          <w:lang w:val="en-GB"/>
        </w:rPr>
        <w:t xml:space="preserve"> 24 October 2019</w:t>
      </w:r>
      <w:r w:rsidR="008345BA" w:rsidRPr="00E6673E">
        <w:rPr>
          <w:rFonts w:ascii="Times New Roman" w:eastAsia="Calibri" w:hAnsi="Times New Roman" w:cs="Times New Roman"/>
          <w:sz w:val="24"/>
          <w:szCs w:val="24"/>
          <w:lang w:val="en-GB"/>
        </w:rPr>
        <w:t xml:space="preserve"> wherein the court granted the respondent’s claim for damages</w:t>
      </w:r>
      <w:r w:rsidR="00152D8E" w:rsidRPr="00E6673E">
        <w:rPr>
          <w:rFonts w:ascii="Times New Roman" w:eastAsia="Calibri" w:hAnsi="Times New Roman" w:cs="Times New Roman"/>
          <w:sz w:val="24"/>
          <w:szCs w:val="24"/>
          <w:lang w:val="en-GB"/>
        </w:rPr>
        <w:t xml:space="preserve"> for past medical </w:t>
      </w:r>
      <w:r w:rsidR="00F24B19" w:rsidRPr="00E6673E">
        <w:rPr>
          <w:rFonts w:ascii="Times New Roman" w:eastAsia="Calibri" w:hAnsi="Times New Roman" w:cs="Times New Roman"/>
          <w:sz w:val="24"/>
          <w:szCs w:val="24"/>
          <w:lang w:val="en-GB"/>
        </w:rPr>
        <w:t>expenses</w:t>
      </w:r>
      <w:r w:rsidR="00A65910" w:rsidRPr="00E6673E">
        <w:rPr>
          <w:rFonts w:ascii="Times New Roman" w:eastAsia="Calibri" w:hAnsi="Times New Roman" w:cs="Times New Roman"/>
          <w:sz w:val="24"/>
          <w:szCs w:val="24"/>
          <w:lang w:val="en-GB"/>
        </w:rPr>
        <w:t xml:space="preserve"> in the sum of US$</w:t>
      </w:r>
      <w:r w:rsidR="00152D8E" w:rsidRPr="00E6673E">
        <w:rPr>
          <w:rFonts w:ascii="Times New Roman" w:eastAsia="Calibri" w:hAnsi="Times New Roman" w:cs="Times New Roman"/>
          <w:sz w:val="24"/>
          <w:szCs w:val="24"/>
          <w:lang w:val="en-GB"/>
        </w:rPr>
        <w:t>2</w:t>
      </w:r>
      <w:r w:rsidR="000D62AF">
        <w:rPr>
          <w:rFonts w:ascii="Times New Roman" w:eastAsia="Calibri" w:hAnsi="Times New Roman" w:cs="Times New Roman"/>
          <w:sz w:val="24"/>
          <w:szCs w:val="24"/>
          <w:lang w:val="en-GB"/>
        </w:rPr>
        <w:t> </w:t>
      </w:r>
      <w:r w:rsidR="00152D8E" w:rsidRPr="00E6673E">
        <w:rPr>
          <w:rFonts w:ascii="Times New Roman" w:eastAsia="Calibri" w:hAnsi="Times New Roman" w:cs="Times New Roman"/>
          <w:sz w:val="24"/>
          <w:szCs w:val="24"/>
          <w:lang w:val="en-GB"/>
        </w:rPr>
        <w:t>000-00, bodily injury- loss of amenities of life in the sum of</w:t>
      </w:r>
      <w:r w:rsidR="00C91EAA" w:rsidRPr="00E6673E">
        <w:rPr>
          <w:rFonts w:ascii="Times New Roman" w:eastAsia="Calibri" w:hAnsi="Times New Roman" w:cs="Times New Roman"/>
          <w:sz w:val="24"/>
          <w:szCs w:val="24"/>
          <w:lang w:val="en-GB"/>
        </w:rPr>
        <w:t xml:space="preserve"> </w:t>
      </w:r>
      <w:r w:rsidR="00A65910" w:rsidRPr="00E6673E">
        <w:rPr>
          <w:rFonts w:ascii="Times New Roman" w:eastAsia="Calibri" w:hAnsi="Times New Roman" w:cs="Times New Roman"/>
          <w:sz w:val="24"/>
          <w:szCs w:val="24"/>
          <w:lang w:val="en-GB"/>
        </w:rPr>
        <w:t>US$</w:t>
      </w:r>
      <w:r w:rsidR="00152D8E" w:rsidRPr="00E6673E">
        <w:rPr>
          <w:rFonts w:ascii="Times New Roman" w:eastAsia="Calibri" w:hAnsi="Times New Roman" w:cs="Times New Roman"/>
          <w:sz w:val="24"/>
          <w:szCs w:val="24"/>
          <w:lang w:val="en-GB"/>
        </w:rPr>
        <w:t>1</w:t>
      </w:r>
      <w:r w:rsidR="00182C68" w:rsidRPr="00E6673E">
        <w:rPr>
          <w:rFonts w:ascii="Times New Roman" w:eastAsia="Calibri" w:hAnsi="Times New Roman" w:cs="Times New Roman"/>
          <w:sz w:val="24"/>
          <w:szCs w:val="24"/>
          <w:lang w:val="en-GB"/>
        </w:rPr>
        <w:t xml:space="preserve"> </w:t>
      </w:r>
      <w:r w:rsidR="00152D8E" w:rsidRPr="00E6673E">
        <w:rPr>
          <w:rFonts w:ascii="Times New Roman" w:eastAsia="Calibri" w:hAnsi="Times New Roman" w:cs="Times New Roman"/>
          <w:sz w:val="24"/>
          <w:szCs w:val="24"/>
          <w:lang w:val="en-GB"/>
        </w:rPr>
        <w:t xml:space="preserve">500-00 and </w:t>
      </w:r>
      <w:r w:rsidR="00152D8E" w:rsidRPr="00E6673E">
        <w:rPr>
          <w:rFonts w:ascii="Times New Roman" w:eastAsia="Calibri" w:hAnsi="Times New Roman" w:cs="Times New Roman"/>
          <w:i/>
          <w:sz w:val="24"/>
          <w:szCs w:val="24"/>
          <w:lang w:val="en-GB"/>
        </w:rPr>
        <w:t>contumelia,</w:t>
      </w:r>
      <w:r w:rsidR="00152D8E" w:rsidRPr="00E6673E">
        <w:rPr>
          <w:rFonts w:ascii="Times New Roman" w:eastAsia="Calibri" w:hAnsi="Times New Roman" w:cs="Times New Roman"/>
          <w:sz w:val="24"/>
          <w:szCs w:val="24"/>
          <w:lang w:val="en-GB"/>
        </w:rPr>
        <w:t xml:space="preserve"> humiliation </w:t>
      </w:r>
      <w:r w:rsidR="00A65910" w:rsidRPr="00E6673E">
        <w:rPr>
          <w:rFonts w:ascii="Times New Roman" w:eastAsia="Calibri" w:hAnsi="Times New Roman" w:cs="Times New Roman"/>
          <w:sz w:val="24"/>
          <w:szCs w:val="24"/>
          <w:lang w:val="en-GB"/>
        </w:rPr>
        <w:t>and defamation in the sum of US$</w:t>
      </w:r>
      <w:r w:rsidR="00152D8E" w:rsidRPr="00E6673E">
        <w:rPr>
          <w:rFonts w:ascii="Times New Roman" w:eastAsia="Calibri" w:hAnsi="Times New Roman" w:cs="Times New Roman"/>
          <w:sz w:val="24"/>
          <w:szCs w:val="24"/>
          <w:lang w:val="en-GB"/>
        </w:rPr>
        <w:t xml:space="preserve">10 000-00. The </w:t>
      </w:r>
      <w:r w:rsidR="00F24B19" w:rsidRPr="00E6673E">
        <w:rPr>
          <w:rFonts w:ascii="Times New Roman" w:eastAsia="Calibri" w:hAnsi="Times New Roman" w:cs="Times New Roman"/>
          <w:sz w:val="24"/>
          <w:szCs w:val="24"/>
          <w:lang w:val="en-GB"/>
        </w:rPr>
        <w:t>awards</w:t>
      </w:r>
      <w:r w:rsidR="00C91EAA" w:rsidRPr="00E6673E">
        <w:rPr>
          <w:rFonts w:ascii="Times New Roman" w:eastAsia="Calibri" w:hAnsi="Times New Roman" w:cs="Times New Roman"/>
          <w:sz w:val="24"/>
          <w:szCs w:val="24"/>
          <w:lang w:val="en-GB"/>
        </w:rPr>
        <w:t xml:space="preserve"> being in United S</w:t>
      </w:r>
      <w:r w:rsidR="00152D8E" w:rsidRPr="00E6673E">
        <w:rPr>
          <w:rFonts w:ascii="Times New Roman" w:eastAsia="Calibri" w:hAnsi="Times New Roman" w:cs="Times New Roman"/>
          <w:sz w:val="24"/>
          <w:szCs w:val="24"/>
          <w:lang w:val="en-GB"/>
        </w:rPr>
        <w:t xml:space="preserve">tates dollars the court </w:t>
      </w:r>
      <w:r w:rsidR="00152D8E" w:rsidRPr="00E6673E">
        <w:rPr>
          <w:rFonts w:ascii="Times New Roman" w:eastAsia="Calibri" w:hAnsi="Times New Roman" w:cs="Times New Roman"/>
          <w:i/>
          <w:sz w:val="24"/>
          <w:szCs w:val="24"/>
          <w:lang w:val="en-GB"/>
        </w:rPr>
        <w:t>a</w:t>
      </w:r>
      <w:r w:rsidR="00F24B19" w:rsidRPr="00E6673E">
        <w:rPr>
          <w:rFonts w:ascii="Times New Roman" w:eastAsia="Calibri" w:hAnsi="Times New Roman" w:cs="Times New Roman"/>
          <w:i/>
          <w:sz w:val="24"/>
          <w:szCs w:val="24"/>
          <w:lang w:val="en-GB"/>
        </w:rPr>
        <w:t xml:space="preserve"> </w:t>
      </w:r>
      <w:r w:rsidR="00152D8E" w:rsidRPr="00E6673E">
        <w:rPr>
          <w:rFonts w:ascii="Times New Roman" w:eastAsia="Calibri" w:hAnsi="Times New Roman" w:cs="Times New Roman"/>
          <w:i/>
          <w:sz w:val="24"/>
          <w:szCs w:val="24"/>
          <w:lang w:val="en-GB"/>
        </w:rPr>
        <w:t>quo</w:t>
      </w:r>
      <w:r w:rsidR="00152D8E" w:rsidRPr="00E6673E">
        <w:rPr>
          <w:rFonts w:ascii="Times New Roman" w:eastAsia="Calibri" w:hAnsi="Times New Roman" w:cs="Times New Roman"/>
          <w:sz w:val="24"/>
          <w:szCs w:val="24"/>
          <w:lang w:val="en-GB"/>
        </w:rPr>
        <w:t xml:space="preserve"> </w:t>
      </w:r>
      <w:r w:rsidR="00F24B19" w:rsidRPr="00E6673E">
        <w:rPr>
          <w:rFonts w:ascii="Times New Roman" w:eastAsia="Calibri" w:hAnsi="Times New Roman" w:cs="Times New Roman"/>
          <w:sz w:val="24"/>
          <w:szCs w:val="24"/>
          <w:lang w:val="en-GB"/>
        </w:rPr>
        <w:t>ordered</w:t>
      </w:r>
      <w:r w:rsidR="00152D8E" w:rsidRPr="00E6673E">
        <w:rPr>
          <w:rFonts w:ascii="Times New Roman" w:eastAsia="Calibri" w:hAnsi="Times New Roman" w:cs="Times New Roman"/>
          <w:sz w:val="24"/>
          <w:szCs w:val="24"/>
          <w:lang w:val="en-GB"/>
        </w:rPr>
        <w:t xml:space="preserve"> that all</w:t>
      </w:r>
      <w:r w:rsidR="00F24B19" w:rsidRPr="00E6673E">
        <w:rPr>
          <w:rFonts w:ascii="Times New Roman" w:eastAsia="Calibri" w:hAnsi="Times New Roman" w:cs="Times New Roman"/>
          <w:sz w:val="24"/>
          <w:szCs w:val="24"/>
          <w:lang w:val="en-GB"/>
        </w:rPr>
        <w:t xml:space="preserve"> </w:t>
      </w:r>
      <w:r w:rsidR="00A65910" w:rsidRPr="00E6673E">
        <w:rPr>
          <w:rFonts w:ascii="Times New Roman" w:eastAsia="Calibri" w:hAnsi="Times New Roman" w:cs="Times New Roman"/>
          <w:sz w:val="24"/>
          <w:szCs w:val="24"/>
          <w:lang w:val="en-GB"/>
        </w:rPr>
        <w:t>sums were payable in Zimbabwe</w:t>
      </w:r>
      <w:r w:rsidR="00152D8E" w:rsidRPr="00E6673E">
        <w:rPr>
          <w:rFonts w:ascii="Times New Roman" w:eastAsia="Calibri" w:hAnsi="Times New Roman" w:cs="Times New Roman"/>
          <w:sz w:val="24"/>
          <w:szCs w:val="24"/>
          <w:lang w:val="en-GB"/>
        </w:rPr>
        <w:t xml:space="preserve"> dollars at the </w:t>
      </w:r>
      <w:r w:rsidR="00D3344B" w:rsidRPr="00E6673E">
        <w:rPr>
          <w:rFonts w:ascii="Times New Roman" w:eastAsia="Calibri" w:hAnsi="Times New Roman" w:cs="Times New Roman"/>
          <w:sz w:val="24"/>
          <w:szCs w:val="24"/>
          <w:lang w:val="en-GB"/>
        </w:rPr>
        <w:t>interbank rate applicable on</w:t>
      </w:r>
      <w:r w:rsidR="00152D8E" w:rsidRPr="00E6673E">
        <w:rPr>
          <w:rFonts w:ascii="Times New Roman" w:eastAsia="Calibri" w:hAnsi="Times New Roman" w:cs="Times New Roman"/>
          <w:sz w:val="24"/>
          <w:szCs w:val="24"/>
          <w:lang w:val="en-GB"/>
        </w:rPr>
        <w:t xml:space="preserve"> </w:t>
      </w:r>
      <w:r w:rsidR="00A65910" w:rsidRPr="00E6673E">
        <w:rPr>
          <w:rFonts w:ascii="Times New Roman" w:eastAsia="Calibri" w:hAnsi="Times New Roman" w:cs="Times New Roman"/>
          <w:sz w:val="24"/>
          <w:szCs w:val="24"/>
          <w:lang w:val="en-GB"/>
        </w:rPr>
        <w:t xml:space="preserve">the </w:t>
      </w:r>
      <w:r w:rsidR="00152D8E" w:rsidRPr="00E6673E">
        <w:rPr>
          <w:rFonts w:ascii="Times New Roman" w:eastAsia="Calibri" w:hAnsi="Times New Roman" w:cs="Times New Roman"/>
          <w:sz w:val="24"/>
          <w:szCs w:val="24"/>
          <w:lang w:val="en-GB"/>
        </w:rPr>
        <w:t>date of payment.</w:t>
      </w:r>
      <w:r w:rsidR="00973967" w:rsidRPr="00E6673E">
        <w:rPr>
          <w:rFonts w:ascii="Times New Roman" w:eastAsia="Calibri" w:hAnsi="Times New Roman" w:cs="Times New Roman"/>
          <w:sz w:val="24"/>
          <w:szCs w:val="24"/>
          <w:lang w:val="en-GB"/>
        </w:rPr>
        <w:t xml:space="preserve"> </w:t>
      </w:r>
    </w:p>
    <w:p w:rsidR="00E6673E" w:rsidRDefault="00E6673E" w:rsidP="006F56B0">
      <w:pPr>
        <w:spacing w:after="0" w:line="480" w:lineRule="auto"/>
        <w:jc w:val="both"/>
        <w:rPr>
          <w:rFonts w:ascii="Times New Roman" w:hAnsi="Times New Roman" w:cs="Times New Roman"/>
          <w:b/>
          <w:sz w:val="24"/>
          <w:szCs w:val="24"/>
          <w:lang w:val="en-GB"/>
        </w:rPr>
      </w:pPr>
    </w:p>
    <w:p w:rsidR="00E84BDC" w:rsidRPr="00E6673E" w:rsidRDefault="00E84BDC" w:rsidP="006F56B0">
      <w:pPr>
        <w:spacing w:after="0" w:line="480" w:lineRule="auto"/>
        <w:jc w:val="both"/>
        <w:rPr>
          <w:rFonts w:ascii="Times New Roman" w:hAnsi="Times New Roman" w:cs="Times New Roman"/>
          <w:b/>
          <w:sz w:val="24"/>
          <w:szCs w:val="24"/>
          <w:lang w:val="en-GB"/>
        </w:rPr>
      </w:pPr>
      <w:r w:rsidRPr="00E6673E">
        <w:rPr>
          <w:rFonts w:ascii="Times New Roman" w:hAnsi="Times New Roman" w:cs="Times New Roman"/>
          <w:b/>
          <w:sz w:val="24"/>
          <w:szCs w:val="24"/>
          <w:lang w:val="en-GB"/>
        </w:rPr>
        <w:t>FACTUAL BACKGROUND</w:t>
      </w:r>
    </w:p>
    <w:p w:rsidR="0039290C" w:rsidRDefault="00056F8D" w:rsidP="006F56B0">
      <w:pPr>
        <w:tabs>
          <w:tab w:val="left" w:pos="1134"/>
        </w:tabs>
        <w:spacing w:after="0" w:line="480" w:lineRule="auto"/>
        <w:ind w:firstLine="720"/>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96049D" w:rsidRPr="00E6673E">
        <w:rPr>
          <w:rFonts w:ascii="Times New Roman" w:hAnsi="Times New Roman" w:cs="Times New Roman"/>
          <w:sz w:val="24"/>
          <w:szCs w:val="24"/>
          <w:lang w:val="en-GB"/>
        </w:rPr>
        <w:t>The</w:t>
      </w:r>
      <w:r w:rsidR="0039290C" w:rsidRPr="00E6673E">
        <w:rPr>
          <w:rFonts w:ascii="Times New Roman" w:hAnsi="Times New Roman" w:cs="Times New Roman"/>
          <w:sz w:val="24"/>
          <w:szCs w:val="24"/>
          <w:lang w:val="en-GB"/>
        </w:rPr>
        <w:t xml:space="preserve"> facts giving rise to the appeal are largely common cause. Th</w:t>
      </w:r>
      <w:r w:rsidR="001D5773" w:rsidRPr="00E6673E">
        <w:rPr>
          <w:rFonts w:ascii="Times New Roman" w:hAnsi="Times New Roman" w:cs="Times New Roman"/>
          <w:sz w:val="24"/>
          <w:szCs w:val="24"/>
          <w:lang w:val="en-GB"/>
        </w:rPr>
        <w:t>ey may be summarised as follows;</w:t>
      </w:r>
    </w:p>
    <w:p w:rsidR="00E6673E" w:rsidRPr="00E6673E" w:rsidRDefault="00E6673E" w:rsidP="006F56B0">
      <w:pPr>
        <w:tabs>
          <w:tab w:val="left" w:pos="1134"/>
        </w:tabs>
        <w:spacing w:after="0" w:line="480" w:lineRule="auto"/>
        <w:ind w:firstLine="720"/>
        <w:jc w:val="both"/>
        <w:rPr>
          <w:rFonts w:ascii="Times New Roman" w:hAnsi="Times New Roman" w:cs="Times New Roman"/>
          <w:sz w:val="24"/>
          <w:szCs w:val="24"/>
          <w:lang w:val="en-GB"/>
        </w:rPr>
      </w:pPr>
    </w:p>
    <w:p w:rsidR="007A392E" w:rsidRPr="00E6673E" w:rsidRDefault="00056F8D" w:rsidP="006F56B0">
      <w:pPr>
        <w:tabs>
          <w:tab w:val="left" w:pos="1134"/>
        </w:tabs>
        <w:spacing w:after="0" w:line="480" w:lineRule="auto"/>
        <w:ind w:firstLine="720"/>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lastRenderedPageBreak/>
        <w:tab/>
      </w:r>
      <w:r w:rsidR="0039290C" w:rsidRPr="00E6673E">
        <w:rPr>
          <w:rFonts w:ascii="Times New Roman" w:hAnsi="Times New Roman" w:cs="Times New Roman"/>
          <w:sz w:val="24"/>
          <w:szCs w:val="24"/>
          <w:lang w:val="en-GB"/>
        </w:rPr>
        <w:t>The</w:t>
      </w:r>
      <w:r w:rsidR="00FB7FC4" w:rsidRPr="00E6673E">
        <w:rPr>
          <w:rFonts w:ascii="Times New Roman" w:hAnsi="Times New Roman" w:cs="Times New Roman"/>
          <w:sz w:val="24"/>
          <w:szCs w:val="24"/>
          <w:lang w:val="en-GB"/>
        </w:rPr>
        <w:t xml:space="preserve"> respondent was employed by the appellant</w:t>
      </w:r>
      <w:r w:rsidR="0096049D" w:rsidRPr="00E6673E">
        <w:rPr>
          <w:rFonts w:ascii="Times New Roman" w:hAnsi="Times New Roman" w:cs="Times New Roman"/>
          <w:sz w:val="24"/>
          <w:szCs w:val="24"/>
          <w:lang w:val="en-GB"/>
        </w:rPr>
        <w:t xml:space="preserve"> as </w:t>
      </w:r>
      <w:r w:rsidR="00FB7FC4" w:rsidRPr="00E6673E">
        <w:rPr>
          <w:rFonts w:ascii="Times New Roman" w:hAnsi="Times New Roman" w:cs="Times New Roman"/>
          <w:sz w:val="24"/>
          <w:szCs w:val="24"/>
          <w:lang w:val="en-GB"/>
        </w:rPr>
        <w:t>a conductor</w:t>
      </w:r>
      <w:r w:rsidR="00AB0D8A" w:rsidRPr="00E6673E">
        <w:rPr>
          <w:rFonts w:ascii="Times New Roman" w:hAnsi="Times New Roman" w:cs="Times New Roman"/>
          <w:sz w:val="24"/>
          <w:szCs w:val="24"/>
          <w:lang w:val="en-GB"/>
        </w:rPr>
        <w:t xml:space="preserve"> in March 1977. In August 2000 an incident occurred leading to him being charged with fraud by</w:t>
      </w:r>
      <w:r w:rsidR="00477A54" w:rsidRPr="00E6673E">
        <w:rPr>
          <w:rFonts w:ascii="Times New Roman" w:hAnsi="Times New Roman" w:cs="Times New Roman"/>
          <w:sz w:val="24"/>
          <w:szCs w:val="24"/>
          <w:lang w:val="en-GB"/>
        </w:rPr>
        <w:t xml:space="preserve"> the</w:t>
      </w:r>
      <w:r w:rsidR="00AB0D8A" w:rsidRPr="00E6673E">
        <w:rPr>
          <w:rFonts w:ascii="Times New Roman" w:hAnsi="Times New Roman" w:cs="Times New Roman"/>
          <w:sz w:val="24"/>
          <w:szCs w:val="24"/>
          <w:lang w:val="en-GB"/>
        </w:rPr>
        <w:t xml:space="preserve"> appellant.</w:t>
      </w:r>
      <w:r w:rsidR="007A4D95" w:rsidRPr="00E6673E">
        <w:rPr>
          <w:rFonts w:ascii="Times New Roman" w:hAnsi="Times New Roman" w:cs="Times New Roman"/>
          <w:sz w:val="24"/>
          <w:szCs w:val="24"/>
          <w:lang w:val="en-GB"/>
        </w:rPr>
        <w:t xml:space="preserve"> As</w:t>
      </w:r>
      <w:r w:rsidR="00AB0D8A" w:rsidRPr="00E6673E">
        <w:rPr>
          <w:rFonts w:ascii="Times New Roman" w:hAnsi="Times New Roman" w:cs="Times New Roman"/>
          <w:sz w:val="24"/>
          <w:szCs w:val="24"/>
          <w:lang w:val="en-GB"/>
        </w:rPr>
        <w:t xml:space="preserve"> a result of the allegation he was suspended and subsequently dismissed from employment. His </w:t>
      </w:r>
      <w:r w:rsidR="005D41CA" w:rsidRPr="00E6673E">
        <w:rPr>
          <w:rFonts w:ascii="Times New Roman" w:hAnsi="Times New Roman" w:cs="Times New Roman"/>
          <w:sz w:val="24"/>
          <w:szCs w:val="24"/>
          <w:lang w:val="en-GB"/>
        </w:rPr>
        <w:t>internal appeals</w:t>
      </w:r>
      <w:r w:rsidR="007A4D95" w:rsidRPr="00E6673E">
        <w:rPr>
          <w:rFonts w:ascii="Times New Roman" w:hAnsi="Times New Roman" w:cs="Times New Roman"/>
          <w:sz w:val="24"/>
          <w:szCs w:val="24"/>
          <w:lang w:val="en-GB"/>
        </w:rPr>
        <w:t xml:space="preserve"> against the decision were</w:t>
      </w:r>
      <w:r w:rsidR="00AB0D8A" w:rsidRPr="00E6673E">
        <w:rPr>
          <w:rFonts w:ascii="Times New Roman" w:hAnsi="Times New Roman" w:cs="Times New Roman"/>
          <w:sz w:val="24"/>
          <w:szCs w:val="24"/>
          <w:lang w:val="en-GB"/>
        </w:rPr>
        <w:t xml:space="preserve"> to no avail. The respondent was</w:t>
      </w:r>
      <w:r w:rsidR="00DB50B3" w:rsidRPr="00E6673E">
        <w:rPr>
          <w:rFonts w:ascii="Times New Roman" w:hAnsi="Times New Roman" w:cs="Times New Roman"/>
          <w:sz w:val="24"/>
          <w:szCs w:val="24"/>
          <w:lang w:val="en-GB"/>
        </w:rPr>
        <w:t>,</w:t>
      </w:r>
      <w:r w:rsidR="00AB0D8A" w:rsidRPr="00E6673E">
        <w:rPr>
          <w:rFonts w:ascii="Times New Roman" w:hAnsi="Times New Roman" w:cs="Times New Roman"/>
          <w:sz w:val="24"/>
          <w:szCs w:val="24"/>
          <w:lang w:val="en-GB"/>
        </w:rPr>
        <w:t xml:space="preserve"> however</w:t>
      </w:r>
      <w:r w:rsidR="00DB50B3" w:rsidRPr="00E6673E">
        <w:rPr>
          <w:rFonts w:ascii="Times New Roman" w:hAnsi="Times New Roman" w:cs="Times New Roman"/>
          <w:sz w:val="24"/>
          <w:szCs w:val="24"/>
          <w:lang w:val="en-GB"/>
        </w:rPr>
        <w:t>,</w:t>
      </w:r>
      <w:r w:rsidR="00AB0D8A" w:rsidRPr="00E6673E">
        <w:rPr>
          <w:rFonts w:ascii="Times New Roman" w:hAnsi="Times New Roman" w:cs="Times New Roman"/>
          <w:sz w:val="24"/>
          <w:szCs w:val="24"/>
          <w:lang w:val="en-GB"/>
        </w:rPr>
        <w:t xml:space="preserve"> </w:t>
      </w:r>
      <w:r w:rsidR="00820189" w:rsidRPr="00E6673E">
        <w:rPr>
          <w:rFonts w:ascii="Times New Roman" w:hAnsi="Times New Roman" w:cs="Times New Roman"/>
          <w:sz w:val="24"/>
          <w:szCs w:val="24"/>
          <w:lang w:val="en-GB"/>
        </w:rPr>
        <w:t>reinstated</w:t>
      </w:r>
      <w:r w:rsidR="00AB0D8A" w:rsidRPr="00E6673E">
        <w:rPr>
          <w:rFonts w:ascii="Times New Roman" w:hAnsi="Times New Roman" w:cs="Times New Roman"/>
          <w:sz w:val="24"/>
          <w:szCs w:val="24"/>
          <w:lang w:val="en-GB"/>
        </w:rPr>
        <w:t xml:space="preserve"> in January 2002 </w:t>
      </w:r>
      <w:r w:rsidR="00820189" w:rsidRPr="00E6673E">
        <w:rPr>
          <w:rFonts w:ascii="Times New Roman" w:hAnsi="Times New Roman" w:cs="Times New Roman"/>
          <w:sz w:val="24"/>
          <w:szCs w:val="24"/>
          <w:lang w:val="en-GB"/>
        </w:rPr>
        <w:t>after</w:t>
      </w:r>
      <w:r w:rsidR="00AB0D8A" w:rsidRPr="00E6673E">
        <w:rPr>
          <w:rFonts w:ascii="Times New Roman" w:hAnsi="Times New Roman" w:cs="Times New Roman"/>
          <w:sz w:val="24"/>
          <w:szCs w:val="24"/>
          <w:lang w:val="en-GB"/>
        </w:rPr>
        <w:t xml:space="preserve"> he had approached the High Court on </w:t>
      </w:r>
      <w:r w:rsidR="00C91EAA" w:rsidRPr="00E6673E">
        <w:rPr>
          <w:rFonts w:ascii="Times New Roman" w:hAnsi="Times New Roman" w:cs="Times New Roman"/>
          <w:sz w:val="24"/>
          <w:szCs w:val="24"/>
          <w:lang w:val="en-GB"/>
        </w:rPr>
        <w:t xml:space="preserve">a </w:t>
      </w:r>
      <w:r w:rsidR="00AB0D8A" w:rsidRPr="00E6673E">
        <w:rPr>
          <w:rFonts w:ascii="Times New Roman" w:hAnsi="Times New Roman" w:cs="Times New Roman"/>
          <w:sz w:val="24"/>
          <w:szCs w:val="24"/>
          <w:lang w:val="en-GB"/>
        </w:rPr>
        <w:t>review of the manner in which the misconduct proceedings had been conducted. He remained in employment</w:t>
      </w:r>
      <w:r w:rsidR="00FB7FC4" w:rsidRPr="00E6673E">
        <w:rPr>
          <w:rFonts w:ascii="Times New Roman" w:hAnsi="Times New Roman" w:cs="Times New Roman"/>
          <w:sz w:val="24"/>
          <w:szCs w:val="24"/>
          <w:lang w:val="en-GB"/>
        </w:rPr>
        <w:t xml:space="preserve"> u</w:t>
      </w:r>
      <w:r w:rsidR="00AB0D8A" w:rsidRPr="00E6673E">
        <w:rPr>
          <w:rFonts w:ascii="Times New Roman" w:hAnsi="Times New Roman" w:cs="Times New Roman"/>
          <w:sz w:val="24"/>
          <w:szCs w:val="24"/>
          <w:lang w:val="en-GB"/>
        </w:rPr>
        <w:t>ntil 31 January 2003, when he</w:t>
      </w:r>
      <w:r w:rsidR="00477A54" w:rsidRPr="00E6673E">
        <w:rPr>
          <w:rFonts w:ascii="Times New Roman" w:hAnsi="Times New Roman" w:cs="Times New Roman"/>
          <w:sz w:val="24"/>
          <w:szCs w:val="24"/>
          <w:lang w:val="en-GB"/>
        </w:rPr>
        <w:t xml:space="preserve"> retired</w:t>
      </w:r>
      <w:r w:rsidR="00FB7FC4" w:rsidRPr="00E6673E">
        <w:rPr>
          <w:rFonts w:ascii="Times New Roman" w:hAnsi="Times New Roman" w:cs="Times New Roman"/>
          <w:sz w:val="24"/>
          <w:szCs w:val="24"/>
          <w:lang w:val="en-GB"/>
        </w:rPr>
        <w:t xml:space="preserve"> on medical grounds. </w:t>
      </w:r>
    </w:p>
    <w:p w:rsidR="006F56B0" w:rsidRPr="00E6673E" w:rsidRDefault="006F56B0" w:rsidP="006F56B0">
      <w:pPr>
        <w:tabs>
          <w:tab w:val="left" w:pos="1134"/>
        </w:tabs>
        <w:spacing w:after="0" w:line="480" w:lineRule="auto"/>
        <w:ind w:firstLine="720"/>
        <w:jc w:val="both"/>
        <w:rPr>
          <w:rFonts w:ascii="Times New Roman" w:hAnsi="Times New Roman" w:cs="Times New Roman"/>
          <w:sz w:val="24"/>
          <w:szCs w:val="24"/>
          <w:lang w:val="en-GB"/>
        </w:rPr>
      </w:pPr>
    </w:p>
    <w:p w:rsidR="0096049D" w:rsidRPr="00E6673E" w:rsidRDefault="00056F8D" w:rsidP="006F56B0">
      <w:pPr>
        <w:tabs>
          <w:tab w:val="left" w:pos="1134"/>
        </w:tabs>
        <w:spacing w:after="0" w:line="480" w:lineRule="auto"/>
        <w:ind w:firstLine="720"/>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FB7FC4" w:rsidRPr="00E6673E">
        <w:rPr>
          <w:rFonts w:ascii="Times New Roman" w:hAnsi="Times New Roman" w:cs="Times New Roman"/>
          <w:sz w:val="24"/>
          <w:szCs w:val="24"/>
          <w:lang w:val="en-GB"/>
        </w:rPr>
        <w:t>The appe</w:t>
      </w:r>
      <w:r w:rsidR="00D4677F" w:rsidRPr="00E6673E">
        <w:rPr>
          <w:rFonts w:ascii="Times New Roman" w:hAnsi="Times New Roman" w:cs="Times New Roman"/>
          <w:sz w:val="24"/>
          <w:szCs w:val="24"/>
          <w:lang w:val="en-GB"/>
        </w:rPr>
        <w:t>llant alleged that o</w:t>
      </w:r>
      <w:r w:rsidR="00FB7FC4" w:rsidRPr="00E6673E">
        <w:rPr>
          <w:rFonts w:ascii="Times New Roman" w:hAnsi="Times New Roman" w:cs="Times New Roman"/>
          <w:sz w:val="24"/>
          <w:szCs w:val="24"/>
          <w:lang w:val="en-GB"/>
        </w:rPr>
        <w:t>n</w:t>
      </w:r>
      <w:r w:rsidRPr="00E6673E">
        <w:rPr>
          <w:rFonts w:ascii="Times New Roman" w:hAnsi="Times New Roman" w:cs="Times New Roman"/>
          <w:sz w:val="24"/>
          <w:szCs w:val="24"/>
          <w:lang w:val="en-GB"/>
        </w:rPr>
        <w:t xml:space="preserve"> the night of </w:t>
      </w:r>
      <w:r w:rsidR="00D4677F" w:rsidRPr="00E6673E">
        <w:rPr>
          <w:rFonts w:ascii="Times New Roman" w:hAnsi="Times New Roman" w:cs="Times New Roman"/>
          <w:sz w:val="24"/>
          <w:szCs w:val="24"/>
          <w:lang w:val="en-GB"/>
        </w:rPr>
        <w:t>10 to 11</w:t>
      </w:r>
      <w:r w:rsidR="00DE7538" w:rsidRPr="00E6673E">
        <w:rPr>
          <w:rFonts w:ascii="Times New Roman" w:hAnsi="Times New Roman" w:cs="Times New Roman"/>
          <w:sz w:val="24"/>
          <w:szCs w:val="24"/>
          <w:lang w:val="en-GB"/>
        </w:rPr>
        <w:t xml:space="preserve"> </w:t>
      </w:r>
      <w:r w:rsidR="007A392E" w:rsidRPr="00E6673E">
        <w:rPr>
          <w:rFonts w:ascii="Times New Roman" w:hAnsi="Times New Roman" w:cs="Times New Roman"/>
          <w:sz w:val="24"/>
          <w:szCs w:val="24"/>
          <w:lang w:val="en-GB"/>
        </w:rPr>
        <w:t>A</w:t>
      </w:r>
      <w:r w:rsidR="009D5274" w:rsidRPr="00E6673E">
        <w:rPr>
          <w:rFonts w:ascii="Times New Roman" w:hAnsi="Times New Roman" w:cs="Times New Roman"/>
          <w:sz w:val="24"/>
          <w:szCs w:val="24"/>
          <w:lang w:val="en-GB"/>
        </w:rPr>
        <w:t>ugust</w:t>
      </w:r>
      <w:r w:rsidR="00FB7FC4" w:rsidRPr="00E6673E">
        <w:rPr>
          <w:rFonts w:ascii="Times New Roman" w:hAnsi="Times New Roman" w:cs="Times New Roman"/>
          <w:sz w:val="24"/>
          <w:szCs w:val="24"/>
          <w:lang w:val="en-GB"/>
        </w:rPr>
        <w:t xml:space="preserve"> 2000, the respondent was on duty on one of the ap</w:t>
      </w:r>
      <w:r w:rsidR="00153F49" w:rsidRPr="00E6673E">
        <w:rPr>
          <w:rFonts w:ascii="Times New Roman" w:hAnsi="Times New Roman" w:cs="Times New Roman"/>
          <w:sz w:val="24"/>
          <w:szCs w:val="24"/>
          <w:lang w:val="en-GB"/>
        </w:rPr>
        <w:t>pellant’s trains from Victoria F</w:t>
      </w:r>
      <w:r w:rsidR="00FB7FC4" w:rsidRPr="00E6673E">
        <w:rPr>
          <w:rFonts w:ascii="Times New Roman" w:hAnsi="Times New Roman" w:cs="Times New Roman"/>
          <w:sz w:val="24"/>
          <w:szCs w:val="24"/>
          <w:lang w:val="en-GB"/>
        </w:rPr>
        <w:t>alls to Bulawayo when he charged</w:t>
      </w:r>
      <w:r w:rsidR="00D4677F" w:rsidRPr="00E6673E">
        <w:rPr>
          <w:rFonts w:ascii="Times New Roman" w:hAnsi="Times New Roman" w:cs="Times New Roman"/>
          <w:sz w:val="24"/>
          <w:szCs w:val="24"/>
          <w:lang w:val="en-GB"/>
        </w:rPr>
        <w:t xml:space="preserve"> a passenger,</w:t>
      </w:r>
      <w:r w:rsidR="00FB7FC4" w:rsidRPr="00E6673E">
        <w:rPr>
          <w:rFonts w:ascii="Times New Roman" w:hAnsi="Times New Roman" w:cs="Times New Roman"/>
          <w:sz w:val="24"/>
          <w:szCs w:val="24"/>
          <w:lang w:val="en-GB"/>
        </w:rPr>
        <w:t xml:space="preserve"> one Elias Ncube</w:t>
      </w:r>
      <w:r w:rsidR="00153F49" w:rsidRPr="00E6673E">
        <w:rPr>
          <w:rFonts w:ascii="Times New Roman" w:hAnsi="Times New Roman" w:cs="Times New Roman"/>
          <w:sz w:val="24"/>
          <w:szCs w:val="24"/>
          <w:lang w:val="en-GB"/>
        </w:rPr>
        <w:t>,</w:t>
      </w:r>
      <w:r w:rsidR="00FB7FC4" w:rsidRPr="00E6673E">
        <w:rPr>
          <w:rFonts w:ascii="Times New Roman" w:hAnsi="Times New Roman" w:cs="Times New Roman"/>
          <w:sz w:val="24"/>
          <w:szCs w:val="24"/>
          <w:lang w:val="en-GB"/>
        </w:rPr>
        <w:t xml:space="preserve"> </w:t>
      </w:r>
      <w:r w:rsidR="008A513C" w:rsidRPr="00E6673E">
        <w:rPr>
          <w:rFonts w:ascii="Times New Roman" w:hAnsi="Times New Roman" w:cs="Times New Roman"/>
          <w:sz w:val="24"/>
          <w:szCs w:val="24"/>
          <w:lang w:val="en-GB"/>
        </w:rPr>
        <w:t>for the full train fare to Bulaway</w:t>
      </w:r>
      <w:r w:rsidR="0001255C" w:rsidRPr="00E6673E">
        <w:rPr>
          <w:rFonts w:ascii="Times New Roman" w:hAnsi="Times New Roman" w:cs="Times New Roman"/>
          <w:sz w:val="24"/>
          <w:szCs w:val="24"/>
          <w:lang w:val="en-GB"/>
        </w:rPr>
        <w:t>o in the sum of $135.00 but issued</w:t>
      </w:r>
      <w:r w:rsidR="008A513C" w:rsidRPr="00E6673E">
        <w:rPr>
          <w:rFonts w:ascii="Times New Roman" w:hAnsi="Times New Roman" w:cs="Times New Roman"/>
          <w:sz w:val="24"/>
          <w:szCs w:val="24"/>
          <w:lang w:val="en-GB"/>
        </w:rPr>
        <w:t xml:space="preserve"> him a ticket for $47.00 and converted $108.00</w:t>
      </w:r>
      <w:r w:rsidR="00354BD4" w:rsidRPr="00E6673E">
        <w:rPr>
          <w:rFonts w:ascii="Times New Roman" w:hAnsi="Times New Roman" w:cs="Times New Roman"/>
          <w:i/>
          <w:sz w:val="24"/>
          <w:szCs w:val="24"/>
          <w:lang w:val="en-GB"/>
        </w:rPr>
        <w:t>(sic)</w:t>
      </w:r>
      <w:r w:rsidR="008A513C" w:rsidRPr="00E6673E">
        <w:rPr>
          <w:rFonts w:ascii="Times New Roman" w:hAnsi="Times New Roman" w:cs="Times New Roman"/>
          <w:sz w:val="24"/>
          <w:szCs w:val="24"/>
          <w:lang w:val="en-GB"/>
        </w:rPr>
        <w:t xml:space="preserve"> to </w:t>
      </w:r>
      <w:r w:rsidR="00DE7538" w:rsidRPr="00E6673E">
        <w:rPr>
          <w:rFonts w:ascii="Times New Roman" w:hAnsi="Times New Roman" w:cs="Times New Roman"/>
          <w:sz w:val="24"/>
          <w:szCs w:val="24"/>
          <w:lang w:val="en-GB"/>
        </w:rPr>
        <w:t xml:space="preserve">his own use. </w:t>
      </w:r>
      <w:r w:rsidR="008A513C" w:rsidRPr="00E6673E">
        <w:rPr>
          <w:rFonts w:ascii="Times New Roman" w:hAnsi="Times New Roman" w:cs="Times New Roman"/>
          <w:sz w:val="24"/>
          <w:szCs w:val="24"/>
          <w:lang w:val="en-GB"/>
        </w:rPr>
        <w:t xml:space="preserve"> </w:t>
      </w:r>
      <w:r w:rsidR="00DE7538" w:rsidRPr="00E6673E">
        <w:rPr>
          <w:rFonts w:ascii="Times New Roman" w:hAnsi="Times New Roman" w:cs="Times New Roman"/>
          <w:sz w:val="24"/>
          <w:szCs w:val="24"/>
          <w:lang w:val="en-GB"/>
        </w:rPr>
        <w:t>The</w:t>
      </w:r>
      <w:r w:rsidR="0001255C" w:rsidRPr="00E6673E">
        <w:rPr>
          <w:rFonts w:ascii="Times New Roman" w:hAnsi="Times New Roman" w:cs="Times New Roman"/>
          <w:sz w:val="24"/>
          <w:szCs w:val="24"/>
          <w:lang w:val="en-GB"/>
        </w:rPr>
        <w:t xml:space="preserve"> anomaly was discovered by auditors</w:t>
      </w:r>
      <w:r w:rsidR="00354BD4" w:rsidRPr="00E6673E">
        <w:rPr>
          <w:rFonts w:ascii="Times New Roman" w:hAnsi="Times New Roman" w:cs="Times New Roman"/>
          <w:sz w:val="24"/>
          <w:szCs w:val="24"/>
          <w:lang w:val="en-GB"/>
        </w:rPr>
        <w:t>, who were carrying out their duties on the train</w:t>
      </w:r>
      <w:r w:rsidR="0001255C" w:rsidRPr="00E6673E">
        <w:rPr>
          <w:rFonts w:ascii="Times New Roman" w:hAnsi="Times New Roman" w:cs="Times New Roman"/>
          <w:sz w:val="24"/>
          <w:szCs w:val="24"/>
          <w:lang w:val="en-GB"/>
        </w:rPr>
        <w:t>. The auditors confronted the respondent about the anomaly. The respondent denied that he had converted the money to his own use.</w:t>
      </w:r>
    </w:p>
    <w:p w:rsidR="006F56B0" w:rsidRPr="00E6673E" w:rsidRDefault="006F56B0" w:rsidP="006F56B0">
      <w:pPr>
        <w:tabs>
          <w:tab w:val="left" w:pos="1134"/>
        </w:tabs>
        <w:spacing w:after="0" w:line="480" w:lineRule="auto"/>
        <w:ind w:firstLine="720"/>
        <w:jc w:val="both"/>
        <w:rPr>
          <w:rFonts w:ascii="Times New Roman" w:hAnsi="Times New Roman" w:cs="Times New Roman"/>
          <w:sz w:val="24"/>
          <w:szCs w:val="24"/>
          <w:lang w:val="en-GB"/>
        </w:rPr>
      </w:pPr>
    </w:p>
    <w:p w:rsidR="00CD5F1F" w:rsidRPr="00E6673E" w:rsidRDefault="000B67FB" w:rsidP="006F56B0">
      <w:pPr>
        <w:tabs>
          <w:tab w:val="left" w:pos="1134"/>
        </w:tabs>
        <w:spacing w:after="0" w:line="480" w:lineRule="auto"/>
        <w:ind w:firstLine="720"/>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01255C" w:rsidRPr="00E6673E">
        <w:rPr>
          <w:rFonts w:ascii="Times New Roman" w:hAnsi="Times New Roman" w:cs="Times New Roman"/>
          <w:sz w:val="24"/>
          <w:szCs w:val="24"/>
          <w:lang w:val="en-GB"/>
        </w:rPr>
        <w:t>Despite the denial</w:t>
      </w:r>
      <w:r w:rsidR="008A513C" w:rsidRPr="00E6673E">
        <w:rPr>
          <w:rFonts w:ascii="Times New Roman" w:hAnsi="Times New Roman" w:cs="Times New Roman"/>
          <w:sz w:val="24"/>
          <w:szCs w:val="24"/>
          <w:lang w:val="en-GB"/>
        </w:rPr>
        <w:t>,</w:t>
      </w:r>
      <w:r w:rsidR="00D4677F" w:rsidRPr="00E6673E">
        <w:rPr>
          <w:rFonts w:ascii="Times New Roman" w:hAnsi="Times New Roman" w:cs="Times New Roman"/>
          <w:sz w:val="24"/>
          <w:szCs w:val="24"/>
          <w:lang w:val="en-GB"/>
        </w:rPr>
        <w:t xml:space="preserve"> </w:t>
      </w:r>
      <w:r w:rsidR="00354BD4" w:rsidRPr="00E6673E">
        <w:rPr>
          <w:rFonts w:ascii="Times New Roman" w:hAnsi="Times New Roman" w:cs="Times New Roman"/>
          <w:sz w:val="24"/>
          <w:szCs w:val="24"/>
          <w:lang w:val="en-GB"/>
        </w:rPr>
        <w:t xml:space="preserve">in December 2000 </w:t>
      </w:r>
      <w:r w:rsidR="00D4677F" w:rsidRPr="00E6673E">
        <w:rPr>
          <w:rFonts w:ascii="Times New Roman" w:hAnsi="Times New Roman" w:cs="Times New Roman"/>
          <w:sz w:val="24"/>
          <w:szCs w:val="24"/>
          <w:lang w:val="en-GB"/>
        </w:rPr>
        <w:t>misconduct allegat</w:t>
      </w:r>
      <w:r w:rsidR="00CD5F1F" w:rsidRPr="00E6673E">
        <w:rPr>
          <w:rFonts w:ascii="Times New Roman" w:hAnsi="Times New Roman" w:cs="Times New Roman"/>
          <w:sz w:val="24"/>
          <w:szCs w:val="24"/>
          <w:lang w:val="en-GB"/>
        </w:rPr>
        <w:t>ions were levelled against the r</w:t>
      </w:r>
      <w:r w:rsidR="00354BD4" w:rsidRPr="00E6673E">
        <w:rPr>
          <w:rFonts w:ascii="Times New Roman" w:hAnsi="Times New Roman" w:cs="Times New Roman"/>
          <w:sz w:val="24"/>
          <w:szCs w:val="24"/>
          <w:lang w:val="en-GB"/>
        </w:rPr>
        <w:t xml:space="preserve">espondent. </w:t>
      </w:r>
      <w:r w:rsidR="00D4677F" w:rsidRPr="00E6673E">
        <w:rPr>
          <w:rFonts w:ascii="Times New Roman" w:hAnsi="Times New Roman" w:cs="Times New Roman"/>
          <w:sz w:val="24"/>
          <w:szCs w:val="24"/>
          <w:lang w:val="en-GB"/>
        </w:rPr>
        <w:t xml:space="preserve"> </w:t>
      </w:r>
      <w:r w:rsidR="00354BD4" w:rsidRPr="00E6673E">
        <w:rPr>
          <w:rFonts w:ascii="Times New Roman" w:hAnsi="Times New Roman" w:cs="Times New Roman"/>
          <w:sz w:val="24"/>
          <w:szCs w:val="24"/>
          <w:lang w:val="en-GB"/>
        </w:rPr>
        <w:t>The</w:t>
      </w:r>
      <w:r w:rsidR="008A513C" w:rsidRPr="00E6673E">
        <w:rPr>
          <w:rFonts w:ascii="Times New Roman" w:hAnsi="Times New Roman" w:cs="Times New Roman"/>
          <w:sz w:val="24"/>
          <w:szCs w:val="24"/>
          <w:lang w:val="en-GB"/>
        </w:rPr>
        <w:t xml:space="preserve"> appellant’s</w:t>
      </w:r>
      <w:r w:rsidR="0001255C" w:rsidRPr="00E6673E">
        <w:rPr>
          <w:rFonts w:ascii="Times New Roman" w:hAnsi="Times New Roman" w:cs="Times New Roman"/>
          <w:sz w:val="24"/>
          <w:szCs w:val="24"/>
          <w:lang w:val="en-GB"/>
        </w:rPr>
        <w:t xml:space="preserve"> management</w:t>
      </w:r>
      <w:r w:rsidR="00AB0D8A" w:rsidRPr="00E6673E">
        <w:rPr>
          <w:rFonts w:ascii="Times New Roman" w:hAnsi="Times New Roman" w:cs="Times New Roman"/>
          <w:sz w:val="24"/>
          <w:szCs w:val="24"/>
          <w:lang w:val="en-GB"/>
        </w:rPr>
        <w:t xml:space="preserve"> brought a misconduct</w:t>
      </w:r>
      <w:r w:rsidR="008A513C" w:rsidRPr="00E6673E">
        <w:rPr>
          <w:rFonts w:ascii="Times New Roman" w:hAnsi="Times New Roman" w:cs="Times New Roman"/>
          <w:sz w:val="24"/>
          <w:szCs w:val="24"/>
          <w:lang w:val="en-GB"/>
        </w:rPr>
        <w:t xml:space="preserve"> charge</w:t>
      </w:r>
      <w:r w:rsidR="00D4677F" w:rsidRPr="00E6673E">
        <w:rPr>
          <w:rFonts w:ascii="Times New Roman" w:hAnsi="Times New Roman" w:cs="Times New Roman"/>
          <w:sz w:val="24"/>
          <w:szCs w:val="24"/>
          <w:lang w:val="en-GB"/>
        </w:rPr>
        <w:t xml:space="preserve"> of fraud against him</w:t>
      </w:r>
      <w:r w:rsidR="00FB24D8" w:rsidRPr="00E6673E">
        <w:rPr>
          <w:rFonts w:ascii="Times New Roman" w:hAnsi="Times New Roman" w:cs="Times New Roman"/>
          <w:sz w:val="24"/>
          <w:szCs w:val="24"/>
          <w:lang w:val="en-GB"/>
        </w:rPr>
        <w:t xml:space="preserve"> in terms of the Third Schedule, para</w:t>
      </w:r>
      <w:r w:rsidR="00354BD4" w:rsidRPr="00E6673E">
        <w:rPr>
          <w:rFonts w:ascii="Times New Roman" w:hAnsi="Times New Roman" w:cs="Times New Roman"/>
          <w:sz w:val="24"/>
          <w:szCs w:val="24"/>
          <w:lang w:val="en-GB"/>
        </w:rPr>
        <w:t>graph</w:t>
      </w:r>
      <w:r w:rsidR="00FB24D8" w:rsidRPr="00E6673E">
        <w:rPr>
          <w:rFonts w:ascii="Times New Roman" w:hAnsi="Times New Roman" w:cs="Times New Roman"/>
          <w:sz w:val="24"/>
          <w:szCs w:val="24"/>
          <w:lang w:val="en-GB"/>
        </w:rPr>
        <w:t xml:space="preserve"> 7 of the N</w:t>
      </w:r>
      <w:r w:rsidR="0001255C" w:rsidRPr="00E6673E">
        <w:rPr>
          <w:rFonts w:ascii="Times New Roman" w:hAnsi="Times New Roman" w:cs="Times New Roman"/>
          <w:sz w:val="24"/>
          <w:szCs w:val="24"/>
          <w:lang w:val="en-GB"/>
        </w:rPr>
        <w:t xml:space="preserve">ational </w:t>
      </w:r>
      <w:r w:rsidR="00FB24D8" w:rsidRPr="00E6673E">
        <w:rPr>
          <w:rFonts w:ascii="Times New Roman" w:hAnsi="Times New Roman" w:cs="Times New Roman"/>
          <w:sz w:val="24"/>
          <w:szCs w:val="24"/>
          <w:lang w:val="en-GB"/>
        </w:rPr>
        <w:t>R</w:t>
      </w:r>
      <w:r w:rsidR="0001255C" w:rsidRPr="00E6673E">
        <w:rPr>
          <w:rFonts w:ascii="Times New Roman" w:hAnsi="Times New Roman" w:cs="Times New Roman"/>
          <w:sz w:val="24"/>
          <w:szCs w:val="24"/>
          <w:lang w:val="en-GB"/>
        </w:rPr>
        <w:t>ailways of Zimbabwe Code</w:t>
      </w:r>
      <w:r w:rsidR="00FB24D8" w:rsidRPr="00E6673E">
        <w:rPr>
          <w:rFonts w:ascii="Times New Roman" w:hAnsi="Times New Roman" w:cs="Times New Roman"/>
          <w:sz w:val="24"/>
          <w:szCs w:val="24"/>
          <w:lang w:val="en-GB"/>
        </w:rPr>
        <w:t xml:space="preserve"> of Conduct</w:t>
      </w:r>
      <w:r w:rsidR="008A513C" w:rsidRPr="00E6673E">
        <w:rPr>
          <w:rFonts w:ascii="Times New Roman" w:hAnsi="Times New Roman" w:cs="Times New Roman"/>
          <w:sz w:val="24"/>
          <w:szCs w:val="24"/>
          <w:lang w:val="en-GB"/>
        </w:rPr>
        <w:t xml:space="preserve">. The respondent was subsequently found guilty and </w:t>
      </w:r>
      <w:r w:rsidR="00354BD4" w:rsidRPr="00E6673E">
        <w:rPr>
          <w:rFonts w:ascii="Times New Roman" w:hAnsi="Times New Roman" w:cs="Times New Roman"/>
          <w:sz w:val="24"/>
          <w:szCs w:val="24"/>
          <w:lang w:val="en-GB"/>
        </w:rPr>
        <w:t>was dismissed from employment</w:t>
      </w:r>
      <w:r w:rsidR="009C04DD" w:rsidRPr="00E6673E">
        <w:rPr>
          <w:rFonts w:ascii="Times New Roman" w:hAnsi="Times New Roman" w:cs="Times New Roman"/>
          <w:sz w:val="24"/>
          <w:szCs w:val="24"/>
          <w:lang w:val="en-GB"/>
        </w:rPr>
        <w:t>. He</w:t>
      </w:r>
      <w:r w:rsidR="008A513C" w:rsidRPr="00E6673E">
        <w:rPr>
          <w:rFonts w:ascii="Times New Roman" w:hAnsi="Times New Roman" w:cs="Times New Roman"/>
          <w:sz w:val="24"/>
          <w:szCs w:val="24"/>
          <w:lang w:val="en-GB"/>
        </w:rPr>
        <w:t xml:space="preserve"> unsuccessfully noted an appeal to the General Manager. </w:t>
      </w:r>
    </w:p>
    <w:p w:rsidR="006F56B0" w:rsidRPr="00E6673E" w:rsidRDefault="006F56B0" w:rsidP="006F56B0">
      <w:pPr>
        <w:tabs>
          <w:tab w:val="left" w:pos="1134"/>
        </w:tabs>
        <w:spacing w:after="0" w:line="480" w:lineRule="auto"/>
        <w:ind w:firstLine="720"/>
        <w:jc w:val="both"/>
        <w:rPr>
          <w:rFonts w:ascii="Times New Roman" w:hAnsi="Times New Roman" w:cs="Times New Roman"/>
          <w:sz w:val="24"/>
          <w:szCs w:val="24"/>
          <w:lang w:val="en-GB"/>
        </w:rPr>
      </w:pPr>
    </w:p>
    <w:p w:rsidR="0001255C" w:rsidRPr="00E6673E" w:rsidRDefault="000B67FB" w:rsidP="006F56B0">
      <w:pPr>
        <w:tabs>
          <w:tab w:val="left" w:pos="1134"/>
        </w:tabs>
        <w:spacing w:after="0" w:line="480" w:lineRule="auto"/>
        <w:ind w:firstLine="720"/>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2E3F62" w:rsidRPr="00E6673E">
        <w:rPr>
          <w:rFonts w:ascii="Times New Roman" w:hAnsi="Times New Roman" w:cs="Times New Roman"/>
          <w:sz w:val="24"/>
          <w:szCs w:val="24"/>
          <w:lang w:val="en-GB"/>
        </w:rPr>
        <w:t>Still dissatisfied with his conviction and sentence, the resp</w:t>
      </w:r>
      <w:r w:rsidR="00CD5F1F" w:rsidRPr="00E6673E">
        <w:rPr>
          <w:rFonts w:ascii="Times New Roman" w:hAnsi="Times New Roman" w:cs="Times New Roman"/>
          <w:sz w:val="24"/>
          <w:szCs w:val="24"/>
          <w:lang w:val="en-GB"/>
        </w:rPr>
        <w:t>ondent sought redress from the High C</w:t>
      </w:r>
      <w:r w:rsidR="002E3F62" w:rsidRPr="00E6673E">
        <w:rPr>
          <w:rFonts w:ascii="Times New Roman" w:hAnsi="Times New Roman" w:cs="Times New Roman"/>
          <w:sz w:val="24"/>
          <w:szCs w:val="24"/>
          <w:lang w:val="en-GB"/>
        </w:rPr>
        <w:t>ourt</w:t>
      </w:r>
      <w:r w:rsidR="009C04DD" w:rsidRPr="00E6673E">
        <w:rPr>
          <w:rFonts w:ascii="Times New Roman" w:hAnsi="Times New Roman" w:cs="Times New Roman"/>
          <w:sz w:val="24"/>
          <w:szCs w:val="24"/>
          <w:lang w:val="en-GB"/>
        </w:rPr>
        <w:t xml:space="preserve"> by way of a court application for review</w:t>
      </w:r>
      <w:r w:rsidR="002E3F62" w:rsidRPr="00E6673E">
        <w:rPr>
          <w:rFonts w:ascii="Times New Roman" w:hAnsi="Times New Roman" w:cs="Times New Roman"/>
          <w:sz w:val="24"/>
          <w:szCs w:val="24"/>
          <w:lang w:val="en-GB"/>
        </w:rPr>
        <w:t>. The proceedings were eventually set aside and</w:t>
      </w:r>
      <w:r w:rsidR="0001255C" w:rsidRPr="00E6673E">
        <w:rPr>
          <w:rFonts w:ascii="Times New Roman" w:hAnsi="Times New Roman" w:cs="Times New Roman"/>
          <w:sz w:val="24"/>
          <w:szCs w:val="24"/>
          <w:lang w:val="en-GB"/>
        </w:rPr>
        <w:t xml:space="preserve"> an order for his reinstatement was made.</w:t>
      </w:r>
      <w:r w:rsidR="002E3F62" w:rsidRPr="00E6673E">
        <w:rPr>
          <w:rFonts w:ascii="Times New Roman" w:hAnsi="Times New Roman" w:cs="Times New Roman"/>
          <w:sz w:val="24"/>
          <w:szCs w:val="24"/>
          <w:lang w:val="en-GB"/>
        </w:rPr>
        <w:t xml:space="preserve"> </w:t>
      </w:r>
      <w:r w:rsidR="0001255C" w:rsidRPr="00E6673E">
        <w:rPr>
          <w:rFonts w:ascii="Times New Roman" w:hAnsi="Times New Roman" w:cs="Times New Roman"/>
          <w:sz w:val="24"/>
          <w:szCs w:val="24"/>
          <w:lang w:val="en-GB"/>
        </w:rPr>
        <w:t>He</w:t>
      </w:r>
      <w:r w:rsidR="002E3F62" w:rsidRPr="00E6673E">
        <w:rPr>
          <w:rFonts w:ascii="Times New Roman" w:hAnsi="Times New Roman" w:cs="Times New Roman"/>
          <w:sz w:val="24"/>
          <w:szCs w:val="24"/>
          <w:lang w:val="en-GB"/>
        </w:rPr>
        <w:t xml:space="preserve"> was reinstated</w:t>
      </w:r>
      <w:r w:rsidR="00FB24D8" w:rsidRPr="00E6673E">
        <w:rPr>
          <w:rFonts w:ascii="Times New Roman" w:hAnsi="Times New Roman" w:cs="Times New Roman"/>
          <w:sz w:val="24"/>
          <w:szCs w:val="24"/>
          <w:lang w:val="en-GB"/>
        </w:rPr>
        <w:t xml:space="preserve"> by a letter dated </w:t>
      </w:r>
      <w:r w:rsidR="00FB24D8" w:rsidRPr="00E6673E">
        <w:rPr>
          <w:rFonts w:ascii="Times New Roman" w:hAnsi="Times New Roman" w:cs="Times New Roman"/>
          <w:sz w:val="24"/>
          <w:szCs w:val="24"/>
          <w:lang w:val="en-GB"/>
        </w:rPr>
        <w:lastRenderedPageBreak/>
        <w:t>26</w:t>
      </w:r>
      <w:r w:rsidR="00500AB7">
        <w:rPr>
          <w:rFonts w:ascii="Times New Roman" w:hAnsi="Times New Roman" w:cs="Times New Roman"/>
          <w:sz w:val="24"/>
          <w:szCs w:val="24"/>
          <w:lang w:val="en-GB"/>
        </w:rPr>
        <w:t> </w:t>
      </w:r>
      <w:r w:rsidR="00FB24D8" w:rsidRPr="00E6673E">
        <w:rPr>
          <w:rFonts w:ascii="Times New Roman" w:hAnsi="Times New Roman" w:cs="Times New Roman"/>
          <w:sz w:val="24"/>
          <w:szCs w:val="24"/>
          <w:lang w:val="en-GB"/>
        </w:rPr>
        <w:t>November 2001</w:t>
      </w:r>
      <w:r w:rsidR="00AB0D8A" w:rsidRPr="00E6673E">
        <w:rPr>
          <w:rFonts w:ascii="Times New Roman" w:hAnsi="Times New Roman" w:cs="Times New Roman"/>
          <w:sz w:val="24"/>
          <w:szCs w:val="24"/>
          <w:lang w:val="en-GB"/>
        </w:rPr>
        <w:t xml:space="preserve">. He remained in </w:t>
      </w:r>
      <w:r w:rsidR="00DB50B3" w:rsidRPr="00E6673E">
        <w:rPr>
          <w:rFonts w:ascii="Times New Roman" w:hAnsi="Times New Roman" w:cs="Times New Roman"/>
          <w:sz w:val="24"/>
          <w:szCs w:val="24"/>
          <w:lang w:val="en-GB"/>
        </w:rPr>
        <w:t>employment up</w:t>
      </w:r>
      <w:r w:rsidR="0001255C" w:rsidRPr="00E6673E">
        <w:rPr>
          <w:rFonts w:ascii="Times New Roman" w:hAnsi="Times New Roman" w:cs="Times New Roman"/>
          <w:sz w:val="24"/>
          <w:szCs w:val="24"/>
          <w:lang w:val="en-GB"/>
        </w:rPr>
        <w:t xml:space="preserve"> to the date he was retired on medical ground</w:t>
      </w:r>
      <w:r w:rsidR="007413C8" w:rsidRPr="00E6673E">
        <w:rPr>
          <w:rFonts w:ascii="Times New Roman" w:hAnsi="Times New Roman" w:cs="Times New Roman"/>
          <w:sz w:val="24"/>
          <w:szCs w:val="24"/>
          <w:lang w:val="en-GB"/>
        </w:rPr>
        <w:t>s</w:t>
      </w:r>
      <w:r w:rsidR="00C50E80" w:rsidRPr="00E6673E">
        <w:rPr>
          <w:rFonts w:ascii="Times New Roman" w:hAnsi="Times New Roman" w:cs="Times New Roman"/>
          <w:sz w:val="24"/>
          <w:szCs w:val="24"/>
          <w:lang w:val="en-GB"/>
        </w:rPr>
        <w:t xml:space="preserve"> on 31 January 2003.</w:t>
      </w:r>
    </w:p>
    <w:p w:rsidR="006F56B0" w:rsidRPr="00E6673E" w:rsidRDefault="006F56B0" w:rsidP="006F56B0">
      <w:pPr>
        <w:tabs>
          <w:tab w:val="left" w:pos="1134"/>
        </w:tabs>
        <w:spacing w:after="0" w:line="480" w:lineRule="auto"/>
        <w:ind w:firstLine="720"/>
        <w:jc w:val="both"/>
        <w:rPr>
          <w:rFonts w:ascii="Times New Roman" w:hAnsi="Times New Roman" w:cs="Times New Roman"/>
          <w:sz w:val="24"/>
          <w:szCs w:val="24"/>
          <w:lang w:val="en-GB"/>
        </w:rPr>
      </w:pPr>
    </w:p>
    <w:p w:rsidR="0096049D" w:rsidRPr="00E6673E" w:rsidRDefault="002E3F62" w:rsidP="006B2E68">
      <w:pPr>
        <w:tabs>
          <w:tab w:val="left" w:pos="1134"/>
        </w:tabs>
        <w:spacing w:after="0" w:line="480" w:lineRule="auto"/>
        <w:ind w:firstLine="720"/>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 </w:t>
      </w:r>
      <w:r w:rsidR="000B67FB" w:rsidRPr="00E6673E">
        <w:rPr>
          <w:rFonts w:ascii="Times New Roman" w:hAnsi="Times New Roman" w:cs="Times New Roman"/>
          <w:sz w:val="24"/>
          <w:szCs w:val="24"/>
          <w:lang w:val="en-GB"/>
        </w:rPr>
        <w:tab/>
      </w:r>
      <w:r w:rsidR="008A513C" w:rsidRPr="00E6673E">
        <w:rPr>
          <w:rFonts w:ascii="Times New Roman" w:hAnsi="Times New Roman" w:cs="Times New Roman"/>
          <w:sz w:val="24"/>
          <w:szCs w:val="24"/>
          <w:lang w:val="en-GB"/>
        </w:rPr>
        <w:t>The respondent alleged that</w:t>
      </w:r>
      <w:r w:rsidR="0001255C" w:rsidRPr="00E6673E">
        <w:rPr>
          <w:rFonts w:ascii="Times New Roman" w:hAnsi="Times New Roman" w:cs="Times New Roman"/>
          <w:sz w:val="24"/>
          <w:szCs w:val="24"/>
          <w:lang w:val="en-GB"/>
        </w:rPr>
        <w:t xml:space="preserve"> in the period of his suspension and dismissal</w:t>
      </w:r>
      <w:r w:rsidR="008A513C" w:rsidRPr="00E6673E">
        <w:rPr>
          <w:rFonts w:ascii="Times New Roman" w:hAnsi="Times New Roman" w:cs="Times New Roman"/>
          <w:sz w:val="24"/>
          <w:szCs w:val="24"/>
          <w:lang w:val="en-GB"/>
        </w:rPr>
        <w:t xml:space="preserve"> the appell</w:t>
      </w:r>
      <w:r w:rsidR="005128F6" w:rsidRPr="00E6673E">
        <w:rPr>
          <w:rFonts w:ascii="Times New Roman" w:hAnsi="Times New Roman" w:cs="Times New Roman"/>
          <w:sz w:val="24"/>
          <w:szCs w:val="24"/>
          <w:lang w:val="en-GB"/>
        </w:rPr>
        <w:t>ant</w:t>
      </w:r>
      <w:r w:rsidR="00517D71" w:rsidRPr="00E6673E">
        <w:rPr>
          <w:rFonts w:ascii="Times New Roman" w:hAnsi="Times New Roman" w:cs="Times New Roman"/>
          <w:sz w:val="24"/>
          <w:szCs w:val="24"/>
          <w:lang w:val="en-GB"/>
        </w:rPr>
        <w:t xml:space="preserve"> publish</w:t>
      </w:r>
      <w:r w:rsidR="005128F6" w:rsidRPr="00E6673E">
        <w:rPr>
          <w:rFonts w:ascii="Times New Roman" w:hAnsi="Times New Roman" w:cs="Times New Roman"/>
          <w:sz w:val="24"/>
          <w:szCs w:val="24"/>
          <w:lang w:val="en-GB"/>
        </w:rPr>
        <w:t>ed</w:t>
      </w:r>
      <w:r w:rsidR="00517D71" w:rsidRPr="00E6673E">
        <w:rPr>
          <w:rFonts w:ascii="Times New Roman" w:hAnsi="Times New Roman" w:cs="Times New Roman"/>
          <w:sz w:val="24"/>
          <w:szCs w:val="24"/>
          <w:lang w:val="en-GB"/>
        </w:rPr>
        <w:t xml:space="preserve"> his case in an internal weekly publication</w:t>
      </w:r>
      <w:r w:rsidR="0001255C" w:rsidRPr="00E6673E">
        <w:rPr>
          <w:rFonts w:ascii="Times New Roman" w:hAnsi="Times New Roman" w:cs="Times New Roman"/>
          <w:sz w:val="24"/>
          <w:szCs w:val="24"/>
          <w:lang w:val="en-GB"/>
        </w:rPr>
        <w:t xml:space="preserve"> thus bringing his suspension and dismissal </w:t>
      </w:r>
      <w:r w:rsidR="009C04DD" w:rsidRPr="00E6673E">
        <w:rPr>
          <w:rFonts w:ascii="Times New Roman" w:hAnsi="Times New Roman" w:cs="Times New Roman"/>
          <w:sz w:val="24"/>
          <w:szCs w:val="24"/>
          <w:lang w:val="en-GB"/>
        </w:rPr>
        <w:t xml:space="preserve">on allegations of theft/fraud </w:t>
      </w:r>
      <w:r w:rsidR="0001255C" w:rsidRPr="00E6673E">
        <w:rPr>
          <w:rFonts w:ascii="Times New Roman" w:hAnsi="Times New Roman" w:cs="Times New Roman"/>
          <w:sz w:val="24"/>
          <w:szCs w:val="24"/>
          <w:lang w:val="en-GB"/>
        </w:rPr>
        <w:t>to the notice of many people with access to that publication</w:t>
      </w:r>
      <w:r w:rsidR="002D0742" w:rsidRPr="00E6673E">
        <w:rPr>
          <w:rFonts w:ascii="Times New Roman" w:hAnsi="Times New Roman" w:cs="Times New Roman"/>
          <w:sz w:val="24"/>
          <w:szCs w:val="24"/>
          <w:lang w:val="en-GB"/>
        </w:rPr>
        <w:t xml:space="preserve">. </w:t>
      </w:r>
      <w:r w:rsidR="009C04DD" w:rsidRPr="00E6673E">
        <w:rPr>
          <w:rFonts w:ascii="Times New Roman" w:hAnsi="Times New Roman" w:cs="Times New Roman"/>
          <w:sz w:val="24"/>
          <w:szCs w:val="24"/>
          <w:lang w:val="en-GB"/>
        </w:rPr>
        <w:t>He</w:t>
      </w:r>
      <w:r w:rsidR="00D77272" w:rsidRPr="00E6673E">
        <w:rPr>
          <w:rFonts w:ascii="Times New Roman" w:hAnsi="Times New Roman" w:cs="Times New Roman"/>
          <w:sz w:val="24"/>
          <w:szCs w:val="24"/>
          <w:lang w:val="en-GB"/>
        </w:rPr>
        <w:t xml:space="preserve"> further alleged </w:t>
      </w:r>
      <w:r w:rsidR="00517D71" w:rsidRPr="00E6673E">
        <w:rPr>
          <w:rFonts w:ascii="Times New Roman" w:hAnsi="Times New Roman" w:cs="Times New Roman"/>
          <w:sz w:val="24"/>
          <w:szCs w:val="24"/>
          <w:lang w:val="en-GB"/>
        </w:rPr>
        <w:t xml:space="preserve">that </w:t>
      </w:r>
      <w:r w:rsidR="002D0742" w:rsidRPr="00E6673E">
        <w:rPr>
          <w:rFonts w:ascii="Times New Roman" w:hAnsi="Times New Roman" w:cs="Times New Roman"/>
          <w:sz w:val="24"/>
          <w:szCs w:val="24"/>
          <w:lang w:val="en-GB"/>
        </w:rPr>
        <w:t xml:space="preserve">the </w:t>
      </w:r>
      <w:r w:rsidR="00517D71" w:rsidRPr="00E6673E">
        <w:rPr>
          <w:rFonts w:ascii="Times New Roman" w:hAnsi="Times New Roman" w:cs="Times New Roman"/>
          <w:sz w:val="24"/>
          <w:szCs w:val="24"/>
          <w:lang w:val="en-GB"/>
        </w:rPr>
        <w:t xml:space="preserve">appellant’s </w:t>
      </w:r>
      <w:r w:rsidR="00D77272" w:rsidRPr="00E6673E">
        <w:rPr>
          <w:rFonts w:ascii="Times New Roman" w:hAnsi="Times New Roman" w:cs="Times New Roman"/>
          <w:sz w:val="24"/>
          <w:szCs w:val="24"/>
          <w:lang w:val="en-GB"/>
        </w:rPr>
        <w:t>security officer</w:t>
      </w:r>
      <w:r w:rsidR="00FB24D8" w:rsidRPr="00E6673E">
        <w:rPr>
          <w:rFonts w:ascii="Times New Roman" w:hAnsi="Times New Roman" w:cs="Times New Roman"/>
          <w:sz w:val="24"/>
          <w:szCs w:val="24"/>
          <w:lang w:val="en-GB"/>
        </w:rPr>
        <w:t>,</w:t>
      </w:r>
      <w:r w:rsidR="000B67FB" w:rsidRPr="00E6673E">
        <w:rPr>
          <w:rFonts w:ascii="Times New Roman" w:hAnsi="Times New Roman" w:cs="Times New Roman"/>
          <w:sz w:val="24"/>
          <w:szCs w:val="24"/>
          <w:lang w:val="en-GB"/>
        </w:rPr>
        <w:t xml:space="preserve"> one Mr </w:t>
      </w:r>
      <w:r w:rsidR="00D77272" w:rsidRPr="00E6673E">
        <w:rPr>
          <w:rFonts w:ascii="Times New Roman" w:hAnsi="Times New Roman" w:cs="Times New Roman"/>
          <w:sz w:val="24"/>
          <w:szCs w:val="24"/>
          <w:lang w:val="en-GB"/>
        </w:rPr>
        <w:t>Matanhire</w:t>
      </w:r>
      <w:r w:rsidR="00233189" w:rsidRPr="00E6673E">
        <w:rPr>
          <w:rFonts w:ascii="Times New Roman" w:hAnsi="Times New Roman" w:cs="Times New Roman"/>
          <w:i/>
          <w:sz w:val="24"/>
          <w:szCs w:val="24"/>
          <w:lang w:val="en-GB"/>
        </w:rPr>
        <w:t>,</w:t>
      </w:r>
      <w:r w:rsidR="00233189" w:rsidRPr="00E6673E">
        <w:rPr>
          <w:rFonts w:ascii="Times New Roman" w:hAnsi="Times New Roman" w:cs="Times New Roman"/>
          <w:sz w:val="24"/>
          <w:szCs w:val="24"/>
          <w:lang w:val="en-GB"/>
        </w:rPr>
        <w:t xml:space="preserve"> had</w:t>
      </w:r>
      <w:r w:rsidR="002D0742" w:rsidRPr="00E6673E">
        <w:rPr>
          <w:rFonts w:ascii="Times New Roman" w:hAnsi="Times New Roman" w:cs="Times New Roman"/>
          <w:sz w:val="24"/>
          <w:szCs w:val="24"/>
          <w:lang w:val="en-GB"/>
        </w:rPr>
        <w:t xml:space="preserve"> treated </w:t>
      </w:r>
      <w:r w:rsidR="009C04DD" w:rsidRPr="00E6673E">
        <w:rPr>
          <w:rFonts w:ascii="Times New Roman" w:hAnsi="Times New Roman" w:cs="Times New Roman"/>
          <w:sz w:val="24"/>
          <w:szCs w:val="24"/>
          <w:lang w:val="en-GB"/>
        </w:rPr>
        <w:t>him in</w:t>
      </w:r>
      <w:r w:rsidR="00D77272" w:rsidRPr="00E6673E">
        <w:rPr>
          <w:rFonts w:ascii="Times New Roman" w:hAnsi="Times New Roman" w:cs="Times New Roman"/>
          <w:sz w:val="24"/>
          <w:szCs w:val="24"/>
          <w:lang w:val="en-GB"/>
        </w:rPr>
        <w:t xml:space="preserve"> th</w:t>
      </w:r>
      <w:r w:rsidR="005128F6" w:rsidRPr="00E6673E">
        <w:rPr>
          <w:rFonts w:ascii="Times New Roman" w:hAnsi="Times New Roman" w:cs="Times New Roman"/>
          <w:sz w:val="24"/>
          <w:szCs w:val="24"/>
          <w:lang w:val="en-GB"/>
        </w:rPr>
        <w:t xml:space="preserve">e most degrading manner </w:t>
      </w:r>
      <w:r w:rsidR="00E6673E" w:rsidRPr="00E6673E">
        <w:rPr>
          <w:rFonts w:ascii="Times New Roman" w:hAnsi="Times New Roman" w:cs="Times New Roman"/>
          <w:sz w:val="24"/>
          <w:szCs w:val="24"/>
          <w:lang w:val="en-GB"/>
        </w:rPr>
        <w:t>and had</w:t>
      </w:r>
      <w:r w:rsidR="009C04DD" w:rsidRPr="00E6673E">
        <w:rPr>
          <w:rFonts w:ascii="Times New Roman" w:hAnsi="Times New Roman" w:cs="Times New Roman"/>
          <w:sz w:val="24"/>
          <w:szCs w:val="24"/>
          <w:lang w:val="en-GB"/>
        </w:rPr>
        <w:t xml:space="preserve"> </w:t>
      </w:r>
      <w:r w:rsidR="005128F6" w:rsidRPr="00E6673E">
        <w:rPr>
          <w:rFonts w:ascii="Times New Roman" w:hAnsi="Times New Roman" w:cs="Times New Roman"/>
          <w:sz w:val="24"/>
          <w:szCs w:val="24"/>
          <w:lang w:val="en-GB"/>
        </w:rPr>
        <w:t xml:space="preserve">also </w:t>
      </w:r>
      <w:r w:rsidR="00D77272" w:rsidRPr="00E6673E">
        <w:rPr>
          <w:rFonts w:ascii="Times New Roman" w:hAnsi="Times New Roman" w:cs="Times New Roman"/>
          <w:sz w:val="24"/>
          <w:szCs w:val="24"/>
          <w:lang w:val="en-GB"/>
        </w:rPr>
        <w:t>threatened to repossess his hous</w:t>
      </w:r>
      <w:r w:rsidR="009C04DD" w:rsidRPr="00E6673E">
        <w:rPr>
          <w:rFonts w:ascii="Times New Roman" w:hAnsi="Times New Roman" w:cs="Times New Roman"/>
          <w:sz w:val="24"/>
          <w:szCs w:val="24"/>
          <w:lang w:val="en-GB"/>
        </w:rPr>
        <w:t>e. The respondent also contended</w:t>
      </w:r>
      <w:r w:rsidR="00D77272" w:rsidRPr="00E6673E">
        <w:rPr>
          <w:rFonts w:ascii="Times New Roman" w:hAnsi="Times New Roman" w:cs="Times New Roman"/>
          <w:sz w:val="24"/>
          <w:szCs w:val="24"/>
          <w:lang w:val="en-GB"/>
        </w:rPr>
        <w:t xml:space="preserve"> that the sum which was involved did not warrant the seriousness, malice and victimisation suffered by him at the appellant’s hands.</w:t>
      </w:r>
      <w:r w:rsidR="008A513C" w:rsidRPr="00E6673E">
        <w:rPr>
          <w:rFonts w:ascii="Times New Roman" w:hAnsi="Times New Roman" w:cs="Times New Roman"/>
          <w:sz w:val="24"/>
          <w:szCs w:val="24"/>
          <w:lang w:val="en-GB"/>
        </w:rPr>
        <w:t xml:space="preserve"> </w:t>
      </w:r>
      <w:r w:rsidR="002D0742" w:rsidRPr="00E6673E">
        <w:rPr>
          <w:rFonts w:ascii="Times New Roman" w:hAnsi="Times New Roman" w:cs="Times New Roman"/>
          <w:sz w:val="24"/>
          <w:szCs w:val="24"/>
          <w:lang w:val="en-GB"/>
        </w:rPr>
        <w:t>As a consequence of the tre</w:t>
      </w:r>
      <w:r w:rsidR="009C04DD" w:rsidRPr="00E6673E">
        <w:rPr>
          <w:rFonts w:ascii="Times New Roman" w:hAnsi="Times New Roman" w:cs="Times New Roman"/>
          <w:sz w:val="24"/>
          <w:szCs w:val="24"/>
          <w:lang w:val="en-GB"/>
        </w:rPr>
        <w:t>at</w:t>
      </w:r>
      <w:r w:rsidR="002D0742" w:rsidRPr="00E6673E">
        <w:rPr>
          <w:rFonts w:ascii="Times New Roman" w:hAnsi="Times New Roman" w:cs="Times New Roman"/>
          <w:sz w:val="24"/>
          <w:szCs w:val="24"/>
          <w:lang w:val="en-GB"/>
        </w:rPr>
        <w:t>men</w:t>
      </w:r>
      <w:r w:rsidR="00ED0890" w:rsidRPr="00E6673E">
        <w:rPr>
          <w:rFonts w:ascii="Times New Roman" w:hAnsi="Times New Roman" w:cs="Times New Roman"/>
          <w:sz w:val="24"/>
          <w:szCs w:val="24"/>
          <w:lang w:val="en-GB"/>
        </w:rPr>
        <w:t>t at the hands of the appellant</w:t>
      </w:r>
      <w:r w:rsidR="002D0742" w:rsidRPr="00E6673E">
        <w:rPr>
          <w:rFonts w:ascii="Times New Roman" w:hAnsi="Times New Roman" w:cs="Times New Roman"/>
          <w:sz w:val="24"/>
          <w:szCs w:val="24"/>
          <w:lang w:val="en-GB"/>
        </w:rPr>
        <w:t xml:space="preserve"> he </w:t>
      </w:r>
      <w:r w:rsidR="0022116E" w:rsidRPr="00E6673E">
        <w:rPr>
          <w:rFonts w:ascii="Times New Roman" w:hAnsi="Times New Roman" w:cs="Times New Roman"/>
          <w:sz w:val="24"/>
          <w:szCs w:val="24"/>
          <w:lang w:val="en-GB"/>
        </w:rPr>
        <w:t>was traumatised. After the High C</w:t>
      </w:r>
      <w:r w:rsidR="002D0742" w:rsidRPr="00E6673E">
        <w:rPr>
          <w:rFonts w:ascii="Times New Roman" w:hAnsi="Times New Roman" w:cs="Times New Roman"/>
          <w:sz w:val="24"/>
          <w:szCs w:val="24"/>
          <w:lang w:val="en-GB"/>
        </w:rPr>
        <w:t xml:space="preserve">ourt set aside the appellant’s proceedings and </w:t>
      </w:r>
      <w:r w:rsidR="00BF277C" w:rsidRPr="00E6673E">
        <w:rPr>
          <w:rFonts w:ascii="Times New Roman" w:hAnsi="Times New Roman" w:cs="Times New Roman"/>
          <w:sz w:val="24"/>
          <w:szCs w:val="24"/>
          <w:lang w:val="en-GB"/>
        </w:rPr>
        <w:t>ordered</w:t>
      </w:r>
      <w:r w:rsidR="002D0742" w:rsidRPr="00E6673E">
        <w:rPr>
          <w:rFonts w:ascii="Times New Roman" w:hAnsi="Times New Roman" w:cs="Times New Roman"/>
          <w:sz w:val="24"/>
          <w:szCs w:val="24"/>
          <w:lang w:val="en-GB"/>
        </w:rPr>
        <w:t xml:space="preserve"> his </w:t>
      </w:r>
      <w:r w:rsidR="00BF277C" w:rsidRPr="00E6673E">
        <w:rPr>
          <w:rFonts w:ascii="Times New Roman" w:hAnsi="Times New Roman" w:cs="Times New Roman"/>
          <w:sz w:val="24"/>
          <w:szCs w:val="24"/>
          <w:lang w:val="en-GB"/>
        </w:rPr>
        <w:t>reinstatement, the</w:t>
      </w:r>
      <w:r w:rsidR="0073322C" w:rsidRPr="00E6673E">
        <w:rPr>
          <w:rFonts w:ascii="Times New Roman" w:hAnsi="Times New Roman" w:cs="Times New Roman"/>
          <w:sz w:val="24"/>
          <w:szCs w:val="24"/>
          <w:lang w:val="en-GB"/>
        </w:rPr>
        <w:t xml:space="preserve"> appellant</w:t>
      </w:r>
      <w:r w:rsidR="002D0742" w:rsidRPr="00E6673E">
        <w:rPr>
          <w:rFonts w:ascii="Times New Roman" w:hAnsi="Times New Roman" w:cs="Times New Roman"/>
          <w:sz w:val="24"/>
          <w:szCs w:val="24"/>
          <w:lang w:val="en-GB"/>
        </w:rPr>
        <w:t>, through Mr</w:t>
      </w:r>
      <w:r w:rsidR="002D0742" w:rsidRPr="00E6673E">
        <w:rPr>
          <w:rFonts w:ascii="Times New Roman" w:hAnsi="Times New Roman" w:cs="Times New Roman"/>
          <w:i/>
          <w:sz w:val="24"/>
          <w:szCs w:val="24"/>
          <w:lang w:val="en-GB"/>
        </w:rPr>
        <w:t xml:space="preserve"> </w:t>
      </w:r>
      <w:r w:rsidR="002D0742" w:rsidRPr="00E6673E">
        <w:rPr>
          <w:rFonts w:ascii="Times New Roman" w:hAnsi="Times New Roman" w:cs="Times New Roman"/>
          <w:sz w:val="24"/>
          <w:szCs w:val="24"/>
          <w:lang w:val="en-GB"/>
        </w:rPr>
        <w:t>Matanhire,</w:t>
      </w:r>
      <w:r w:rsidRPr="00E6673E">
        <w:rPr>
          <w:rFonts w:ascii="Times New Roman" w:hAnsi="Times New Roman" w:cs="Times New Roman"/>
          <w:sz w:val="24"/>
          <w:szCs w:val="24"/>
          <w:lang w:val="en-GB"/>
        </w:rPr>
        <w:t xml:space="preserve"> wrote a le</w:t>
      </w:r>
      <w:r w:rsidR="0073322C" w:rsidRPr="00E6673E">
        <w:rPr>
          <w:rFonts w:ascii="Times New Roman" w:hAnsi="Times New Roman" w:cs="Times New Roman"/>
          <w:sz w:val="24"/>
          <w:szCs w:val="24"/>
          <w:lang w:val="en-GB"/>
        </w:rPr>
        <w:t>tter to the respondent</w:t>
      </w:r>
      <w:r w:rsidR="00AA59BA" w:rsidRPr="00E6673E">
        <w:rPr>
          <w:rFonts w:ascii="Times New Roman" w:hAnsi="Times New Roman" w:cs="Times New Roman"/>
          <w:sz w:val="24"/>
          <w:szCs w:val="24"/>
          <w:lang w:val="en-GB"/>
        </w:rPr>
        <w:t xml:space="preserve"> d</w:t>
      </w:r>
      <w:r w:rsidR="002D0742" w:rsidRPr="00E6673E">
        <w:rPr>
          <w:rFonts w:ascii="Times New Roman" w:hAnsi="Times New Roman" w:cs="Times New Roman"/>
          <w:sz w:val="24"/>
          <w:szCs w:val="24"/>
          <w:lang w:val="en-GB"/>
        </w:rPr>
        <w:t>ated 29 January 2003</w:t>
      </w:r>
      <w:r w:rsidRPr="00E6673E">
        <w:rPr>
          <w:rFonts w:ascii="Times New Roman" w:hAnsi="Times New Roman" w:cs="Times New Roman"/>
          <w:sz w:val="24"/>
          <w:szCs w:val="24"/>
          <w:lang w:val="en-GB"/>
        </w:rPr>
        <w:t xml:space="preserve"> apologising to the respondent for the mental anguish the charges against him had caused.</w:t>
      </w:r>
    </w:p>
    <w:p w:rsidR="006F56B0" w:rsidRPr="00E6673E" w:rsidRDefault="006F56B0" w:rsidP="006F56B0">
      <w:pPr>
        <w:tabs>
          <w:tab w:val="left" w:pos="1134"/>
        </w:tabs>
        <w:spacing w:after="0" w:line="480" w:lineRule="auto"/>
        <w:ind w:firstLine="720"/>
        <w:jc w:val="both"/>
        <w:rPr>
          <w:rFonts w:ascii="Times New Roman" w:hAnsi="Times New Roman" w:cs="Times New Roman"/>
          <w:sz w:val="24"/>
          <w:szCs w:val="24"/>
          <w:lang w:val="en-GB"/>
        </w:rPr>
      </w:pPr>
    </w:p>
    <w:p w:rsidR="00DA39B2" w:rsidRPr="00E6673E" w:rsidRDefault="00C0786A" w:rsidP="00FA25BA">
      <w:pPr>
        <w:tabs>
          <w:tab w:val="left" w:pos="567"/>
          <w:tab w:val="left" w:pos="1134"/>
        </w:tabs>
        <w:spacing w:after="0" w:line="480" w:lineRule="auto"/>
        <w:jc w:val="both"/>
        <w:rPr>
          <w:rFonts w:ascii="Times New Roman" w:hAnsi="Times New Roman" w:cs="Times New Roman"/>
          <w:sz w:val="16"/>
          <w:szCs w:val="16"/>
          <w:lang w:val="en-GB"/>
        </w:rPr>
      </w:pPr>
      <w:r w:rsidRPr="00E6673E">
        <w:rPr>
          <w:rFonts w:ascii="Times New Roman" w:hAnsi="Times New Roman" w:cs="Times New Roman"/>
          <w:sz w:val="24"/>
          <w:szCs w:val="24"/>
          <w:lang w:val="en-GB"/>
        </w:rPr>
        <w:tab/>
      </w:r>
      <w:r w:rsidR="00FA25BA">
        <w:rPr>
          <w:rFonts w:ascii="Times New Roman" w:hAnsi="Times New Roman" w:cs="Times New Roman"/>
          <w:sz w:val="24"/>
          <w:szCs w:val="24"/>
          <w:lang w:val="en-GB"/>
        </w:rPr>
        <w:tab/>
      </w:r>
      <w:r w:rsidR="001A2C92" w:rsidRPr="00E6673E">
        <w:rPr>
          <w:rFonts w:ascii="Times New Roman" w:hAnsi="Times New Roman" w:cs="Times New Roman"/>
          <w:sz w:val="24"/>
          <w:szCs w:val="24"/>
          <w:lang w:val="en-GB"/>
        </w:rPr>
        <w:t>The respondent regarded</w:t>
      </w:r>
      <w:r w:rsidR="00D77272" w:rsidRPr="00E6673E">
        <w:rPr>
          <w:rFonts w:ascii="Times New Roman" w:hAnsi="Times New Roman" w:cs="Times New Roman"/>
          <w:sz w:val="24"/>
          <w:szCs w:val="24"/>
          <w:lang w:val="en-GB"/>
        </w:rPr>
        <w:t xml:space="preserve"> the disciplinary proceedings, accusations and conduct of the appellant, </w:t>
      </w:r>
      <w:r w:rsidR="00BF277C" w:rsidRPr="00E6673E">
        <w:rPr>
          <w:rFonts w:ascii="Times New Roman" w:hAnsi="Times New Roman" w:cs="Times New Roman"/>
          <w:sz w:val="24"/>
          <w:szCs w:val="24"/>
          <w:lang w:val="en-GB"/>
        </w:rPr>
        <w:t>as malicious</w:t>
      </w:r>
      <w:r w:rsidR="00FB24D8" w:rsidRPr="00E6673E">
        <w:rPr>
          <w:rFonts w:ascii="Times New Roman" w:hAnsi="Times New Roman" w:cs="Times New Roman"/>
          <w:sz w:val="24"/>
          <w:szCs w:val="24"/>
          <w:lang w:val="en-GB"/>
        </w:rPr>
        <w:t xml:space="preserve"> and contumelious.</w:t>
      </w:r>
      <w:r w:rsidR="002D0742" w:rsidRPr="00E6673E">
        <w:rPr>
          <w:rFonts w:ascii="Times New Roman" w:hAnsi="Times New Roman" w:cs="Times New Roman"/>
          <w:sz w:val="24"/>
          <w:szCs w:val="24"/>
          <w:lang w:val="en-GB"/>
        </w:rPr>
        <w:t xml:space="preserve"> </w:t>
      </w:r>
      <w:r w:rsidR="00BF277C" w:rsidRPr="00E6673E">
        <w:rPr>
          <w:rFonts w:ascii="Times New Roman" w:hAnsi="Times New Roman" w:cs="Times New Roman"/>
          <w:sz w:val="24"/>
          <w:szCs w:val="24"/>
          <w:lang w:val="en-GB"/>
        </w:rPr>
        <w:t xml:space="preserve"> T</w:t>
      </w:r>
      <w:r w:rsidR="00AD3AAF" w:rsidRPr="00E6673E">
        <w:rPr>
          <w:rFonts w:ascii="Times New Roman" w:hAnsi="Times New Roman" w:cs="Times New Roman"/>
          <w:sz w:val="24"/>
          <w:szCs w:val="24"/>
          <w:lang w:val="en-GB"/>
        </w:rPr>
        <w:t xml:space="preserve">he strain of the matter caused him to develop post-traumatic </w:t>
      </w:r>
      <w:r w:rsidR="00142B81" w:rsidRPr="00E6673E">
        <w:rPr>
          <w:rFonts w:ascii="Times New Roman" w:hAnsi="Times New Roman" w:cs="Times New Roman"/>
          <w:sz w:val="24"/>
          <w:szCs w:val="24"/>
          <w:lang w:val="en-GB"/>
        </w:rPr>
        <w:t>mental</w:t>
      </w:r>
      <w:r w:rsidR="00477A54" w:rsidRPr="00E6673E">
        <w:rPr>
          <w:rFonts w:ascii="Times New Roman" w:hAnsi="Times New Roman" w:cs="Times New Roman"/>
          <w:sz w:val="24"/>
          <w:szCs w:val="24"/>
          <w:lang w:val="en-GB"/>
        </w:rPr>
        <w:t xml:space="preserve"> </w:t>
      </w:r>
      <w:r w:rsidR="00AD3AAF" w:rsidRPr="00E6673E">
        <w:rPr>
          <w:rFonts w:ascii="Times New Roman" w:hAnsi="Times New Roman" w:cs="Times New Roman"/>
          <w:sz w:val="24"/>
          <w:szCs w:val="24"/>
          <w:lang w:val="en-GB"/>
        </w:rPr>
        <w:t>disorder and his doctors c</w:t>
      </w:r>
      <w:r w:rsidR="001A2C92" w:rsidRPr="00E6673E">
        <w:rPr>
          <w:rFonts w:ascii="Times New Roman" w:hAnsi="Times New Roman" w:cs="Times New Roman"/>
          <w:sz w:val="24"/>
          <w:szCs w:val="24"/>
          <w:lang w:val="en-GB"/>
        </w:rPr>
        <w:t>onfirmed this position. He also indicated that t</w:t>
      </w:r>
      <w:r w:rsidR="00AD3AAF" w:rsidRPr="00E6673E">
        <w:rPr>
          <w:rFonts w:ascii="Times New Roman" w:hAnsi="Times New Roman" w:cs="Times New Roman"/>
          <w:sz w:val="24"/>
          <w:szCs w:val="24"/>
          <w:lang w:val="en-GB"/>
        </w:rPr>
        <w:t>his conditio</w:t>
      </w:r>
      <w:r w:rsidR="002D0742" w:rsidRPr="00E6673E">
        <w:rPr>
          <w:rFonts w:ascii="Times New Roman" w:hAnsi="Times New Roman" w:cs="Times New Roman"/>
          <w:sz w:val="24"/>
          <w:szCs w:val="24"/>
          <w:lang w:val="en-GB"/>
        </w:rPr>
        <w:t>n persisted</w:t>
      </w:r>
      <w:r w:rsidR="005128F6" w:rsidRPr="00E6673E">
        <w:rPr>
          <w:rFonts w:ascii="Times New Roman" w:hAnsi="Times New Roman" w:cs="Times New Roman"/>
          <w:sz w:val="24"/>
          <w:szCs w:val="24"/>
          <w:lang w:val="en-GB"/>
        </w:rPr>
        <w:t xml:space="preserve"> and,</w:t>
      </w:r>
      <w:r w:rsidR="002D0742" w:rsidRPr="00E6673E">
        <w:rPr>
          <w:rFonts w:ascii="Times New Roman" w:hAnsi="Times New Roman" w:cs="Times New Roman"/>
          <w:sz w:val="24"/>
          <w:szCs w:val="24"/>
          <w:lang w:val="en-GB"/>
        </w:rPr>
        <w:t xml:space="preserve"> as a result</w:t>
      </w:r>
      <w:r w:rsidR="005128F6" w:rsidRPr="00E6673E">
        <w:rPr>
          <w:rFonts w:ascii="Times New Roman" w:hAnsi="Times New Roman" w:cs="Times New Roman"/>
          <w:sz w:val="24"/>
          <w:szCs w:val="24"/>
          <w:lang w:val="en-GB"/>
        </w:rPr>
        <w:t>,</w:t>
      </w:r>
      <w:r w:rsidR="00AD3AAF" w:rsidRPr="00E6673E">
        <w:rPr>
          <w:rFonts w:ascii="Times New Roman" w:hAnsi="Times New Roman" w:cs="Times New Roman"/>
          <w:sz w:val="24"/>
          <w:szCs w:val="24"/>
          <w:lang w:val="en-GB"/>
        </w:rPr>
        <w:t xml:space="preserve"> </w:t>
      </w:r>
      <w:r w:rsidR="007A4D95" w:rsidRPr="00E6673E">
        <w:rPr>
          <w:rFonts w:ascii="Times New Roman" w:hAnsi="Times New Roman" w:cs="Times New Roman"/>
          <w:sz w:val="24"/>
          <w:szCs w:val="24"/>
          <w:lang w:val="en-GB"/>
        </w:rPr>
        <w:t xml:space="preserve">he </w:t>
      </w:r>
      <w:r w:rsidR="00AD3AAF" w:rsidRPr="00E6673E">
        <w:rPr>
          <w:rFonts w:ascii="Times New Roman" w:hAnsi="Times New Roman" w:cs="Times New Roman"/>
          <w:sz w:val="24"/>
          <w:szCs w:val="24"/>
          <w:lang w:val="en-GB"/>
        </w:rPr>
        <w:t>sought earl</w:t>
      </w:r>
      <w:r w:rsidR="00615C98" w:rsidRPr="00E6673E">
        <w:rPr>
          <w:rFonts w:ascii="Times New Roman" w:hAnsi="Times New Roman" w:cs="Times New Roman"/>
          <w:sz w:val="24"/>
          <w:szCs w:val="24"/>
          <w:lang w:val="en-GB"/>
        </w:rPr>
        <w:t xml:space="preserve">y retirement on medical grounds. </w:t>
      </w:r>
      <w:r w:rsidR="00BF277C" w:rsidRPr="00E6673E">
        <w:rPr>
          <w:rFonts w:ascii="Times New Roman" w:hAnsi="Times New Roman" w:cs="Times New Roman"/>
          <w:sz w:val="24"/>
          <w:szCs w:val="24"/>
          <w:lang w:val="en-GB"/>
        </w:rPr>
        <w:t>Consequently</w:t>
      </w:r>
      <w:r w:rsidR="00C4472E" w:rsidRPr="00E6673E">
        <w:rPr>
          <w:rFonts w:ascii="Times New Roman" w:hAnsi="Times New Roman" w:cs="Times New Roman"/>
          <w:sz w:val="24"/>
          <w:szCs w:val="24"/>
          <w:lang w:val="en-GB"/>
        </w:rPr>
        <w:t xml:space="preserve"> on</w:t>
      </w:r>
      <w:r w:rsidR="00615C98" w:rsidRPr="00E6673E">
        <w:rPr>
          <w:rFonts w:ascii="Times New Roman" w:hAnsi="Times New Roman" w:cs="Times New Roman"/>
          <w:sz w:val="24"/>
          <w:szCs w:val="24"/>
          <w:lang w:val="en-GB"/>
        </w:rPr>
        <w:t xml:space="preserve"> 17 May </w:t>
      </w:r>
      <w:r w:rsidR="00BF277C" w:rsidRPr="00E6673E">
        <w:rPr>
          <w:rFonts w:ascii="Times New Roman" w:hAnsi="Times New Roman" w:cs="Times New Roman"/>
          <w:sz w:val="24"/>
          <w:szCs w:val="24"/>
          <w:lang w:val="en-GB"/>
        </w:rPr>
        <w:t>2004 he</w:t>
      </w:r>
      <w:r w:rsidR="00AD3AAF" w:rsidRPr="00E6673E">
        <w:rPr>
          <w:rFonts w:ascii="Times New Roman" w:hAnsi="Times New Roman" w:cs="Times New Roman"/>
          <w:sz w:val="24"/>
          <w:szCs w:val="24"/>
          <w:lang w:val="en-GB"/>
        </w:rPr>
        <w:t xml:space="preserve"> </w:t>
      </w:r>
      <w:r w:rsidR="00615C98" w:rsidRPr="00E6673E">
        <w:rPr>
          <w:rFonts w:ascii="Times New Roman" w:hAnsi="Times New Roman" w:cs="Times New Roman"/>
          <w:sz w:val="24"/>
          <w:szCs w:val="24"/>
          <w:lang w:val="en-GB"/>
        </w:rPr>
        <w:t xml:space="preserve">issued summons against the appellant </w:t>
      </w:r>
      <w:r w:rsidR="00AD3AAF" w:rsidRPr="00E6673E">
        <w:rPr>
          <w:rFonts w:ascii="Times New Roman" w:hAnsi="Times New Roman" w:cs="Times New Roman"/>
          <w:sz w:val="24"/>
          <w:szCs w:val="24"/>
          <w:lang w:val="en-GB"/>
        </w:rPr>
        <w:t>claim</w:t>
      </w:r>
      <w:r w:rsidR="00615C98" w:rsidRPr="00E6673E">
        <w:rPr>
          <w:rFonts w:ascii="Times New Roman" w:hAnsi="Times New Roman" w:cs="Times New Roman"/>
          <w:sz w:val="24"/>
          <w:szCs w:val="24"/>
          <w:lang w:val="en-GB"/>
        </w:rPr>
        <w:t>ing</w:t>
      </w:r>
      <w:r w:rsidR="00AD3AAF" w:rsidRPr="00E6673E">
        <w:rPr>
          <w:rFonts w:ascii="Times New Roman" w:hAnsi="Times New Roman" w:cs="Times New Roman"/>
          <w:sz w:val="24"/>
          <w:szCs w:val="24"/>
          <w:lang w:val="en-GB"/>
        </w:rPr>
        <w:t xml:space="preserve"> damages</w:t>
      </w:r>
      <w:r w:rsidR="00512C6E" w:rsidRPr="00E6673E">
        <w:rPr>
          <w:rFonts w:ascii="Times New Roman" w:hAnsi="Times New Roman" w:cs="Times New Roman"/>
          <w:sz w:val="24"/>
          <w:szCs w:val="24"/>
          <w:lang w:val="en-GB"/>
        </w:rPr>
        <w:t xml:space="preserve"> in Zimbabwe dollars</w:t>
      </w:r>
      <w:r w:rsidR="00FB24D8" w:rsidRPr="00E6673E">
        <w:rPr>
          <w:rFonts w:ascii="Times New Roman" w:hAnsi="Times New Roman" w:cs="Times New Roman"/>
          <w:sz w:val="24"/>
          <w:szCs w:val="24"/>
          <w:lang w:val="en-GB"/>
        </w:rPr>
        <w:t xml:space="preserve"> in the c</w:t>
      </w:r>
      <w:r w:rsidR="00CD70E6" w:rsidRPr="00E6673E">
        <w:rPr>
          <w:rFonts w:ascii="Times New Roman" w:hAnsi="Times New Roman" w:cs="Times New Roman"/>
          <w:sz w:val="24"/>
          <w:szCs w:val="24"/>
          <w:lang w:val="en-GB"/>
        </w:rPr>
        <w:t>ourt</w:t>
      </w:r>
      <w:r w:rsidR="00FB24D8" w:rsidRPr="00E6673E">
        <w:rPr>
          <w:rFonts w:ascii="Times New Roman" w:hAnsi="Times New Roman" w:cs="Times New Roman"/>
          <w:sz w:val="24"/>
          <w:szCs w:val="24"/>
          <w:lang w:val="en-GB"/>
        </w:rPr>
        <w:t xml:space="preserve"> </w:t>
      </w:r>
      <w:r w:rsidR="00FB24D8" w:rsidRPr="00E6673E">
        <w:rPr>
          <w:rFonts w:ascii="Times New Roman" w:hAnsi="Times New Roman" w:cs="Times New Roman"/>
          <w:i/>
          <w:sz w:val="24"/>
          <w:szCs w:val="24"/>
          <w:lang w:val="en-GB"/>
        </w:rPr>
        <w:t>a quo</w:t>
      </w:r>
      <w:r w:rsidR="00FB24D8" w:rsidRPr="00E6673E">
        <w:rPr>
          <w:rFonts w:ascii="Times New Roman" w:hAnsi="Times New Roman" w:cs="Times New Roman"/>
          <w:sz w:val="24"/>
          <w:szCs w:val="24"/>
          <w:lang w:val="en-GB"/>
        </w:rPr>
        <w:t xml:space="preserve"> as follows:</w:t>
      </w:r>
    </w:p>
    <w:p w:rsidR="003C6F99" w:rsidRPr="00E6673E" w:rsidRDefault="00FB24D8" w:rsidP="00272D7B">
      <w:pPr>
        <w:pStyle w:val="ListParagraph"/>
        <w:numPr>
          <w:ilvl w:val="0"/>
          <w:numId w:val="5"/>
        </w:numPr>
        <w:spacing w:before="240" w:line="240" w:lineRule="auto"/>
        <w:ind w:left="709" w:hanging="349"/>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 </w:t>
      </w:r>
      <w:r w:rsidR="003C6F99" w:rsidRPr="00E6673E">
        <w:rPr>
          <w:rFonts w:ascii="Times New Roman" w:hAnsi="Times New Roman" w:cs="Times New Roman"/>
          <w:sz w:val="24"/>
          <w:szCs w:val="24"/>
          <w:lang w:val="en-GB"/>
        </w:rPr>
        <w:t>$248 292.38</w:t>
      </w:r>
      <w:r w:rsidR="009A6CD8" w:rsidRPr="00E6673E">
        <w:rPr>
          <w:rFonts w:ascii="Times New Roman" w:hAnsi="Times New Roman" w:cs="Times New Roman"/>
          <w:sz w:val="24"/>
          <w:szCs w:val="24"/>
          <w:lang w:val="en-GB"/>
        </w:rPr>
        <w:t xml:space="preserve"> for</w:t>
      </w:r>
      <w:r w:rsidR="003C6F99" w:rsidRPr="00E6673E">
        <w:rPr>
          <w:rFonts w:ascii="Times New Roman" w:hAnsi="Times New Roman" w:cs="Times New Roman"/>
          <w:sz w:val="24"/>
          <w:szCs w:val="24"/>
          <w:lang w:val="en-GB"/>
        </w:rPr>
        <w:t xml:space="preserve"> past medical expenses</w:t>
      </w:r>
      <w:r w:rsidR="009A6CD8" w:rsidRPr="00E6673E">
        <w:rPr>
          <w:rFonts w:ascii="Times New Roman" w:hAnsi="Times New Roman" w:cs="Times New Roman"/>
          <w:sz w:val="24"/>
          <w:szCs w:val="24"/>
          <w:lang w:val="en-GB"/>
        </w:rPr>
        <w:t>.</w:t>
      </w:r>
    </w:p>
    <w:p w:rsidR="003C6F99" w:rsidRPr="00E6673E" w:rsidRDefault="00FB24D8" w:rsidP="00272D7B">
      <w:pPr>
        <w:pStyle w:val="ListParagraph"/>
        <w:numPr>
          <w:ilvl w:val="0"/>
          <w:numId w:val="5"/>
        </w:numPr>
        <w:spacing w:before="240" w:line="240" w:lineRule="auto"/>
        <w:ind w:left="709" w:hanging="349"/>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 </w:t>
      </w:r>
      <w:r w:rsidR="0073322C" w:rsidRPr="00E6673E">
        <w:rPr>
          <w:rFonts w:ascii="Times New Roman" w:hAnsi="Times New Roman" w:cs="Times New Roman"/>
          <w:sz w:val="24"/>
          <w:szCs w:val="24"/>
          <w:lang w:val="en-GB"/>
        </w:rPr>
        <w:t>$1 292 460</w:t>
      </w:r>
      <w:r w:rsidR="003C6F99" w:rsidRPr="00E6673E">
        <w:rPr>
          <w:rFonts w:ascii="Times New Roman" w:hAnsi="Times New Roman" w:cs="Times New Roman"/>
          <w:sz w:val="24"/>
          <w:szCs w:val="24"/>
          <w:lang w:val="en-GB"/>
        </w:rPr>
        <w:t xml:space="preserve"> for future medical expenses</w:t>
      </w:r>
      <w:r w:rsidR="009A6CD8" w:rsidRPr="00E6673E">
        <w:rPr>
          <w:rFonts w:ascii="Times New Roman" w:hAnsi="Times New Roman" w:cs="Times New Roman"/>
          <w:sz w:val="24"/>
          <w:szCs w:val="24"/>
          <w:lang w:val="en-GB"/>
        </w:rPr>
        <w:t>.</w:t>
      </w:r>
    </w:p>
    <w:p w:rsidR="0024767D" w:rsidRDefault="0024767D" w:rsidP="00272D7B">
      <w:pPr>
        <w:pStyle w:val="ListParagraph"/>
        <w:numPr>
          <w:ilvl w:val="0"/>
          <w:numId w:val="5"/>
        </w:numPr>
        <w:spacing w:before="240" w:line="240" w:lineRule="auto"/>
        <w:ind w:left="709" w:hanging="34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C6F99" w:rsidRPr="00E6673E">
        <w:rPr>
          <w:rFonts w:ascii="Times New Roman" w:hAnsi="Times New Roman" w:cs="Times New Roman"/>
          <w:sz w:val="24"/>
          <w:szCs w:val="24"/>
          <w:lang w:val="en-GB"/>
        </w:rPr>
        <w:t>$6 000 000</w:t>
      </w:r>
      <w:r w:rsidR="009A6CD8" w:rsidRPr="00E6673E">
        <w:rPr>
          <w:rFonts w:ascii="Times New Roman" w:hAnsi="Times New Roman" w:cs="Times New Roman"/>
          <w:sz w:val="24"/>
          <w:szCs w:val="24"/>
          <w:lang w:val="en-GB"/>
        </w:rPr>
        <w:t xml:space="preserve"> for psychol</w:t>
      </w:r>
      <w:r w:rsidR="003C6F99" w:rsidRPr="00E6673E">
        <w:rPr>
          <w:rFonts w:ascii="Times New Roman" w:hAnsi="Times New Roman" w:cs="Times New Roman"/>
          <w:sz w:val="24"/>
          <w:szCs w:val="24"/>
          <w:lang w:val="en-GB"/>
        </w:rPr>
        <w:t xml:space="preserve">ogical injury, loss of general health, and loss of amenities of </w:t>
      </w:r>
      <w:r>
        <w:rPr>
          <w:rFonts w:ascii="Times New Roman" w:hAnsi="Times New Roman" w:cs="Times New Roman"/>
          <w:sz w:val="24"/>
          <w:szCs w:val="24"/>
          <w:lang w:val="en-GB"/>
        </w:rPr>
        <w:t xml:space="preserve">   </w:t>
      </w:r>
    </w:p>
    <w:p w:rsidR="003C6F99" w:rsidRPr="00E6673E" w:rsidRDefault="0024767D" w:rsidP="0024767D">
      <w:pPr>
        <w:pStyle w:val="ListParagraph"/>
        <w:spacing w:before="240" w:line="240" w:lineRule="auto"/>
        <w:ind w:left="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C6F99" w:rsidRPr="00E6673E">
        <w:rPr>
          <w:rFonts w:ascii="Times New Roman" w:hAnsi="Times New Roman" w:cs="Times New Roman"/>
          <w:sz w:val="24"/>
          <w:szCs w:val="24"/>
          <w:lang w:val="en-GB"/>
        </w:rPr>
        <w:t>life</w:t>
      </w:r>
      <w:r w:rsidR="009A6CD8" w:rsidRPr="00E6673E">
        <w:rPr>
          <w:rFonts w:ascii="Times New Roman" w:hAnsi="Times New Roman" w:cs="Times New Roman"/>
          <w:sz w:val="24"/>
          <w:szCs w:val="24"/>
          <w:lang w:val="en-GB"/>
        </w:rPr>
        <w:t>.</w:t>
      </w:r>
    </w:p>
    <w:p w:rsidR="003C6F99" w:rsidRPr="00E6673E" w:rsidRDefault="0024767D" w:rsidP="00272D7B">
      <w:pPr>
        <w:pStyle w:val="ListParagraph"/>
        <w:numPr>
          <w:ilvl w:val="0"/>
          <w:numId w:val="5"/>
        </w:numPr>
        <w:spacing w:before="240" w:line="240" w:lineRule="auto"/>
        <w:ind w:left="709" w:hanging="34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73322C" w:rsidRPr="00E6673E">
        <w:rPr>
          <w:rFonts w:ascii="Times New Roman" w:hAnsi="Times New Roman" w:cs="Times New Roman"/>
          <w:sz w:val="24"/>
          <w:szCs w:val="24"/>
          <w:lang w:val="en-GB"/>
        </w:rPr>
        <w:t>$5 000 000</w:t>
      </w:r>
      <w:r w:rsidR="003C6F99" w:rsidRPr="00E6673E">
        <w:rPr>
          <w:rFonts w:ascii="Times New Roman" w:hAnsi="Times New Roman" w:cs="Times New Roman"/>
          <w:sz w:val="24"/>
          <w:szCs w:val="24"/>
          <w:lang w:val="en-GB"/>
        </w:rPr>
        <w:t xml:space="preserve"> for </w:t>
      </w:r>
      <w:r w:rsidR="003C6F99" w:rsidRPr="00E6673E">
        <w:rPr>
          <w:rFonts w:ascii="Times New Roman" w:hAnsi="Times New Roman" w:cs="Times New Roman"/>
          <w:i/>
          <w:sz w:val="24"/>
          <w:szCs w:val="24"/>
          <w:lang w:val="en-GB"/>
        </w:rPr>
        <w:t>contumelia</w:t>
      </w:r>
      <w:r w:rsidR="003C6F99" w:rsidRPr="00E6673E">
        <w:rPr>
          <w:rFonts w:ascii="Times New Roman" w:hAnsi="Times New Roman" w:cs="Times New Roman"/>
          <w:sz w:val="24"/>
          <w:szCs w:val="24"/>
          <w:lang w:val="en-GB"/>
        </w:rPr>
        <w:t>, humiliation and defamation</w:t>
      </w:r>
      <w:r w:rsidR="009A6CD8" w:rsidRPr="00E6673E">
        <w:rPr>
          <w:rFonts w:ascii="Times New Roman" w:hAnsi="Times New Roman" w:cs="Times New Roman"/>
          <w:sz w:val="24"/>
          <w:szCs w:val="24"/>
          <w:lang w:val="en-GB"/>
        </w:rPr>
        <w:t>.</w:t>
      </w:r>
    </w:p>
    <w:p w:rsidR="003C6F99" w:rsidRPr="00E6673E" w:rsidRDefault="00FB24D8" w:rsidP="00272D7B">
      <w:pPr>
        <w:pStyle w:val="ListParagraph"/>
        <w:numPr>
          <w:ilvl w:val="0"/>
          <w:numId w:val="5"/>
        </w:numPr>
        <w:spacing w:before="240" w:line="240" w:lineRule="auto"/>
        <w:ind w:left="709" w:hanging="349"/>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 </w:t>
      </w:r>
      <w:r w:rsidR="0073322C" w:rsidRPr="00E6673E">
        <w:rPr>
          <w:rFonts w:ascii="Times New Roman" w:hAnsi="Times New Roman" w:cs="Times New Roman"/>
          <w:sz w:val="24"/>
          <w:szCs w:val="24"/>
          <w:lang w:val="en-GB"/>
        </w:rPr>
        <w:t>$115 136 000</w:t>
      </w:r>
      <w:r w:rsidR="003C6F99" w:rsidRPr="00E6673E">
        <w:rPr>
          <w:rFonts w:ascii="Times New Roman" w:hAnsi="Times New Roman" w:cs="Times New Roman"/>
          <w:sz w:val="24"/>
          <w:szCs w:val="24"/>
          <w:lang w:val="en-GB"/>
        </w:rPr>
        <w:t xml:space="preserve"> for loss of pension funds</w:t>
      </w:r>
      <w:r w:rsidR="009A6CD8" w:rsidRPr="00E6673E">
        <w:rPr>
          <w:rFonts w:ascii="Times New Roman" w:hAnsi="Times New Roman" w:cs="Times New Roman"/>
          <w:sz w:val="24"/>
          <w:szCs w:val="24"/>
          <w:lang w:val="en-GB"/>
        </w:rPr>
        <w:t>.</w:t>
      </w:r>
    </w:p>
    <w:p w:rsidR="003C6F99" w:rsidRPr="00E6673E" w:rsidRDefault="00FB24D8" w:rsidP="00272D7B">
      <w:pPr>
        <w:pStyle w:val="ListParagraph"/>
        <w:numPr>
          <w:ilvl w:val="0"/>
          <w:numId w:val="5"/>
        </w:numPr>
        <w:spacing w:before="240" w:line="240" w:lineRule="auto"/>
        <w:ind w:left="709" w:hanging="349"/>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 </w:t>
      </w:r>
      <w:r w:rsidR="0073322C" w:rsidRPr="00E6673E">
        <w:rPr>
          <w:rFonts w:ascii="Times New Roman" w:hAnsi="Times New Roman" w:cs="Times New Roman"/>
          <w:sz w:val="24"/>
          <w:szCs w:val="24"/>
          <w:lang w:val="en-GB"/>
        </w:rPr>
        <w:t>$411 300 774</w:t>
      </w:r>
      <w:r w:rsidR="003C6F99" w:rsidRPr="00E6673E">
        <w:rPr>
          <w:rFonts w:ascii="Times New Roman" w:hAnsi="Times New Roman" w:cs="Times New Roman"/>
          <w:sz w:val="24"/>
          <w:szCs w:val="24"/>
          <w:lang w:val="en-GB"/>
        </w:rPr>
        <w:t xml:space="preserve"> for loss of earnings.</w:t>
      </w:r>
    </w:p>
    <w:p w:rsidR="009A6CD8" w:rsidRPr="00E6673E" w:rsidRDefault="009A6CD8" w:rsidP="00272D7B">
      <w:pPr>
        <w:pStyle w:val="ListParagraph"/>
        <w:numPr>
          <w:ilvl w:val="0"/>
          <w:numId w:val="5"/>
        </w:numPr>
        <w:spacing w:before="240" w:line="240" w:lineRule="auto"/>
        <w:ind w:left="709" w:hanging="349"/>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lastRenderedPageBreak/>
        <w:t>Interest on all the above at the prescribed rate from the date of service of summons to date of full payment.</w:t>
      </w:r>
    </w:p>
    <w:p w:rsidR="003C6F99" w:rsidRPr="00E6673E" w:rsidRDefault="009A6CD8" w:rsidP="00272D7B">
      <w:pPr>
        <w:pStyle w:val="ListParagraph"/>
        <w:numPr>
          <w:ilvl w:val="0"/>
          <w:numId w:val="5"/>
        </w:numPr>
        <w:spacing w:before="240" w:line="240" w:lineRule="auto"/>
        <w:ind w:left="709" w:hanging="349"/>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Costs of suit. </w:t>
      </w:r>
    </w:p>
    <w:p w:rsidR="006F56B0" w:rsidRPr="00E6673E" w:rsidRDefault="006F56B0" w:rsidP="006F56B0">
      <w:pPr>
        <w:pStyle w:val="ListParagraph"/>
        <w:spacing w:before="240" w:line="240" w:lineRule="auto"/>
        <w:jc w:val="both"/>
        <w:rPr>
          <w:rFonts w:ascii="Times New Roman" w:hAnsi="Times New Roman" w:cs="Times New Roman"/>
          <w:sz w:val="24"/>
          <w:szCs w:val="24"/>
          <w:lang w:val="en-GB"/>
        </w:rPr>
      </w:pPr>
    </w:p>
    <w:p w:rsidR="00B51D86" w:rsidRDefault="00B51D86" w:rsidP="006F56B0">
      <w:pPr>
        <w:pStyle w:val="ListParagraph"/>
        <w:spacing w:after="0" w:line="240" w:lineRule="auto"/>
        <w:jc w:val="both"/>
        <w:rPr>
          <w:rFonts w:ascii="Times New Roman" w:hAnsi="Times New Roman" w:cs="Times New Roman"/>
          <w:sz w:val="24"/>
          <w:szCs w:val="24"/>
          <w:lang w:val="en-GB"/>
        </w:rPr>
      </w:pPr>
    </w:p>
    <w:p w:rsidR="0071429F" w:rsidRPr="00E6673E" w:rsidRDefault="0071429F" w:rsidP="006F56B0">
      <w:pPr>
        <w:pStyle w:val="ListParagraph"/>
        <w:spacing w:after="0" w:line="240" w:lineRule="auto"/>
        <w:jc w:val="both"/>
        <w:rPr>
          <w:rFonts w:ascii="Times New Roman" w:hAnsi="Times New Roman" w:cs="Times New Roman"/>
          <w:sz w:val="24"/>
          <w:szCs w:val="24"/>
          <w:lang w:val="en-GB"/>
        </w:rPr>
      </w:pPr>
    </w:p>
    <w:p w:rsidR="00615C98" w:rsidRPr="00E6673E" w:rsidRDefault="00B51D86" w:rsidP="006F56B0">
      <w:pPr>
        <w:tabs>
          <w:tab w:val="left" w:pos="1134"/>
        </w:tabs>
        <w:spacing w:after="0" w:line="480" w:lineRule="auto"/>
        <w:ind w:firstLine="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CD70E6" w:rsidRPr="00E6673E">
        <w:rPr>
          <w:rFonts w:ascii="Times New Roman" w:hAnsi="Times New Roman" w:cs="Times New Roman"/>
          <w:sz w:val="24"/>
          <w:szCs w:val="24"/>
          <w:lang w:val="en-GB"/>
        </w:rPr>
        <w:t>The appellant dispu</w:t>
      </w:r>
      <w:r w:rsidR="00615C98" w:rsidRPr="00E6673E">
        <w:rPr>
          <w:rFonts w:ascii="Times New Roman" w:hAnsi="Times New Roman" w:cs="Times New Roman"/>
          <w:sz w:val="24"/>
          <w:szCs w:val="24"/>
          <w:lang w:val="en-GB"/>
        </w:rPr>
        <w:t>ted the claim and pleaded</w:t>
      </w:r>
      <w:r w:rsidR="00CD70E6" w:rsidRPr="00E6673E">
        <w:rPr>
          <w:rFonts w:ascii="Times New Roman" w:hAnsi="Times New Roman" w:cs="Times New Roman"/>
          <w:sz w:val="24"/>
          <w:szCs w:val="24"/>
          <w:lang w:val="en-GB"/>
        </w:rPr>
        <w:t xml:space="preserve"> th</w:t>
      </w:r>
      <w:r w:rsidR="00D252F9" w:rsidRPr="00E6673E">
        <w:rPr>
          <w:rFonts w:ascii="Times New Roman" w:hAnsi="Times New Roman" w:cs="Times New Roman"/>
          <w:sz w:val="24"/>
          <w:szCs w:val="24"/>
          <w:lang w:val="en-GB"/>
        </w:rPr>
        <w:t>at there was no link between its actions</w:t>
      </w:r>
      <w:r w:rsidR="00CD70E6" w:rsidRPr="00E6673E">
        <w:rPr>
          <w:rFonts w:ascii="Times New Roman" w:hAnsi="Times New Roman" w:cs="Times New Roman"/>
          <w:sz w:val="24"/>
          <w:szCs w:val="24"/>
          <w:lang w:val="en-GB"/>
        </w:rPr>
        <w:t xml:space="preserve"> </w:t>
      </w:r>
      <w:r w:rsidR="005F6D8A" w:rsidRPr="00E6673E">
        <w:rPr>
          <w:rFonts w:ascii="Times New Roman" w:hAnsi="Times New Roman" w:cs="Times New Roman"/>
          <w:sz w:val="24"/>
          <w:szCs w:val="24"/>
          <w:lang w:val="en-GB"/>
        </w:rPr>
        <w:t xml:space="preserve">and the alleged post traumatic disorder. </w:t>
      </w:r>
      <w:r w:rsidR="00615C98" w:rsidRPr="00E6673E">
        <w:rPr>
          <w:rFonts w:ascii="Times New Roman" w:hAnsi="Times New Roman" w:cs="Times New Roman"/>
          <w:sz w:val="24"/>
          <w:szCs w:val="24"/>
          <w:lang w:val="en-GB"/>
        </w:rPr>
        <w:t xml:space="preserve">The appellant </w:t>
      </w:r>
      <w:r w:rsidR="00BF277C" w:rsidRPr="00E6673E">
        <w:rPr>
          <w:rFonts w:ascii="Times New Roman" w:hAnsi="Times New Roman" w:cs="Times New Roman"/>
          <w:sz w:val="24"/>
          <w:szCs w:val="24"/>
          <w:lang w:val="en-GB"/>
        </w:rPr>
        <w:t>contended</w:t>
      </w:r>
      <w:r w:rsidR="001A2C92" w:rsidRPr="00E6673E">
        <w:rPr>
          <w:rFonts w:ascii="Times New Roman" w:hAnsi="Times New Roman" w:cs="Times New Roman"/>
          <w:sz w:val="24"/>
          <w:szCs w:val="24"/>
          <w:lang w:val="en-GB"/>
        </w:rPr>
        <w:t xml:space="preserve"> that the respondent’s averments and allegations lacked proof to support them. </w:t>
      </w:r>
    </w:p>
    <w:p w:rsidR="006F56B0" w:rsidRPr="00E6673E" w:rsidRDefault="006F56B0" w:rsidP="006F56B0">
      <w:pPr>
        <w:tabs>
          <w:tab w:val="left" w:pos="1134"/>
        </w:tabs>
        <w:spacing w:after="0" w:line="480" w:lineRule="auto"/>
        <w:ind w:firstLine="357"/>
        <w:jc w:val="both"/>
        <w:rPr>
          <w:rFonts w:ascii="Times New Roman" w:hAnsi="Times New Roman" w:cs="Times New Roman"/>
          <w:sz w:val="24"/>
          <w:szCs w:val="24"/>
          <w:lang w:val="en-GB"/>
        </w:rPr>
      </w:pPr>
    </w:p>
    <w:p w:rsidR="000418A3" w:rsidRPr="00E6673E" w:rsidRDefault="00B51D86" w:rsidP="006F56B0">
      <w:pPr>
        <w:tabs>
          <w:tab w:val="left" w:pos="1134"/>
        </w:tabs>
        <w:spacing w:after="0" w:line="480" w:lineRule="auto"/>
        <w:ind w:firstLine="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C4472E" w:rsidRPr="00E6673E">
        <w:rPr>
          <w:rFonts w:ascii="Times New Roman" w:hAnsi="Times New Roman" w:cs="Times New Roman"/>
          <w:sz w:val="24"/>
          <w:szCs w:val="24"/>
          <w:lang w:val="en-GB"/>
        </w:rPr>
        <w:t>The trial commenced on</w:t>
      </w:r>
      <w:r w:rsidR="00615C98" w:rsidRPr="00E6673E">
        <w:rPr>
          <w:rFonts w:ascii="Times New Roman" w:hAnsi="Times New Roman" w:cs="Times New Roman"/>
          <w:sz w:val="24"/>
          <w:szCs w:val="24"/>
          <w:lang w:val="en-GB"/>
        </w:rPr>
        <w:t xml:space="preserve"> 13 </w:t>
      </w:r>
      <w:r w:rsidR="00BF277C" w:rsidRPr="00E6673E">
        <w:rPr>
          <w:rFonts w:ascii="Times New Roman" w:hAnsi="Times New Roman" w:cs="Times New Roman"/>
          <w:sz w:val="24"/>
          <w:szCs w:val="24"/>
          <w:lang w:val="en-GB"/>
        </w:rPr>
        <w:t>February</w:t>
      </w:r>
      <w:r w:rsidR="00615C98" w:rsidRPr="00E6673E">
        <w:rPr>
          <w:rFonts w:ascii="Times New Roman" w:hAnsi="Times New Roman" w:cs="Times New Roman"/>
          <w:sz w:val="24"/>
          <w:szCs w:val="24"/>
          <w:lang w:val="en-GB"/>
        </w:rPr>
        <w:t xml:space="preserve"> </w:t>
      </w:r>
      <w:r w:rsidR="00BF277C" w:rsidRPr="00E6673E">
        <w:rPr>
          <w:rFonts w:ascii="Times New Roman" w:hAnsi="Times New Roman" w:cs="Times New Roman"/>
          <w:sz w:val="24"/>
          <w:szCs w:val="24"/>
          <w:lang w:val="en-GB"/>
        </w:rPr>
        <w:t>2007 and</w:t>
      </w:r>
      <w:r w:rsidR="000418A3" w:rsidRPr="00E6673E">
        <w:rPr>
          <w:rFonts w:ascii="Times New Roman" w:hAnsi="Times New Roman" w:cs="Times New Roman"/>
          <w:sz w:val="24"/>
          <w:szCs w:val="24"/>
          <w:lang w:val="en-GB"/>
        </w:rPr>
        <w:t xml:space="preserve"> went throu</w:t>
      </w:r>
      <w:r w:rsidR="00BF277C" w:rsidRPr="00E6673E">
        <w:rPr>
          <w:rFonts w:ascii="Times New Roman" w:hAnsi="Times New Roman" w:cs="Times New Roman"/>
          <w:sz w:val="24"/>
          <w:szCs w:val="24"/>
          <w:lang w:val="en-GB"/>
        </w:rPr>
        <w:t xml:space="preserve">gh what the trial court in its ruling </w:t>
      </w:r>
      <w:r w:rsidR="000418A3" w:rsidRPr="00E6673E">
        <w:rPr>
          <w:rFonts w:ascii="Times New Roman" w:hAnsi="Times New Roman" w:cs="Times New Roman"/>
          <w:sz w:val="24"/>
          <w:szCs w:val="24"/>
          <w:lang w:val="en-GB"/>
        </w:rPr>
        <w:t xml:space="preserve">on an application for absolution from the </w:t>
      </w:r>
      <w:r w:rsidR="00DE3643" w:rsidRPr="00E6673E">
        <w:rPr>
          <w:rFonts w:ascii="Times New Roman" w:hAnsi="Times New Roman" w:cs="Times New Roman"/>
          <w:sz w:val="24"/>
          <w:szCs w:val="24"/>
          <w:lang w:val="en-GB"/>
        </w:rPr>
        <w:t>instance on 24 September 2015 termed</w:t>
      </w:r>
      <w:r w:rsidR="000418A3" w:rsidRPr="00E6673E">
        <w:rPr>
          <w:rFonts w:ascii="Times New Roman" w:hAnsi="Times New Roman" w:cs="Times New Roman"/>
          <w:sz w:val="24"/>
          <w:szCs w:val="24"/>
          <w:lang w:val="en-GB"/>
        </w:rPr>
        <w:t xml:space="preserve"> </w:t>
      </w:r>
      <w:r w:rsidR="00BF277C" w:rsidRPr="00E6673E">
        <w:rPr>
          <w:rFonts w:ascii="Times New Roman" w:hAnsi="Times New Roman" w:cs="Times New Roman"/>
          <w:sz w:val="24"/>
          <w:szCs w:val="24"/>
          <w:lang w:val="en-GB"/>
        </w:rPr>
        <w:t>‘</w:t>
      </w:r>
      <w:r w:rsidR="000418A3" w:rsidRPr="00E6673E">
        <w:rPr>
          <w:rFonts w:ascii="Times New Roman" w:hAnsi="Times New Roman" w:cs="Times New Roman"/>
          <w:sz w:val="24"/>
          <w:szCs w:val="24"/>
          <w:lang w:val="en-GB"/>
        </w:rPr>
        <w:t xml:space="preserve">a </w:t>
      </w:r>
      <w:r w:rsidR="00BF277C" w:rsidRPr="00E6673E">
        <w:rPr>
          <w:rFonts w:ascii="Times New Roman" w:hAnsi="Times New Roman" w:cs="Times New Roman"/>
          <w:sz w:val="24"/>
          <w:szCs w:val="24"/>
          <w:lang w:val="en-GB"/>
        </w:rPr>
        <w:t>chequered</w:t>
      </w:r>
      <w:r w:rsidR="000418A3" w:rsidRPr="00E6673E">
        <w:rPr>
          <w:rFonts w:ascii="Times New Roman" w:hAnsi="Times New Roman" w:cs="Times New Roman"/>
          <w:sz w:val="24"/>
          <w:szCs w:val="24"/>
          <w:lang w:val="en-GB"/>
        </w:rPr>
        <w:t xml:space="preserve"> route characterised by delays in prosecuting the </w:t>
      </w:r>
      <w:r w:rsidR="00BF277C" w:rsidRPr="00E6673E">
        <w:rPr>
          <w:rFonts w:ascii="Times New Roman" w:hAnsi="Times New Roman" w:cs="Times New Roman"/>
          <w:sz w:val="24"/>
          <w:szCs w:val="24"/>
          <w:lang w:val="en-GB"/>
        </w:rPr>
        <w:t>plaintiff’s</w:t>
      </w:r>
      <w:r w:rsidR="000418A3" w:rsidRPr="00E6673E">
        <w:rPr>
          <w:rFonts w:ascii="Times New Roman" w:hAnsi="Times New Roman" w:cs="Times New Roman"/>
          <w:sz w:val="24"/>
          <w:szCs w:val="24"/>
          <w:lang w:val="en-GB"/>
        </w:rPr>
        <w:t xml:space="preserve"> </w:t>
      </w:r>
      <w:r w:rsidR="00BF277C" w:rsidRPr="00E6673E">
        <w:rPr>
          <w:rFonts w:ascii="Times New Roman" w:hAnsi="Times New Roman" w:cs="Times New Roman"/>
          <w:sz w:val="24"/>
          <w:szCs w:val="24"/>
          <w:lang w:val="en-GB"/>
        </w:rPr>
        <w:t>claim</w:t>
      </w:r>
      <w:r w:rsidR="000418A3" w:rsidRPr="00E6673E">
        <w:rPr>
          <w:rFonts w:ascii="Times New Roman" w:hAnsi="Times New Roman" w:cs="Times New Roman"/>
          <w:sz w:val="24"/>
          <w:szCs w:val="24"/>
          <w:lang w:val="en-GB"/>
        </w:rPr>
        <w:t xml:space="preserve">, change of legal practitioners and attempts at </w:t>
      </w:r>
      <w:r w:rsidR="00AD495E" w:rsidRPr="00E6673E">
        <w:rPr>
          <w:rFonts w:ascii="Times New Roman" w:hAnsi="Times New Roman" w:cs="Times New Roman"/>
          <w:sz w:val="24"/>
          <w:szCs w:val="24"/>
          <w:lang w:val="en-GB"/>
        </w:rPr>
        <w:t>amendments.</w:t>
      </w:r>
      <w:r w:rsidR="00BF277C" w:rsidRPr="00E6673E">
        <w:rPr>
          <w:rFonts w:ascii="Times New Roman" w:hAnsi="Times New Roman" w:cs="Times New Roman"/>
          <w:sz w:val="24"/>
          <w:szCs w:val="24"/>
          <w:lang w:val="en-GB"/>
        </w:rPr>
        <w:t xml:space="preserve"> </w:t>
      </w:r>
      <w:r w:rsidR="00665D7F" w:rsidRPr="00E6673E">
        <w:rPr>
          <w:rFonts w:ascii="Times New Roman" w:hAnsi="Times New Roman" w:cs="Times New Roman"/>
          <w:sz w:val="24"/>
          <w:szCs w:val="24"/>
          <w:lang w:val="en-GB"/>
        </w:rPr>
        <w:t xml:space="preserve">The </w:t>
      </w:r>
      <w:r w:rsidR="00BA707E" w:rsidRPr="00E6673E">
        <w:rPr>
          <w:rFonts w:ascii="Times New Roman" w:hAnsi="Times New Roman" w:cs="Times New Roman"/>
          <w:sz w:val="24"/>
          <w:szCs w:val="24"/>
          <w:lang w:val="en-GB"/>
        </w:rPr>
        <w:t>‘attempts at</w:t>
      </w:r>
      <w:r w:rsidR="00DE3643" w:rsidRPr="00E6673E">
        <w:rPr>
          <w:rFonts w:ascii="Times New Roman" w:hAnsi="Times New Roman" w:cs="Times New Roman"/>
          <w:sz w:val="24"/>
          <w:szCs w:val="24"/>
          <w:lang w:val="en-GB"/>
        </w:rPr>
        <w:t xml:space="preserve"> </w:t>
      </w:r>
      <w:r w:rsidR="00665D7F" w:rsidRPr="00E6673E">
        <w:rPr>
          <w:rFonts w:ascii="Times New Roman" w:hAnsi="Times New Roman" w:cs="Times New Roman"/>
          <w:sz w:val="24"/>
          <w:szCs w:val="24"/>
          <w:lang w:val="en-GB"/>
        </w:rPr>
        <w:t>amendments</w:t>
      </w:r>
      <w:r w:rsidR="00BA707E" w:rsidRPr="00E6673E">
        <w:rPr>
          <w:rFonts w:ascii="Times New Roman" w:hAnsi="Times New Roman" w:cs="Times New Roman"/>
          <w:sz w:val="24"/>
          <w:szCs w:val="24"/>
          <w:lang w:val="en-GB"/>
        </w:rPr>
        <w:t>’</w:t>
      </w:r>
      <w:r w:rsidR="00665D7F" w:rsidRPr="00E6673E">
        <w:rPr>
          <w:rFonts w:ascii="Times New Roman" w:hAnsi="Times New Roman" w:cs="Times New Roman"/>
          <w:sz w:val="24"/>
          <w:szCs w:val="24"/>
          <w:lang w:val="en-GB"/>
        </w:rPr>
        <w:t xml:space="preserve"> related mostly to</w:t>
      </w:r>
      <w:r w:rsidR="00DB50B3" w:rsidRPr="00E6673E">
        <w:rPr>
          <w:rFonts w:ascii="Times New Roman" w:hAnsi="Times New Roman" w:cs="Times New Roman"/>
          <w:sz w:val="24"/>
          <w:szCs w:val="24"/>
          <w:lang w:val="en-GB"/>
        </w:rPr>
        <w:t xml:space="preserve"> abortive</w:t>
      </w:r>
      <w:r w:rsidR="005E45DF" w:rsidRPr="00E6673E">
        <w:rPr>
          <w:rFonts w:ascii="Times New Roman" w:hAnsi="Times New Roman" w:cs="Times New Roman"/>
          <w:sz w:val="24"/>
          <w:szCs w:val="24"/>
          <w:lang w:val="en-GB"/>
        </w:rPr>
        <w:t xml:space="preserve"> attempts</w:t>
      </w:r>
      <w:r w:rsidR="00DB50B3" w:rsidRPr="00E6673E">
        <w:rPr>
          <w:rFonts w:ascii="Times New Roman" w:hAnsi="Times New Roman" w:cs="Times New Roman"/>
          <w:sz w:val="24"/>
          <w:szCs w:val="24"/>
          <w:lang w:val="en-GB"/>
        </w:rPr>
        <w:t xml:space="preserve"> at adjusting</w:t>
      </w:r>
      <w:r w:rsidR="00665D7F" w:rsidRPr="00E6673E">
        <w:rPr>
          <w:rFonts w:ascii="Times New Roman" w:hAnsi="Times New Roman" w:cs="Times New Roman"/>
          <w:sz w:val="24"/>
          <w:szCs w:val="24"/>
          <w:lang w:val="en-GB"/>
        </w:rPr>
        <w:t xml:space="preserve"> the sums claimed due to the hyperinflationary environment then obtaining</w:t>
      </w:r>
      <w:r w:rsidR="005E45DF" w:rsidRPr="00E6673E">
        <w:rPr>
          <w:rFonts w:ascii="Times New Roman" w:hAnsi="Times New Roman" w:cs="Times New Roman"/>
          <w:sz w:val="24"/>
          <w:szCs w:val="24"/>
          <w:lang w:val="en-GB"/>
        </w:rPr>
        <w:t xml:space="preserve"> which were ne</w:t>
      </w:r>
      <w:r w:rsidR="00477A54" w:rsidRPr="00E6673E">
        <w:rPr>
          <w:rFonts w:ascii="Times New Roman" w:hAnsi="Times New Roman" w:cs="Times New Roman"/>
          <w:sz w:val="24"/>
          <w:szCs w:val="24"/>
          <w:lang w:val="en-GB"/>
        </w:rPr>
        <w:t>ver prosecuted to finality save</w:t>
      </w:r>
      <w:r w:rsidR="005E45DF" w:rsidRPr="00E6673E">
        <w:rPr>
          <w:rFonts w:ascii="Times New Roman" w:hAnsi="Times New Roman" w:cs="Times New Roman"/>
          <w:sz w:val="24"/>
          <w:szCs w:val="24"/>
          <w:lang w:val="en-GB"/>
        </w:rPr>
        <w:t xml:space="preserve"> for t</w:t>
      </w:r>
      <w:r w:rsidR="00D90687" w:rsidRPr="00E6673E">
        <w:rPr>
          <w:rFonts w:ascii="Times New Roman" w:hAnsi="Times New Roman" w:cs="Times New Roman"/>
          <w:sz w:val="24"/>
          <w:szCs w:val="24"/>
          <w:lang w:val="en-GB"/>
        </w:rPr>
        <w:t xml:space="preserve">he last amendment granted on </w:t>
      </w:r>
      <w:r w:rsidR="005E45DF" w:rsidRPr="00E6673E">
        <w:rPr>
          <w:rFonts w:ascii="Times New Roman" w:hAnsi="Times New Roman" w:cs="Times New Roman"/>
          <w:sz w:val="24"/>
          <w:szCs w:val="24"/>
          <w:lang w:val="en-GB"/>
        </w:rPr>
        <w:t xml:space="preserve"> 23</w:t>
      </w:r>
      <w:r w:rsidR="00DB50B3" w:rsidRPr="00E6673E">
        <w:rPr>
          <w:rFonts w:ascii="Times New Roman" w:hAnsi="Times New Roman" w:cs="Times New Roman"/>
          <w:sz w:val="24"/>
          <w:szCs w:val="24"/>
          <w:lang w:val="en-GB"/>
        </w:rPr>
        <w:t xml:space="preserve"> January 2014 providing</w:t>
      </w:r>
      <w:r w:rsidR="0022116E" w:rsidRPr="00E6673E">
        <w:rPr>
          <w:rFonts w:ascii="Times New Roman" w:hAnsi="Times New Roman" w:cs="Times New Roman"/>
          <w:sz w:val="24"/>
          <w:szCs w:val="24"/>
          <w:lang w:val="en-GB"/>
        </w:rPr>
        <w:t xml:space="preserve"> for United States dollar</w:t>
      </w:r>
      <w:r w:rsidR="005E45DF" w:rsidRPr="00E6673E">
        <w:rPr>
          <w:rFonts w:ascii="Times New Roman" w:hAnsi="Times New Roman" w:cs="Times New Roman"/>
          <w:sz w:val="24"/>
          <w:szCs w:val="24"/>
          <w:lang w:val="en-GB"/>
        </w:rPr>
        <w:t xml:space="preserve"> denominated claims</w:t>
      </w:r>
      <w:r w:rsidR="00665D7F" w:rsidRPr="00E6673E">
        <w:rPr>
          <w:rFonts w:ascii="Times New Roman" w:hAnsi="Times New Roman" w:cs="Times New Roman"/>
          <w:sz w:val="24"/>
          <w:szCs w:val="24"/>
          <w:lang w:val="en-GB"/>
        </w:rPr>
        <w:t xml:space="preserve">. </w:t>
      </w:r>
      <w:r w:rsidR="00BF277C" w:rsidRPr="00E6673E">
        <w:rPr>
          <w:rFonts w:ascii="Times New Roman" w:hAnsi="Times New Roman" w:cs="Times New Roman"/>
          <w:sz w:val="24"/>
          <w:szCs w:val="24"/>
          <w:lang w:val="en-GB"/>
        </w:rPr>
        <w:t>The</w:t>
      </w:r>
      <w:r w:rsidR="000418A3" w:rsidRPr="00E6673E">
        <w:rPr>
          <w:rFonts w:ascii="Times New Roman" w:hAnsi="Times New Roman" w:cs="Times New Roman"/>
          <w:sz w:val="24"/>
          <w:szCs w:val="24"/>
          <w:lang w:val="en-GB"/>
        </w:rPr>
        <w:t xml:space="preserve"> </w:t>
      </w:r>
      <w:r w:rsidR="00BF277C" w:rsidRPr="00E6673E">
        <w:rPr>
          <w:rFonts w:ascii="Times New Roman" w:hAnsi="Times New Roman" w:cs="Times New Roman"/>
          <w:sz w:val="24"/>
          <w:szCs w:val="24"/>
          <w:lang w:val="en-GB"/>
        </w:rPr>
        <w:t>trial</w:t>
      </w:r>
      <w:r w:rsidR="000418A3" w:rsidRPr="00E6673E">
        <w:rPr>
          <w:rFonts w:ascii="Times New Roman" w:hAnsi="Times New Roman" w:cs="Times New Roman"/>
          <w:sz w:val="24"/>
          <w:szCs w:val="24"/>
          <w:lang w:val="en-GB"/>
        </w:rPr>
        <w:t xml:space="preserve"> was only conclud</w:t>
      </w:r>
      <w:r w:rsidR="00D90687" w:rsidRPr="00E6673E">
        <w:rPr>
          <w:rFonts w:ascii="Times New Roman" w:hAnsi="Times New Roman" w:cs="Times New Roman"/>
          <w:sz w:val="24"/>
          <w:szCs w:val="24"/>
          <w:lang w:val="en-GB"/>
        </w:rPr>
        <w:t>ed on</w:t>
      </w:r>
      <w:r w:rsidR="000418A3" w:rsidRPr="00E6673E">
        <w:rPr>
          <w:rFonts w:ascii="Times New Roman" w:hAnsi="Times New Roman" w:cs="Times New Roman"/>
          <w:sz w:val="24"/>
          <w:szCs w:val="24"/>
          <w:lang w:val="en-GB"/>
        </w:rPr>
        <w:t xml:space="preserve"> 19</w:t>
      </w:r>
      <w:r w:rsidR="00BF277C" w:rsidRPr="00E6673E">
        <w:rPr>
          <w:rFonts w:ascii="Times New Roman" w:hAnsi="Times New Roman" w:cs="Times New Roman"/>
          <w:sz w:val="24"/>
          <w:szCs w:val="24"/>
          <w:lang w:val="en-GB"/>
        </w:rPr>
        <w:t xml:space="preserve"> October 2019 when</w:t>
      </w:r>
      <w:r w:rsidR="001A4CBE" w:rsidRPr="00E6673E">
        <w:rPr>
          <w:rFonts w:ascii="Times New Roman" w:hAnsi="Times New Roman" w:cs="Times New Roman"/>
          <w:sz w:val="24"/>
          <w:szCs w:val="24"/>
          <w:lang w:val="en-GB"/>
        </w:rPr>
        <w:t xml:space="preserve"> judg</w:t>
      </w:r>
      <w:r w:rsidR="000418A3" w:rsidRPr="00E6673E">
        <w:rPr>
          <w:rFonts w:ascii="Times New Roman" w:hAnsi="Times New Roman" w:cs="Times New Roman"/>
          <w:sz w:val="24"/>
          <w:szCs w:val="24"/>
          <w:lang w:val="en-GB"/>
        </w:rPr>
        <w:t>ment was handed down.</w:t>
      </w:r>
    </w:p>
    <w:p w:rsidR="00B51D86" w:rsidRPr="00E6673E" w:rsidRDefault="00B51D86" w:rsidP="00071401">
      <w:pPr>
        <w:tabs>
          <w:tab w:val="left" w:pos="1134"/>
        </w:tabs>
        <w:spacing w:after="0" w:line="480" w:lineRule="auto"/>
        <w:ind w:firstLine="357"/>
        <w:jc w:val="both"/>
        <w:rPr>
          <w:rFonts w:ascii="Times New Roman" w:hAnsi="Times New Roman" w:cs="Times New Roman"/>
          <w:sz w:val="24"/>
          <w:szCs w:val="24"/>
          <w:lang w:val="en-GB"/>
        </w:rPr>
      </w:pPr>
    </w:p>
    <w:p w:rsidR="00B51D86" w:rsidRPr="00E6673E" w:rsidRDefault="00B51D86" w:rsidP="00AF182C">
      <w:pPr>
        <w:tabs>
          <w:tab w:val="left" w:pos="1134"/>
        </w:tabs>
        <w:spacing w:after="0" w:line="480" w:lineRule="auto"/>
        <w:ind w:firstLine="720"/>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8A4D64" w:rsidRPr="00E6673E">
        <w:rPr>
          <w:rFonts w:ascii="Times New Roman" w:hAnsi="Times New Roman" w:cs="Times New Roman"/>
          <w:sz w:val="24"/>
          <w:szCs w:val="24"/>
          <w:lang w:val="en-GB"/>
        </w:rPr>
        <w:t xml:space="preserve">It is common cause that at the time the respondent and his witness </w:t>
      </w:r>
      <w:r w:rsidR="00ED19A7" w:rsidRPr="00E6673E">
        <w:rPr>
          <w:rFonts w:ascii="Times New Roman" w:hAnsi="Times New Roman" w:cs="Times New Roman"/>
          <w:sz w:val="24"/>
          <w:szCs w:val="24"/>
          <w:lang w:val="en-GB"/>
        </w:rPr>
        <w:t>testified the claim</w:t>
      </w:r>
      <w:r w:rsidR="00C50B27" w:rsidRPr="00E6673E">
        <w:rPr>
          <w:rFonts w:ascii="Times New Roman" w:hAnsi="Times New Roman" w:cs="Times New Roman"/>
          <w:sz w:val="24"/>
          <w:szCs w:val="24"/>
          <w:lang w:val="en-GB"/>
        </w:rPr>
        <w:t>s were still denominated</w:t>
      </w:r>
      <w:r w:rsidR="008A4D64" w:rsidRPr="00E6673E">
        <w:rPr>
          <w:rFonts w:ascii="Times New Roman" w:hAnsi="Times New Roman" w:cs="Times New Roman"/>
          <w:sz w:val="24"/>
          <w:szCs w:val="24"/>
          <w:lang w:val="en-GB"/>
        </w:rPr>
        <w:t xml:space="preserve"> in Zimbabwean dollars.</w:t>
      </w:r>
      <w:r w:rsidR="00615C98" w:rsidRPr="00E6673E">
        <w:rPr>
          <w:rFonts w:ascii="Times New Roman" w:hAnsi="Times New Roman" w:cs="Times New Roman"/>
          <w:sz w:val="24"/>
          <w:szCs w:val="24"/>
          <w:lang w:val="en-GB"/>
        </w:rPr>
        <w:t xml:space="preserve"> </w:t>
      </w:r>
      <w:r w:rsidR="00E21B9C" w:rsidRPr="00E6673E">
        <w:rPr>
          <w:rFonts w:ascii="Times New Roman" w:hAnsi="Times New Roman" w:cs="Times New Roman"/>
          <w:sz w:val="24"/>
          <w:szCs w:val="24"/>
          <w:lang w:val="en-GB"/>
        </w:rPr>
        <w:t xml:space="preserve">The respondent in his testimony in the court </w:t>
      </w:r>
      <w:r w:rsidR="00E21B9C" w:rsidRPr="00E6673E">
        <w:rPr>
          <w:rFonts w:ascii="Times New Roman" w:hAnsi="Times New Roman" w:cs="Times New Roman"/>
          <w:i/>
          <w:sz w:val="24"/>
          <w:szCs w:val="24"/>
          <w:lang w:val="en-GB"/>
        </w:rPr>
        <w:t>a quo</w:t>
      </w:r>
      <w:r w:rsidR="00E21B9C" w:rsidRPr="00E6673E">
        <w:rPr>
          <w:rFonts w:ascii="Times New Roman" w:hAnsi="Times New Roman" w:cs="Times New Roman"/>
          <w:sz w:val="24"/>
          <w:szCs w:val="24"/>
          <w:lang w:val="en-GB"/>
        </w:rPr>
        <w:t xml:space="preserve">, explained </w:t>
      </w:r>
      <w:r w:rsidR="00665D7F" w:rsidRPr="00E6673E">
        <w:rPr>
          <w:rFonts w:ascii="Times New Roman" w:hAnsi="Times New Roman" w:cs="Times New Roman"/>
          <w:sz w:val="24"/>
          <w:szCs w:val="24"/>
          <w:lang w:val="en-GB"/>
        </w:rPr>
        <w:t xml:space="preserve">how he had been </w:t>
      </w:r>
      <w:r w:rsidR="00ED19A7" w:rsidRPr="00E6673E">
        <w:rPr>
          <w:rFonts w:ascii="Times New Roman" w:hAnsi="Times New Roman" w:cs="Times New Roman"/>
          <w:sz w:val="24"/>
          <w:szCs w:val="24"/>
          <w:lang w:val="en-GB"/>
        </w:rPr>
        <w:t>traumatised</w:t>
      </w:r>
      <w:r w:rsidR="00665D7F" w:rsidRPr="00E6673E">
        <w:rPr>
          <w:rFonts w:ascii="Times New Roman" w:hAnsi="Times New Roman" w:cs="Times New Roman"/>
          <w:sz w:val="24"/>
          <w:szCs w:val="24"/>
          <w:lang w:val="en-GB"/>
        </w:rPr>
        <w:t xml:space="preserve"> by the accusations levelled </w:t>
      </w:r>
      <w:r w:rsidR="00ED19A7" w:rsidRPr="00E6673E">
        <w:rPr>
          <w:rFonts w:ascii="Times New Roman" w:hAnsi="Times New Roman" w:cs="Times New Roman"/>
          <w:sz w:val="24"/>
          <w:szCs w:val="24"/>
          <w:lang w:val="en-GB"/>
        </w:rPr>
        <w:t>against</w:t>
      </w:r>
      <w:r w:rsidR="00665D7F" w:rsidRPr="00E6673E">
        <w:rPr>
          <w:rFonts w:ascii="Times New Roman" w:hAnsi="Times New Roman" w:cs="Times New Roman"/>
          <w:sz w:val="24"/>
          <w:szCs w:val="24"/>
          <w:lang w:val="en-GB"/>
        </w:rPr>
        <w:t xml:space="preserve"> him when he had not committed the offence. His protestation in this regard was met with a deaf ear. </w:t>
      </w:r>
      <w:r w:rsidR="00F13EFE" w:rsidRPr="00E6673E">
        <w:rPr>
          <w:rFonts w:ascii="Times New Roman" w:hAnsi="Times New Roman" w:cs="Times New Roman"/>
          <w:sz w:val="24"/>
          <w:szCs w:val="24"/>
          <w:lang w:val="en-GB"/>
        </w:rPr>
        <w:t xml:space="preserve">He </w:t>
      </w:r>
      <w:r w:rsidR="00ED19A7" w:rsidRPr="00E6673E">
        <w:rPr>
          <w:rFonts w:ascii="Times New Roman" w:hAnsi="Times New Roman" w:cs="Times New Roman"/>
          <w:sz w:val="24"/>
          <w:szCs w:val="24"/>
          <w:lang w:val="en-GB"/>
        </w:rPr>
        <w:t>testified</w:t>
      </w:r>
      <w:r w:rsidR="00F13EFE" w:rsidRPr="00E6673E">
        <w:rPr>
          <w:rFonts w:ascii="Times New Roman" w:hAnsi="Times New Roman" w:cs="Times New Roman"/>
          <w:sz w:val="24"/>
          <w:szCs w:val="24"/>
          <w:lang w:val="en-GB"/>
        </w:rPr>
        <w:t xml:space="preserve"> on how he had been affected psycho</w:t>
      </w:r>
      <w:r w:rsidR="00ED19A7" w:rsidRPr="00E6673E">
        <w:rPr>
          <w:rFonts w:ascii="Times New Roman" w:hAnsi="Times New Roman" w:cs="Times New Roman"/>
          <w:sz w:val="24"/>
          <w:szCs w:val="24"/>
          <w:lang w:val="en-GB"/>
        </w:rPr>
        <w:t>lo</w:t>
      </w:r>
      <w:r w:rsidR="00F13EFE" w:rsidRPr="00E6673E">
        <w:rPr>
          <w:rFonts w:ascii="Times New Roman" w:hAnsi="Times New Roman" w:cs="Times New Roman"/>
          <w:sz w:val="24"/>
          <w:szCs w:val="24"/>
          <w:lang w:val="en-GB"/>
        </w:rPr>
        <w:t xml:space="preserve">gically by the </w:t>
      </w:r>
      <w:r w:rsidR="00ED19A7" w:rsidRPr="00E6673E">
        <w:rPr>
          <w:rFonts w:ascii="Times New Roman" w:hAnsi="Times New Roman" w:cs="Times New Roman"/>
          <w:sz w:val="24"/>
          <w:szCs w:val="24"/>
          <w:lang w:val="en-GB"/>
        </w:rPr>
        <w:t>allegations</w:t>
      </w:r>
      <w:r w:rsidR="00F13EFE" w:rsidRPr="00E6673E">
        <w:rPr>
          <w:rFonts w:ascii="Times New Roman" w:hAnsi="Times New Roman" w:cs="Times New Roman"/>
          <w:sz w:val="24"/>
          <w:szCs w:val="24"/>
          <w:lang w:val="en-GB"/>
        </w:rPr>
        <w:t xml:space="preserve"> leading to suffering psychological damage. As a result he lost </w:t>
      </w:r>
      <w:r w:rsidR="005E45DF" w:rsidRPr="00E6673E">
        <w:rPr>
          <w:rFonts w:ascii="Times New Roman" w:hAnsi="Times New Roman" w:cs="Times New Roman"/>
          <w:sz w:val="24"/>
          <w:szCs w:val="24"/>
          <w:lang w:val="en-GB"/>
        </w:rPr>
        <w:t>the amenities of life</w:t>
      </w:r>
      <w:r w:rsidR="00E21B9C" w:rsidRPr="00E6673E">
        <w:rPr>
          <w:rFonts w:ascii="Times New Roman" w:hAnsi="Times New Roman" w:cs="Times New Roman"/>
          <w:sz w:val="24"/>
          <w:szCs w:val="24"/>
          <w:lang w:val="en-GB"/>
        </w:rPr>
        <w:t>. He testified about his sexual limitations and loss of marriage opportunities caused by this delict. A clinical psychologist testified to have diagnosed the respondent as depressed and suffering from trauma and distres</w:t>
      </w:r>
      <w:r w:rsidR="001A2C92" w:rsidRPr="00E6673E">
        <w:rPr>
          <w:rFonts w:ascii="Times New Roman" w:hAnsi="Times New Roman" w:cs="Times New Roman"/>
          <w:sz w:val="24"/>
          <w:szCs w:val="24"/>
          <w:lang w:val="en-GB"/>
        </w:rPr>
        <w:t>s causing him to be suicidal. T</w:t>
      </w:r>
      <w:r w:rsidR="00D252F9" w:rsidRPr="00E6673E">
        <w:rPr>
          <w:rFonts w:ascii="Times New Roman" w:hAnsi="Times New Roman" w:cs="Times New Roman"/>
          <w:sz w:val="24"/>
          <w:szCs w:val="24"/>
          <w:lang w:val="en-GB"/>
        </w:rPr>
        <w:t>h</w:t>
      </w:r>
      <w:r w:rsidR="00E21B9C" w:rsidRPr="00E6673E">
        <w:rPr>
          <w:rFonts w:ascii="Times New Roman" w:hAnsi="Times New Roman" w:cs="Times New Roman"/>
          <w:sz w:val="24"/>
          <w:szCs w:val="24"/>
          <w:lang w:val="en-GB"/>
        </w:rPr>
        <w:t>e</w:t>
      </w:r>
      <w:r w:rsidR="001A2C92" w:rsidRPr="00E6673E">
        <w:rPr>
          <w:rFonts w:ascii="Times New Roman" w:hAnsi="Times New Roman" w:cs="Times New Roman"/>
          <w:sz w:val="24"/>
          <w:szCs w:val="24"/>
          <w:lang w:val="en-GB"/>
        </w:rPr>
        <w:t xml:space="preserve"> psychologist</w:t>
      </w:r>
      <w:r w:rsidR="00E21B9C" w:rsidRPr="00E6673E">
        <w:rPr>
          <w:rFonts w:ascii="Times New Roman" w:hAnsi="Times New Roman" w:cs="Times New Roman"/>
          <w:sz w:val="24"/>
          <w:szCs w:val="24"/>
          <w:lang w:val="en-GB"/>
        </w:rPr>
        <w:t xml:space="preserve"> further testified that prior to the accusatio</w:t>
      </w:r>
      <w:r w:rsidR="00D252F9" w:rsidRPr="00E6673E">
        <w:rPr>
          <w:rFonts w:ascii="Times New Roman" w:hAnsi="Times New Roman" w:cs="Times New Roman"/>
          <w:sz w:val="24"/>
          <w:szCs w:val="24"/>
          <w:lang w:val="en-GB"/>
        </w:rPr>
        <w:t xml:space="preserve">ns of </w:t>
      </w:r>
      <w:r w:rsidR="00D252F9" w:rsidRPr="00E6673E">
        <w:rPr>
          <w:rFonts w:ascii="Times New Roman" w:hAnsi="Times New Roman" w:cs="Times New Roman"/>
          <w:sz w:val="24"/>
          <w:szCs w:val="24"/>
          <w:lang w:val="en-GB"/>
        </w:rPr>
        <w:lastRenderedPageBreak/>
        <w:t>fraud levelled against the respondent</w:t>
      </w:r>
      <w:r w:rsidR="00E21B9C" w:rsidRPr="00E6673E">
        <w:rPr>
          <w:rFonts w:ascii="Times New Roman" w:hAnsi="Times New Roman" w:cs="Times New Roman"/>
          <w:sz w:val="24"/>
          <w:szCs w:val="24"/>
          <w:lang w:val="en-GB"/>
        </w:rPr>
        <w:t xml:space="preserve">, he had no history of depression and she had no doubt that the stress disorder he suffered was as a result </w:t>
      </w:r>
      <w:r w:rsidR="00597FB4" w:rsidRPr="00E6673E">
        <w:rPr>
          <w:rFonts w:ascii="Times New Roman" w:hAnsi="Times New Roman" w:cs="Times New Roman"/>
          <w:sz w:val="24"/>
          <w:szCs w:val="24"/>
          <w:lang w:val="en-GB"/>
        </w:rPr>
        <w:t>of the allegations</w:t>
      </w:r>
      <w:r w:rsidR="00477A54" w:rsidRPr="00E6673E">
        <w:rPr>
          <w:rFonts w:ascii="Times New Roman" w:hAnsi="Times New Roman" w:cs="Times New Roman"/>
          <w:sz w:val="24"/>
          <w:szCs w:val="24"/>
          <w:lang w:val="en-GB"/>
        </w:rPr>
        <w:t xml:space="preserve"> levelled against him</w:t>
      </w:r>
      <w:r w:rsidR="00597FB4" w:rsidRPr="00E6673E">
        <w:rPr>
          <w:rFonts w:ascii="Times New Roman" w:hAnsi="Times New Roman" w:cs="Times New Roman"/>
          <w:sz w:val="24"/>
          <w:szCs w:val="24"/>
          <w:lang w:val="en-GB"/>
        </w:rPr>
        <w:t>.</w:t>
      </w:r>
      <w:r w:rsidR="00D252F9" w:rsidRPr="00E6673E">
        <w:rPr>
          <w:rFonts w:ascii="Times New Roman" w:hAnsi="Times New Roman" w:cs="Times New Roman"/>
          <w:sz w:val="24"/>
          <w:szCs w:val="24"/>
          <w:lang w:val="en-GB"/>
        </w:rPr>
        <w:t xml:space="preserve"> Th</w:t>
      </w:r>
      <w:r w:rsidR="00E21B9C" w:rsidRPr="00E6673E">
        <w:rPr>
          <w:rFonts w:ascii="Times New Roman" w:hAnsi="Times New Roman" w:cs="Times New Roman"/>
          <w:sz w:val="24"/>
          <w:szCs w:val="24"/>
          <w:lang w:val="en-GB"/>
        </w:rPr>
        <w:t>e</w:t>
      </w:r>
      <w:r w:rsidR="00D252F9" w:rsidRPr="00E6673E">
        <w:rPr>
          <w:rFonts w:ascii="Times New Roman" w:hAnsi="Times New Roman" w:cs="Times New Roman"/>
          <w:sz w:val="24"/>
          <w:szCs w:val="24"/>
          <w:lang w:val="en-GB"/>
        </w:rPr>
        <w:t xml:space="preserve"> respondent</w:t>
      </w:r>
      <w:r w:rsidR="00E21B9C" w:rsidRPr="00E6673E">
        <w:rPr>
          <w:rFonts w:ascii="Times New Roman" w:hAnsi="Times New Roman" w:cs="Times New Roman"/>
          <w:sz w:val="24"/>
          <w:szCs w:val="24"/>
          <w:lang w:val="en-GB"/>
        </w:rPr>
        <w:t xml:space="preserve"> referred </w:t>
      </w:r>
      <w:r w:rsidR="005E45DF" w:rsidRPr="00E6673E">
        <w:rPr>
          <w:rFonts w:ascii="Times New Roman" w:hAnsi="Times New Roman" w:cs="Times New Roman"/>
          <w:sz w:val="24"/>
          <w:szCs w:val="24"/>
          <w:lang w:val="en-GB"/>
        </w:rPr>
        <w:t>to the publication of the</w:t>
      </w:r>
      <w:r w:rsidR="00477A54" w:rsidRPr="00E6673E">
        <w:rPr>
          <w:rFonts w:ascii="Times New Roman" w:hAnsi="Times New Roman" w:cs="Times New Roman"/>
          <w:sz w:val="24"/>
          <w:szCs w:val="24"/>
          <w:lang w:val="en-GB"/>
        </w:rPr>
        <w:t xml:space="preserve"> misconduct allegations as</w:t>
      </w:r>
      <w:r w:rsidR="00E21B9C" w:rsidRPr="00E6673E">
        <w:rPr>
          <w:rFonts w:ascii="Times New Roman" w:hAnsi="Times New Roman" w:cs="Times New Roman"/>
          <w:sz w:val="24"/>
          <w:szCs w:val="24"/>
          <w:lang w:val="en-GB"/>
        </w:rPr>
        <w:t xml:space="preserve"> evidence</w:t>
      </w:r>
      <w:r w:rsidR="00477A54" w:rsidRPr="00E6673E">
        <w:rPr>
          <w:rFonts w:ascii="Times New Roman" w:hAnsi="Times New Roman" w:cs="Times New Roman"/>
          <w:sz w:val="24"/>
          <w:szCs w:val="24"/>
          <w:lang w:val="en-GB"/>
        </w:rPr>
        <w:t xml:space="preserve"> of his</w:t>
      </w:r>
      <w:r w:rsidR="00E21B9C" w:rsidRPr="00E6673E">
        <w:rPr>
          <w:rFonts w:ascii="Times New Roman" w:hAnsi="Times New Roman" w:cs="Times New Roman"/>
          <w:sz w:val="24"/>
          <w:szCs w:val="24"/>
          <w:lang w:val="en-GB"/>
        </w:rPr>
        <w:t xml:space="preserve"> claim for </w:t>
      </w:r>
      <w:r w:rsidR="00E21B9C" w:rsidRPr="00E6673E">
        <w:rPr>
          <w:rFonts w:ascii="Times New Roman" w:hAnsi="Times New Roman" w:cs="Times New Roman"/>
          <w:i/>
          <w:sz w:val="24"/>
          <w:szCs w:val="24"/>
          <w:lang w:val="en-GB"/>
        </w:rPr>
        <w:t>contumeli</w:t>
      </w:r>
      <w:r w:rsidR="007E4F2F" w:rsidRPr="00E6673E">
        <w:rPr>
          <w:rFonts w:ascii="Times New Roman" w:hAnsi="Times New Roman" w:cs="Times New Roman"/>
          <w:i/>
          <w:sz w:val="24"/>
          <w:szCs w:val="24"/>
          <w:lang w:val="en-GB"/>
        </w:rPr>
        <w:t>a</w:t>
      </w:r>
      <w:r w:rsidR="007E4F2F" w:rsidRPr="00E6673E">
        <w:rPr>
          <w:rFonts w:ascii="Times New Roman" w:hAnsi="Times New Roman" w:cs="Times New Roman"/>
          <w:sz w:val="24"/>
          <w:szCs w:val="24"/>
          <w:lang w:val="en-GB"/>
        </w:rPr>
        <w:t>, humiliation and defamation.</w:t>
      </w:r>
    </w:p>
    <w:p w:rsidR="00F57B6B" w:rsidRPr="00E6673E" w:rsidRDefault="007E4F2F" w:rsidP="006F56B0">
      <w:pPr>
        <w:tabs>
          <w:tab w:val="left" w:pos="1134"/>
        </w:tabs>
        <w:spacing w:after="0" w:line="480" w:lineRule="auto"/>
        <w:ind w:firstLine="720"/>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 </w:t>
      </w:r>
    </w:p>
    <w:p w:rsidR="005754CA" w:rsidRPr="00E6673E" w:rsidRDefault="00B51D86" w:rsidP="003D3F98">
      <w:pPr>
        <w:tabs>
          <w:tab w:val="left" w:pos="1134"/>
        </w:tabs>
        <w:spacing w:after="0" w:line="480" w:lineRule="auto"/>
        <w:ind w:firstLine="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F13EFE" w:rsidRPr="00E6673E">
        <w:rPr>
          <w:rFonts w:ascii="Times New Roman" w:hAnsi="Times New Roman" w:cs="Times New Roman"/>
          <w:sz w:val="24"/>
          <w:szCs w:val="24"/>
          <w:lang w:val="en-GB"/>
        </w:rPr>
        <w:t xml:space="preserve">It is pertinent to note that the respondent’s testimony on the </w:t>
      </w:r>
      <w:r w:rsidR="00F13EFE" w:rsidRPr="00E6673E">
        <w:rPr>
          <w:rFonts w:ascii="Times New Roman" w:hAnsi="Times New Roman" w:cs="Times New Roman"/>
          <w:i/>
          <w:sz w:val="24"/>
          <w:szCs w:val="24"/>
          <w:lang w:val="en-GB"/>
        </w:rPr>
        <w:t>quantum</w:t>
      </w:r>
      <w:r w:rsidR="00F13EFE" w:rsidRPr="00E6673E">
        <w:rPr>
          <w:rFonts w:ascii="Times New Roman" w:hAnsi="Times New Roman" w:cs="Times New Roman"/>
          <w:sz w:val="24"/>
          <w:szCs w:val="24"/>
          <w:lang w:val="en-GB"/>
        </w:rPr>
        <w:t xml:space="preserve"> of </w:t>
      </w:r>
      <w:r w:rsidR="00ED19A7" w:rsidRPr="00E6673E">
        <w:rPr>
          <w:rFonts w:ascii="Times New Roman" w:hAnsi="Times New Roman" w:cs="Times New Roman"/>
          <w:sz w:val="24"/>
          <w:szCs w:val="24"/>
          <w:lang w:val="en-GB"/>
        </w:rPr>
        <w:t>damages</w:t>
      </w:r>
      <w:r w:rsidR="00407DDC" w:rsidRPr="00E6673E">
        <w:rPr>
          <w:rFonts w:ascii="Times New Roman" w:hAnsi="Times New Roman" w:cs="Times New Roman"/>
          <w:sz w:val="24"/>
          <w:szCs w:val="24"/>
          <w:lang w:val="en-GB"/>
        </w:rPr>
        <w:t xml:space="preserve"> spoke to Zimbabwe</w:t>
      </w:r>
      <w:r w:rsidR="00F13EFE" w:rsidRPr="00E6673E">
        <w:rPr>
          <w:rFonts w:ascii="Times New Roman" w:hAnsi="Times New Roman" w:cs="Times New Roman"/>
          <w:sz w:val="24"/>
          <w:szCs w:val="24"/>
          <w:lang w:val="en-GB"/>
        </w:rPr>
        <w:t xml:space="preserve"> </w:t>
      </w:r>
      <w:r w:rsidR="00ED19A7" w:rsidRPr="00E6673E">
        <w:rPr>
          <w:rFonts w:ascii="Times New Roman" w:hAnsi="Times New Roman" w:cs="Times New Roman"/>
          <w:sz w:val="24"/>
          <w:szCs w:val="24"/>
          <w:lang w:val="en-GB"/>
        </w:rPr>
        <w:t>dollars</w:t>
      </w:r>
      <w:r w:rsidR="00F13EFE" w:rsidRPr="00E6673E">
        <w:rPr>
          <w:rFonts w:ascii="Times New Roman" w:hAnsi="Times New Roman" w:cs="Times New Roman"/>
          <w:sz w:val="24"/>
          <w:szCs w:val="24"/>
          <w:lang w:val="en-GB"/>
        </w:rPr>
        <w:t xml:space="preserve">. </w:t>
      </w:r>
      <w:r w:rsidR="00ED19A7" w:rsidRPr="00E6673E">
        <w:rPr>
          <w:rFonts w:ascii="Times New Roman" w:hAnsi="Times New Roman" w:cs="Times New Roman"/>
          <w:sz w:val="24"/>
          <w:szCs w:val="24"/>
          <w:lang w:val="en-GB"/>
        </w:rPr>
        <w:t xml:space="preserve">The record does not show that the </w:t>
      </w:r>
      <w:r w:rsidR="00DE3643" w:rsidRPr="00E6673E">
        <w:rPr>
          <w:rFonts w:ascii="Times New Roman" w:hAnsi="Times New Roman" w:cs="Times New Roman"/>
          <w:sz w:val="24"/>
          <w:szCs w:val="24"/>
          <w:lang w:val="en-GB"/>
        </w:rPr>
        <w:t>figures</w:t>
      </w:r>
      <w:r w:rsidR="00ED19A7" w:rsidRPr="00E6673E">
        <w:rPr>
          <w:rFonts w:ascii="Times New Roman" w:hAnsi="Times New Roman" w:cs="Times New Roman"/>
          <w:sz w:val="24"/>
          <w:szCs w:val="24"/>
          <w:lang w:val="en-GB"/>
        </w:rPr>
        <w:t xml:space="preserve"> had been </w:t>
      </w:r>
      <w:r w:rsidR="00DE3643" w:rsidRPr="00E6673E">
        <w:rPr>
          <w:rFonts w:ascii="Times New Roman" w:hAnsi="Times New Roman" w:cs="Times New Roman"/>
          <w:sz w:val="24"/>
          <w:szCs w:val="24"/>
          <w:lang w:val="en-GB"/>
        </w:rPr>
        <w:t>altered</w:t>
      </w:r>
      <w:r w:rsidR="00ED19A7" w:rsidRPr="00E6673E">
        <w:rPr>
          <w:rFonts w:ascii="Times New Roman" w:hAnsi="Times New Roman" w:cs="Times New Roman"/>
          <w:sz w:val="24"/>
          <w:szCs w:val="24"/>
          <w:lang w:val="en-GB"/>
        </w:rPr>
        <w:t xml:space="preserve"> in anyway. </w:t>
      </w:r>
      <w:r w:rsidR="005E45DF" w:rsidRPr="00E6673E">
        <w:rPr>
          <w:rFonts w:ascii="Times New Roman" w:hAnsi="Times New Roman" w:cs="Times New Roman"/>
          <w:sz w:val="24"/>
          <w:szCs w:val="24"/>
          <w:lang w:val="en-GB"/>
        </w:rPr>
        <w:t xml:space="preserve">Efforts to amend the figures due to hyperinflation then obtaining were aborted. </w:t>
      </w:r>
      <w:r w:rsidR="00ED19A7" w:rsidRPr="00E6673E">
        <w:rPr>
          <w:rFonts w:ascii="Times New Roman" w:hAnsi="Times New Roman" w:cs="Times New Roman"/>
          <w:sz w:val="24"/>
          <w:szCs w:val="24"/>
          <w:lang w:val="en-GB"/>
        </w:rPr>
        <w:t>Thus the claims</w:t>
      </w:r>
      <w:r w:rsidR="00DE3643" w:rsidRPr="00E6673E">
        <w:rPr>
          <w:rFonts w:ascii="Times New Roman" w:hAnsi="Times New Roman" w:cs="Times New Roman"/>
          <w:sz w:val="24"/>
          <w:szCs w:val="24"/>
          <w:lang w:val="en-GB"/>
        </w:rPr>
        <w:t xml:space="preserve"> were still as on the </w:t>
      </w:r>
      <w:r w:rsidR="00C50B27" w:rsidRPr="00E6673E">
        <w:rPr>
          <w:rFonts w:ascii="Times New Roman" w:hAnsi="Times New Roman" w:cs="Times New Roman"/>
          <w:sz w:val="24"/>
          <w:szCs w:val="24"/>
          <w:lang w:val="en-GB"/>
        </w:rPr>
        <w:t>summons</w:t>
      </w:r>
      <w:r w:rsidR="005128F6" w:rsidRPr="00E6673E">
        <w:rPr>
          <w:rFonts w:ascii="Times New Roman" w:hAnsi="Times New Roman" w:cs="Times New Roman"/>
          <w:sz w:val="24"/>
          <w:szCs w:val="24"/>
          <w:lang w:val="en-GB"/>
        </w:rPr>
        <w:t>,</w:t>
      </w:r>
      <w:r w:rsidR="00C50B27" w:rsidRPr="00E6673E">
        <w:rPr>
          <w:rFonts w:ascii="Times New Roman" w:hAnsi="Times New Roman" w:cs="Times New Roman"/>
          <w:sz w:val="24"/>
          <w:szCs w:val="24"/>
          <w:lang w:val="en-GB"/>
        </w:rPr>
        <w:t xml:space="preserve"> yet</w:t>
      </w:r>
      <w:r w:rsidR="00DE3643" w:rsidRPr="00E6673E">
        <w:rPr>
          <w:rFonts w:ascii="Times New Roman" w:hAnsi="Times New Roman" w:cs="Times New Roman"/>
          <w:sz w:val="24"/>
          <w:szCs w:val="24"/>
          <w:lang w:val="en-GB"/>
        </w:rPr>
        <w:t xml:space="preserve"> it</w:t>
      </w:r>
      <w:r w:rsidR="00ED19A7" w:rsidRPr="00E6673E">
        <w:rPr>
          <w:rFonts w:ascii="Times New Roman" w:hAnsi="Times New Roman" w:cs="Times New Roman"/>
          <w:sz w:val="24"/>
          <w:szCs w:val="24"/>
          <w:lang w:val="en-GB"/>
        </w:rPr>
        <w:t xml:space="preserve"> is common cause that in the period in question hyperinflation </w:t>
      </w:r>
      <w:r w:rsidR="00D217D1" w:rsidRPr="00E6673E">
        <w:rPr>
          <w:rFonts w:ascii="Times New Roman" w:hAnsi="Times New Roman" w:cs="Times New Roman"/>
          <w:sz w:val="24"/>
          <w:szCs w:val="24"/>
          <w:lang w:val="en-GB"/>
        </w:rPr>
        <w:t>led to revaluations</w:t>
      </w:r>
      <w:r w:rsidR="00C50B27" w:rsidRPr="00E6673E">
        <w:rPr>
          <w:rFonts w:ascii="Times New Roman" w:hAnsi="Times New Roman" w:cs="Times New Roman"/>
          <w:sz w:val="24"/>
          <w:szCs w:val="24"/>
          <w:lang w:val="en-GB"/>
        </w:rPr>
        <w:t xml:space="preserve"> of the</w:t>
      </w:r>
      <w:r w:rsidR="005128F6" w:rsidRPr="00E6673E">
        <w:rPr>
          <w:rFonts w:ascii="Times New Roman" w:hAnsi="Times New Roman" w:cs="Times New Roman"/>
          <w:sz w:val="24"/>
          <w:szCs w:val="24"/>
          <w:lang w:val="en-GB"/>
        </w:rPr>
        <w:t xml:space="preserve"> moribund</w:t>
      </w:r>
      <w:r w:rsidR="00C50B27" w:rsidRPr="00E6673E">
        <w:rPr>
          <w:rFonts w:ascii="Times New Roman" w:hAnsi="Times New Roman" w:cs="Times New Roman"/>
          <w:sz w:val="24"/>
          <w:szCs w:val="24"/>
          <w:lang w:val="en-GB"/>
        </w:rPr>
        <w:t xml:space="preserve"> Zimbabwe</w:t>
      </w:r>
      <w:r w:rsidR="005128F6" w:rsidRPr="00E6673E">
        <w:rPr>
          <w:rFonts w:ascii="Times New Roman" w:hAnsi="Times New Roman" w:cs="Times New Roman"/>
          <w:sz w:val="24"/>
          <w:szCs w:val="24"/>
          <w:lang w:val="en-GB"/>
        </w:rPr>
        <w:t xml:space="preserve"> dollar</w:t>
      </w:r>
      <w:r w:rsidR="00DE3643" w:rsidRPr="00E6673E">
        <w:rPr>
          <w:rFonts w:ascii="Times New Roman" w:hAnsi="Times New Roman" w:cs="Times New Roman"/>
          <w:sz w:val="24"/>
          <w:szCs w:val="24"/>
          <w:lang w:val="en-GB"/>
        </w:rPr>
        <w:t xml:space="preserve">. In </w:t>
      </w:r>
      <w:r w:rsidR="00DE3643" w:rsidRPr="00E6673E">
        <w:rPr>
          <w:rFonts w:ascii="Times New Roman" w:hAnsi="Times New Roman" w:cs="Times New Roman"/>
          <w:i/>
          <w:sz w:val="24"/>
          <w:szCs w:val="24"/>
          <w:lang w:val="en-GB"/>
        </w:rPr>
        <w:t>Mbundire v Butress</w:t>
      </w:r>
      <w:r w:rsidR="00F72C4B" w:rsidRPr="00E6673E">
        <w:rPr>
          <w:rFonts w:ascii="Times New Roman" w:hAnsi="Times New Roman" w:cs="Times New Roman"/>
          <w:sz w:val="24"/>
          <w:szCs w:val="24"/>
          <w:lang w:val="en-GB"/>
        </w:rPr>
        <w:t xml:space="preserve"> SC13/11</w:t>
      </w:r>
      <w:r w:rsidR="00D95A8F" w:rsidRPr="00E6673E">
        <w:rPr>
          <w:rFonts w:ascii="Times New Roman" w:hAnsi="Times New Roman" w:cs="Times New Roman"/>
          <w:sz w:val="24"/>
          <w:szCs w:val="24"/>
          <w:lang w:val="en-GB"/>
        </w:rPr>
        <w:t xml:space="preserve"> at p</w:t>
      </w:r>
      <w:r w:rsidR="00A65910" w:rsidRPr="00E6673E">
        <w:rPr>
          <w:rFonts w:ascii="Times New Roman" w:hAnsi="Times New Roman" w:cs="Times New Roman"/>
          <w:sz w:val="24"/>
          <w:szCs w:val="24"/>
          <w:lang w:val="en-GB"/>
        </w:rPr>
        <w:t xml:space="preserve"> </w:t>
      </w:r>
      <w:r w:rsidR="00D95A8F" w:rsidRPr="00E6673E">
        <w:rPr>
          <w:rFonts w:ascii="Times New Roman" w:hAnsi="Times New Roman" w:cs="Times New Roman"/>
          <w:sz w:val="24"/>
          <w:szCs w:val="24"/>
          <w:lang w:val="en-GB"/>
        </w:rPr>
        <w:t>9-10</w:t>
      </w:r>
      <w:r w:rsidR="00F72C4B" w:rsidRPr="00E6673E">
        <w:rPr>
          <w:rFonts w:ascii="Times New Roman" w:hAnsi="Times New Roman" w:cs="Times New Roman"/>
          <w:sz w:val="24"/>
          <w:szCs w:val="24"/>
          <w:lang w:val="en-GB"/>
        </w:rPr>
        <w:t xml:space="preserve"> GARWE JA </w:t>
      </w:r>
      <w:r w:rsidR="003C21CD" w:rsidRPr="00E6673E">
        <w:rPr>
          <w:rFonts w:ascii="Times New Roman" w:hAnsi="Times New Roman" w:cs="Times New Roman"/>
          <w:sz w:val="24"/>
          <w:szCs w:val="24"/>
          <w:lang w:val="en-GB"/>
        </w:rPr>
        <w:t xml:space="preserve">(as he then was) </w:t>
      </w:r>
      <w:r w:rsidR="001A4CBE" w:rsidRPr="00E6673E">
        <w:rPr>
          <w:rFonts w:ascii="Times New Roman" w:hAnsi="Times New Roman" w:cs="Times New Roman"/>
          <w:sz w:val="24"/>
          <w:szCs w:val="24"/>
          <w:lang w:val="en-GB"/>
        </w:rPr>
        <w:t>aptly described the situation</w:t>
      </w:r>
      <w:r w:rsidR="00F72C4B" w:rsidRPr="00E6673E">
        <w:rPr>
          <w:rFonts w:ascii="Times New Roman" w:hAnsi="Times New Roman" w:cs="Times New Roman"/>
          <w:sz w:val="24"/>
          <w:szCs w:val="24"/>
          <w:lang w:val="en-GB"/>
        </w:rPr>
        <w:t xml:space="preserve"> </w:t>
      </w:r>
      <w:r w:rsidR="00C50B27" w:rsidRPr="00E6673E">
        <w:rPr>
          <w:rFonts w:ascii="Times New Roman" w:hAnsi="Times New Roman" w:cs="Times New Roman"/>
          <w:sz w:val="24"/>
          <w:szCs w:val="24"/>
          <w:lang w:val="en-GB"/>
        </w:rPr>
        <w:t>obtaining</w:t>
      </w:r>
      <w:r w:rsidR="00F72C4B" w:rsidRPr="00E6673E">
        <w:rPr>
          <w:rFonts w:ascii="Times New Roman" w:hAnsi="Times New Roman" w:cs="Times New Roman"/>
          <w:sz w:val="24"/>
          <w:szCs w:val="24"/>
          <w:lang w:val="en-GB"/>
        </w:rPr>
        <w:t xml:space="preserve"> during the </w:t>
      </w:r>
      <w:r w:rsidR="00C50B27" w:rsidRPr="00E6673E">
        <w:rPr>
          <w:rFonts w:ascii="Times New Roman" w:hAnsi="Times New Roman" w:cs="Times New Roman"/>
          <w:sz w:val="24"/>
          <w:szCs w:val="24"/>
          <w:lang w:val="en-GB"/>
        </w:rPr>
        <w:t>hyperinflation</w:t>
      </w:r>
      <w:r w:rsidR="00D217D1" w:rsidRPr="00E6673E">
        <w:rPr>
          <w:rFonts w:ascii="Times New Roman" w:hAnsi="Times New Roman" w:cs="Times New Roman"/>
          <w:sz w:val="24"/>
          <w:szCs w:val="24"/>
          <w:lang w:val="en-GB"/>
        </w:rPr>
        <w:t xml:space="preserve"> era</w:t>
      </w:r>
      <w:r w:rsidR="00C50B27" w:rsidRPr="00E6673E">
        <w:rPr>
          <w:rFonts w:ascii="Times New Roman" w:hAnsi="Times New Roman" w:cs="Times New Roman"/>
          <w:sz w:val="24"/>
          <w:szCs w:val="24"/>
          <w:lang w:val="en-GB"/>
        </w:rPr>
        <w:t xml:space="preserve"> in</w:t>
      </w:r>
      <w:r w:rsidR="00F72C4B" w:rsidRPr="00E6673E">
        <w:rPr>
          <w:rFonts w:ascii="Times New Roman" w:hAnsi="Times New Roman" w:cs="Times New Roman"/>
          <w:sz w:val="24"/>
          <w:szCs w:val="24"/>
          <w:lang w:val="en-GB"/>
        </w:rPr>
        <w:t xml:space="preserve"> these terms</w:t>
      </w:r>
      <w:r w:rsidR="00C50B27" w:rsidRPr="00E6673E">
        <w:rPr>
          <w:rFonts w:ascii="Times New Roman" w:hAnsi="Times New Roman" w:cs="Times New Roman"/>
          <w:sz w:val="24"/>
          <w:szCs w:val="24"/>
          <w:lang w:val="en-GB"/>
        </w:rPr>
        <w:t>: -</w:t>
      </w:r>
    </w:p>
    <w:p w:rsidR="00F72C4B" w:rsidRPr="00E6673E" w:rsidRDefault="00C50B27" w:rsidP="003D3F98">
      <w:pPr>
        <w:spacing w:line="240" w:lineRule="auto"/>
        <w:ind w:left="567"/>
        <w:jc w:val="both"/>
        <w:rPr>
          <w:rFonts w:ascii="Times New Roman" w:hAnsi="Times New Roman" w:cs="Times New Roman"/>
          <w:sz w:val="24"/>
          <w:szCs w:val="24"/>
        </w:rPr>
      </w:pPr>
      <w:r w:rsidRPr="00E6673E">
        <w:rPr>
          <w:rFonts w:ascii="Times New Roman" w:hAnsi="Times New Roman" w:cs="Times New Roman"/>
          <w:sz w:val="24"/>
          <w:szCs w:val="24"/>
          <w:lang w:val="en-GB"/>
        </w:rPr>
        <w:t>“</w:t>
      </w:r>
      <w:r w:rsidR="00F72C4B" w:rsidRPr="00E6673E">
        <w:rPr>
          <w:rFonts w:ascii="Times New Roman" w:hAnsi="Times New Roman" w:cs="Times New Roman"/>
          <w:sz w:val="24"/>
          <w:szCs w:val="24"/>
        </w:rPr>
        <w:t xml:space="preserve">The amount claimed as at the date of commencement of the trial in October 2008 was the sum of Z$1 billion.  Judgment was given six months later in April 2009.  At the time the country was gripped by a hyperinflation environment which quickly eroded the value of money.  In February 2009, however, the multiple currency system was introduced.  Whilst the Zimbabwean dollar remained legal tender, it is a fact that transactions in the local currency ceased effectively rendering the Zimbabwean dollar valueless.  At the time that the court was asked to make its determination, the appellant was seeking the sum of Z$1 billion.  It is that claim that should have been considered by the court </w:t>
      </w:r>
      <w:r w:rsidR="00F72C4B" w:rsidRPr="00E6673E">
        <w:rPr>
          <w:rFonts w:ascii="Times New Roman" w:hAnsi="Times New Roman" w:cs="Times New Roman"/>
          <w:i/>
          <w:sz w:val="24"/>
          <w:szCs w:val="24"/>
        </w:rPr>
        <w:t>a quo</w:t>
      </w:r>
      <w:r w:rsidR="00F72C4B" w:rsidRPr="00E6673E">
        <w:rPr>
          <w:rFonts w:ascii="Times New Roman" w:hAnsi="Times New Roman" w:cs="Times New Roman"/>
          <w:sz w:val="24"/>
          <w:szCs w:val="24"/>
        </w:rPr>
        <w:t>.</w:t>
      </w:r>
    </w:p>
    <w:p w:rsidR="00F72C4B" w:rsidRPr="00E6673E" w:rsidRDefault="00F72C4B" w:rsidP="003D3F98">
      <w:pPr>
        <w:spacing w:line="240" w:lineRule="auto"/>
        <w:ind w:left="567"/>
        <w:jc w:val="both"/>
        <w:rPr>
          <w:rFonts w:ascii="Times New Roman" w:hAnsi="Times New Roman" w:cs="Times New Roman"/>
          <w:sz w:val="24"/>
          <w:szCs w:val="24"/>
        </w:rPr>
      </w:pPr>
      <w:r w:rsidRPr="00E6673E">
        <w:rPr>
          <w:rFonts w:ascii="Times New Roman" w:hAnsi="Times New Roman" w:cs="Times New Roman"/>
        </w:rPr>
        <w:t xml:space="preserve">In terms of s 6  of the Presidential Powers (Temporary Measures) (Currency </w:t>
      </w:r>
      <w:r w:rsidRPr="00E6673E">
        <w:rPr>
          <w:rFonts w:ascii="Times New Roman" w:hAnsi="Times New Roman" w:cs="Times New Roman"/>
          <w:sz w:val="24"/>
          <w:szCs w:val="24"/>
        </w:rPr>
        <w:t xml:space="preserve">Revaluation and Issue of New Currency) Regulations S.I. 6/2009 financial institutions were instructed to accept between 2 </w:t>
      </w:r>
      <w:r w:rsidR="00E97268" w:rsidRPr="00E6673E">
        <w:rPr>
          <w:rFonts w:ascii="Times New Roman" w:hAnsi="Times New Roman" w:cs="Times New Roman"/>
          <w:sz w:val="24"/>
          <w:szCs w:val="24"/>
        </w:rPr>
        <w:t>February 2009 and 30 June 2009 o</w:t>
      </w:r>
      <w:r w:rsidRPr="00E6673E">
        <w:rPr>
          <w:rFonts w:ascii="Times New Roman" w:hAnsi="Times New Roman" w:cs="Times New Roman"/>
          <w:sz w:val="24"/>
          <w:szCs w:val="24"/>
        </w:rPr>
        <w:t>ld Zimbabwean currency at the rate of one trillion dollars for one dollar of the new currency system.  In terms of s 8 of the Regulations, debts incurred before 2 February 2009 were deemed to have been incurred, entered, created or transferred in terms of the old currency system and were to be settled, discharged or liquidated in terms of the old currency system provided, however, that on or after 1 July 2009 every debt was to be settled, discharged or liquidated in terms of the new currency system only.  I</w:t>
      </w:r>
      <w:r w:rsidR="00D0299E" w:rsidRPr="00E6673E">
        <w:rPr>
          <w:rFonts w:ascii="Times New Roman" w:hAnsi="Times New Roman" w:cs="Times New Roman"/>
          <w:sz w:val="24"/>
          <w:szCs w:val="24"/>
        </w:rPr>
        <w:t>n the definition</w:t>
      </w:r>
      <w:r w:rsidRPr="00E6673E">
        <w:rPr>
          <w:rFonts w:ascii="Times New Roman" w:hAnsi="Times New Roman" w:cs="Times New Roman"/>
          <w:sz w:val="24"/>
          <w:szCs w:val="24"/>
        </w:rPr>
        <w:t xml:space="preserve"> section, “debt” includes anything which may be sued for or claimed by reason of any obligation arising from statute, contract, delict or otherwise.</w:t>
      </w:r>
    </w:p>
    <w:p w:rsidR="00F72C4B" w:rsidRPr="00E6673E" w:rsidRDefault="00F72C4B" w:rsidP="003D3F98">
      <w:pPr>
        <w:spacing w:line="240" w:lineRule="auto"/>
        <w:ind w:left="567"/>
        <w:jc w:val="both"/>
        <w:rPr>
          <w:rFonts w:ascii="Times New Roman" w:hAnsi="Times New Roman" w:cs="Times New Roman"/>
          <w:sz w:val="24"/>
          <w:szCs w:val="24"/>
        </w:rPr>
      </w:pPr>
      <w:r w:rsidRPr="00E6673E">
        <w:rPr>
          <w:rFonts w:ascii="Times New Roman" w:hAnsi="Times New Roman" w:cs="Times New Roman"/>
          <w:sz w:val="24"/>
          <w:szCs w:val="24"/>
        </w:rPr>
        <w:t>By operation of the law therefore the claim by the appellant for general damages in the sum of Z$1 billion stood to be dealt with in terms of above regulations.  The one billion dollars claimed under the old currency equated to a fraction of a cent under the new currency system.</w:t>
      </w:r>
      <w:r w:rsidR="001542E3" w:rsidRPr="00E6673E">
        <w:rPr>
          <w:rFonts w:ascii="Times New Roman" w:hAnsi="Times New Roman" w:cs="Times New Roman"/>
          <w:sz w:val="24"/>
          <w:szCs w:val="24"/>
        </w:rPr>
        <w:t>”</w:t>
      </w:r>
    </w:p>
    <w:p w:rsidR="00B51D86" w:rsidRPr="00E6673E" w:rsidRDefault="00B51D86" w:rsidP="00071401">
      <w:pPr>
        <w:spacing w:line="240" w:lineRule="auto"/>
        <w:ind w:left="720"/>
        <w:jc w:val="both"/>
        <w:rPr>
          <w:rFonts w:ascii="Times New Roman" w:hAnsi="Times New Roman" w:cs="Times New Roman"/>
          <w:sz w:val="24"/>
          <w:szCs w:val="24"/>
        </w:rPr>
      </w:pPr>
    </w:p>
    <w:p w:rsidR="00D217D1" w:rsidRPr="00E6673E" w:rsidRDefault="00B51D86" w:rsidP="003D3F98">
      <w:pPr>
        <w:tabs>
          <w:tab w:val="left" w:pos="1134"/>
        </w:tabs>
        <w:spacing w:after="0" w:line="480" w:lineRule="auto"/>
        <w:ind w:firstLine="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lastRenderedPageBreak/>
        <w:tab/>
      </w:r>
      <w:r w:rsidR="00C4472E" w:rsidRPr="00E6673E">
        <w:rPr>
          <w:rFonts w:ascii="Times New Roman" w:hAnsi="Times New Roman" w:cs="Times New Roman"/>
          <w:sz w:val="24"/>
          <w:szCs w:val="24"/>
          <w:lang w:val="en-GB"/>
        </w:rPr>
        <w:t>Applying the above situation</w:t>
      </w:r>
      <w:r w:rsidR="00F72C4B" w:rsidRPr="00E6673E">
        <w:rPr>
          <w:rFonts w:ascii="Times New Roman" w:hAnsi="Times New Roman" w:cs="Times New Roman"/>
          <w:sz w:val="24"/>
          <w:szCs w:val="24"/>
          <w:lang w:val="en-GB"/>
        </w:rPr>
        <w:t xml:space="preserve"> to this case it is</w:t>
      </w:r>
      <w:r w:rsidR="00C50B27" w:rsidRPr="00E6673E">
        <w:rPr>
          <w:rFonts w:ascii="Times New Roman" w:hAnsi="Times New Roman" w:cs="Times New Roman"/>
          <w:sz w:val="24"/>
          <w:szCs w:val="24"/>
          <w:lang w:val="en-GB"/>
        </w:rPr>
        <w:t xml:space="preserve"> clear that the sums </w:t>
      </w:r>
      <w:r w:rsidR="003C21CD" w:rsidRPr="00E6673E">
        <w:rPr>
          <w:rFonts w:ascii="Times New Roman" w:hAnsi="Times New Roman" w:cs="Times New Roman"/>
          <w:sz w:val="24"/>
          <w:szCs w:val="24"/>
          <w:lang w:val="en-GB"/>
        </w:rPr>
        <w:t>claimed</w:t>
      </w:r>
      <w:r w:rsidR="005754CA" w:rsidRPr="00E6673E">
        <w:rPr>
          <w:rFonts w:ascii="Times New Roman" w:hAnsi="Times New Roman" w:cs="Times New Roman"/>
          <w:sz w:val="24"/>
          <w:szCs w:val="24"/>
          <w:lang w:val="en-GB"/>
        </w:rPr>
        <w:t>,</w:t>
      </w:r>
      <w:r w:rsidR="00943CFF" w:rsidRPr="00E6673E">
        <w:rPr>
          <w:rFonts w:ascii="Times New Roman" w:hAnsi="Times New Roman" w:cs="Times New Roman"/>
          <w:sz w:val="24"/>
          <w:szCs w:val="24"/>
          <w:lang w:val="en-GB"/>
        </w:rPr>
        <w:t xml:space="preserve"> which </w:t>
      </w:r>
      <w:r w:rsidR="007A4D95" w:rsidRPr="00E6673E">
        <w:rPr>
          <w:rFonts w:ascii="Times New Roman" w:hAnsi="Times New Roman" w:cs="Times New Roman"/>
          <w:sz w:val="24"/>
          <w:szCs w:val="24"/>
          <w:lang w:val="en-GB"/>
        </w:rPr>
        <w:t xml:space="preserve">were </w:t>
      </w:r>
      <w:r w:rsidR="005754CA" w:rsidRPr="00E6673E">
        <w:rPr>
          <w:rFonts w:ascii="Times New Roman" w:hAnsi="Times New Roman" w:cs="Times New Roman"/>
          <w:sz w:val="24"/>
          <w:szCs w:val="24"/>
          <w:lang w:val="en-GB"/>
        </w:rPr>
        <w:t>nowhere near a billion dollars,</w:t>
      </w:r>
      <w:r w:rsidR="00943CFF" w:rsidRPr="00E6673E">
        <w:rPr>
          <w:rFonts w:ascii="Times New Roman" w:hAnsi="Times New Roman" w:cs="Times New Roman"/>
          <w:sz w:val="24"/>
          <w:szCs w:val="24"/>
          <w:lang w:val="en-GB"/>
        </w:rPr>
        <w:t xml:space="preserve"> had been rendered </w:t>
      </w:r>
      <w:r w:rsidR="005754CA" w:rsidRPr="00E6673E">
        <w:rPr>
          <w:rFonts w:ascii="Times New Roman" w:hAnsi="Times New Roman" w:cs="Times New Roman"/>
          <w:sz w:val="24"/>
          <w:szCs w:val="24"/>
          <w:lang w:val="en-GB"/>
        </w:rPr>
        <w:t>valueless</w:t>
      </w:r>
      <w:r w:rsidR="00820189" w:rsidRPr="00E6673E">
        <w:rPr>
          <w:rFonts w:ascii="Times New Roman" w:hAnsi="Times New Roman" w:cs="Times New Roman"/>
          <w:sz w:val="24"/>
          <w:szCs w:val="24"/>
          <w:lang w:val="en-GB"/>
        </w:rPr>
        <w:t>. There</w:t>
      </w:r>
      <w:r w:rsidR="00943CFF" w:rsidRPr="00E6673E">
        <w:rPr>
          <w:rFonts w:ascii="Times New Roman" w:hAnsi="Times New Roman" w:cs="Times New Roman"/>
          <w:sz w:val="24"/>
          <w:szCs w:val="24"/>
          <w:lang w:val="en-GB"/>
        </w:rPr>
        <w:t xml:space="preserve"> was no va</w:t>
      </w:r>
      <w:r w:rsidR="005754CA" w:rsidRPr="00E6673E">
        <w:rPr>
          <w:rFonts w:ascii="Times New Roman" w:hAnsi="Times New Roman" w:cs="Times New Roman"/>
          <w:sz w:val="24"/>
          <w:szCs w:val="24"/>
          <w:lang w:val="en-GB"/>
        </w:rPr>
        <w:t xml:space="preserve">lue remaining after the </w:t>
      </w:r>
      <w:r w:rsidR="007A4D95" w:rsidRPr="00E6673E">
        <w:rPr>
          <w:rFonts w:ascii="Times New Roman" w:hAnsi="Times New Roman" w:cs="Times New Roman"/>
          <w:sz w:val="24"/>
          <w:szCs w:val="24"/>
          <w:lang w:val="en-GB"/>
        </w:rPr>
        <w:t>currency revaluations</w:t>
      </w:r>
      <w:r w:rsidR="00943CFF" w:rsidRPr="00E6673E">
        <w:rPr>
          <w:rFonts w:ascii="Times New Roman" w:hAnsi="Times New Roman" w:cs="Times New Roman"/>
          <w:sz w:val="24"/>
          <w:szCs w:val="24"/>
          <w:lang w:val="en-GB"/>
        </w:rPr>
        <w:t xml:space="preserve"> and </w:t>
      </w:r>
      <w:r w:rsidR="003C21CD" w:rsidRPr="00E6673E">
        <w:rPr>
          <w:rFonts w:ascii="Times New Roman" w:hAnsi="Times New Roman" w:cs="Times New Roman"/>
          <w:sz w:val="24"/>
          <w:szCs w:val="24"/>
          <w:lang w:val="en-GB"/>
        </w:rPr>
        <w:t>the coming into effect of Statutory</w:t>
      </w:r>
      <w:r w:rsidR="005754CA" w:rsidRPr="00E6673E">
        <w:rPr>
          <w:rFonts w:ascii="Times New Roman" w:hAnsi="Times New Roman" w:cs="Times New Roman"/>
          <w:sz w:val="24"/>
          <w:szCs w:val="24"/>
          <w:lang w:val="en-GB"/>
        </w:rPr>
        <w:t xml:space="preserve"> I</w:t>
      </w:r>
      <w:r w:rsidR="00820189" w:rsidRPr="00E6673E">
        <w:rPr>
          <w:rFonts w:ascii="Times New Roman" w:hAnsi="Times New Roman" w:cs="Times New Roman"/>
          <w:sz w:val="24"/>
          <w:szCs w:val="24"/>
          <w:lang w:val="en-GB"/>
        </w:rPr>
        <w:t xml:space="preserve">nstrument 6 of </w:t>
      </w:r>
      <w:r w:rsidR="00943CFF" w:rsidRPr="00E6673E">
        <w:rPr>
          <w:rFonts w:ascii="Times New Roman" w:hAnsi="Times New Roman" w:cs="Times New Roman"/>
          <w:sz w:val="24"/>
          <w:szCs w:val="24"/>
          <w:lang w:val="en-GB"/>
        </w:rPr>
        <w:t xml:space="preserve">2009. This </w:t>
      </w:r>
      <w:r w:rsidR="00E97268" w:rsidRPr="00E6673E">
        <w:rPr>
          <w:rFonts w:ascii="Times New Roman" w:hAnsi="Times New Roman" w:cs="Times New Roman"/>
          <w:sz w:val="24"/>
          <w:szCs w:val="24"/>
          <w:lang w:val="en-GB"/>
        </w:rPr>
        <w:t>state of affairs remained</w:t>
      </w:r>
      <w:r w:rsidR="00943CFF" w:rsidRPr="00E6673E">
        <w:rPr>
          <w:rFonts w:ascii="Times New Roman" w:hAnsi="Times New Roman" w:cs="Times New Roman"/>
          <w:sz w:val="24"/>
          <w:szCs w:val="24"/>
          <w:lang w:val="en-GB"/>
        </w:rPr>
        <w:t xml:space="preserve"> up to the time </w:t>
      </w:r>
      <w:r w:rsidR="005754CA" w:rsidRPr="00E6673E">
        <w:rPr>
          <w:rFonts w:ascii="Times New Roman" w:hAnsi="Times New Roman" w:cs="Times New Roman"/>
          <w:sz w:val="24"/>
          <w:szCs w:val="24"/>
          <w:lang w:val="en-GB"/>
        </w:rPr>
        <w:t xml:space="preserve">the </w:t>
      </w:r>
      <w:r w:rsidR="00943CFF" w:rsidRPr="00E6673E">
        <w:rPr>
          <w:rFonts w:ascii="Times New Roman" w:hAnsi="Times New Roman" w:cs="Times New Roman"/>
          <w:sz w:val="24"/>
          <w:szCs w:val="24"/>
          <w:lang w:val="en-GB"/>
        </w:rPr>
        <w:t>respondent</w:t>
      </w:r>
      <w:r w:rsidR="005754CA" w:rsidRPr="00E6673E">
        <w:rPr>
          <w:rFonts w:ascii="Times New Roman" w:hAnsi="Times New Roman" w:cs="Times New Roman"/>
          <w:sz w:val="24"/>
          <w:szCs w:val="24"/>
          <w:lang w:val="en-GB"/>
        </w:rPr>
        <w:t>’s</w:t>
      </w:r>
      <w:r w:rsidR="00943CFF" w:rsidRPr="00E6673E">
        <w:rPr>
          <w:rFonts w:ascii="Times New Roman" w:hAnsi="Times New Roman" w:cs="Times New Roman"/>
          <w:sz w:val="24"/>
          <w:szCs w:val="24"/>
          <w:lang w:val="en-GB"/>
        </w:rPr>
        <w:t xml:space="preserve"> claim</w:t>
      </w:r>
      <w:r w:rsidR="005754CA" w:rsidRPr="00E6673E">
        <w:rPr>
          <w:rFonts w:ascii="Times New Roman" w:hAnsi="Times New Roman" w:cs="Times New Roman"/>
          <w:sz w:val="24"/>
          <w:szCs w:val="24"/>
          <w:lang w:val="en-GB"/>
        </w:rPr>
        <w:t>s</w:t>
      </w:r>
      <w:r w:rsidRPr="00E6673E">
        <w:rPr>
          <w:rFonts w:ascii="Times New Roman" w:hAnsi="Times New Roman" w:cs="Times New Roman"/>
          <w:sz w:val="24"/>
          <w:szCs w:val="24"/>
          <w:lang w:val="en-GB"/>
        </w:rPr>
        <w:t xml:space="preserve"> were amended on </w:t>
      </w:r>
      <w:r w:rsidR="00AF182C" w:rsidRPr="00E6673E">
        <w:rPr>
          <w:rFonts w:ascii="Times New Roman" w:hAnsi="Times New Roman" w:cs="Times New Roman"/>
          <w:sz w:val="24"/>
          <w:szCs w:val="24"/>
          <w:lang w:val="en-GB"/>
        </w:rPr>
        <w:t>23</w:t>
      </w:r>
      <w:r w:rsidR="00943CFF" w:rsidRPr="00E6673E">
        <w:rPr>
          <w:rFonts w:ascii="Times New Roman" w:hAnsi="Times New Roman" w:cs="Times New Roman"/>
          <w:sz w:val="24"/>
          <w:szCs w:val="24"/>
          <w:lang w:val="en-GB"/>
        </w:rPr>
        <w:t xml:space="preserve"> January 2014</w:t>
      </w:r>
      <w:r w:rsidR="00F72C4B" w:rsidRPr="00E6673E">
        <w:rPr>
          <w:rFonts w:ascii="Times New Roman" w:hAnsi="Times New Roman" w:cs="Times New Roman"/>
          <w:sz w:val="24"/>
          <w:szCs w:val="24"/>
          <w:lang w:val="en-GB"/>
        </w:rPr>
        <w:t>.</w:t>
      </w:r>
      <w:r w:rsidR="005754CA" w:rsidRPr="00E6673E">
        <w:rPr>
          <w:rFonts w:ascii="Times New Roman" w:hAnsi="Times New Roman" w:cs="Times New Roman"/>
          <w:sz w:val="24"/>
          <w:szCs w:val="24"/>
          <w:lang w:val="en-GB"/>
        </w:rPr>
        <w:t xml:space="preserve"> </w:t>
      </w:r>
    </w:p>
    <w:p w:rsidR="003D3F98" w:rsidRPr="00E6673E" w:rsidRDefault="003D3F98" w:rsidP="003D3F98">
      <w:pPr>
        <w:tabs>
          <w:tab w:val="left" w:pos="1134"/>
        </w:tabs>
        <w:spacing w:after="0" w:line="480" w:lineRule="auto"/>
        <w:ind w:firstLine="357"/>
        <w:jc w:val="both"/>
        <w:rPr>
          <w:rFonts w:ascii="Times New Roman" w:hAnsi="Times New Roman" w:cs="Times New Roman"/>
          <w:sz w:val="24"/>
          <w:szCs w:val="24"/>
          <w:lang w:val="en-GB"/>
        </w:rPr>
      </w:pPr>
    </w:p>
    <w:p w:rsidR="00F72C4B" w:rsidRPr="00E6673E" w:rsidRDefault="00B51D86" w:rsidP="003D3F98">
      <w:pPr>
        <w:tabs>
          <w:tab w:val="left" w:pos="1134"/>
        </w:tabs>
        <w:spacing w:after="0" w:line="480" w:lineRule="auto"/>
        <w:ind w:firstLine="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5754CA" w:rsidRPr="00E6673E">
        <w:rPr>
          <w:rFonts w:ascii="Times New Roman" w:hAnsi="Times New Roman" w:cs="Times New Roman"/>
          <w:sz w:val="24"/>
          <w:szCs w:val="24"/>
          <w:lang w:val="en-GB"/>
        </w:rPr>
        <w:t>Under</w:t>
      </w:r>
      <w:r w:rsidR="001542E3" w:rsidRPr="00E6673E">
        <w:rPr>
          <w:rFonts w:ascii="Times New Roman" w:hAnsi="Times New Roman" w:cs="Times New Roman"/>
          <w:sz w:val="24"/>
          <w:szCs w:val="24"/>
          <w:lang w:val="en-GB"/>
        </w:rPr>
        <w:t xml:space="preserve"> cross examination the respondent confirmed the effect of the monetary revaluations of the Zimbabwe currency during the period in question. He </w:t>
      </w:r>
      <w:r w:rsidR="00E6605C" w:rsidRPr="00E6673E">
        <w:rPr>
          <w:rFonts w:ascii="Times New Roman" w:hAnsi="Times New Roman" w:cs="Times New Roman"/>
          <w:sz w:val="24"/>
          <w:szCs w:val="24"/>
          <w:lang w:val="en-GB"/>
        </w:rPr>
        <w:t>also conced</w:t>
      </w:r>
      <w:r w:rsidR="001542E3" w:rsidRPr="00E6673E">
        <w:rPr>
          <w:rFonts w:ascii="Times New Roman" w:hAnsi="Times New Roman" w:cs="Times New Roman"/>
          <w:sz w:val="24"/>
          <w:szCs w:val="24"/>
          <w:lang w:val="en-GB"/>
        </w:rPr>
        <w:t xml:space="preserve">ed </w:t>
      </w:r>
      <w:r w:rsidR="00D217D1" w:rsidRPr="00E6673E">
        <w:rPr>
          <w:rFonts w:ascii="Times New Roman" w:hAnsi="Times New Roman" w:cs="Times New Roman"/>
          <w:sz w:val="24"/>
          <w:szCs w:val="24"/>
          <w:lang w:val="en-GB"/>
        </w:rPr>
        <w:t xml:space="preserve">that </w:t>
      </w:r>
      <w:r w:rsidR="001542E3" w:rsidRPr="00E6673E">
        <w:rPr>
          <w:rFonts w:ascii="Times New Roman" w:hAnsi="Times New Roman" w:cs="Times New Roman"/>
          <w:sz w:val="24"/>
          <w:szCs w:val="24"/>
          <w:lang w:val="en-GB"/>
        </w:rPr>
        <w:t xml:space="preserve">he had not amended his </w:t>
      </w:r>
      <w:r w:rsidR="00E6605C" w:rsidRPr="00E6673E">
        <w:rPr>
          <w:rFonts w:ascii="Times New Roman" w:hAnsi="Times New Roman" w:cs="Times New Roman"/>
          <w:sz w:val="24"/>
          <w:szCs w:val="24"/>
          <w:lang w:val="en-GB"/>
        </w:rPr>
        <w:t>claim</w:t>
      </w:r>
      <w:r w:rsidR="001542E3" w:rsidRPr="00E6673E">
        <w:rPr>
          <w:rFonts w:ascii="Times New Roman" w:hAnsi="Times New Roman" w:cs="Times New Roman"/>
          <w:sz w:val="24"/>
          <w:szCs w:val="24"/>
          <w:lang w:val="en-GB"/>
        </w:rPr>
        <w:t xml:space="preserve"> despite the revaluations. In this regard the following exchange under cross examination is </w:t>
      </w:r>
      <w:r w:rsidR="00E6605C" w:rsidRPr="00E6673E">
        <w:rPr>
          <w:rFonts w:ascii="Times New Roman" w:hAnsi="Times New Roman" w:cs="Times New Roman"/>
          <w:sz w:val="24"/>
          <w:szCs w:val="24"/>
          <w:lang w:val="en-GB"/>
        </w:rPr>
        <w:t>instructive</w:t>
      </w:r>
      <w:r w:rsidR="008B61FB" w:rsidRPr="00E6673E">
        <w:rPr>
          <w:rFonts w:ascii="Times New Roman" w:hAnsi="Times New Roman" w:cs="Times New Roman"/>
          <w:sz w:val="24"/>
          <w:szCs w:val="24"/>
          <w:lang w:val="en-GB"/>
        </w:rPr>
        <w:t>:-</w:t>
      </w:r>
    </w:p>
    <w:p w:rsidR="001542E3" w:rsidRPr="00E6673E" w:rsidRDefault="00E6605C" w:rsidP="003D3F98">
      <w:pPr>
        <w:spacing w:after="0" w:line="240" w:lineRule="auto"/>
        <w:ind w:left="992" w:hanging="425"/>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“Q</w:t>
      </w:r>
      <w:r w:rsidR="00B51D86" w:rsidRPr="00E6673E">
        <w:rPr>
          <w:rFonts w:ascii="Times New Roman" w:hAnsi="Times New Roman" w:cs="Times New Roman"/>
          <w:sz w:val="24"/>
          <w:szCs w:val="24"/>
          <w:lang w:val="en-GB"/>
        </w:rPr>
        <w:t>.</w:t>
      </w:r>
      <w:r w:rsidR="00B51D86" w:rsidRPr="00E6673E">
        <w:rPr>
          <w:rFonts w:ascii="Times New Roman" w:hAnsi="Times New Roman" w:cs="Times New Roman"/>
          <w:sz w:val="24"/>
          <w:szCs w:val="24"/>
          <w:lang w:val="en-GB"/>
        </w:rPr>
        <w:tab/>
      </w:r>
      <w:r w:rsidR="001542E3" w:rsidRPr="00E6673E">
        <w:rPr>
          <w:rFonts w:ascii="Times New Roman" w:hAnsi="Times New Roman" w:cs="Times New Roman"/>
          <w:sz w:val="24"/>
          <w:szCs w:val="24"/>
          <w:lang w:val="en-GB"/>
        </w:rPr>
        <w:t>Given</w:t>
      </w:r>
      <w:r w:rsidRPr="00E6673E">
        <w:rPr>
          <w:rFonts w:ascii="Times New Roman" w:hAnsi="Times New Roman" w:cs="Times New Roman"/>
          <w:sz w:val="24"/>
          <w:szCs w:val="24"/>
          <w:lang w:val="en-GB"/>
        </w:rPr>
        <w:t xml:space="preserve"> </w:t>
      </w:r>
      <w:r w:rsidR="001542E3" w:rsidRPr="00E6673E">
        <w:rPr>
          <w:rFonts w:ascii="Times New Roman" w:hAnsi="Times New Roman" w:cs="Times New Roman"/>
          <w:sz w:val="24"/>
          <w:szCs w:val="24"/>
          <w:lang w:val="en-GB"/>
        </w:rPr>
        <w:t xml:space="preserve">removal of the zeros this amount that you are currently claiming had been </w:t>
      </w:r>
      <w:r w:rsidR="00B51D86" w:rsidRPr="00E6673E">
        <w:rPr>
          <w:rFonts w:ascii="Times New Roman" w:hAnsi="Times New Roman" w:cs="Times New Roman"/>
          <w:sz w:val="24"/>
          <w:szCs w:val="24"/>
          <w:lang w:val="en-GB"/>
        </w:rPr>
        <w:t xml:space="preserve">           </w:t>
      </w:r>
      <w:r w:rsidR="001542E3" w:rsidRPr="00E6673E">
        <w:rPr>
          <w:rFonts w:ascii="Times New Roman" w:hAnsi="Times New Roman" w:cs="Times New Roman"/>
          <w:sz w:val="24"/>
          <w:szCs w:val="24"/>
          <w:lang w:val="en-GB"/>
        </w:rPr>
        <w:t>totally wiped out?</w:t>
      </w:r>
    </w:p>
    <w:p w:rsidR="00B51D86" w:rsidRPr="00E6673E" w:rsidRDefault="001542E3" w:rsidP="00AF182C">
      <w:pPr>
        <w:pStyle w:val="ListParagraph"/>
        <w:numPr>
          <w:ilvl w:val="0"/>
          <w:numId w:val="16"/>
        </w:numPr>
        <w:tabs>
          <w:tab w:val="left" w:pos="993"/>
        </w:tabs>
        <w:spacing w:after="0" w:line="240" w:lineRule="auto"/>
        <w:ind w:left="567" w:firstLine="0"/>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That’s it that’s the story.</w:t>
      </w:r>
      <w:r w:rsidR="005754CA" w:rsidRPr="00E6673E">
        <w:rPr>
          <w:rFonts w:ascii="Times New Roman" w:hAnsi="Times New Roman" w:cs="Times New Roman"/>
          <w:sz w:val="24"/>
          <w:szCs w:val="24"/>
          <w:lang w:val="en-GB"/>
        </w:rPr>
        <w:t xml:space="preserve"> As</w:t>
      </w:r>
      <w:r w:rsidRPr="00E6673E">
        <w:rPr>
          <w:rFonts w:ascii="Times New Roman" w:hAnsi="Times New Roman" w:cs="Times New Roman"/>
          <w:sz w:val="24"/>
          <w:szCs w:val="24"/>
          <w:lang w:val="en-GB"/>
        </w:rPr>
        <w:t xml:space="preserve"> we are standing that is the situation in the country it </w:t>
      </w:r>
    </w:p>
    <w:p w:rsidR="001542E3" w:rsidRPr="00E6673E" w:rsidRDefault="001542E3" w:rsidP="00071401">
      <w:pPr>
        <w:pStyle w:val="ListParagraph"/>
        <w:tabs>
          <w:tab w:val="left" w:pos="993"/>
        </w:tabs>
        <w:spacing w:before="240" w:line="240" w:lineRule="auto"/>
        <w:ind w:left="993"/>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does not apply only to me. If </w:t>
      </w:r>
      <w:r w:rsidR="00E6605C" w:rsidRPr="00E6673E">
        <w:rPr>
          <w:rFonts w:ascii="Times New Roman" w:hAnsi="Times New Roman" w:cs="Times New Roman"/>
          <w:sz w:val="24"/>
          <w:szCs w:val="24"/>
          <w:lang w:val="en-GB"/>
        </w:rPr>
        <w:t>it’s</w:t>
      </w:r>
      <w:r w:rsidRPr="00E6673E">
        <w:rPr>
          <w:rFonts w:ascii="Times New Roman" w:hAnsi="Times New Roman" w:cs="Times New Roman"/>
          <w:sz w:val="24"/>
          <w:szCs w:val="24"/>
          <w:lang w:val="en-GB"/>
        </w:rPr>
        <w:t xml:space="preserve"> totally </w:t>
      </w:r>
      <w:r w:rsidR="00E6605C" w:rsidRPr="00E6673E">
        <w:rPr>
          <w:rFonts w:ascii="Times New Roman" w:hAnsi="Times New Roman" w:cs="Times New Roman"/>
          <w:sz w:val="24"/>
          <w:szCs w:val="24"/>
          <w:lang w:val="en-GB"/>
        </w:rPr>
        <w:t>wiped</w:t>
      </w:r>
      <w:r w:rsidRPr="00E6673E">
        <w:rPr>
          <w:rFonts w:ascii="Times New Roman" w:hAnsi="Times New Roman" w:cs="Times New Roman"/>
          <w:sz w:val="24"/>
          <w:szCs w:val="24"/>
          <w:lang w:val="en-GB"/>
        </w:rPr>
        <w:t xml:space="preserve"> out </w:t>
      </w:r>
      <w:r w:rsidR="005754CA" w:rsidRPr="00E6673E">
        <w:rPr>
          <w:rFonts w:ascii="Times New Roman" w:hAnsi="Times New Roman" w:cs="Times New Roman"/>
          <w:sz w:val="24"/>
          <w:szCs w:val="24"/>
          <w:lang w:val="en-GB"/>
        </w:rPr>
        <w:t>it’s</w:t>
      </w:r>
      <w:r w:rsidRPr="00E6673E">
        <w:rPr>
          <w:rFonts w:ascii="Times New Roman" w:hAnsi="Times New Roman" w:cs="Times New Roman"/>
          <w:sz w:val="24"/>
          <w:szCs w:val="24"/>
          <w:lang w:val="en-GB"/>
        </w:rPr>
        <w:t xml:space="preserve"> wiped out. There is nothing I can do.</w:t>
      </w:r>
    </w:p>
    <w:p w:rsidR="001542E3" w:rsidRPr="00E6673E" w:rsidRDefault="001542E3" w:rsidP="00071401">
      <w:pPr>
        <w:pStyle w:val="ListParagraph"/>
        <w:tabs>
          <w:tab w:val="left" w:pos="993"/>
        </w:tabs>
        <w:spacing w:before="240" w:line="240" w:lineRule="auto"/>
        <w:ind w:left="56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Q.</w:t>
      </w:r>
      <w:r w:rsidR="00D65E69" w:rsidRPr="00E6673E">
        <w:rPr>
          <w:rFonts w:ascii="Times New Roman" w:hAnsi="Times New Roman" w:cs="Times New Roman"/>
          <w:sz w:val="24"/>
          <w:szCs w:val="24"/>
          <w:lang w:val="en-GB"/>
        </w:rPr>
        <w:tab/>
      </w:r>
      <w:r w:rsidRPr="00E6673E">
        <w:rPr>
          <w:rFonts w:ascii="Times New Roman" w:hAnsi="Times New Roman" w:cs="Times New Roman"/>
          <w:sz w:val="24"/>
          <w:szCs w:val="24"/>
          <w:lang w:val="en-GB"/>
        </w:rPr>
        <w:t xml:space="preserve"> so you are claiming nothing</w:t>
      </w:r>
      <w:r w:rsidR="0032553C" w:rsidRPr="00E6673E">
        <w:rPr>
          <w:rFonts w:ascii="Times New Roman" w:hAnsi="Times New Roman" w:cs="Times New Roman"/>
          <w:sz w:val="24"/>
          <w:szCs w:val="24"/>
          <w:lang w:val="en-GB"/>
        </w:rPr>
        <w:t>?</w:t>
      </w:r>
    </w:p>
    <w:p w:rsidR="0032553C" w:rsidRPr="00E6673E" w:rsidRDefault="0032553C" w:rsidP="00071401">
      <w:pPr>
        <w:pStyle w:val="ListParagraph"/>
        <w:tabs>
          <w:tab w:val="left" w:pos="993"/>
        </w:tabs>
        <w:spacing w:before="240" w:line="240" w:lineRule="auto"/>
        <w:ind w:left="56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A. </w:t>
      </w:r>
      <w:r w:rsidR="00D65E69" w:rsidRPr="00E6673E">
        <w:rPr>
          <w:rFonts w:ascii="Times New Roman" w:hAnsi="Times New Roman" w:cs="Times New Roman"/>
          <w:sz w:val="24"/>
          <w:szCs w:val="24"/>
          <w:lang w:val="en-GB"/>
        </w:rPr>
        <w:tab/>
      </w:r>
      <w:r w:rsidRPr="00E6673E">
        <w:rPr>
          <w:rFonts w:ascii="Times New Roman" w:hAnsi="Times New Roman" w:cs="Times New Roman"/>
          <w:sz w:val="24"/>
          <w:szCs w:val="24"/>
          <w:lang w:val="en-GB"/>
        </w:rPr>
        <w:t xml:space="preserve">if you want to put it that </w:t>
      </w:r>
      <w:r w:rsidR="00E6605C" w:rsidRPr="00E6673E">
        <w:rPr>
          <w:rFonts w:ascii="Times New Roman" w:hAnsi="Times New Roman" w:cs="Times New Roman"/>
          <w:sz w:val="24"/>
          <w:szCs w:val="24"/>
          <w:lang w:val="en-GB"/>
        </w:rPr>
        <w:t>way if</w:t>
      </w:r>
      <w:r w:rsidRPr="00E6673E">
        <w:rPr>
          <w:rFonts w:ascii="Times New Roman" w:hAnsi="Times New Roman" w:cs="Times New Roman"/>
          <w:sz w:val="24"/>
          <w:szCs w:val="24"/>
          <w:lang w:val="en-GB"/>
        </w:rPr>
        <w:t xml:space="preserve"> </w:t>
      </w:r>
      <w:r w:rsidR="007413C8" w:rsidRPr="00E6673E">
        <w:rPr>
          <w:rFonts w:ascii="Times New Roman" w:hAnsi="Times New Roman" w:cs="Times New Roman"/>
          <w:sz w:val="24"/>
          <w:szCs w:val="24"/>
          <w:lang w:val="en-GB"/>
        </w:rPr>
        <w:t>it’s</w:t>
      </w:r>
      <w:r w:rsidRPr="00E6673E">
        <w:rPr>
          <w:rFonts w:ascii="Times New Roman" w:hAnsi="Times New Roman" w:cs="Times New Roman"/>
          <w:sz w:val="24"/>
          <w:szCs w:val="24"/>
          <w:lang w:val="en-GB"/>
        </w:rPr>
        <w:t xml:space="preserve"> wiped out </w:t>
      </w:r>
      <w:r w:rsidR="007413C8" w:rsidRPr="00E6673E">
        <w:rPr>
          <w:rFonts w:ascii="Times New Roman" w:hAnsi="Times New Roman" w:cs="Times New Roman"/>
          <w:sz w:val="24"/>
          <w:szCs w:val="24"/>
          <w:lang w:val="en-GB"/>
        </w:rPr>
        <w:t>it’s</w:t>
      </w:r>
      <w:r w:rsidRPr="00E6673E">
        <w:rPr>
          <w:rFonts w:ascii="Times New Roman" w:hAnsi="Times New Roman" w:cs="Times New Roman"/>
          <w:sz w:val="24"/>
          <w:szCs w:val="24"/>
          <w:lang w:val="en-GB"/>
        </w:rPr>
        <w:t xml:space="preserve"> wiped out.</w:t>
      </w:r>
    </w:p>
    <w:p w:rsidR="0032553C" w:rsidRPr="00E6673E" w:rsidRDefault="0032553C" w:rsidP="00071401">
      <w:pPr>
        <w:pStyle w:val="ListParagraph"/>
        <w:tabs>
          <w:tab w:val="left" w:pos="993"/>
        </w:tabs>
        <w:spacing w:before="240" w:line="240" w:lineRule="auto"/>
        <w:ind w:left="56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Q. </w:t>
      </w:r>
      <w:r w:rsidR="00D65E69" w:rsidRPr="00E6673E">
        <w:rPr>
          <w:rFonts w:ascii="Times New Roman" w:hAnsi="Times New Roman" w:cs="Times New Roman"/>
          <w:sz w:val="24"/>
          <w:szCs w:val="24"/>
          <w:lang w:val="en-GB"/>
        </w:rPr>
        <w:tab/>
      </w:r>
      <w:r w:rsidRPr="00E6673E">
        <w:rPr>
          <w:rFonts w:ascii="Times New Roman" w:hAnsi="Times New Roman" w:cs="Times New Roman"/>
          <w:sz w:val="24"/>
          <w:szCs w:val="24"/>
          <w:lang w:val="en-GB"/>
        </w:rPr>
        <w:t>so you are literally claiming nothing, is it correct?</w:t>
      </w:r>
    </w:p>
    <w:p w:rsidR="0032553C" w:rsidRPr="00E6673E" w:rsidRDefault="0032553C" w:rsidP="00071401">
      <w:pPr>
        <w:pStyle w:val="ListParagraph"/>
        <w:tabs>
          <w:tab w:val="left" w:pos="993"/>
        </w:tabs>
        <w:spacing w:before="240" w:line="240" w:lineRule="auto"/>
        <w:ind w:left="987" w:hanging="420"/>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A. </w:t>
      </w:r>
      <w:r w:rsidR="00D65E69" w:rsidRPr="00E6673E">
        <w:rPr>
          <w:rFonts w:ascii="Times New Roman" w:hAnsi="Times New Roman" w:cs="Times New Roman"/>
          <w:sz w:val="24"/>
          <w:szCs w:val="24"/>
          <w:lang w:val="en-GB"/>
        </w:rPr>
        <w:tab/>
      </w:r>
      <w:r w:rsidRPr="00E6673E">
        <w:rPr>
          <w:rFonts w:ascii="Times New Roman" w:hAnsi="Times New Roman" w:cs="Times New Roman"/>
          <w:sz w:val="24"/>
          <w:szCs w:val="24"/>
          <w:lang w:val="en-GB"/>
        </w:rPr>
        <w:t>as you say</w:t>
      </w:r>
      <w:r w:rsidR="00E6605C" w:rsidRPr="00E6673E">
        <w:rPr>
          <w:rFonts w:ascii="Times New Roman" w:hAnsi="Times New Roman" w:cs="Times New Roman"/>
          <w:sz w:val="24"/>
          <w:szCs w:val="24"/>
          <w:lang w:val="en-GB"/>
        </w:rPr>
        <w:t>,</w:t>
      </w:r>
      <w:r w:rsidRPr="00E6673E">
        <w:rPr>
          <w:rFonts w:ascii="Times New Roman" w:hAnsi="Times New Roman" w:cs="Times New Roman"/>
          <w:sz w:val="24"/>
          <w:szCs w:val="24"/>
          <w:lang w:val="en-GB"/>
        </w:rPr>
        <w:t xml:space="preserve"> it was the national issue. It was wiped out not by me but by the </w:t>
      </w:r>
      <w:r w:rsidR="00E6605C" w:rsidRPr="00E6673E">
        <w:rPr>
          <w:rFonts w:ascii="Times New Roman" w:hAnsi="Times New Roman" w:cs="Times New Roman"/>
          <w:sz w:val="24"/>
          <w:szCs w:val="24"/>
          <w:lang w:val="en-GB"/>
        </w:rPr>
        <w:t>authorities</w:t>
      </w:r>
      <w:r w:rsidRPr="00E6673E">
        <w:rPr>
          <w:rFonts w:ascii="Times New Roman" w:hAnsi="Times New Roman" w:cs="Times New Roman"/>
          <w:sz w:val="24"/>
          <w:szCs w:val="24"/>
          <w:lang w:val="en-GB"/>
        </w:rPr>
        <w:t>…….</w:t>
      </w:r>
      <w:r w:rsidR="005754CA" w:rsidRPr="00E6673E">
        <w:rPr>
          <w:rFonts w:ascii="Times New Roman" w:hAnsi="Times New Roman" w:cs="Times New Roman"/>
          <w:sz w:val="24"/>
          <w:szCs w:val="24"/>
          <w:lang w:val="en-GB"/>
        </w:rPr>
        <w:t>”</w:t>
      </w:r>
    </w:p>
    <w:p w:rsidR="0032553C" w:rsidRPr="00E6673E" w:rsidRDefault="0032553C" w:rsidP="00071401">
      <w:pPr>
        <w:pStyle w:val="ListParagraph"/>
        <w:spacing w:before="240" w:line="240" w:lineRule="auto"/>
        <w:ind w:left="834" w:firstLine="153"/>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Further</w:t>
      </w:r>
      <w:r w:rsidR="00E6605C" w:rsidRPr="00E6673E">
        <w:rPr>
          <w:rFonts w:ascii="Times New Roman" w:hAnsi="Times New Roman" w:cs="Times New Roman"/>
          <w:sz w:val="24"/>
          <w:szCs w:val="24"/>
          <w:lang w:val="en-GB"/>
        </w:rPr>
        <w:t xml:space="preserve"> on</w:t>
      </w:r>
      <w:r w:rsidRPr="00E6673E">
        <w:rPr>
          <w:rFonts w:ascii="Times New Roman" w:hAnsi="Times New Roman" w:cs="Times New Roman"/>
          <w:sz w:val="24"/>
          <w:szCs w:val="24"/>
          <w:lang w:val="en-GB"/>
        </w:rPr>
        <w:t xml:space="preserve"> that:</w:t>
      </w:r>
    </w:p>
    <w:p w:rsidR="0032553C" w:rsidRPr="00E6673E" w:rsidRDefault="00E6605C" w:rsidP="00071401">
      <w:pPr>
        <w:pStyle w:val="ListParagraph"/>
        <w:spacing w:before="240" w:line="240" w:lineRule="auto"/>
        <w:ind w:left="56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w:t>
      </w:r>
      <w:r w:rsidR="0032553C" w:rsidRPr="00E6673E">
        <w:rPr>
          <w:rFonts w:ascii="Times New Roman" w:hAnsi="Times New Roman" w:cs="Times New Roman"/>
          <w:sz w:val="24"/>
          <w:szCs w:val="24"/>
          <w:lang w:val="en-GB"/>
        </w:rPr>
        <w:t xml:space="preserve">Q. so how much are you </w:t>
      </w:r>
      <w:r w:rsidR="00C76F69" w:rsidRPr="00E6673E">
        <w:rPr>
          <w:rFonts w:ascii="Times New Roman" w:hAnsi="Times New Roman" w:cs="Times New Roman"/>
          <w:sz w:val="24"/>
          <w:szCs w:val="24"/>
          <w:lang w:val="en-GB"/>
        </w:rPr>
        <w:t>claiming</w:t>
      </w:r>
      <w:r w:rsidR="0032553C" w:rsidRPr="00E6673E">
        <w:rPr>
          <w:rFonts w:ascii="Times New Roman" w:hAnsi="Times New Roman" w:cs="Times New Roman"/>
          <w:sz w:val="24"/>
          <w:szCs w:val="24"/>
          <w:lang w:val="en-GB"/>
        </w:rPr>
        <w:t xml:space="preserve"> from NRZ?</w:t>
      </w:r>
    </w:p>
    <w:p w:rsidR="0032553C" w:rsidRPr="00E6673E" w:rsidRDefault="0032553C" w:rsidP="00071401">
      <w:pPr>
        <w:pStyle w:val="ListParagraph"/>
        <w:tabs>
          <w:tab w:val="left" w:pos="993"/>
        </w:tabs>
        <w:spacing w:before="240" w:line="240" w:lineRule="auto"/>
        <w:ind w:left="56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A. </w:t>
      </w:r>
      <w:r w:rsidR="00D65E69" w:rsidRPr="00E6673E">
        <w:rPr>
          <w:rFonts w:ascii="Times New Roman" w:hAnsi="Times New Roman" w:cs="Times New Roman"/>
          <w:sz w:val="24"/>
          <w:szCs w:val="24"/>
          <w:lang w:val="en-GB"/>
        </w:rPr>
        <w:tab/>
      </w:r>
      <w:r w:rsidRPr="00E6673E">
        <w:rPr>
          <w:rFonts w:ascii="Times New Roman" w:hAnsi="Times New Roman" w:cs="Times New Roman"/>
          <w:sz w:val="24"/>
          <w:szCs w:val="24"/>
          <w:lang w:val="en-GB"/>
        </w:rPr>
        <w:t xml:space="preserve">on this figure whatever </w:t>
      </w:r>
      <w:r w:rsidR="007413C8" w:rsidRPr="00E6673E">
        <w:rPr>
          <w:rFonts w:ascii="Times New Roman" w:hAnsi="Times New Roman" w:cs="Times New Roman"/>
          <w:sz w:val="24"/>
          <w:szCs w:val="24"/>
          <w:lang w:val="en-GB"/>
        </w:rPr>
        <w:t>it’s</w:t>
      </w:r>
      <w:r w:rsidRPr="00E6673E">
        <w:rPr>
          <w:rFonts w:ascii="Times New Roman" w:hAnsi="Times New Roman" w:cs="Times New Roman"/>
          <w:sz w:val="24"/>
          <w:szCs w:val="24"/>
          <w:lang w:val="en-GB"/>
        </w:rPr>
        <w:t xml:space="preserve"> left of.</w:t>
      </w:r>
    </w:p>
    <w:p w:rsidR="0032553C" w:rsidRPr="00E6673E" w:rsidRDefault="0032553C" w:rsidP="00071401">
      <w:pPr>
        <w:pStyle w:val="ListParagraph"/>
        <w:tabs>
          <w:tab w:val="left" w:pos="993"/>
        </w:tabs>
        <w:spacing w:before="240" w:line="240" w:lineRule="auto"/>
        <w:ind w:left="56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Q. </w:t>
      </w:r>
      <w:r w:rsidR="00D65E69" w:rsidRPr="00E6673E">
        <w:rPr>
          <w:rFonts w:ascii="Times New Roman" w:hAnsi="Times New Roman" w:cs="Times New Roman"/>
          <w:sz w:val="24"/>
          <w:szCs w:val="24"/>
          <w:lang w:val="en-GB"/>
        </w:rPr>
        <w:tab/>
      </w:r>
      <w:r w:rsidRPr="00E6673E">
        <w:rPr>
          <w:rFonts w:ascii="Times New Roman" w:hAnsi="Times New Roman" w:cs="Times New Roman"/>
          <w:sz w:val="24"/>
          <w:szCs w:val="24"/>
          <w:lang w:val="en-GB"/>
        </w:rPr>
        <w:t>how much?</w:t>
      </w:r>
    </w:p>
    <w:p w:rsidR="0032553C" w:rsidRPr="00E6673E" w:rsidRDefault="0032553C" w:rsidP="00071401">
      <w:pPr>
        <w:pStyle w:val="ListParagraph"/>
        <w:tabs>
          <w:tab w:val="left" w:pos="993"/>
        </w:tabs>
        <w:spacing w:before="240" w:line="240" w:lineRule="auto"/>
        <w:ind w:left="56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A. </w:t>
      </w:r>
      <w:r w:rsidR="00D65E69" w:rsidRPr="00E6673E">
        <w:rPr>
          <w:rFonts w:ascii="Times New Roman" w:hAnsi="Times New Roman" w:cs="Times New Roman"/>
          <w:sz w:val="24"/>
          <w:szCs w:val="24"/>
          <w:lang w:val="en-GB"/>
        </w:rPr>
        <w:tab/>
      </w:r>
      <w:r w:rsidRPr="00E6673E">
        <w:rPr>
          <w:rFonts w:ascii="Times New Roman" w:hAnsi="Times New Roman" w:cs="Times New Roman"/>
          <w:sz w:val="24"/>
          <w:szCs w:val="24"/>
          <w:lang w:val="en-GB"/>
        </w:rPr>
        <w:t>I don’t know.</w:t>
      </w:r>
      <w:r w:rsidR="00E6605C" w:rsidRPr="00E6673E">
        <w:rPr>
          <w:rFonts w:ascii="Times New Roman" w:hAnsi="Times New Roman" w:cs="Times New Roman"/>
          <w:sz w:val="24"/>
          <w:szCs w:val="24"/>
          <w:lang w:val="en-GB"/>
        </w:rPr>
        <w:t>”</w:t>
      </w:r>
    </w:p>
    <w:p w:rsidR="00D65E69" w:rsidRPr="00E6673E" w:rsidRDefault="00D65E69" w:rsidP="00071401">
      <w:pPr>
        <w:pStyle w:val="ListParagraph"/>
        <w:tabs>
          <w:tab w:val="left" w:pos="993"/>
        </w:tabs>
        <w:spacing w:before="240" w:line="240" w:lineRule="auto"/>
        <w:ind w:left="567"/>
        <w:jc w:val="both"/>
        <w:rPr>
          <w:rFonts w:ascii="Times New Roman" w:hAnsi="Times New Roman" w:cs="Times New Roman"/>
          <w:sz w:val="24"/>
          <w:szCs w:val="24"/>
          <w:lang w:val="en-GB"/>
        </w:rPr>
      </w:pPr>
    </w:p>
    <w:p w:rsidR="002B0A74" w:rsidRPr="00E6673E" w:rsidRDefault="002B0A74" w:rsidP="00071401">
      <w:pPr>
        <w:pStyle w:val="ListParagraph"/>
        <w:tabs>
          <w:tab w:val="left" w:pos="993"/>
        </w:tabs>
        <w:spacing w:before="240" w:line="240" w:lineRule="auto"/>
        <w:ind w:left="567"/>
        <w:jc w:val="both"/>
        <w:rPr>
          <w:rFonts w:ascii="Times New Roman" w:hAnsi="Times New Roman" w:cs="Times New Roman"/>
          <w:sz w:val="24"/>
          <w:szCs w:val="24"/>
          <w:lang w:val="en-GB"/>
        </w:rPr>
      </w:pPr>
    </w:p>
    <w:p w:rsidR="0032553C" w:rsidRPr="00E6673E" w:rsidRDefault="00D65E69" w:rsidP="002B0A74">
      <w:pPr>
        <w:tabs>
          <w:tab w:val="left" w:pos="1134"/>
        </w:tabs>
        <w:spacing w:after="0" w:line="480" w:lineRule="auto"/>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32553C" w:rsidRPr="00E6673E">
        <w:rPr>
          <w:rFonts w:ascii="Times New Roman" w:hAnsi="Times New Roman" w:cs="Times New Roman"/>
          <w:sz w:val="24"/>
          <w:szCs w:val="24"/>
          <w:lang w:val="en-GB"/>
        </w:rPr>
        <w:t>When asked if it was</w:t>
      </w:r>
      <w:r w:rsidR="005128F6" w:rsidRPr="00E6673E">
        <w:rPr>
          <w:rFonts w:ascii="Times New Roman" w:hAnsi="Times New Roman" w:cs="Times New Roman"/>
          <w:sz w:val="24"/>
          <w:szCs w:val="24"/>
          <w:lang w:val="en-GB"/>
        </w:rPr>
        <w:t xml:space="preserve"> the position</w:t>
      </w:r>
      <w:r w:rsidR="0032553C" w:rsidRPr="00E6673E">
        <w:rPr>
          <w:rFonts w:ascii="Times New Roman" w:hAnsi="Times New Roman" w:cs="Times New Roman"/>
          <w:sz w:val="24"/>
          <w:szCs w:val="24"/>
          <w:lang w:val="en-GB"/>
        </w:rPr>
        <w:t xml:space="preserve"> that he did not know how much he was claiming from NRZ the respondent confirmed so and stated that he will have </w:t>
      </w:r>
      <w:r w:rsidR="00AE250C" w:rsidRPr="00E6673E">
        <w:rPr>
          <w:rFonts w:ascii="Times New Roman" w:hAnsi="Times New Roman" w:cs="Times New Roman"/>
          <w:sz w:val="24"/>
          <w:szCs w:val="24"/>
          <w:lang w:val="en-GB"/>
        </w:rPr>
        <w:t>to</w:t>
      </w:r>
      <w:r w:rsidR="0032553C" w:rsidRPr="00E6673E">
        <w:rPr>
          <w:rFonts w:ascii="Times New Roman" w:hAnsi="Times New Roman" w:cs="Times New Roman"/>
          <w:sz w:val="24"/>
          <w:szCs w:val="24"/>
          <w:lang w:val="en-GB"/>
        </w:rPr>
        <w:t xml:space="preserve"> sit down with his legal practi</w:t>
      </w:r>
      <w:r w:rsidR="00C76F69" w:rsidRPr="00E6673E">
        <w:rPr>
          <w:rFonts w:ascii="Times New Roman" w:hAnsi="Times New Roman" w:cs="Times New Roman"/>
          <w:sz w:val="24"/>
          <w:szCs w:val="24"/>
          <w:lang w:val="en-GB"/>
        </w:rPr>
        <w:t>ti</w:t>
      </w:r>
      <w:r w:rsidR="0032553C" w:rsidRPr="00E6673E">
        <w:rPr>
          <w:rFonts w:ascii="Times New Roman" w:hAnsi="Times New Roman" w:cs="Times New Roman"/>
          <w:sz w:val="24"/>
          <w:szCs w:val="24"/>
          <w:lang w:val="en-GB"/>
        </w:rPr>
        <w:t>oner</w:t>
      </w:r>
      <w:r w:rsidR="00236A63" w:rsidRPr="00E6673E">
        <w:rPr>
          <w:rFonts w:ascii="Times New Roman" w:hAnsi="Times New Roman" w:cs="Times New Roman"/>
          <w:sz w:val="24"/>
          <w:szCs w:val="24"/>
          <w:lang w:val="en-GB"/>
        </w:rPr>
        <w:t xml:space="preserve"> to work on it. It is thus clear that respondent appr</w:t>
      </w:r>
      <w:r w:rsidR="00C76F69" w:rsidRPr="00E6673E">
        <w:rPr>
          <w:rFonts w:ascii="Times New Roman" w:hAnsi="Times New Roman" w:cs="Times New Roman"/>
          <w:sz w:val="24"/>
          <w:szCs w:val="24"/>
          <w:lang w:val="en-GB"/>
        </w:rPr>
        <w:t xml:space="preserve">eciated that as at the time he </w:t>
      </w:r>
      <w:r w:rsidR="00C50E80" w:rsidRPr="00E6673E">
        <w:rPr>
          <w:rFonts w:ascii="Times New Roman" w:hAnsi="Times New Roman" w:cs="Times New Roman"/>
          <w:sz w:val="24"/>
          <w:szCs w:val="24"/>
          <w:lang w:val="en-GB"/>
        </w:rPr>
        <w:t>testified</w:t>
      </w:r>
      <w:r w:rsidR="00236A63" w:rsidRPr="00E6673E">
        <w:rPr>
          <w:rFonts w:ascii="Times New Roman" w:hAnsi="Times New Roman" w:cs="Times New Roman"/>
          <w:sz w:val="24"/>
          <w:szCs w:val="24"/>
          <w:lang w:val="en-GB"/>
        </w:rPr>
        <w:t xml:space="preserve"> the </w:t>
      </w:r>
      <w:r w:rsidR="00236A63" w:rsidRPr="00E6673E">
        <w:rPr>
          <w:rFonts w:ascii="Times New Roman" w:hAnsi="Times New Roman" w:cs="Times New Roman"/>
          <w:i/>
          <w:sz w:val="24"/>
          <w:szCs w:val="24"/>
          <w:lang w:val="en-GB"/>
        </w:rPr>
        <w:t>quantum</w:t>
      </w:r>
      <w:r w:rsidR="00236A63" w:rsidRPr="00E6673E">
        <w:rPr>
          <w:rFonts w:ascii="Times New Roman" w:hAnsi="Times New Roman" w:cs="Times New Roman"/>
          <w:sz w:val="24"/>
          <w:szCs w:val="24"/>
          <w:lang w:val="en-GB"/>
        </w:rPr>
        <w:t xml:space="preserve"> of </w:t>
      </w:r>
      <w:r w:rsidR="00C76F69" w:rsidRPr="00E6673E">
        <w:rPr>
          <w:rFonts w:ascii="Times New Roman" w:hAnsi="Times New Roman" w:cs="Times New Roman"/>
          <w:sz w:val="24"/>
          <w:szCs w:val="24"/>
          <w:lang w:val="en-GB"/>
        </w:rPr>
        <w:t>damages</w:t>
      </w:r>
      <w:r w:rsidR="00236A63" w:rsidRPr="00E6673E">
        <w:rPr>
          <w:rFonts w:ascii="Times New Roman" w:hAnsi="Times New Roman" w:cs="Times New Roman"/>
          <w:sz w:val="24"/>
          <w:szCs w:val="24"/>
          <w:lang w:val="en-GB"/>
        </w:rPr>
        <w:t xml:space="preserve"> he had claimed was now </w:t>
      </w:r>
      <w:r w:rsidR="00C76F69" w:rsidRPr="00E6673E">
        <w:rPr>
          <w:rFonts w:ascii="Times New Roman" w:hAnsi="Times New Roman" w:cs="Times New Roman"/>
          <w:sz w:val="24"/>
          <w:szCs w:val="24"/>
          <w:lang w:val="en-GB"/>
        </w:rPr>
        <w:t>valueless</w:t>
      </w:r>
      <w:r w:rsidR="00236A63" w:rsidRPr="00E6673E">
        <w:rPr>
          <w:rFonts w:ascii="Times New Roman" w:hAnsi="Times New Roman" w:cs="Times New Roman"/>
          <w:sz w:val="24"/>
          <w:szCs w:val="24"/>
          <w:lang w:val="en-GB"/>
        </w:rPr>
        <w:t xml:space="preserve"> and he did not know what was left of it.</w:t>
      </w:r>
    </w:p>
    <w:p w:rsidR="002B0A74" w:rsidRPr="00E6673E" w:rsidRDefault="002B0A74" w:rsidP="002B0A74">
      <w:pPr>
        <w:tabs>
          <w:tab w:val="left" w:pos="1134"/>
        </w:tabs>
        <w:spacing w:after="0" w:line="480" w:lineRule="auto"/>
        <w:jc w:val="both"/>
        <w:rPr>
          <w:rFonts w:ascii="Times New Roman" w:hAnsi="Times New Roman" w:cs="Times New Roman"/>
          <w:sz w:val="16"/>
          <w:szCs w:val="16"/>
          <w:lang w:val="en-GB"/>
        </w:rPr>
      </w:pPr>
    </w:p>
    <w:p w:rsidR="00F13EFE" w:rsidRPr="00E6673E" w:rsidRDefault="00D65E69" w:rsidP="003D3F98">
      <w:pPr>
        <w:tabs>
          <w:tab w:val="left" w:pos="1134"/>
        </w:tabs>
        <w:spacing w:after="0" w:line="480" w:lineRule="auto"/>
        <w:ind w:firstLine="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lastRenderedPageBreak/>
        <w:tab/>
      </w:r>
      <w:r w:rsidR="00F13EFE" w:rsidRPr="00E6673E">
        <w:rPr>
          <w:rFonts w:ascii="Times New Roman" w:hAnsi="Times New Roman" w:cs="Times New Roman"/>
          <w:sz w:val="24"/>
          <w:szCs w:val="24"/>
          <w:lang w:val="en-GB"/>
        </w:rPr>
        <w:t>The respondent’s claim was o</w:t>
      </w:r>
      <w:r w:rsidR="0067414D" w:rsidRPr="00E6673E">
        <w:rPr>
          <w:rFonts w:ascii="Times New Roman" w:hAnsi="Times New Roman" w:cs="Times New Roman"/>
          <w:sz w:val="24"/>
          <w:szCs w:val="24"/>
          <w:lang w:val="en-GB"/>
        </w:rPr>
        <w:t>nly amended substituting</w:t>
      </w:r>
      <w:r w:rsidR="00F13EFE" w:rsidRPr="00E6673E">
        <w:rPr>
          <w:rFonts w:ascii="Times New Roman" w:hAnsi="Times New Roman" w:cs="Times New Roman"/>
          <w:sz w:val="24"/>
          <w:szCs w:val="24"/>
          <w:lang w:val="en-GB"/>
        </w:rPr>
        <w:t xml:space="preserve"> the Zimbabwe dollar denomination with new figures denominated in the </w:t>
      </w:r>
      <w:r w:rsidR="00F72C4B" w:rsidRPr="00E6673E">
        <w:rPr>
          <w:rFonts w:ascii="Times New Roman" w:hAnsi="Times New Roman" w:cs="Times New Roman"/>
          <w:sz w:val="24"/>
          <w:szCs w:val="24"/>
          <w:lang w:val="en-GB"/>
        </w:rPr>
        <w:t>United States</w:t>
      </w:r>
      <w:r w:rsidR="00F13EFE" w:rsidRPr="00E6673E">
        <w:rPr>
          <w:rFonts w:ascii="Times New Roman" w:hAnsi="Times New Roman" w:cs="Times New Roman"/>
          <w:sz w:val="24"/>
          <w:szCs w:val="24"/>
          <w:lang w:val="en-GB"/>
        </w:rPr>
        <w:t xml:space="preserve"> </w:t>
      </w:r>
      <w:r w:rsidR="00F72C4B" w:rsidRPr="00E6673E">
        <w:rPr>
          <w:rFonts w:ascii="Times New Roman" w:hAnsi="Times New Roman" w:cs="Times New Roman"/>
          <w:sz w:val="24"/>
          <w:szCs w:val="24"/>
          <w:lang w:val="en-GB"/>
        </w:rPr>
        <w:t>dollars</w:t>
      </w:r>
      <w:r w:rsidR="00F13EFE" w:rsidRPr="00E6673E">
        <w:rPr>
          <w:rFonts w:ascii="Times New Roman" w:hAnsi="Times New Roman" w:cs="Times New Roman"/>
          <w:sz w:val="24"/>
          <w:szCs w:val="24"/>
          <w:lang w:val="en-GB"/>
        </w:rPr>
        <w:t xml:space="preserve"> after his testimony and that of his </w:t>
      </w:r>
      <w:r w:rsidR="00820189" w:rsidRPr="00E6673E">
        <w:rPr>
          <w:rFonts w:ascii="Times New Roman" w:hAnsi="Times New Roman" w:cs="Times New Roman"/>
          <w:sz w:val="24"/>
          <w:szCs w:val="24"/>
          <w:lang w:val="en-GB"/>
        </w:rPr>
        <w:t>witnesses. The</w:t>
      </w:r>
      <w:r w:rsidR="00943CFF" w:rsidRPr="00E6673E">
        <w:rPr>
          <w:rFonts w:ascii="Times New Roman" w:hAnsi="Times New Roman" w:cs="Times New Roman"/>
          <w:sz w:val="24"/>
          <w:szCs w:val="24"/>
          <w:lang w:val="en-GB"/>
        </w:rPr>
        <w:t xml:space="preserve"> respond</w:t>
      </w:r>
      <w:r w:rsidR="003C21CD" w:rsidRPr="00E6673E">
        <w:rPr>
          <w:rFonts w:ascii="Times New Roman" w:hAnsi="Times New Roman" w:cs="Times New Roman"/>
          <w:sz w:val="24"/>
          <w:szCs w:val="24"/>
          <w:lang w:val="en-GB"/>
        </w:rPr>
        <w:t>ent did not</w:t>
      </w:r>
      <w:r w:rsidR="00943CFF" w:rsidRPr="00E6673E">
        <w:rPr>
          <w:rFonts w:ascii="Times New Roman" w:hAnsi="Times New Roman" w:cs="Times New Roman"/>
          <w:sz w:val="24"/>
          <w:szCs w:val="24"/>
          <w:lang w:val="en-GB"/>
        </w:rPr>
        <w:t xml:space="preserve"> testify on the new claim in foreign currency.</w:t>
      </w:r>
      <w:r w:rsidR="00F13EFE" w:rsidRPr="00E6673E">
        <w:rPr>
          <w:rFonts w:ascii="Times New Roman" w:hAnsi="Times New Roman" w:cs="Times New Roman"/>
          <w:sz w:val="24"/>
          <w:szCs w:val="24"/>
          <w:lang w:val="en-GB"/>
        </w:rPr>
        <w:t xml:space="preserve"> </w:t>
      </w:r>
      <w:r w:rsidR="00F72C4B" w:rsidRPr="00E6673E">
        <w:rPr>
          <w:rFonts w:ascii="Times New Roman" w:hAnsi="Times New Roman" w:cs="Times New Roman"/>
          <w:sz w:val="24"/>
          <w:szCs w:val="24"/>
          <w:lang w:val="en-GB"/>
        </w:rPr>
        <w:t>The</w:t>
      </w:r>
      <w:r w:rsidR="00F13EFE" w:rsidRPr="00E6673E">
        <w:rPr>
          <w:rFonts w:ascii="Times New Roman" w:hAnsi="Times New Roman" w:cs="Times New Roman"/>
          <w:sz w:val="24"/>
          <w:szCs w:val="24"/>
          <w:lang w:val="en-GB"/>
        </w:rPr>
        <w:t xml:space="preserve"> </w:t>
      </w:r>
      <w:r w:rsidR="007413C8" w:rsidRPr="00E6673E">
        <w:rPr>
          <w:rFonts w:ascii="Times New Roman" w:hAnsi="Times New Roman" w:cs="Times New Roman"/>
          <w:sz w:val="24"/>
          <w:szCs w:val="24"/>
          <w:lang w:val="en-GB"/>
        </w:rPr>
        <w:t>amendment did</w:t>
      </w:r>
      <w:r w:rsidR="00F13EFE" w:rsidRPr="00E6673E">
        <w:rPr>
          <w:rFonts w:ascii="Times New Roman" w:hAnsi="Times New Roman" w:cs="Times New Roman"/>
          <w:sz w:val="24"/>
          <w:szCs w:val="24"/>
          <w:lang w:val="en-GB"/>
        </w:rPr>
        <w:t xml:space="preserve"> not grant respondent leave to reopen his case so that he </w:t>
      </w:r>
      <w:r w:rsidR="00E97268" w:rsidRPr="00E6673E">
        <w:rPr>
          <w:rFonts w:ascii="Times New Roman" w:hAnsi="Times New Roman" w:cs="Times New Roman"/>
          <w:sz w:val="24"/>
          <w:szCs w:val="24"/>
          <w:lang w:val="en-GB"/>
        </w:rPr>
        <w:t>could speak</w:t>
      </w:r>
      <w:r w:rsidR="00F13EFE" w:rsidRPr="00E6673E">
        <w:rPr>
          <w:rFonts w:ascii="Times New Roman" w:hAnsi="Times New Roman" w:cs="Times New Roman"/>
          <w:sz w:val="24"/>
          <w:szCs w:val="24"/>
          <w:lang w:val="en-GB"/>
        </w:rPr>
        <w:t xml:space="preserve"> to the amended </w:t>
      </w:r>
      <w:r w:rsidR="00F13EFE" w:rsidRPr="00E6673E">
        <w:rPr>
          <w:rFonts w:ascii="Times New Roman" w:hAnsi="Times New Roman" w:cs="Times New Roman"/>
          <w:i/>
          <w:sz w:val="24"/>
          <w:szCs w:val="24"/>
          <w:lang w:val="en-GB"/>
        </w:rPr>
        <w:t>quantum</w:t>
      </w:r>
      <w:r w:rsidR="00F13EFE" w:rsidRPr="00E6673E">
        <w:rPr>
          <w:rFonts w:ascii="Times New Roman" w:hAnsi="Times New Roman" w:cs="Times New Roman"/>
          <w:sz w:val="24"/>
          <w:szCs w:val="24"/>
          <w:lang w:val="en-GB"/>
        </w:rPr>
        <w:t xml:space="preserve"> and denomination thereof.</w:t>
      </w:r>
    </w:p>
    <w:p w:rsidR="003D3F98" w:rsidRPr="00E6673E" w:rsidRDefault="003D3F98" w:rsidP="003D3F98">
      <w:pPr>
        <w:tabs>
          <w:tab w:val="left" w:pos="1134"/>
        </w:tabs>
        <w:spacing w:after="0" w:line="480" w:lineRule="auto"/>
        <w:ind w:firstLine="357"/>
        <w:jc w:val="both"/>
        <w:rPr>
          <w:rFonts w:ascii="Times New Roman" w:hAnsi="Times New Roman" w:cs="Times New Roman"/>
          <w:sz w:val="24"/>
          <w:szCs w:val="24"/>
          <w:lang w:val="en-GB"/>
        </w:rPr>
      </w:pPr>
    </w:p>
    <w:p w:rsidR="006B75FD" w:rsidRPr="00E6673E" w:rsidRDefault="00D65E69" w:rsidP="003D3F98">
      <w:pPr>
        <w:tabs>
          <w:tab w:val="left" w:pos="1134"/>
        </w:tabs>
        <w:spacing w:after="0" w:line="480" w:lineRule="auto"/>
        <w:ind w:firstLine="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F13EFE" w:rsidRPr="00E6673E">
        <w:rPr>
          <w:rFonts w:ascii="Times New Roman" w:hAnsi="Times New Roman" w:cs="Times New Roman"/>
          <w:sz w:val="24"/>
          <w:szCs w:val="24"/>
          <w:lang w:val="en-GB"/>
        </w:rPr>
        <w:t xml:space="preserve">After the dismissal of the </w:t>
      </w:r>
      <w:r w:rsidR="003C21CD" w:rsidRPr="00E6673E">
        <w:rPr>
          <w:rFonts w:ascii="Times New Roman" w:hAnsi="Times New Roman" w:cs="Times New Roman"/>
          <w:sz w:val="24"/>
          <w:szCs w:val="24"/>
          <w:lang w:val="en-GB"/>
        </w:rPr>
        <w:t>appellant’s</w:t>
      </w:r>
      <w:r w:rsidR="00F13EFE" w:rsidRPr="00E6673E">
        <w:rPr>
          <w:rFonts w:ascii="Times New Roman" w:hAnsi="Times New Roman" w:cs="Times New Roman"/>
          <w:sz w:val="24"/>
          <w:szCs w:val="24"/>
          <w:lang w:val="en-GB"/>
        </w:rPr>
        <w:t xml:space="preserve"> application for abs</w:t>
      </w:r>
      <w:r w:rsidRPr="00E6673E">
        <w:rPr>
          <w:rFonts w:ascii="Times New Roman" w:hAnsi="Times New Roman" w:cs="Times New Roman"/>
          <w:sz w:val="24"/>
          <w:szCs w:val="24"/>
          <w:lang w:val="en-GB"/>
        </w:rPr>
        <w:t>olution from the instance on 24</w:t>
      </w:r>
      <w:r w:rsidR="00F13EFE" w:rsidRPr="00E6673E">
        <w:rPr>
          <w:rFonts w:ascii="Times New Roman" w:hAnsi="Times New Roman" w:cs="Times New Roman"/>
          <w:sz w:val="24"/>
          <w:szCs w:val="24"/>
          <w:lang w:val="en-GB"/>
        </w:rPr>
        <w:t xml:space="preserve"> </w:t>
      </w:r>
      <w:r w:rsidR="00943CFF" w:rsidRPr="00E6673E">
        <w:rPr>
          <w:rFonts w:ascii="Times New Roman" w:hAnsi="Times New Roman" w:cs="Times New Roman"/>
          <w:sz w:val="24"/>
          <w:szCs w:val="24"/>
          <w:lang w:val="en-GB"/>
        </w:rPr>
        <w:t>September</w:t>
      </w:r>
      <w:r w:rsidR="0017017A" w:rsidRPr="00E6673E">
        <w:rPr>
          <w:rFonts w:ascii="Times New Roman" w:hAnsi="Times New Roman" w:cs="Times New Roman"/>
          <w:sz w:val="24"/>
          <w:szCs w:val="24"/>
          <w:lang w:val="en-GB"/>
        </w:rPr>
        <w:t xml:space="preserve"> 2015, the appellant led</w:t>
      </w:r>
      <w:r w:rsidR="00F13EFE" w:rsidRPr="00E6673E">
        <w:rPr>
          <w:rFonts w:ascii="Times New Roman" w:hAnsi="Times New Roman" w:cs="Times New Roman"/>
          <w:sz w:val="24"/>
          <w:szCs w:val="24"/>
          <w:lang w:val="en-GB"/>
        </w:rPr>
        <w:t xml:space="preserve"> evidence from one </w:t>
      </w:r>
      <w:r w:rsidR="0017017A" w:rsidRPr="00E6673E">
        <w:rPr>
          <w:rFonts w:ascii="Times New Roman" w:hAnsi="Times New Roman" w:cs="Times New Roman"/>
          <w:sz w:val="24"/>
          <w:szCs w:val="24"/>
          <w:lang w:val="en-GB"/>
        </w:rPr>
        <w:t>witness. That witness’ evidence was not on the amendments.</w:t>
      </w:r>
      <w:r w:rsidR="002A73AF" w:rsidRPr="00E6673E">
        <w:rPr>
          <w:rFonts w:ascii="Times New Roman" w:hAnsi="Times New Roman" w:cs="Times New Roman"/>
          <w:sz w:val="24"/>
          <w:szCs w:val="24"/>
          <w:lang w:val="en-GB"/>
        </w:rPr>
        <w:t xml:space="preserve"> Thereafter judgement was handed down</w:t>
      </w:r>
      <w:r w:rsidR="005F6D8A" w:rsidRPr="00E6673E">
        <w:rPr>
          <w:rFonts w:ascii="Times New Roman" w:hAnsi="Times New Roman" w:cs="Times New Roman"/>
          <w:sz w:val="24"/>
          <w:szCs w:val="24"/>
          <w:lang w:val="en-GB"/>
        </w:rPr>
        <w:t xml:space="preserve"> </w:t>
      </w:r>
      <w:r w:rsidR="00977798" w:rsidRPr="00E6673E">
        <w:rPr>
          <w:rFonts w:ascii="Times New Roman" w:hAnsi="Times New Roman" w:cs="Times New Roman"/>
          <w:sz w:val="24"/>
          <w:szCs w:val="24"/>
          <w:lang w:val="en-GB"/>
        </w:rPr>
        <w:t xml:space="preserve">on 24 October </w:t>
      </w:r>
      <w:r w:rsidR="003C21CD" w:rsidRPr="00E6673E">
        <w:rPr>
          <w:rFonts w:ascii="Times New Roman" w:hAnsi="Times New Roman" w:cs="Times New Roman"/>
          <w:sz w:val="24"/>
          <w:szCs w:val="24"/>
          <w:lang w:val="en-GB"/>
        </w:rPr>
        <w:t>2019. The</w:t>
      </w:r>
      <w:r w:rsidR="002A73AF" w:rsidRPr="00E6673E">
        <w:rPr>
          <w:rFonts w:ascii="Times New Roman" w:hAnsi="Times New Roman" w:cs="Times New Roman"/>
          <w:sz w:val="24"/>
          <w:szCs w:val="24"/>
          <w:lang w:val="en-GB"/>
        </w:rPr>
        <w:t xml:space="preserve"> court </w:t>
      </w:r>
      <w:r w:rsidR="002A73AF" w:rsidRPr="00E6673E">
        <w:rPr>
          <w:rFonts w:ascii="Times New Roman" w:hAnsi="Times New Roman" w:cs="Times New Roman"/>
          <w:i/>
          <w:sz w:val="24"/>
          <w:szCs w:val="24"/>
          <w:lang w:val="en-GB"/>
        </w:rPr>
        <w:t>a quo</w:t>
      </w:r>
      <w:r w:rsidR="002A73AF" w:rsidRPr="00E6673E">
        <w:rPr>
          <w:rFonts w:ascii="Times New Roman" w:hAnsi="Times New Roman" w:cs="Times New Roman"/>
          <w:sz w:val="24"/>
          <w:szCs w:val="24"/>
          <w:lang w:val="en-GB"/>
        </w:rPr>
        <w:t xml:space="preserve"> </w:t>
      </w:r>
      <w:r w:rsidR="005F6D8A" w:rsidRPr="00E6673E">
        <w:rPr>
          <w:rFonts w:ascii="Times New Roman" w:hAnsi="Times New Roman" w:cs="Times New Roman"/>
          <w:sz w:val="24"/>
          <w:szCs w:val="24"/>
          <w:lang w:val="en-GB"/>
        </w:rPr>
        <w:t>ordered th</w:t>
      </w:r>
      <w:r w:rsidR="00236A63" w:rsidRPr="00E6673E">
        <w:rPr>
          <w:rFonts w:ascii="Times New Roman" w:hAnsi="Times New Roman" w:cs="Times New Roman"/>
          <w:sz w:val="24"/>
          <w:szCs w:val="24"/>
          <w:lang w:val="en-GB"/>
        </w:rPr>
        <w:t>at the appellant pay</w:t>
      </w:r>
      <w:r w:rsidR="00C4472E" w:rsidRPr="00E6673E">
        <w:rPr>
          <w:rFonts w:ascii="Times New Roman" w:hAnsi="Times New Roman" w:cs="Times New Roman"/>
          <w:sz w:val="24"/>
          <w:szCs w:val="24"/>
          <w:lang w:val="en-GB"/>
        </w:rPr>
        <w:t>s</w:t>
      </w:r>
      <w:r w:rsidR="00236A63" w:rsidRPr="00E6673E">
        <w:rPr>
          <w:rFonts w:ascii="Times New Roman" w:hAnsi="Times New Roman" w:cs="Times New Roman"/>
          <w:sz w:val="24"/>
          <w:szCs w:val="24"/>
          <w:lang w:val="en-GB"/>
        </w:rPr>
        <w:t xml:space="preserve"> damages</w:t>
      </w:r>
      <w:r w:rsidR="000313B6" w:rsidRPr="00E6673E">
        <w:rPr>
          <w:rFonts w:ascii="Times New Roman" w:hAnsi="Times New Roman" w:cs="Times New Roman"/>
          <w:sz w:val="24"/>
          <w:szCs w:val="24"/>
          <w:lang w:val="en-GB"/>
        </w:rPr>
        <w:t xml:space="preserve"> as follows:</w:t>
      </w:r>
    </w:p>
    <w:p w:rsidR="006B75FD" w:rsidRPr="00E6673E" w:rsidRDefault="006B75FD" w:rsidP="003D3F98">
      <w:pPr>
        <w:pStyle w:val="ListParagraph"/>
        <w:numPr>
          <w:ilvl w:val="0"/>
          <w:numId w:val="6"/>
        </w:numPr>
        <w:spacing w:before="240" w:line="480" w:lineRule="auto"/>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Pas</w:t>
      </w:r>
      <w:r w:rsidR="00582A03" w:rsidRPr="00E6673E">
        <w:rPr>
          <w:rFonts w:ascii="Times New Roman" w:hAnsi="Times New Roman" w:cs="Times New Roman"/>
          <w:sz w:val="24"/>
          <w:szCs w:val="24"/>
          <w:lang w:val="en-GB"/>
        </w:rPr>
        <w:t>t medical expenses – US$2 000</w:t>
      </w:r>
      <w:r w:rsidRPr="00E6673E">
        <w:rPr>
          <w:rFonts w:ascii="Times New Roman" w:hAnsi="Times New Roman" w:cs="Times New Roman"/>
          <w:sz w:val="24"/>
          <w:szCs w:val="24"/>
          <w:lang w:val="en-GB"/>
        </w:rPr>
        <w:t xml:space="preserve"> payable in RTGS dollars at the interbank rate applicable on date of payment.</w:t>
      </w:r>
    </w:p>
    <w:p w:rsidR="006B75FD" w:rsidRPr="00E6673E" w:rsidRDefault="006B75FD" w:rsidP="003D3F98">
      <w:pPr>
        <w:pStyle w:val="ListParagraph"/>
        <w:numPr>
          <w:ilvl w:val="0"/>
          <w:numId w:val="6"/>
        </w:numPr>
        <w:spacing w:before="240" w:line="480" w:lineRule="auto"/>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Bodily injury – loss of</w:t>
      </w:r>
      <w:r w:rsidR="00582A03" w:rsidRPr="00E6673E">
        <w:rPr>
          <w:rFonts w:ascii="Times New Roman" w:hAnsi="Times New Roman" w:cs="Times New Roman"/>
          <w:sz w:val="24"/>
          <w:szCs w:val="24"/>
          <w:lang w:val="en-GB"/>
        </w:rPr>
        <w:t xml:space="preserve"> amenities of life – US$1 500</w:t>
      </w:r>
      <w:r w:rsidRPr="00E6673E">
        <w:rPr>
          <w:rFonts w:ascii="Times New Roman" w:hAnsi="Times New Roman" w:cs="Times New Roman"/>
          <w:sz w:val="24"/>
          <w:szCs w:val="24"/>
          <w:lang w:val="en-GB"/>
        </w:rPr>
        <w:t xml:space="preserve"> payable in RTGS dollars</w:t>
      </w:r>
      <w:r w:rsidR="00973967" w:rsidRPr="00E6673E">
        <w:rPr>
          <w:rFonts w:ascii="Times New Roman" w:hAnsi="Times New Roman" w:cs="Times New Roman"/>
          <w:sz w:val="24"/>
          <w:szCs w:val="24"/>
          <w:lang w:val="en-GB"/>
        </w:rPr>
        <w:t xml:space="preserve"> </w:t>
      </w:r>
      <w:r w:rsidRPr="00E6673E">
        <w:rPr>
          <w:rFonts w:ascii="Times New Roman" w:hAnsi="Times New Roman" w:cs="Times New Roman"/>
          <w:sz w:val="24"/>
          <w:szCs w:val="24"/>
          <w:lang w:val="en-GB"/>
        </w:rPr>
        <w:t>at the interbank rate applicable on date of payment.</w:t>
      </w:r>
    </w:p>
    <w:p w:rsidR="006B75FD" w:rsidRPr="00E6673E" w:rsidRDefault="006B75FD" w:rsidP="003D3F98">
      <w:pPr>
        <w:pStyle w:val="ListParagraph"/>
        <w:numPr>
          <w:ilvl w:val="0"/>
          <w:numId w:val="6"/>
        </w:numPr>
        <w:spacing w:after="0" w:line="480" w:lineRule="auto"/>
        <w:ind w:left="714" w:hanging="357"/>
        <w:jc w:val="both"/>
        <w:rPr>
          <w:rFonts w:ascii="Times New Roman" w:hAnsi="Times New Roman" w:cs="Times New Roman"/>
          <w:sz w:val="24"/>
          <w:szCs w:val="24"/>
          <w:lang w:val="en-GB"/>
        </w:rPr>
      </w:pPr>
      <w:r w:rsidRPr="00E6673E">
        <w:rPr>
          <w:rFonts w:ascii="Times New Roman" w:hAnsi="Times New Roman" w:cs="Times New Roman"/>
          <w:i/>
          <w:sz w:val="24"/>
          <w:szCs w:val="24"/>
          <w:lang w:val="en-GB"/>
        </w:rPr>
        <w:t>Contumelia</w:t>
      </w:r>
      <w:r w:rsidRPr="00E6673E">
        <w:rPr>
          <w:rFonts w:ascii="Times New Roman" w:hAnsi="Times New Roman" w:cs="Times New Roman"/>
          <w:sz w:val="24"/>
          <w:szCs w:val="24"/>
          <w:lang w:val="en-GB"/>
        </w:rPr>
        <w:t>, humiliati</w:t>
      </w:r>
      <w:r w:rsidR="00582A03" w:rsidRPr="00E6673E">
        <w:rPr>
          <w:rFonts w:ascii="Times New Roman" w:hAnsi="Times New Roman" w:cs="Times New Roman"/>
          <w:sz w:val="24"/>
          <w:szCs w:val="24"/>
          <w:lang w:val="en-GB"/>
        </w:rPr>
        <w:t>on and defamation – US$10 000</w:t>
      </w:r>
      <w:r w:rsidRPr="00E6673E">
        <w:rPr>
          <w:rFonts w:ascii="Times New Roman" w:hAnsi="Times New Roman" w:cs="Times New Roman"/>
          <w:sz w:val="24"/>
          <w:szCs w:val="24"/>
          <w:lang w:val="en-GB"/>
        </w:rPr>
        <w:t xml:space="preserve"> payable in RTGS dollars at the interbank rate applicable on date of payment.</w:t>
      </w:r>
    </w:p>
    <w:p w:rsidR="003D3F98" w:rsidRPr="00E6673E" w:rsidRDefault="003D3F98" w:rsidP="003D3F98">
      <w:pPr>
        <w:pStyle w:val="ListParagraph"/>
        <w:spacing w:before="240" w:line="240" w:lineRule="auto"/>
        <w:jc w:val="both"/>
        <w:rPr>
          <w:rFonts w:ascii="Times New Roman" w:hAnsi="Times New Roman" w:cs="Times New Roman"/>
          <w:sz w:val="24"/>
          <w:szCs w:val="24"/>
          <w:lang w:val="en-GB"/>
        </w:rPr>
      </w:pPr>
    </w:p>
    <w:p w:rsidR="00D65E69" w:rsidRPr="00E6673E" w:rsidRDefault="00D65E69" w:rsidP="003D3F98">
      <w:pPr>
        <w:pStyle w:val="ListParagraph"/>
        <w:spacing w:after="0" w:line="240" w:lineRule="auto"/>
        <w:jc w:val="both"/>
        <w:rPr>
          <w:rFonts w:ascii="Times New Roman" w:hAnsi="Times New Roman" w:cs="Times New Roman"/>
          <w:sz w:val="24"/>
          <w:szCs w:val="24"/>
          <w:lang w:val="en-GB"/>
        </w:rPr>
      </w:pPr>
    </w:p>
    <w:p w:rsidR="003C21CD" w:rsidRPr="00E6673E" w:rsidRDefault="00D65E69" w:rsidP="003D3F98">
      <w:pPr>
        <w:tabs>
          <w:tab w:val="left" w:pos="1134"/>
        </w:tabs>
        <w:spacing w:after="0" w:line="480" w:lineRule="auto"/>
        <w:ind w:firstLine="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0313B6" w:rsidRPr="00E6673E">
        <w:rPr>
          <w:rFonts w:ascii="Times New Roman" w:hAnsi="Times New Roman" w:cs="Times New Roman"/>
          <w:sz w:val="24"/>
          <w:szCs w:val="24"/>
          <w:lang w:val="en-GB"/>
        </w:rPr>
        <w:t>It i</w:t>
      </w:r>
      <w:r w:rsidR="006F6FAF" w:rsidRPr="00E6673E">
        <w:rPr>
          <w:rFonts w:ascii="Times New Roman" w:hAnsi="Times New Roman" w:cs="Times New Roman"/>
          <w:sz w:val="24"/>
          <w:szCs w:val="24"/>
          <w:lang w:val="en-GB"/>
        </w:rPr>
        <w:t xml:space="preserve">s pertinent to note that </w:t>
      </w:r>
      <w:r w:rsidR="00943CFF" w:rsidRPr="00E6673E">
        <w:rPr>
          <w:rFonts w:ascii="Times New Roman" w:hAnsi="Times New Roman" w:cs="Times New Roman"/>
          <w:sz w:val="24"/>
          <w:szCs w:val="24"/>
          <w:lang w:val="en-GB"/>
        </w:rPr>
        <w:t xml:space="preserve">as </w:t>
      </w:r>
      <w:r w:rsidR="006F6FAF" w:rsidRPr="00E6673E">
        <w:rPr>
          <w:rFonts w:ascii="Times New Roman" w:hAnsi="Times New Roman" w:cs="Times New Roman"/>
          <w:sz w:val="24"/>
          <w:szCs w:val="24"/>
          <w:lang w:val="en-GB"/>
        </w:rPr>
        <w:t>the respondent</w:t>
      </w:r>
      <w:r w:rsidR="00DE52D0" w:rsidRPr="00E6673E">
        <w:rPr>
          <w:rFonts w:ascii="Times New Roman" w:hAnsi="Times New Roman" w:cs="Times New Roman"/>
          <w:sz w:val="24"/>
          <w:szCs w:val="24"/>
          <w:lang w:val="en-GB"/>
        </w:rPr>
        <w:t>’</w:t>
      </w:r>
      <w:r w:rsidR="006F6FAF" w:rsidRPr="00E6673E">
        <w:rPr>
          <w:rFonts w:ascii="Times New Roman" w:hAnsi="Times New Roman" w:cs="Times New Roman"/>
          <w:sz w:val="24"/>
          <w:szCs w:val="24"/>
          <w:lang w:val="en-GB"/>
        </w:rPr>
        <w:t>s testimony did not s</w:t>
      </w:r>
      <w:r w:rsidR="007413C8" w:rsidRPr="00E6673E">
        <w:rPr>
          <w:rFonts w:ascii="Times New Roman" w:hAnsi="Times New Roman" w:cs="Times New Roman"/>
          <w:sz w:val="24"/>
          <w:szCs w:val="24"/>
          <w:lang w:val="en-GB"/>
        </w:rPr>
        <w:t xml:space="preserve">peak to damages in </w:t>
      </w:r>
      <w:r w:rsidR="00AE250C" w:rsidRPr="00E6673E">
        <w:rPr>
          <w:rFonts w:ascii="Times New Roman" w:hAnsi="Times New Roman" w:cs="Times New Roman"/>
          <w:sz w:val="24"/>
          <w:szCs w:val="24"/>
          <w:lang w:val="en-GB"/>
        </w:rPr>
        <w:t>United States</w:t>
      </w:r>
      <w:r w:rsidR="006F6FAF" w:rsidRPr="00E6673E">
        <w:rPr>
          <w:rFonts w:ascii="Times New Roman" w:hAnsi="Times New Roman" w:cs="Times New Roman"/>
          <w:sz w:val="24"/>
          <w:szCs w:val="24"/>
          <w:lang w:val="en-GB"/>
        </w:rPr>
        <w:t xml:space="preserve"> dollars </w:t>
      </w:r>
      <w:r w:rsidR="00943CFF" w:rsidRPr="00E6673E">
        <w:rPr>
          <w:rFonts w:ascii="Times New Roman" w:hAnsi="Times New Roman" w:cs="Times New Roman"/>
          <w:sz w:val="24"/>
          <w:szCs w:val="24"/>
          <w:lang w:val="en-GB"/>
        </w:rPr>
        <w:t>there was no proof</w:t>
      </w:r>
      <w:r w:rsidR="005128F6" w:rsidRPr="00E6673E">
        <w:rPr>
          <w:rFonts w:ascii="Times New Roman" w:hAnsi="Times New Roman" w:cs="Times New Roman"/>
          <w:sz w:val="24"/>
          <w:szCs w:val="24"/>
          <w:lang w:val="en-GB"/>
        </w:rPr>
        <w:t xml:space="preserve"> of damages in that currency, let alone to the extent claimed</w:t>
      </w:r>
      <w:r w:rsidR="0058319E" w:rsidRPr="00E6673E">
        <w:rPr>
          <w:rFonts w:ascii="Times New Roman" w:hAnsi="Times New Roman" w:cs="Times New Roman"/>
          <w:sz w:val="24"/>
          <w:szCs w:val="24"/>
          <w:lang w:val="en-GB"/>
        </w:rPr>
        <w:t xml:space="preserve">. </w:t>
      </w:r>
      <w:r w:rsidR="00820189" w:rsidRPr="00E6673E">
        <w:rPr>
          <w:rFonts w:ascii="Times New Roman" w:hAnsi="Times New Roman" w:cs="Times New Roman"/>
          <w:sz w:val="24"/>
          <w:szCs w:val="24"/>
          <w:lang w:val="en-GB"/>
        </w:rPr>
        <w:t>In com</w:t>
      </w:r>
      <w:r w:rsidR="0030778B" w:rsidRPr="00E6673E">
        <w:rPr>
          <w:rFonts w:ascii="Times New Roman" w:hAnsi="Times New Roman" w:cs="Times New Roman"/>
          <w:sz w:val="24"/>
          <w:szCs w:val="24"/>
          <w:lang w:val="en-GB"/>
        </w:rPr>
        <w:t xml:space="preserve">ing to its decision on this aspect the court </w:t>
      </w:r>
      <w:r w:rsidR="0030778B" w:rsidRPr="00E6673E">
        <w:rPr>
          <w:rFonts w:ascii="Times New Roman" w:hAnsi="Times New Roman" w:cs="Times New Roman"/>
          <w:i/>
          <w:sz w:val="24"/>
          <w:szCs w:val="24"/>
          <w:lang w:val="en-GB"/>
        </w:rPr>
        <w:t>a quo</w:t>
      </w:r>
      <w:r w:rsidR="0030778B" w:rsidRPr="00E6673E">
        <w:rPr>
          <w:rFonts w:ascii="Times New Roman" w:hAnsi="Times New Roman" w:cs="Times New Roman"/>
          <w:sz w:val="24"/>
          <w:szCs w:val="24"/>
          <w:lang w:val="en-GB"/>
        </w:rPr>
        <w:t xml:space="preserve"> reasoned that:</w:t>
      </w:r>
      <w:r w:rsidR="003C21CD" w:rsidRPr="00E6673E">
        <w:rPr>
          <w:rFonts w:ascii="Times New Roman" w:hAnsi="Times New Roman" w:cs="Times New Roman"/>
          <w:sz w:val="24"/>
          <w:szCs w:val="24"/>
          <w:lang w:val="en-GB"/>
        </w:rPr>
        <w:t>-</w:t>
      </w:r>
    </w:p>
    <w:p w:rsidR="00E9209A" w:rsidRPr="00E6673E" w:rsidRDefault="00D0299E" w:rsidP="003D3F98">
      <w:pPr>
        <w:spacing w:after="0" w:line="240" w:lineRule="auto"/>
        <w:ind w:left="56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w:t>
      </w:r>
      <w:r w:rsidR="0030778B" w:rsidRPr="00E6673E">
        <w:rPr>
          <w:rFonts w:ascii="Times New Roman" w:hAnsi="Times New Roman" w:cs="Times New Roman"/>
          <w:sz w:val="24"/>
          <w:szCs w:val="24"/>
          <w:lang w:val="en-GB"/>
        </w:rPr>
        <w:t>I will now revert to the difficult issue of the rates used to conver</w:t>
      </w:r>
      <w:r w:rsidR="005754CA" w:rsidRPr="00E6673E">
        <w:rPr>
          <w:rFonts w:ascii="Times New Roman" w:hAnsi="Times New Roman" w:cs="Times New Roman"/>
          <w:sz w:val="24"/>
          <w:szCs w:val="24"/>
          <w:lang w:val="en-GB"/>
        </w:rPr>
        <w:t>t the Zimbabwean dollar to the U</w:t>
      </w:r>
      <w:r w:rsidR="00820189" w:rsidRPr="00E6673E">
        <w:rPr>
          <w:rFonts w:ascii="Times New Roman" w:hAnsi="Times New Roman" w:cs="Times New Roman"/>
          <w:sz w:val="24"/>
          <w:szCs w:val="24"/>
          <w:lang w:val="en-GB"/>
        </w:rPr>
        <w:t>nited</w:t>
      </w:r>
      <w:r w:rsidR="005754CA" w:rsidRPr="00E6673E">
        <w:rPr>
          <w:rFonts w:ascii="Times New Roman" w:hAnsi="Times New Roman" w:cs="Times New Roman"/>
          <w:sz w:val="24"/>
          <w:szCs w:val="24"/>
          <w:lang w:val="en-GB"/>
        </w:rPr>
        <w:t xml:space="preserve"> S</w:t>
      </w:r>
      <w:r w:rsidR="0030778B" w:rsidRPr="00E6673E">
        <w:rPr>
          <w:rFonts w:ascii="Times New Roman" w:hAnsi="Times New Roman" w:cs="Times New Roman"/>
          <w:sz w:val="24"/>
          <w:szCs w:val="24"/>
          <w:lang w:val="en-GB"/>
        </w:rPr>
        <w:t xml:space="preserve">tates dollar as alluded to </w:t>
      </w:r>
      <w:r w:rsidR="00820189" w:rsidRPr="00E6673E">
        <w:rPr>
          <w:rFonts w:ascii="Times New Roman" w:hAnsi="Times New Roman" w:cs="Times New Roman"/>
          <w:sz w:val="24"/>
          <w:szCs w:val="24"/>
          <w:lang w:val="en-GB"/>
        </w:rPr>
        <w:t>above. The</w:t>
      </w:r>
      <w:r w:rsidR="0030778B" w:rsidRPr="00E6673E">
        <w:rPr>
          <w:rFonts w:ascii="Times New Roman" w:hAnsi="Times New Roman" w:cs="Times New Roman"/>
          <w:sz w:val="24"/>
          <w:szCs w:val="24"/>
          <w:lang w:val="en-GB"/>
        </w:rPr>
        <w:t xml:space="preserve"> plaintiff used </w:t>
      </w:r>
      <w:r w:rsidR="00820189" w:rsidRPr="00E6673E">
        <w:rPr>
          <w:rFonts w:ascii="Times New Roman" w:hAnsi="Times New Roman" w:cs="Times New Roman"/>
          <w:sz w:val="24"/>
          <w:szCs w:val="24"/>
          <w:lang w:val="en-GB"/>
        </w:rPr>
        <w:t>different</w:t>
      </w:r>
      <w:r w:rsidR="0030778B" w:rsidRPr="00E6673E">
        <w:rPr>
          <w:rFonts w:ascii="Times New Roman" w:hAnsi="Times New Roman" w:cs="Times New Roman"/>
          <w:sz w:val="24"/>
          <w:szCs w:val="24"/>
          <w:lang w:val="en-GB"/>
        </w:rPr>
        <w:t xml:space="preserve"> ratios for </w:t>
      </w:r>
      <w:r w:rsidR="00820189" w:rsidRPr="00E6673E">
        <w:rPr>
          <w:rFonts w:ascii="Times New Roman" w:hAnsi="Times New Roman" w:cs="Times New Roman"/>
          <w:sz w:val="24"/>
          <w:szCs w:val="24"/>
          <w:lang w:val="en-GB"/>
        </w:rPr>
        <w:t>different</w:t>
      </w:r>
      <w:r w:rsidR="0030778B" w:rsidRPr="00E6673E">
        <w:rPr>
          <w:rFonts w:ascii="Times New Roman" w:hAnsi="Times New Roman" w:cs="Times New Roman"/>
          <w:sz w:val="24"/>
          <w:szCs w:val="24"/>
          <w:lang w:val="en-GB"/>
        </w:rPr>
        <w:t xml:space="preserve"> heads. There is no rational explanation </w:t>
      </w:r>
      <w:r w:rsidR="003C21CD" w:rsidRPr="00E6673E">
        <w:rPr>
          <w:rFonts w:ascii="Times New Roman" w:hAnsi="Times New Roman" w:cs="Times New Roman"/>
          <w:sz w:val="24"/>
          <w:szCs w:val="24"/>
          <w:lang w:val="en-GB"/>
        </w:rPr>
        <w:t>proffered</w:t>
      </w:r>
      <w:r w:rsidR="0030778B" w:rsidRPr="00E6673E">
        <w:rPr>
          <w:rFonts w:ascii="Times New Roman" w:hAnsi="Times New Roman" w:cs="Times New Roman"/>
          <w:sz w:val="24"/>
          <w:szCs w:val="24"/>
          <w:lang w:val="en-GB"/>
        </w:rPr>
        <w:t xml:space="preserve"> for this approach. In my humble </w:t>
      </w:r>
      <w:r w:rsidR="00820189" w:rsidRPr="00E6673E">
        <w:rPr>
          <w:rFonts w:ascii="Times New Roman" w:hAnsi="Times New Roman" w:cs="Times New Roman"/>
          <w:sz w:val="24"/>
          <w:szCs w:val="24"/>
          <w:lang w:val="en-GB"/>
        </w:rPr>
        <w:t>view,</w:t>
      </w:r>
      <w:r w:rsidR="0030778B" w:rsidRPr="00E6673E">
        <w:rPr>
          <w:rFonts w:ascii="Times New Roman" w:hAnsi="Times New Roman" w:cs="Times New Roman"/>
          <w:sz w:val="24"/>
          <w:szCs w:val="24"/>
          <w:lang w:val="en-GB"/>
        </w:rPr>
        <w:t xml:space="preserve"> I stand guided by what the court stated in </w:t>
      </w:r>
      <w:r w:rsidR="0030778B" w:rsidRPr="00E6673E">
        <w:rPr>
          <w:rFonts w:ascii="Times New Roman" w:hAnsi="Times New Roman" w:cs="Times New Roman"/>
          <w:i/>
          <w:sz w:val="24"/>
          <w:szCs w:val="24"/>
          <w:lang w:val="en-GB"/>
        </w:rPr>
        <w:t>Mbundire</w:t>
      </w:r>
      <w:r w:rsidR="0030778B" w:rsidRPr="00E6673E">
        <w:rPr>
          <w:rFonts w:ascii="Times New Roman" w:hAnsi="Times New Roman" w:cs="Times New Roman"/>
          <w:sz w:val="24"/>
          <w:szCs w:val="24"/>
          <w:lang w:val="en-GB"/>
        </w:rPr>
        <w:t xml:space="preserve"> c</w:t>
      </w:r>
      <w:r w:rsidR="003C21CD" w:rsidRPr="00E6673E">
        <w:rPr>
          <w:rFonts w:ascii="Times New Roman" w:hAnsi="Times New Roman" w:cs="Times New Roman"/>
          <w:sz w:val="24"/>
          <w:szCs w:val="24"/>
          <w:lang w:val="en-GB"/>
        </w:rPr>
        <w:t>a</w:t>
      </w:r>
      <w:r w:rsidR="0030778B" w:rsidRPr="00E6673E">
        <w:rPr>
          <w:rFonts w:ascii="Times New Roman" w:hAnsi="Times New Roman" w:cs="Times New Roman"/>
          <w:sz w:val="24"/>
          <w:szCs w:val="24"/>
          <w:lang w:val="en-GB"/>
        </w:rPr>
        <w:t xml:space="preserve">se </w:t>
      </w:r>
      <w:r w:rsidR="0030778B" w:rsidRPr="00E6673E">
        <w:rPr>
          <w:rFonts w:ascii="Times New Roman" w:hAnsi="Times New Roman" w:cs="Times New Roman"/>
          <w:i/>
          <w:sz w:val="24"/>
          <w:szCs w:val="24"/>
          <w:lang w:val="en-GB"/>
        </w:rPr>
        <w:t>supra</w:t>
      </w:r>
      <w:r w:rsidR="0030778B" w:rsidRPr="00E6673E">
        <w:rPr>
          <w:rFonts w:ascii="Times New Roman" w:hAnsi="Times New Roman" w:cs="Times New Roman"/>
          <w:sz w:val="24"/>
          <w:szCs w:val="24"/>
          <w:lang w:val="en-GB"/>
        </w:rPr>
        <w:t>. Although the facts are not substantially similar, I think the principle stated therein should guide me in this difficult issue of the conversion. There is a conversion here that is not unfair to the defendant. For the incurred medical expens</w:t>
      </w:r>
      <w:r w:rsidR="003C21CD" w:rsidRPr="00E6673E">
        <w:rPr>
          <w:rFonts w:ascii="Times New Roman" w:hAnsi="Times New Roman" w:cs="Times New Roman"/>
          <w:sz w:val="24"/>
          <w:szCs w:val="24"/>
          <w:lang w:val="en-GB"/>
        </w:rPr>
        <w:t>es the plaintiff used the ratio</w:t>
      </w:r>
      <w:r w:rsidR="004C14BD">
        <w:rPr>
          <w:rFonts w:ascii="Times New Roman" w:hAnsi="Times New Roman" w:cs="Times New Roman"/>
          <w:sz w:val="24"/>
          <w:szCs w:val="24"/>
          <w:lang w:val="en-GB"/>
        </w:rPr>
        <w:t xml:space="preserve"> of US$</w:t>
      </w:r>
      <w:r w:rsidR="0030778B" w:rsidRPr="00E6673E">
        <w:rPr>
          <w:rFonts w:ascii="Times New Roman" w:hAnsi="Times New Roman" w:cs="Times New Roman"/>
          <w:sz w:val="24"/>
          <w:szCs w:val="24"/>
          <w:lang w:val="en-GB"/>
        </w:rPr>
        <w:t>1</w:t>
      </w:r>
      <w:r w:rsidR="004C14BD">
        <w:rPr>
          <w:rFonts w:ascii="Times New Roman" w:hAnsi="Times New Roman" w:cs="Times New Roman"/>
          <w:sz w:val="24"/>
          <w:szCs w:val="24"/>
          <w:lang w:val="en-GB"/>
        </w:rPr>
        <w:t>: </w:t>
      </w:r>
      <w:r w:rsidR="006F2A3D" w:rsidRPr="00E6673E">
        <w:rPr>
          <w:rFonts w:ascii="Times New Roman" w:hAnsi="Times New Roman" w:cs="Times New Roman"/>
          <w:sz w:val="24"/>
          <w:szCs w:val="24"/>
          <w:lang w:val="en-GB"/>
        </w:rPr>
        <w:t>Z</w:t>
      </w:r>
      <w:r w:rsidR="0030778B" w:rsidRPr="00E6673E">
        <w:rPr>
          <w:rFonts w:ascii="Times New Roman" w:hAnsi="Times New Roman" w:cs="Times New Roman"/>
          <w:sz w:val="24"/>
          <w:szCs w:val="24"/>
          <w:lang w:val="en-GB"/>
        </w:rPr>
        <w:t xml:space="preserve">$124. In my </w:t>
      </w:r>
      <w:r w:rsidR="00820189" w:rsidRPr="00E6673E">
        <w:rPr>
          <w:rFonts w:ascii="Times New Roman" w:hAnsi="Times New Roman" w:cs="Times New Roman"/>
          <w:sz w:val="24"/>
          <w:szCs w:val="24"/>
          <w:lang w:val="en-GB"/>
        </w:rPr>
        <w:t>view this is a reasonable ratio</w:t>
      </w:r>
      <w:r w:rsidR="0030778B" w:rsidRPr="00E6673E">
        <w:rPr>
          <w:rFonts w:ascii="Times New Roman" w:hAnsi="Times New Roman" w:cs="Times New Roman"/>
          <w:sz w:val="24"/>
          <w:szCs w:val="24"/>
          <w:lang w:val="en-GB"/>
        </w:rPr>
        <w:t xml:space="preserve"> that should be applied to all the heads</w:t>
      </w:r>
      <w:r w:rsidR="00E9209A" w:rsidRPr="00E6673E">
        <w:rPr>
          <w:rFonts w:ascii="Times New Roman" w:hAnsi="Times New Roman" w:cs="Times New Roman"/>
          <w:sz w:val="24"/>
          <w:szCs w:val="24"/>
          <w:lang w:val="en-GB"/>
        </w:rPr>
        <w:t xml:space="preserve">. The </w:t>
      </w:r>
      <w:r w:rsidR="00820189" w:rsidRPr="00E6673E">
        <w:rPr>
          <w:rFonts w:ascii="Times New Roman" w:hAnsi="Times New Roman" w:cs="Times New Roman"/>
          <w:sz w:val="24"/>
          <w:szCs w:val="24"/>
          <w:lang w:val="en-GB"/>
        </w:rPr>
        <w:t>defendant</w:t>
      </w:r>
      <w:r w:rsidR="00E9209A" w:rsidRPr="00E6673E">
        <w:rPr>
          <w:rFonts w:ascii="Times New Roman" w:hAnsi="Times New Roman" w:cs="Times New Roman"/>
          <w:sz w:val="24"/>
          <w:szCs w:val="24"/>
          <w:lang w:val="en-GB"/>
        </w:rPr>
        <w:t xml:space="preserve"> will not be </w:t>
      </w:r>
      <w:r w:rsidR="00820189" w:rsidRPr="00E6673E">
        <w:rPr>
          <w:rFonts w:ascii="Times New Roman" w:hAnsi="Times New Roman" w:cs="Times New Roman"/>
          <w:sz w:val="24"/>
          <w:szCs w:val="24"/>
          <w:lang w:val="en-GB"/>
        </w:rPr>
        <w:t>adversely</w:t>
      </w:r>
      <w:r w:rsidR="00E9209A" w:rsidRPr="00E6673E">
        <w:rPr>
          <w:rFonts w:ascii="Times New Roman" w:hAnsi="Times New Roman" w:cs="Times New Roman"/>
          <w:sz w:val="24"/>
          <w:szCs w:val="24"/>
          <w:lang w:val="en-GB"/>
        </w:rPr>
        <w:t xml:space="preserve"> affected because in the other heads the plaintiff has </w:t>
      </w:r>
      <w:r w:rsidR="00E9209A" w:rsidRPr="00E6673E">
        <w:rPr>
          <w:rFonts w:ascii="Times New Roman" w:hAnsi="Times New Roman" w:cs="Times New Roman"/>
          <w:sz w:val="24"/>
          <w:szCs w:val="24"/>
          <w:lang w:val="en-GB"/>
        </w:rPr>
        <w:lastRenderedPageBreak/>
        <w:t xml:space="preserve">now drastically reduced the </w:t>
      </w:r>
      <w:r w:rsidR="00820189" w:rsidRPr="00E6673E">
        <w:rPr>
          <w:rFonts w:ascii="Times New Roman" w:hAnsi="Times New Roman" w:cs="Times New Roman"/>
          <w:sz w:val="24"/>
          <w:szCs w:val="24"/>
          <w:lang w:val="en-GB"/>
        </w:rPr>
        <w:t>United States</w:t>
      </w:r>
      <w:r w:rsidR="00E9209A" w:rsidRPr="00E6673E">
        <w:rPr>
          <w:rFonts w:ascii="Times New Roman" w:hAnsi="Times New Roman" w:cs="Times New Roman"/>
          <w:sz w:val="24"/>
          <w:szCs w:val="24"/>
          <w:lang w:val="en-GB"/>
        </w:rPr>
        <w:t xml:space="preserve"> dollars that he is claiming. In the </w:t>
      </w:r>
      <w:r w:rsidR="00820189" w:rsidRPr="00E6673E">
        <w:rPr>
          <w:rFonts w:ascii="Times New Roman" w:hAnsi="Times New Roman" w:cs="Times New Roman"/>
          <w:sz w:val="24"/>
          <w:szCs w:val="24"/>
          <w:lang w:val="en-GB"/>
        </w:rPr>
        <w:t>end the</w:t>
      </w:r>
      <w:r w:rsidR="00E9209A" w:rsidRPr="00E6673E">
        <w:rPr>
          <w:rFonts w:ascii="Times New Roman" w:hAnsi="Times New Roman" w:cs="Times New Roman"/>
          <w:sz w:val="24"/>
          <w:szCs w:val="24"/>
          <w:lang w:val="en-GB"/>
        </w:rPr>
        <w:t xml:space="preserve"> </w:t>
      </w:r>
      <w:r w:rsidR="00820189" w:rsidRPr="00E6673E">
        <w:rPr>
          <w:rFonts w:ascii="Times New Roman" w:hAnsi="Times New Roman" w:cs="Times New Roman"/>
          <w:sz w:val="24"/>
          <w:szCs w:val="24"/>
          <w:lang w:val="en-GB"/>
        </w:rPr>
        <w:t>defendant</w:t>
      </w:r>
      <w:r w:rsidR="00E9209A" w:rsidRPr="00E6673E">
        <w:rPr>
          <w:rFonts w:ascii="Times New Roman" w:hAnsi="Times New Roman" w:cs="Times New Roman"/>
          <w:sz w:val="24"/>
          <w:szCs w:val="24"/>
          <w:lang w:val="en-GB"/>
        </w:rPr>
        <w:t xml:space="preserve"> is not prejudiced by the adoption of the US$1</w:t>
      </w:r>
      <w:r w:rsidR="003C21CD" w:rsidRPr="00E6673E">
        <w:rPr>
          <w:rFonts w:ascii="Times New Roman" w:hAnsi="Times New Roman" w:cs="Times New Roman"/>
          <w:sz w:val="24"/>
          <w:szCs w:val="24"/>
          <w:lang w:val="en-GB"/>
        </w:rPr>
        <w:t>: Z</w:t>
      </w:r>
      <w:r w:rsidR="00E9209A" w:rsidRPr="00E6673E">
        <w:rPr>
          <w:rFonts w:ascii="Times New Roman" w:hAnsi="Times New Roman" w:cs="Times New Roman"/>
          <w:sz w:val="24"/>
          <w:szCs w:val="24"/>
          <w:lang w:val="en-GB"/>
        </w:rPr>
        <w:t xml:space="preserve">$124. This is a matter between parties domiciled and resident in </w:t>
      </w:r>
      <w:r w:rsidR="00820189" w:rsidRPr="00E6673E">
        <w:rPr>
          <w:rFonts w:ascii="Times New Roman" w:hAnsi="Times New Roman" w:cs="Times New Roman"/>
          <w:sz w:val="24"/>
          <w:szCs w:val="24"/>
          <w:lang w:val="en-GB"/>
        </w:rPr>
        <w:t>Zimbabwe</w:t>
      </w:r>
      <w:r w:rsidR="00E9209A" w:rsidRPr="00E6673E">
        <w:rPr>
          <w:rFonts w:ascii="Times New Roman" w:hAnsi="Times New Roman" w:cs="Times New Roman"/>
          <w:sz w:val="24"/>
          <w:szCs w:val="24"/>
          <w:lang w:val="en-GB"/>
        </w:rPr>
        <w:t xml:space="preserve">. On account of policy changes over the years it seems to me that in order to do justice I have to make the order in the </w:t>
      </w:r>
      <w:r w:rsidR="00820189" w:rsidRPr="00E6673E">
        <w:rPr>
          <w:rFonts w:ascii="Times New Roman" w:hAnsi="Times New Roman" w:cs="Times New Roman"/>
          <w:sz w:val="24"/>
          <w:szCs w:val="24"/>
          <w:lang w:val="en-GB"/>
        </w:rPr>
        <w:t>United States</w:t>
      </w:r>
      <w:r w:rsidR="00E9209A" w:rsidRPr="00E6673E">
        <w:rPr>
          <w:rFonts w:ascii="Times New Roman" w:hAnsi="Times New Roman" w:cs="Times New Roman"/>
          <w:sz w:val="24"/>
          <w:szCs w:val="24"/>
          <w:lang w:val="en-GB"/>
        </w:rPr>
        <w:t xml:space="preserve"> dollars as per the last amendment granted. </w:t>
      </w:r>
      <w:r w:rsidR="003C21CD" w:rsidRPr="00E6673E">
        <w:rPr>
          <w:rFonts w:ascii="Times New Roman" w:hAnsi="Times New Roman" w:cs="Times New Roman"/>
          <w:sz w:val="24"/>
          <w:szCs w:val="24"/>
          <w:lang w:val="en-GB"/>
        </w:rPr>
        <w:t>For</w:t>
      </w:r>
      <w:r w:rsidR="00E9209A" w:rsidRPr="00E6673E">
        <w:rPr>
          <w:rFonts w:ascii="Times New Roman" w:hAnsi="Times New Roman" w:cs="Times New Roman"/>
          <w:sz w:val="24"/>
          <w:szCs w:val="24"/>
          <w:lang w:val="en-GB"/>
        </w:rPr>
        <w:t xml:space="preserve"> practical and legal considerations I will make the order payable in local currency </w:t>
      </w:r>
      <w:r w:rsidR="00820189" w:rsidRPr="00E6673E">
        <w:rPr>
          <w:rFonts w:ascii="Times New Roman" w:hAnsi="Times New Roman" w:cs="Times New Roman"/>
          <w:sz w:val="24"/>
          <w:szCs w:val="24"/>
          <w:lang w:val="en-GB"/>
        </w:rPr>
        <w:t>applicable</w:t>
      </w:r>
      <w:r w:rsidR="00E9209A" w:rsidRPr="00E6673E">
        <w:rPr>
          <w:rFonts w:ascii="Times New Roman" w:hAnsi="Times New Roman" w:cs="Times New Roman"/>
          <w:sz w:val="24"/>
          <w:szCs w:val="24"/>
          <w:lang w:val="en-GB"/>
        </w:rPr>
        <w:t xml:space="preserve"> on the day of payment.in this regard I have considered the provisions of section 22 of the Finance Act (No.2), Act</w:t>
      </w:r>
      <w:r w:rsidR="00D42AB8" w:rsidRPr="00E6673E">
        <w:rPr>
          <w:rFonts w:ascii="Times New Roman" w:hAnsi="Times New Roman" w:cs="Times New Roman"/>
          <w:sz w:val="24"/>
          <w:szCs w:val="24"/>
          <w:lang w:val="en-GB"/>
        </w:rPr>
        <w:t xml:space="preserve"> No.</w:t>
      </w:r>
      <w:r w:rsidR="00E9209A" w:rsidRPr="00E6673E">
        <w:rPr>
          <w:rFonts w:ascii="Times New Roman" w:hAnsi="Times New Roman" w:cs="Times New Roman"/>
          <w:sz w:val="24"/>
          <w:szCs w:val="24"/>
          <w:lang w:val="en-GB"/>
        </w:rPr>
        <w:t xml:space="preserve"> 7 of 2019 and </w:t>
      </w:r>
      <w:r w:rsidR="00820189" w:rsidRPr="00E6673E">
        <w:rPr>
          <w:rFonts w:ascii="Times New Roman" w:hAnsi="Times New Roman" w:cs="Times New Roman"/>
          <w:sz w:val="24"/>
          <w:szCs w:val="24"/>
          <w:lang w:val="en-GB"/>
        </w:rPr>
        <w:t>Statutory Instrument</w:t>
      </w:r>
      <w:r w:rsidR="00E9209A" w:rsidRPr="00E6673E">
        <w:rPr>
          <w:rFonts w:ascii="Times New Roman" w:hAnsi="Times New Roman" w:cs="Times New Roman"/>
          <w:sz w:val="24"/>
          <w:szCs w:val="24"/>
          <w:lang w:val="en-GB"/>
        </w:rPr>
        <w:t>s 33 and 142 of 2019.”</w:t>
      </w:r>
    </w:p>
    <w:p w:rsidR="00D65E69" w:rsidRPr="00E6673E" w:rsidRDefault="00D65E69" w:rsidP="00071401">
      <w:pPr>
        <w:spacing w:after="0" w:line="240" w:lineRule="auto"/>
        <w:ind w:left="720"/>
        <w:jc w:val="both"/>
        <w:rPr>
          <w:rFonts w:ascii="Times New Roman" w:hAnsi="Times New Roman" w:cs="Times New Roman"/>
          <w:sz w:val="24"/>
          <w:szCs w:val="24"/>
          <w:lang w:val="en-GB"/>
        </w:rPr>
      </w:pPr>
    </w:p>
    <w:p w:rsidR="00D65E69" w:rsidRDefault="00D65E69" w:rsidP="00071401">
      <w:pPr>
        <w:spacing w:after="0" w:line="240" w:lineRule="auto"/>
        <w:ind w:left="720"/>
        <w:jc w:val="both"/>
        <w:rPr>
          <w:rFonts w:ascii="Times New Roman" w:hAnsi="Times New Roman" w:cs="Times New Roman"/>
          <w:sz w:val="24"/>
          <w:szCs w:val="24"/>
          <w:lang w:val="en-GB"/>
        </w:rPr>
      </w:pPr>
    </w:p>
    <w:p w:rsidR="0071429F" w:rsidRPr="00E6673E" w:rsidRDefault="0071429F" w:rsidP="00071401">
      <w:pPr>
        <w:spacing w:after="0" w:line="240" w:lineRule="auto"/>
        <w:ind w:left="720"/>
        <w:jc w:val="both"/>
        <w:rPr>
          <w:rFonts w:ascii="Times New Roman" w:hAnsi="Times New Roman" w:cs="Times New Roman"/>
          <w:sz w:val="24"/>
          <w:szCs w:val="24"/>
          <w:lang w:val="en-GB"/>
        </w:rPr>
      </w:pPr>
    </w:p>
    <w:p w:rsidR="00DE52D0" w:rsidRPr="00E6673E" w:rsidRDefault="00D65E69" w:rsidP="003D3F98">
      <w:pPr>
        <w:tabs>
          <w:tab w:val="left" w:pos="1134"/>
        </w:tabs>
        <w:spacing w:after="0" w:line="480" w:lineRule="auto"/>
        <w:ind w:firstLine="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DE52D0" w:rsidRPr="00E6673E">
        <w:rPr>
          <w:rFonts w:ascii="Times New Roman" w:hAnsi="Times New Roman" w:cs="Times New Roman"/>
          <w:sz w:val="24"/>
          <w:szCs w:val="24"/>
          <w:lang w:val="en-GB"/>
        </w:rPr>
        <w:t xml:space="preserve">It is apposite to </w:t>
      </w:r>
      <w:r w:rsidR="00385F91" w:rsidRPr="00E6673E">
        <w:rPr>
          <w:rFonts w:ascii="Times New Roman" w:hAnsi="Times New Roman" w:cs="Times New Roman"/>
          <w:sz w:val="24"/>
          <w:szCs w:val="24"/>
          <w:lang w:val="en-GB"/>
        </w:rPr>
        <w:t>note</w:t>
      </w:r>
      <w:r w:rsidR="00DE52D0" w:rsidRPr="00E6673E">
        <w:rPr>
          <w:rFonts w:ascii="Times New Roman" w:hAnsi="Times New Roman" w:cs="Times New Roman"/>
          <w:sz w:val="24"/>
          <w:szCs w:val="24"/>
          <w:lang w:val="en-GB"/>
        </w:rPr>
        <w:t xml:space="preserve"> that the </w:t>
      </w:r>
      <w:r w:rsidR="00385F91" w:rsidRPr="00E6673E">
        <w:rPr>
          <w:rFonts w:ascii="Times New Roman" w:hAnsi="Times New Roman" w:cs="Times New Roman"/>
          <w:sz w:val="24"/>
          <w:szCs w:val="24"/>
          <w:lang w:val="en-GB"/>
        </w:rPr>
        <w:t>respondent</w:t>
      </w:r>
      <w:r w:rsidR="00DE52D0" w:rsidRPr="00E6673E">
        <w:rPr>
          <w:rFonts w:ascii="Times New Roman" w:hAnsi="Times New Roman" w:cs="Times New Roman"/>
          <w:sz w:val="24"/>
          <w:szCs w:val="24"/>
          <w:lang w:val="en-GB"/>
        </w:rPr>
        <w:t xml:space="preserve"> had not testified to any conversion rates</w:t>
      </w:r>
      <w:r w:rsidR="005128F6" w:rsidRPr="00E6673E">
        <w:rPr>
          <w:rFonts w:ascii="Times New Roman" w:hAnsi="Times New Roman" w:cs="Times New Roman"/>
          <w:sz w:val="24"/>
          <w:szCs w:val="24"/>
          <w:lang w:val="en-GB"/>
        </w:rPr>
        <w:t>. I</w:t>
      </w:r>
      <w:r w:rsidR="00DE52D0" w:rsidRPr="00E6673E">
        <w:rPr>
          <w:rFonts w:ascii="Times New Roman" w:hAnsi="Times New Roman" w:cs="Times New Roman"/>
          <w:sz w:val="24"/>
          <w:szCs w:val="24"/>
          <w:lang w:val="en-GB"/>
        </w:rPr>
        <w:t xml:space="preserve">t is the court </w:t>
      </w:r>
      <w:r w:rsidR="00DE52D0" w:rsidRPr="00E6673E">
        <w:rPr>
          <w:rFonts w:ascii="Times New Roman" w:hAnsi="Times New Roman" w:cs="Times New Roman"/>
          <w:i/>
          <w:sz w:val="24"/>
          <w:szCs w:val="24"/>
          <w:lang w:val="en-GB"/>
        </w:rPr>
        <w:t>a</w:t>
      </w:r>
      <w:r w:rsidR="00385F91" w:rsidRPr="00E6673E">
        <w:rPr>
          <w:rFonts w:ascii="Times New Roman" w:hAnsi="Times New Roman" w:cs="Times New Roman"/>
          <w:i/>
          <w:sz w:val="24"/>
          <w:szCs w:val="24"/>
          <w:lang w:val="en-GB"/>
        </w:rPr>
        <w:t xml:space="preserve"> </w:t>
      </w:r>
      <w:r w:rsidR="00DE52D0" w:rsidRPr="00E6673E">
        <w:rPr>
          <w:rFonts w:ascii="Times New Roman" w:hAnsi="Times New Roman" w:cs="Times New Roman"/>
          <w:i/>
          <w:sz w:val="24"/>
          <w:szCs w:val="24"/>
          <w:lang w:val="en-GB"/>
        </w:rPr>
        <w:t>quo</w:t>
      </w:r>
      <w:r w:rsidR="00B7465B" w:rsidRPr="00E6673E">
        <w:rPr>
          <w:rFonts w:ascii="Times New Roman" w:hAnsi="Times New Roman" w:cs="Times New Roman"/>
          <w:sz w:val="24"/>
          <w:szCs w:val="24"/>
          <w:lang w:val="en-GB"/>
        </w:rPr>
        <w:t xml:space="preserve"> that</w:t>
      </w:r>
      <w:r w:rsidR="0022116E" w:rsidRPr="00E6673E">
        <w:rPr>
          <w:rFonts w:ascii="Times New Roman" w:hAnsi="Times New Roman" w:cs="Times New Roman"/>
          <w:sz w:val="24"/>
          <w:szCs w:val="24"/>
          <w:lang w:val="en-GB"/>
        </w:rPr>
        <w:t xml:space="preserve">, without any evidence </w:t>
      </w:r>
      <w:r w:rsidR="005128F6" w:rsidRPr="00E6673E">
        <w:rPr>
          <w:rFonts w:ascii="Times New Roman" w:hAnsi="Times New Roman" w:cs="Times New Roman"/>
          <w:sz w:val="24"/>
          <w:szCs w:val="24"/>
          <w:lang w:val="en-GB"/>
        </w:rPr>
        <w:t xml:space="preserve">from </w:t>
      </w:r>
      <w:r w:rsidR="00843C9E" w:rsidRPr="00E6673E">
        <w:rPr>
          <w:rFonts w:ascii="Times New Roman" w:hAnsi="Times New Roman" w:cs="Times New Roman"/>
          <w:sz w:val="24"/>
          <w:szCs w:val="24"/>
          <w:lang w:val="en-GB"/>
        </w:rPr>
        <w:t>the respondent</w:t>
      </w:r>
      <w:r w:rsidR="0022116E" w:rsidRPr="00E6673E">
        <w:rPr>
          <w:rFonts w:ascii="Times New Roman" w:hAnsi="Times New Roman" w:cs="Times New Roman"/>
          <w:sz w:val="24"/>
          <w:szCs w:val="24"/>
          <w:lang w:val="en-GB"/>
        </w:rPr>
        <w:t>,</w:t>
      </w:r>
      <w:r w:rsidR="00DE52D0" w:rsidRPr="00E6673E">
        <w:rPr>
          <w:rFonts w:ascii="Times New Roman" w:hAnsi="Times New Roman" w:cs="Times New Roman"/>
          <w:sz w:val="24"/>
          <w:szCs w:val="24"/>
          <w:lang w:val="en-GB"/>
        </w:rPr>
        <w:t xml:space="preserve"> concluded that in seeking the amendments the respondent must have used varying conversion rates</w:t>
      </w:r>
      <w:r w:rsidR="005128F6" w:rsidRPr="00E6673E">
        <w:rPr>
          <w:rFonts w:ascii="Times New Roman" w:hAnsi="Times New Roman" w:cs="Times New Roman"/>
          <w:sz w:val="24"/>
          <w:szCs w:val="24"/>
          <w:lang w:val="en-GB"/>
        </w:rPr>
        <w:t xml:space="preserve"> for each claim.</w:t>
      </w:r>
      <w:r w:rsidR="00DE52D0" w:rsidRPr="00E6673E">
        <w:rPr>
          <w:rFonts w:ascii="Times New Roman" w:hAnsi="Times New Roman" w:cs="Times New Roman"/>
          <w:sz w:val="24"/>
          <w:szCs w:val="24"/>
          <w:lang w:val="en-GB"/>
        </w:rPr>
        <w:t xml:space="preserve"> </w:t>
      </w:r>
      <w:r w:rsidR="00843C9E" w:rsidRPr="00E6673E">
        <w:rPr>
          <w:rFonts w:ascii="Times New Roman" w:hAnsi="Times New Roman" w:cs="Times New Roman"/>
          <w:sz w:val="24"/>
          <w:szCs w:val="24"/>
          <w:lang w:val="en-GB"/>
        </w:rPr>
        <w:t>It</w:t>
      </w:r>
      <w:r w:rsidR="00DE52D0" w:rsidRPr="00E6673E">
        <w:rPr>
          <w:rFonts w:ascii="Times New Roman" w:hAnsi="Times New Roman" w:cs="Times New Roman"/>
          <w:sz w:val="24"/>
          <w:szCs w:val="24"/>
          <w:lang w:val="en-GB"/>
        </w:rPr>
        <w:t xml:space="preserve"> alluded to</w:t>
      </w:r>
      <w:r w:rsidR="005128F6" w:rsidRPr="00E6673E">
        <w:rPr>
          <w:rFonts w:ascii="Times New Roman" w:hAnsi="Times New Roman" w:cs="Times New Roman"/>
          <w:sz w:val="24"/>
          <w:szCs w:val="24"/>
          <w:lang w:val="en-GB"/>
        </w:rPr>
        <w:t xml:space="preserve"> the rates</w:t>
      </w:r>
      <w:r w:rsidR="00DE52D0" w:rsidRPr="00E6673E">
        <w:rPr>
          <w:rFonts w:ascii="Times New Roman" w:hAnsi="Times New Roman" w:cs="Times New Roman"/>
          <w:sz w:val="24"/>
          <w:szCs w:val="24"/>
          <w:lang w:val="en-GB"/>
        </w:rPr>
        <w:t xml:space="preserve"> as </w:t>
      </w:r>
      <w:r w:rsidRPr="00E6673E">
        <w:rPr>
          <w:rFonts w:ascii="Times New Roman" w:hAnsi="Times New Roman" w:cs="Times New Roman"/>
          <w:sz w:val="24"/>
          <w:szCs w:val="24"/>
          <w:lang w:val="en-GB"/>
        </w:rPr>
        <w:t>USD1: </w:t>
      </w:r>
      <w:r w:rsidR="00385F91" w:rsidRPr="00E6673E">
        <w:rPr>
          <w:rFonts w:ascii="Times New Roman" w:hAnsi="Times New Roman" w:cs="Times New Roman"/>
          <w:sz w:val="24"/>
          <w:szCs w:val="24"/>
          <w:lang w:val="en-GB"/>
        </w:rPr>
        <w:t>Z$</w:t>
      </w:r>
      <w:r w:rsidR="00843C9E" w:rsidRPr="00E6673E">
        <w:rPr>
          <w:rFonts w:ascii="Times New Roman" w:hAnsi="Times New Roman" w:cs="Times New Roman"/>
          <w:sz w:val="24"/>
          <w:szCs w:val="24"/>
          <w:lang w:val="en-GB"/>
        </w:rPr>
        <w:t>124; USD</w:t>
      </w:r>
      <w:r w:rsidR="00DE52D0" w:rsidRPr="00E6673E">
        <w:rPr>
          <w:rFonts w:ascii="Times New Roman" w:hAnsi="Times New Roman" w:cs="Times New Roman"/>
          <w:sz w:val="24"/>
          <w:szCs w:val="24"/>
          <w:lang w:val="en-GB"/>
        </w:rPr>
        <w:t xml:space="preserve"> 1: Z</w:t>
      </w:r>
      <w:r w:rsidR="00385F91" w:rsidRPr="00E6673E">
        <w:rPr>
          <w:rFonts w:ascii="Times New Roman" w:hAnsi="Times New Roman" w:cs="Times New Roman"/>
          <w:sz w:val="24"/>
          <w:szCs w:val="24"/>
          <w:lang w:val="en-GB"/>
        </w:rPr>
        <w:t>$</w:t>
      </w:r>
      <w:r w:rsidR="00DE52D0" w:rsidRPr="00E6673E">
        <w:rPr>
          <w:rFonts w:ascii="Times New Roman" w:hAnsi="Times New Roman" w:cs="Times New Roman"/>
          <w:sz w:val="24"/>
          <w:szCs w:val="24"/>
          <w:lang w:val="en-GB"/>
        </w:rPr>
        <w:t>430; USD1</w:t>
      </w:r>
      <w:r w:rsidR="00385F91" w:rsidRPr="00E6673E">
        <w:rPr>
          <w:rFonts w:ascii="Times New Roman" w:hAnsi="Times New Roman" w:cs="Times New Roman"/>
          <w:sz w:val="24"/>
          <w:szCs w:val="24"/>
          <w:lang w:val="en-GB"/>
        </w:rPr>
        <w:t>: Z$400, USD</w:t>
      </w:r>
      <w:r w:rsidR="00DE52D0" w:rsidRPr="00E6673E">
        <w:rPr>
          <w:rFonts w:ascii="Times New Roman" w:hAnsi="Times New Roman" w:cs="Times New Roman"/>
          <w:sz w:val="24"/>
          <w:szCs w:val="24"/>
          <w:lang w:val="en-GB"/>
        </w:rPr>
        <w:t>1</w:t>
      </w:r>
      <w:r w:rsidR="00385F91" w:rsidRPr="00E6673E">
        <w:rPr>
          <w:rFonts w:ascii="Times New Roman" w:hAnsi="Times New Roman" w:cs="Times New Roman"/>
          <w:sz w:val="24"/>
          <w:szCs w:val="24"/>
          <w:lang w:val="en-GB"/>
        </w:rPr>
        <w:t>: Z$</w:t>
      </w:r>
      <w:r w:rsidR="004C14BD">
        <w:rPr>
          <w:rFonts w:ascii="Times New Roman" w:hAnsi="Times New Roman" w:cs="Times New Roman"/>
          <w:sz w:val="24"/>
          <w:szCs w:val="24"/>
          <w:lang w:val="en-GB"/>
        </w:rPr>
        <w:t>500, USD1: Z$</w:t>
      </w:r>
      <w:r w:rsidR="00DE52D0" w:rsidRPr="00E6673E">
        <w:rPr>
          <w:rFonts w:ascii="Times New Roman" w:hAnsi="Times New Roman" w:cs="Times New Roman"/>
          <w:sz w:val="24"/>
          <w:szCs w:val="24"/>
          <w:lang w:val="en-GB"/>
        </w:rPr>
        <w:t>1 267 and USD1</w:t>
      </w:r>
      <w:r w:rsidR="00385F91" w:rsidRPr="00E6673E">
        <w:rPr>
          <w:rFonts w:ascii="Times New Roman" w:hAnsi="Times New Roman" w:cs="Times New Roman"/>
          <w:sz w:val="24"/>
          <w:szCs w:val="24"/>
          <w:lang w:val="en-GB"/>
        </w:rPr>
        <w:t>: Z</w:t>
      </w:r>
      <w:r w:rsidR="00DE52D0" w:rsidRPr="00E6673E">
        <w:rPr>
          <w:rFonts w:ascii="Times New Roman" w:hAnsi="Times New Roman" w:cs="Times New Roman"/>
          <w:sz w:val="24"/>
          <w:szCs w:val="24"/>
          <w:lang w:val="en-GB"/>
        </w:rPr>
        <w:t>$9 131.90.</w:t>
      </w:r>
      <w:r w:rsidR="00385F91" w:rsidRPr="00E6673E">
        <w:rPr>
          <w:rFonts w:ascii="Times New Roman" w:hAnsi="Times New Roman" w:cs="Times New Roman"/>
          <w:sz w:val="24"/>
          <w:szCs w:val="24"/>
          <w:lang w:val="en-GB"/>
        </w:rPr>
        <w:t xml:space="preserve"> It was from the above summation that the court </w:t>
      </w:r>
      <w:r w:rsidR="00385F91" w:rsidRPr="00E6673E">
        <w:rPr>
          <w:rFonts w:ascii="Times New Roman" w:hAnsi="Times New Roman" w:cs="Times New Roman"/>
          <w:i/>
          <w:sz w:val="24"/>
          <w:szCs w:val="24"/>
          <w:lang w:val="en-GB"/>
        </w:rPr>
        <w:t>a quo</w:t>
      </w:r>
      <w:r w:rsidR="00385F91" w:rsidRPr="00E6673E">
        <w:rPr>
          <w:rFonts w:ascii="Times New Roman" w:hAnsi="Times New Roman" w:cs="Times New Roman"/>
          <w:sz w:val="24"/>
          <w:szCs w:val="24"/>
          <w:lang w:val="en-GB"/>
        </w:rPr>
        <w:t xml:space="preserve"> reasoned that a conversion of USD1: Z$124 would not be unfair to the appellant.</w:t>
      </w:r>
    </w:p>
    <w:p w:rsidR="00D65E69" w:rsidRPr="00E6673E" w:rsidRDefault="00D65E69" w:rsidP="003D3F98">
      <w:pPr>
        <w:tabs>
          <w:tab w:val="left" w:pos="1134"/>
        </w:tabs>
        <w:spacing w:after="0" w:line="480" w:lineRule="auto"/>
        <w:ind w:firstLine="357"/>
        <w:jc w:val="both"/>
        <w:rPr>
          <w:rFonts w:ascii="Times New Roman" w:hAnsi="Times New Roman" w:cs="Times New Roman"/>
          <w:sz w:val="24"/>
          <w:szCs w:val="24"/>
          <w:lang w:val="en-GB"/>
        </w:rPr>
      </w:pPr>
    </w:p>
    <w:p w:rsidR="00D910BC" w:rsidRPr="00E6673E" w:rsidRDefault="008C71A2" w:rsidP="003D3F98">
      <w:pPr>
        <w:spacing w:after="0" w:line="480" w:lineRule="auto"/>
        <w:jc w:val="both"/>
        <w:rPr>
          <w:rFonts w:ascii="Times New Roman" w:hAnsi="Times New Roman" w:cs="Times New Roman"/>
          <w:b/>
          <w:sz w:val="24"/>
          <w:szCs w:val="24"/>
          <w:lang w:val="en-GB"/>
        </w:rPr>
      </w:pPr>
      <w:r w:rsidRPr="00E6673E">
        <w:rPr>
          <w:rFonts w:ascii="Times New Roman" w:hAnsi="Times New Roman" w:cs="Times New Roman"/>
          <w:sz w:val="24"/>
          <w:szCs w:val="24"/>
          <w:lang w:val="en-GB"/>
        </w:rPr>
        <w:t xml:space="preserve"> </w:t>
      </w:r>
      <w:r w:rsidR="00D910BC" w:rsidRPr="00E6673E">
        <w:rPr>
          <w:rFonts w:ascii="Times New Roman" w:hAnsi="Times New Roman" w:cs="Times New Roman"/>
          <w:b/>
          <w:sz w:val="24"/>
          <w:szCs w:val="24"/>
          <w:lang w:val="en-GB"/>
        </w:rPr>
        <w:t>GROUNDS OF APPEAL</w:t>
      </w:r>
    </w:p>
    <w:p w:rsidR="005D047E" w:rsidRPr="00E6673E" w:rsidRDefault="00D65E69" w:rsidP="003D3F98">
      <w:pPr>
        <w:tabs>
          <w:tab w:val="left" w:pos="1134"/>
        </w:tabs>
        <w:spacing w:before="240" w:line="480" w:lineRule="auto"/>
        <w:ind w:firstLine="720"/>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96049D" w:rsidRPr="00E6673E">
        <w:rPr>
          <w:rFonts w:ascii="Times New Roman" w:hAnsi="Times New Roman" w:cs="Times New Roman"/>
          <w:sz w:val="24"/>
          <w:szCs w:val="24"/>
          <w:lang w:val="en-GB"/>
        </w:rPr>
        <w:t xml:space="preserve">Dissatisfied by the decision of the court </w:t>
      </w:r>
      <w:r w:rsidR="0096049D" w:rsidRPr="00E6673E">
        <w:rPr>
          <w:rFonts w:ascii="Times New Roman" w:hAnsi="Times New Roman" w:cs="Times New Roman"/>
          <w:i/>
          <w:sz w:val="24"/>
          <w:szCs w:val="24"/>
          <w:lang w:val="en-GB"/>
        </w:rPr>
        <w:t>a quo</w:t>
      </w:r>
      <w:r w:rsidR="0023377B" w:rsidRPr="00E6673E">
        <w:rPr>
          <w:rFonts w:ascii="Times New Roman" w:hAnsi="Times New Roman" w:cs="Times New Roman"/>
          <w:sz w:val="24"/>
          <w:szCs w:val="24"/>
          <w:lang w:val="en-GB"/>
        </w:rPr>
        <w:t>,</w:t>
      </w:r>
      <w:r w:rsidR="0096049D" w:rsidRPr="00E6673E">
        <w:rPr>
          <w:rFonts w:ascii="Times New Roman" w:hAnsi="Times New Roman" w:cs="Times New Roman"/>
          <w:sz w:val="24"/>
          <w:szCs w:val="24"/>
          <w:lang w:val="en-GB"/>
        </w:rPr>
        <w:t xml:space="preserve"> the appellant </w:t>
      </w:r>
      <w:r w:rsidR="0023377B" w:rsidRPr="00E6673E">
        <w:rPr>
          <w:rFonts w:ascii="Times New Roman" w:hAnsi="Times New Roman" w:cs="Times New Roman"/>
          <w:sz w:val="24"/>
          <w:szCs w:val="24"/>
          <w:lang w:val="en-GB"/>
        </w:rPr>
        <w:t>noted an appeal</w:t>
      </w:r>
      <w:r w:rsidR="000313B6" w:rsidRPr="00E6673E">
        <w:rPr>
          <w:rFonts w:ascii="Times New Roman" w:hAnsi="Times New Roman" w:cs="Times New Roman"/>
          <w:sz w:val="24"/>
          <w:szCs w:val="24"/>
          <w:lang w:val="en-GB"/>
        </w:rPr>
        <w:t xml:space="preserve"> to this C</w:t>
      </w:r>
      <w:r w:rsidR="00F57B6B" w:rsidRPr="00E6673E">
        <w:rPr>
          <w:rFonts w:ascii="Times New Roman" w:hAnsi="Times New Roman" w:cs="Times New Roman"/>
          <w:sz w:val="24"/>
          <w:szCs w:val="24"/>
          <w:lang w:val="en-GB"/>
        </w:rPr>
        <w:t>ourt.</w:t>
      </w:r>
      <w:r w:rsidR="0002519A" w:rsidRPr="00E6673E">
        <w:rPr>
          <w:rFonts w:ascii="Times New Roman" w:hAnsi="Times New Roman" w:cs="Times New Roman"/>
          <w:sz w:val="24"/>
          <w:szCs w:val="24"/>
          <w:lang w:val="en-GB"/>
        </w:rPr>
        <w:t xml:space="preserve"> </w:t>
      </w:r>
      <w:r w:rsidR="00236A63" w:rsidRPr="00E6673E">
        <w:rPr>
          <w:rFonts w:ascii="Times New Roman" w:hAnsi="Times New Roman" w:cs="Times New Roman"/>
          <w:sz w:val="24"/>
          <w:szCs w:val="24"/>
          <w:lang w:val="en-GB"/>
        </w:rPr>
        <w:t>The</w:t>
      </w:r>
      <w:r w:rsidR="002A73AF" w:rsidRPr="00E6673E">
        <w:rPr>
          <w:rFonts w:ascii="Times New Roman" w:hAnsi="Times New Roman" w:cs="Times New Roman"/>
          <w:sz w:val="24"/>
          <w:szCs w:val="24"/>
          <w:lang w:val="en-GB"/>
        </w:rPr>
        <w:t xml:space="preserve"> appellant raised seven grounds of appeal</w:t>
      </w:r>
      <w:r w:rsidR="00313A0C" w:rsidRPr="00E6673E">
        <w:rPr>
          <w:rFonts w:ascii="Times New Roman" w:hAnsi="Times New Roman" w:cs="Times New Roman"/>
          <w:sz w:val="24"/>
          <w:szCs w:val="24"/>
          <w:lang w:val="en-GB"/>
        </w:rPr>
        <w:t xml:space="preserve"> as follows</w:t>
      </w:r>
      <w:r w:rsidR="00290E33" w:rsidRPr="00E6673E">
        <w:rPr>
          <w:rFonts w:ascii="Times New Roman" w:hAnsi="Times New Roman" w:cs="Times New Roman"/>
          <w:sz w:val="24"/>
          <w:szCs w:val="24"/>
          <w:lang w:val="en-GB"/>
        </w:rPr>
        <w:t>:</w:t>
      </w:r>
      <w:r w:rsidR="00B7465B" w:rsidRPr="00E6673E">
        <w:rPr>
          <w:rFonts w:ascii="Times New Roman" w:hAnsi="Times New Roman" w:cs="Times New Roman"/>
          <w:sz w:val="24"/>
          <w:szCs w:val="24"/>
          <w:lang w:val="en-GB"/>
        </w:rPr>
        <w:t>-</w:t>
      </w:r>
    </w:p>
    <w:p w:rsidR="0002519A" w:rsidRPr="00E6673E" w:rsidRDefault="006F2A3D" w:rsidP="00071401">
      <w:pPr>
        <w:pStyle w:val="ListParagraph"/>
        <w:numPr>
          <w:ilvl w:val="0"/>
          <w:numId w:val="19"/>
        </w:numPr>
        <w:spacing w:before="240" w:line="480" w:lineRule="auto"/>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The</w:t>
      </w:r>
      <w:r w:rsidR="0002519A" w:rsidRPr="00E6673E">
        <w:rPr>
          <w:rFonts w:ascii="Times New Roman" w:hAnsi="Times New Roman" w:cs="Times New Roman"/>
          <w:sz w:val="24"/>
          <w:szCs w:val="24"/>
          <w:lang w:val="en-GB"/>
        </w:rPr>
        <w:t xml:space="preserve"> court </w:t>
      </w:r>
      <w:r w:rsidR="0002519A" w:rsidRPr="00E6673E">
        <w:rPr>
          <w:rFonts w:ascii="Times New Roman" w:hAnsi="Times New Roman" w:cs="Times New Roman"/>
          <w:i/>
          <w:sz w:val="24"/>
          <w:szCs w:val="24"/>
          <w:lang w:val="en-GB"/>
        </w:rPr>
        <w:t>a quo</w:t>
      </w:r>
      <w:r w:rsidR="0002519A" w:rsidRPr="00E6673E">
        <w:rPr>
          <w:rFonts w:ascii="Times New Roman" w:hAnsi="Times New Roman" w:cs="Times New Roman"/>
          <w:sz w:val="24"/>
          <w:szCs w:val="24"/>
          <w:lang w:val="en-GB"/>
        </w:rPr>
        <w:t xml:space="preserve"> erred and misdirected itself in fact and in law in allowing the respondent to</w:t>
      </w:r>
      <w:r w:rsidR="00313A0C" w:rsidRPr="00E6673E">
        <w:rPr>
          <w:rFonts w:ascii="Times New Roman" w:hAnsi="Times New Roman" w:cs="Times New Roman"/>
          <w:sz w:val="24"/>
          <w:szCs w:val="24"/>
          <w:lang w:val="en-GB"/>
        </w:rPr>
        <w:t xml:space="preserve"> amend his claim from Zimbabwe</w:t>
      </w:r>
      <w:r w:rsidR="0002519A" w:rsidRPr="00E6673E">
        <w:rPr>
          <w:rFonts w:ascii="Times New Roman" w:hAnsi="Times New Roman" w:cs="Times New Roman"/>
          <w:sz w:val="24"/>
          <w:szCs w:val="24"/>
          <w:lang w:val="en-GB"/>
        </w:rPr>
        <w:t xml:space="preserve"> dollars to </w:t>
      </w:r>
      <w:r w:rsidR="007413C8" w:rsidRPr="00E6673E">
        <w:rPr>
          <w:rFonts w:ascii="Times New Roman" w:hAnsi="Times New Roman" w:cs="Times New Roman"/>
          <w:sz w:val="24"/>
          <w:szCs w:val="24"/>
          <w:lang w:val="en-GB"/>
        </w:rPr>
        <w:t>United States</w:t>
      </w:r>
      <w:r w:rsidR="0002519A" w:rsidRPr="00E6673E">
        <w:rPr>
          <w:rFonts w:ascii="Times New Roman" w:hAnsi="Times New Roman" w:cs="Times New Roman"/>
          <w:sz w:val="24"/>
          <w:szCs w:val="24"/>
          <w:lang w:val="en-GB"/>
        </w:rPr>
        <w:t xml:space="preserve"> dollars without any rational basis.</w:t>
      </w:r>
    </w:p>
    <w:p w:rsidR="0002519A" w:rsidRPr="00E6673E" w:rsidRDefault="00D65E69" w:rsidP="00071401">
      <w:pPr>
        <w:spacing w:before="240" w:line="480" w:lineRule="auto"/>
        <w:ind w:left="1440" w:hanging="589"/>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1.1</w:t>
      </w:r>
      <w:r w:rsidRPr="00E6673E">
        <w:rPr>
          <w:rFonts w:ascii="Times New Roman" w:hAnsi="Times New Roman" w:cs="Times New Roman"/>
          <w:sz w:val="24"/>
          <w:szCs w:val="24"/>
          <w:lang w:val="en-GB"/>
        </w:rPr>
        <w:tab/>
      </w:r>
      <w:r w:rsidR="006F2A3D" w:rsidRPr="00E6673E">
        <w:rPr>
          <w:rFonts w:ascii="Times New Roman" w:hAnsi="Times New Roman" w:cs="Times New Roman"/>
          <w:sz w:val="24"/>
          <w:szCs w:val="24"/>
          <w:lang w:val="en-GB"/>
        </w:rPr>
        <w:t>The</w:t>
      </w:r>
      <w:r w:rsidR="0002519A" w:rsidRPr="00E6673E">
        <w:rPr>
          <w:rFonts w:ascii="Times New Roman" w:hAnsi="Times New Roman" w:cs="Times New Roman"/>
          <w:sz w:val="24"/>
          <w:szCs w:val="24"/>
          <w:lang w:val="en-GB"/>
        </w:rPr>
        <w:t xml:space="preserve"> court </w:t>
      </w:r>
      <w:r w:rsidR="0002519A" w:rsidRPr="00E6673E">
        <w:rPr>
          <w:rFonts w:ascii="Times New Roman" w:hAnsi="Times New Roman" w:cs="Times New Roman"/>
          <w:i/>
          <w:sz w:val="24"/>
          <w:szCs w:val="24"/>
          <w:lang w:val="en-GB"/>
        </w:rPr>
        <w:t>a quo</w:t>
      </w:r>
      <w:r w:rsidR="0002519A" w:rsidRPr="00E6673E">
        <w:rPr>
          <w:rFonts w:ascii="Times New Roman" w:hAnsi="Times New Roman" w:cs="Times New Roman"/>
          <w:sz w:val="24"/>
          <w:szCs w:val="24"/>
          <w:lang w:val="en-GB"/>
        </w:rPr>
        <w:t xml:space="preserve"> erred and misdirected </w:t>
      </w:r>
      <w:r w:rsidR="00233189" w:rsidRPr="00E6673E">
        <w:rPr>
          <w:rFonts w:ascii="Times New Roman" w:hAnsi="Times New Roman" w:cs="Times New Roman"/>
          <w:sz w:val="24"/>
          <w:szCs w:val="24"/>
          <w:lang w:val="en-GB"/>
        </w:rPr>
        <w:t>itself in</w:t>
      </w:r>
      <w:r w:rsidR="0002519A" w:rsidRPr="00E6673E">
        <w:rPr>
          <w:rFonts w:ascii="Times New Roman" w:hAnsi="Times New Roman" w:cs="Times New Roman"/>
          <w:sz w:val="24"/>
          <w:szCs w:val="24"/>
          <w:lang w:val="en-GB"/>
        </w:rPr>
        <w:t xml:space="preserve"> </w:t>
      </w:r>
      <w:r w:rsidR="00313A0C" w:rsidRPr="00E6673E">
        <w:rPr>
          <w:rFonts w:ascii="Times New Roman" w:hAnsi="Times New Roman" w:cs="Times New Roman"/>
          <w:sz w:val="24"/>
          <w:szCs w:val="24"/>
          <w:lang w:val="en-GB"/>
        </w:rPr>
        <w:t>giving judgment to the respondent</w:t>
      </w:r>
      <w:r w:rsidR="0002519A" w:rsidRPr="00E6673E">
        <w:rPr>
          <w:rFonts w:ascii="Times New Roman" w:hAnsi="Times New Roman" w:cs="Times New Roman"/>
          <w:sz w:val="24"/>
          <w:szCs w:val="24"/>
          <w:lang w:val="en-GB"/>
        </w:rPr>
        <w:t xml:space="preserve"> based on the amended figures which amendment was without any proper causes or rationality.</w:t>
      </w:r>
    </w:p>
    <w:p w:rsidR="0002519A" w:rsidRPr="00E6673E" w:rsidRDefault="00236A63" w:rsidP="00071401">
      <w:pPr>
        <w:pStyle w:val="ListParagraph"/>
        <w:numPr>
          <w:ilvl w:val="0"/>
          <w:numId w:val="19"/>
        </w:numPr>
        <w:spacing w:after="0" w:line="480" w:lineRule="auto"/>
        <w:ind w:left="777" w:hanging="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The</w:t>
      </w:r>
      <w:r w:rsidR="0002519A" w:rsidRPr="00E6673E">
        <w:rPr>
          <w:rFonts w:ascii="Times New Roman" w:hAnsi="Times New Roman" w:cs="Times New Roman"/>
          <w:sz w:val="24"/>
          <w:szCs w:val="24"/>
          <w:lang w:val="en-GB"/>
        </w:rPr>
        <w:t xml:space="preserve"> court </w:t>
      </w:r>
      <w:r w:rsidR="0002519A" w:rsidRPr="00E6673E">
        <w:rPr>
          <w:rFonts w:ascii="Times New Roman" w:hAnsi="Times New Roman" w:cs="Times New Roman"/>
          <w:i/>
          <w:sz w:val="24"/>
          <w:szCs w:val="24"/>
          <w:lang w:val="en-GB"/>
        </w:rPr>
        <w:t>a quo</w:t>
      </w:r>
      <w:r w:rsidR="0002519A" w:rsidRPr="00E6673E">
        <w:rPr>
          <w:rFonts w:ascii="Times New Roman" w:hAnsi="Times New Roman" w:cs="Times New Roman"/>
          <w:sz w:val="24"/>
          <w:szCs w:val="24"/>
          <w:lang w:val="en-GB"/>
        </w:rPr>
        <w:t xml:space="preserve"> erred in awarding the respondent damages for past medical expenses, loss of amenities of life and </w:t>
      </w:r>
      <w:r w:rsidR="0002519A" w:rsidRPr="00E6673E">
        <w:rPr>
          <w:rFonts w:ascii="Times New Roman" w:hAnsi="Times New Roman" w:cs="Times New Roman"/>
          <w:i/>
          <w:sz w:val="24"/>
          <w:szCs w:val="24"/>
          <w:lang w:val="en-GB"/>
        </w:rPr>
        <w:t>contumelia</w:t>
      </w:r>
      <w:r w:rsidR="0002519A" w:rsidRPr="00E6673E">
        <w:rPr>
          <w:rFonts w:ascii="Times New Roman" w:hAnsi="Times New Roman" w:cs="Times New Roman"/>
          <w:sz w:val="24"/>
          <w:szCs w:val="24"/>
          <w:lang w:val="en-GB"/>
        </w:rPr>
        <w:t xml:space="preserve">, humiliation and defamation when </w:t>
      </w:r>
      <w:r w:rsidR="00313A0C" w:rsidRPr="00E6673E">
        <w:rPr>
          <w:rFonts w:ascii="Times New Roman" w:hAnsi="Times New Roman" w:cs="Times New Roman"/>
          <w:sz w:val="24"/>
          <w:szCs w:val="24"/>
          <w:lang w:val="en-GB"/>
        </w:rPr>
        <w:t xml:space="preserve">the </w:t>
      </w:r>
      <w:r w:rsidR="00313A0C" w:rsidRPr="00E6673E">
        <w:rPr>
          <w:rFonts w:ascii="Times New Roman" w:hAnsi="Times New Roman" w:cs="Times New Roman"/>
          <w:sz w:val="24"/>
          <w:szCs w:val="24"/>
          <w:lang w:val="en-GB"/>
        </w:rPr>
        <w:lastRenderedPageBreak/>
        <w:t>r</w:t>
      </w:r>
      <w:r w:rsidR="0002519A" w:rsidRPr="00E6673E">
        <w:rPr>
          <w:rFonts w:ascii="Times New Roman" w:hAnsi="Times New Roman" w:cs="Times New Roman"/>
          <w:sz w:val="24"/>
          <w:szCs w:val="24"/>
          <w:lang w:val="en-GB"/>
        </w:rPr>
        <w:t>espondent had failed to prove that there was a ca</w:t>
      </w:r>
      <w:r w:rsidR="006F2A3D" w:rsidRPr="00E6673E">
        <w:rPr>
          <w:rFonts w:ascii="Times New Roman" w:hAnsi="Times New Roman" w:cs="Times New Roman"/>
          <w:sz w:val="24"/>
          <w:szCs w:val="24"/>
          <w:lang w:val="en-GB"/>
        </w:rPr>
        <w:t>us</w:t>
      </w:r>
      <w:r w:rsidR="0002519A" w:rsidRPr="00E6673E">
        <w:rPr>
          <w:rFonts w:ascii="Times New Roman" w:hAnsi="Times New Roman" w:cs="Times New Roman"/>
          <w:sz w:val="24"/>
          <w:szCs w:val="24"/>
          <w:lang w:val="en-GB"/>
        </w:rPr>
        <w:t xml:space="preserve">al link between </w:t>
      </w:r>
      <w:r w:rsidR="00313A0C" w:rsidRPr="00E6673E">
        <w:rPr>
          <w:rFonts w:ascii="Times New Roman" w:hAnsi="Times New Roman" w:cs="Times New Roman"/>
          <w:sz w:val="24"/>
          <w:szCs w:val="24"/>
          <w:lang w:val="en-GB"/>
        </w:rPr>
        <w:t>the a</w:t>
      </w:r>
      <w:r w:rsidR="0002519A" w:rsidRPr="00E6673E">
        <w:rPr>
          <w:rFonts w:ascii="Times New Roman" w:hAnsi="Times New Roman" w:cs="Times New Roman"/>
          <w:sz w:val="24"/>
          <w:szCs w:val="24"/>
          <w:lang w:val="en-GB"/>
        </w:rPr>
        <w:t xml:space="preserve">ppellant’s actions and </w:t>
      </w:r>
      <w:r w:rsidR="00313A0C" w:rsidRPr="00E6673E">
        <w:rPr>
          <w:rFonts w:ascii="Times New Roman" w:hAnsi="Times New Roman" w:cs="Times New Roman"/>
          <w:sz w:val="24"/>
          <w:szCs w:val="24"/>
          <w:lang w:val="en-GB"/>
        </w:rPr>
        <w:t xml:space="preserve">the </w:t>
      </w:r>
      <w:r w:rsidR="0002519A" w:rsidRPr="00E6673E">
        <w:rPr>
          <w:rFonts w:ascii="Times New Roman" w:hAnsi="Times New Roman" w:cs="Times New Roman"/>
          <w:sz w:val="24"/>
          <w:szCs w:val="24"/>
          <w:lang w:val="en-GB"/>
        </w:rPr>
        <w:t>respondent’s damages. This was particularly so given that the evidence on record showed that</w:t>
      </w:r>
      <w:r w:rsidR="00313A0C" w:rsidRPr="00E6673E">
        <w:rPr>
          <w:rFonts w:ascii="Times New Roman" w:hAnsi="Times New Roman" w:cs="Times New Roman"/>
          <w:sz w:val="24"/>
          <w:szCs w:val="24"/>
          <w:lang w:val="en-GB"/>
        </w:rPr>
        <w:t xml:space="preserve"> the r</w:t>
      </w:r>
      <w:r w:rsidR="0002519A" w:rsidRPr="00E6673E">
        <w:rPr>
          <w:rFonts w:ascii="Times New Roman" w:hAnsi="Times New Roman" w:cs="Times New Roman"/>
          <w:sz w:val="24"/>
          <w:szCs w:val="24"/>
          <w:lang w:val="en-GB"/>
        </w:rPr>
        <w:t xml:space="preserve">espondent was guilty of misconduct wherein he had undercharged a passenger and converted the </w:t>
      </w:r>
      <w:r w:rsidRPr="00E6673E">
        <w:rPr>
          <w:rFonts w:ascii="Times New Roman" w:hAnsi="Times New Roman" w:cs="Times New Roman"/>
          <w:sz w:val="24"/>
          <w:szCs w:val="24"/>
          <w:lang w:val="en-GB"/>
        </w:rPr>
        <w:t>difference</w:t>
      </w:r>
      <w:r w:rsidR="0002519A" w:rsidRPr="00E6673E">
        <w:rPr>
          <w:rFonts w:ascii="Times New Roman" w:hAnsi="Times New Roman" w:cs="Times New Roman"/>
          <w:sz w:val="24"/>
          <w:szCs w:val="24"/>
          <w:lang w:val="en-GB"/>
        </w:rPr>
        <w:t xml:space="preserve"> to his own use.</w:t>
      </w:r>
    </w:p>
    <w:p w:rsidR="00A80F1E" w:rsidRPr="00E6673E" w:rsidRDefault="00A80F1E" w:rsidP="003D3F98">
      <w:pPr>
        <w:pStyle w:val="ListParagraph"/>
        <w:spacing w:after="0" w:line="480" w:lineRule="auto"/>
        <w:ind w:left="782"/>
        <w:jc w:val="both"/>
        <w:rPr>
          <w:rFonts w:ascii="Times New Roman" w:hAnsi="Times New Roman" w:cs="Times New Roman"/>
          <w:sz w:val="10"/>
          <w:szCs w:val="10"/>
          <w:lang w:val="en-GB"/>
        </w:rPr>
      </w:pPr>
    </w:p>
    <w:p w:rsidR="00831E31" w:rsidRPr="00E6673E" w:rsidRDefault="00236A63" w:rsidP="003D3F98">
      <w:pPr>
        <w:pStyle w:val="ListParagraph"/>
        <w:numPr>
          <w:ilvl w:val="0"/>
          <w:numId w:val="19"/>
        </w:numPr>
        <w:spacing w:after="0" w:line="480" w:lineRule="auto"/>
        <w:ind w:left="777" w:hanging="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The</w:t>
      </w:r>
      <w:r w:rsidR="0002519A" w:rsidRPr="00E6673E">
        <w:rPr>
          <w:rFonts w:ascii="Times New Roman" w:hAnsi="Times New Roman" w:cs="Times New Roman"/>
          <w:sz w:val="24"/>
          <w:szCs w:val="24"/>
          <w:lang w:val="en-GB"/>
        </w:rPr>
        <w:t xml:space="preserve"> court </w:t>
      </w:r>
      <w:r w:rsidR="0002519A" w:rsidRPr="00E6673E">
        <w:rPr>
          <w:rFonts w:ascii="Times New Roman" w:hAnsi="Times New Roman" w:cs="Times New Roman"/>
          <w:i/>
          <w:sz w:val="24"/>
          <w:szCs w:val="24"/>
          <w:lang w:val="en-GB"/>
        </w:rPr>
        <w:t>a quo</w:t>
      </w:r>
      <w:r w:rsidR="0002519A" w:rsidRPr="00E6673E">
        <w:rPr>
          <w:rFonts w:ascii="Times New Roman" w:hAnsi="Times New Roman" w:cs="Times New Roman"/>
          <w:sz w:val="24"/>
          <w:szCs w:val="24"/>
          <w:lang w:val="en-GB"/>
        </w:rPr>
        <w:t xml:space="preserve"> erred and misdirected itself i</w:t>
      </w:r>
      <w:r w:rsidR="005846A8" w:rsidRPr="00E6673E">
        <w:rPr>
          <w:rFonts w:ascii="Times New Roman" w:hAnsi="Times New Roman" w:cs="Times New Roman"/>
          <w:sz w:val="24"/>
          <w:szCs w:val="24"/>
          <w:lang w:val="en-GB"/>
        </w:rPr>
        <w:t>n awarding the r</w:t>
      </w:r>
      <w:r w:rsidR="0002519A" w:rsidRPr="00E6673E">
        <w:rPr>
          <w:rFonts w:ascii="Times New Roman" w:hAnsi="Times New Roman" w:cs="Times New Roman"/>
          <w:sz w:val="24"/>
          <w:szCs w:val="24"/>
          <w:lang w:val="en-GB"/>
        </w:rPr>
        <w:t>espondent US</w:t>
      </w:r>
      <w:r w:rsidR="00313A0C" w:rsidRPr="00E6673E">
        <w:rPr>
          <w:rFonts w:ascii="Times New Roman" w:hAnsi="Times New Roman" w:cs="Times New Roman"/>
          <w:sz w:val="24"/>
          <w:szCs w:val="24"/>
          <w:lang w:val="en-GB"/>
        </w:rPr>
        <w:t>$</w:t>
      </w:r>
      <w:r w:rsidR="0002519A" w:rsidRPr="00E6673E">
        <w:rPr>
          <w:rFonts w:ascii="Times New Roman" w:hAnsi="Times New Roman" w:cs="Times New Roman"/>
          <w:sz w:val="24"/>
          <w:szCs w:val="24"/>
          <w:lang w:val="en-GB"/>
        </w:rPr>
        <w:t>2000</w:t>
      </w:r>
      <w:r w:rsidR="00831E31" w:rsidRPr="00E6673E">
        <w:rPr>
          <w:rFonts w:ascii="Times New Roman" w:hAnsi="Times New Roman" w:cs="Times New Roman"/>
          <w:sz w:val="24"/>
          <w:szCs w:val="24"/>
          <w:lang w:val="en-GB"/>
        </w:rPr>
        <w:t xml:space="preserve">.00 special damages for past medical </w:t>
      </w:r>
      <w:r w:rsidRPr="00E6673E">
        <w:rPr>
          <w:rFonts w:ascii="Times New Roman" w:hAnsi="Times New Roman" w:cs="Times New Roman"/>
          <w:sz w:val="24"/>
          <w:szCs w:val="24"/>
          <w:lang w:val="en-GB"/>
        </w:rPr>
        <w:t>expenses</w:t>
      </w:r>
      <w:r w:rsidR="005846A8" w:rsidRPr="00E6673E">
        <w:rPr>
          <w:rFonts w:ascii="Times New Roman" w:hAnsi="Times New Roman" w:cs="Times New Roman"/>
          <w:sz w:val="24"/>
          <w:szCs w:val="24"/>
          <w:lang w:val="en-GB"/>
        </w:rPr>
        <w:t xml:space="preserve"> when the r</w:t>
      </w:r>
      <w:r w:rsidR="00831E31" w:rsidRPr="00E6673E">
        <w:rPr>
          <w:rFonts w:ascii="Times New Roman" w:hAnsi="Times New Roman" w:cs="Times New Roman"/>
          <w:sz w:val="24"/>
          <w:szCs w:val="24"/>
          <w:lang w:val="en-GB"/>
        </w:rPr>
        <w:t>espondent had completely failed to prove that he had suffered such damages.</w:t>
      </w:r>
    </w:p>
    <w:p w:rsidR="0019449C" w:rsidRPr="00E6673E" w:rsidRDefault="0019449C" w:rsidP="003D3F98">
      <w:pPr>
        <w:pStyle w:val="ListParagraph"/>
        <w:spacing w:after="0" w:line="480" w:lineRule="auto"/>
        <w:ind w:left="782"/>
        <w:jc w:val="both"/>
        <w:rPr>
          <w:rFonts w:ascii="Times New Roman" w:hAnsi="Times New Roman" w:cs="Times New Roman"/>
          <w:sz w:val="10"/>
          <w:szCs w:val="10"/>
          <w:lang w:val="en-GB"/>
        </w:rPr>
      </w:pPr>
    </w:p>
    <w:p w:rsidR="00A80F1E" w:rsidRPr="00E6673E" w:rsidRDefault="006F2A3D" w:rsidP="003D3F98">
      <w:pPr>
        <w:pStyle w:val="ListParagraph"/>
        <w:numPr>
          <w:ilvl w:val="0"/>
          <w:numId w:val="19"/>
        </w:numPr>
        <w:spacing w:after="0" w:line="480" w:lineRule="auto"/>
        <w:ind w:left="777" w:hanging="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The</w:t>
      </w:r>
      <w:r w:rsidR="00831E31" w:rsidRPr="00E6673E">
        <w:rPr>
          <w:rFonts w:ascii="Times New Roman" w:hAnsi="Times New Roman" w:cs="Times New Roman"/>
          <w:sz w:val="24"/>
          <w:szCs w:val="24"/>
          <w:lang w:val="en-GB"/>
        </w:rPr>
        <w:t xml:space="preserve"> court </w:t>
      </w:r>
      <w:r w:rsidR="00831E31" w:rsidRPr="00E6673E">
        <w:rPr>
          <w:rFonts w:ascii="Times New Roman" w:hAnsi="Times New Roman" w:cs="Times New Roman"/>
          <w:i/>
          <w:sz w:val="24"/>
          <w:szCs w:val="24"/>
          <w:lang w:val="en-GB"/>
        </w:rPr>
        <w:t>a quo</w:t>
      </w:r>
      <w:r w:rsidR="00831E31" w:rsidRPr="00E6673E">
        <w:rPr>
          <w:rFonts w:ascii="Times New Roman" w:hAnsi="Times New Roman" w:cs="Times New Roman"/>
          <w:sz w:val="24"/>
          <w:szCs w:val="24"/>
          <w:lang w:val="en-GB"/>
        </w:rPr>
        <w:t xml:space="preserve"> also erred in awarding the respondent the sum of US</w:t>
      </w:r>
      <w:r w:rsidR="00313A0C" w:rsidRPr="00E6673E">
        <w:rPr>
          <w:rFonts w:ascii="Times New Roman" w:hAnsi="Times New Roman" w:cs="Times New Roman"/>
          <w:sz w:val="24"/>
          <w:szCs w:val="24"/>
          <w:lang w:val="en-GB"/>
        </w:rPr>
        <w:t>$</w:t>
      </w:r>
      <w:r w:rsidR="00831E31" w:rsidRPr="00E6673E">
        <w:rPr>
          <w:rFonts w:ascii="Times New Roman" w:hAnsi="Times New Roman" w:cs="Times New Roman"/>
          <w:sz w:val="24"/>
          <w:szCs w:val="24"/>
          <w:lang w:val="en-GB"/>
        </w:rPr>
        <w:t xml:space="preserve">1 500.00 for loss of </w:t>
      </w:r>
      <w:r w:rsidR="005846A8" w:rsidRPr="00E6673E">
        <w:rPr>
          <w:rFonts w:ascii="Times New Roman" w:hAnsi="Times New Roman" w:cs="Times New Roman"/>
          <w:sz w:val="24"/>
          <w:szCs w:val="24"/>
          <w:lang w:val="en-GB"/>
        </w:rPr>
        <w:t>amenities of life when r</w:t>
      </w:r>
      <w:r w:rsidR="00831E31" w:rsidRPr="00E6673E">
        <w:rPr>
          <w:rFonts w:ascii="Times New Roman" w:hAnsi="Times New Roman" w:cs="Times New Roman"/>
          <w:sz w:val="24"/>
          <w:szCs w:val="24"/>
          <w:lang w:val="en-GB"/>
        </w:rPr>
        <w:t>espondent had faile</w:t>
      </w:r>
      <w:r w:rsidR="00236A63" w:rsidRPr="00E6673E">
        <w:rPr>
          <w:rFonts w:ascii="Times New Roman" w:hAnsi="Times New Roman" w:cs="Times New Roman"/>
          <w:sz w:val="24"/>
          <w:szCs w:val="24"/>
          <w:lang w:val="en-GB"/>
        </w:rPr>
        <w:t>d</w:t>
      </w:r>
      <w:r w:rsidR="00831E31" w:rsidRPr="00E6673E">
        <w:rPr>
          <w:rFonts w:ascii="Times New Roman" w:hAnsi="Times New Roman" w:cs="Times New Roman"/>
          <w:sz w:val="24"/>
          <w:szCs w:val="24"/>
          <w:lang w:val="en-GB"/>
        </w:rPr>
        <w:t xml:space="preserve"> to prove that he had suffered any loss of am</w:t>
      </w:r>
      <w:r w:rsidR="005846A8" w:rsidRPr="00E6673E">
        <w:rPr>
          <w:rFonts w:ascii="Times New Roman" w:hAnsi="Times New Roman" w:cs="Times New Roman"/>
          <w:sz w:val="24"/>
          <w:szCs w:val="24"/>
          <w:lang w:val="en-GB"/>
        </w:rPr>
        <w:t>enities of life as a result of a</w:t>
      </w:r>
      <w:r w:rsidR="00831E31" w:rsidRPr="00E6673E">
        <w:rPr>
          <w:rFonts w:ascii="Times New Roman" w:hAnsi="Times New Roman" w:cs="Times New Roman"/>
          <w:sz w:val="24"/>
          <w:szCs w:val="24"/>
          <w:lang w:val="en-GB"/>
        </w:rPr>
        <w:t xml:space="preserve">ppellant’s actions or </w:t>
      </w:r>
      <w:r w:rsidR="00236A63" w:rsidRPr="00E6673E">
        <w:rPr>
          <w:rFonts w:ascii="Times New Roman" w:hAnsi="Times New Roman" w:cs="Times New Roman"/>
          <w:sz w:val="24"/>
          <w:szCs w:val="24"/>
          <w:lang w:val="en-GB"/>
        </w:rPr>
        <w:t>omissions</w:t>
      </w:r>
      <w:r w:rsidR="00831E31" w:rsidRPr="00E6673E">
        <w:rPr>
          <w:rFonts w:ascii="Times New Roman" w:hAnsi="Times New Roman" w:cs="Times New Roman"/>
          <w:sz w:val="24"/>
          <w:szCs w:val="24"/>
          <w:lang w:val="en-GB"/>
        </w:rPr>
        <w:t>. Further, and in any event the damages were too remote.</w:t>
      </w:r>
    </w:p>
    <w:p w:rsidR="00A80F1E" w:rsidRPr="00E6673E" w:rsidRDefault="00A80F1E" w:rsidP="003D3F98">
      <w:pPr>
        <w:spacing w:after="0" w:line="480" w:lineRule="auto"/>
        <w:jc w:val="both"/>
        <w:rPr>
          <w:rFonts w:ascii="Times New Roman" w:hAnsi="Times New Roman" w:cs="Times New Roman"/>
          <w:sz w:val="10"/>
          <w:szCs w:val="10"/>
          <w:lang w:val="en-GB"/>
        </w:rPr>
      </w:pPr>
    </w:p>
    <w:p w:rsidR="004C14BD" w:rsidRDefault="00236A63" w:rsidP="004C14BD">
      <w:pPr>
        <w:pStyle w:val="ListParagraph"/>
        <w:numPr>
          <w:ilvl w:val="0"/>
          <w:numId w:val="19"/>
        </w:numPr>
        <w:spacing w:after="0" w:line="480" w:lineRule="auto"/>
        <w:ind w:left="777" w:hanging="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The</w:t>
      </w:r>
      <w:r w:rsidR="00831E31" w:rsidRPr="00E6673E">
        <w:rPr>
          <w:rFonts w:ascii="Times New Roman" w:hAnsi="Times New Roman" w:cs="Times New Roman"/>
          <w:sz w:val="24"/>
          <w:szCs w:val="24"/>
          <w:lang w:val="en-GB"/>
        </w:rPr>
        <w:t xml:space="preserve"> </w:t>
      </w:r>
      <w:r w:rsidRPr="00E6673E">
        <w:rPr>
          <w:rFonts w:ascii="Times New Roman" w:hAnsi="Times New Roman" w:cs="Times New Roman"/>
          <w:sz w:val="24"/>
          <w:szCs w:val="24"/>
          <w:lang w:val="en-GB"/>
        </w:rPr>
        <w:t>court</w:t>
      </w:r>
      <w:r w:rsidR="00831E31" w:rsidRPr="00E6673E">
        <w:rPr>
          <w:rFonts w:ascii="Times New Roman" w:hAnsi="Times New Roman" w:cs="Times New Roman"/>
          <w:sz w:val="24"/>
          <w:szCs w:val="24"/>
          <w:lang w:val="en-GB"/>
        </w:rPr>
        <w:t xml:space="preserve"> </w:t>
      </w:r>
      <w:r w:rsidR="00831E31" w:rsidRPr="00E6673E">
        <w:rPr>
          <w:rFonts w:ascii="Times New Roman" w:hAnsi="Times New Roman" w:cs="Times New Roman"/>
          <w:i/>
          <w:sz w:val="24"/>
          <w:szCs w:val="24"/>
          <w:lang w:val="en-GB"/>
        </w:rPr>
        <w:t>a quo</w:t>
      </w:r>
      <w:r w:rsidR="00831E31" w:rsidRPr="00E6673E">
        <w:rPr>
          <w:rFonts w:ascii="Times New Roman" w:hAnsi="Times New Roman" w:cs="Times New Roman"/>
          <w:sz w:val="24"/>
          <w:szCs w:val="24"/>
          <w:lang w:val="en-GB"/>
        </w:rPr>
        <w:t xml:space="preserve"> further erred and </w:t>
      </w:r>
      <w:r w:rsidR="005846A8" w:rsidRPr="00E6673E">
        <w:rPr>
          <w:rFonts w:ascii="Times New Roman" w:hAnsi="Times New Roman" w:cs="Times New Roman"/>
          <w:sz w:val="24"/>
          <w:szCs w:val="24"/>
          <w:lang w:val="en-GB"/>
        </w:rPr>
        <w:t>misdirected itself in awarding r</w:t>
      </w:r>
      <w:r w:rsidR="00831E31" w:rsidRPr="00E6673E">
        <w:rPr>
          <w:rFonts w:ascii="Times New Roman" w:hAnsi="Times New Roman" w:cs="Times New Roman"/>
          <w:sz w:val="24"/>
          <w:szCs w:val="24"/>
          <w:lang w:val="en-GB"/>
        </w:rPr>
        <w:t>espondent</w:t>
      </w:r>
      <w:r w:rsidRPr="00E6673E">
        <w:rPr>
          <w:rFonts w:ascii="Times New Roman" w:hAnsi="Times New Roman" w:cs="Times New Roman"/>
          <w:sz w:val="24"/>
          <w:szCs w:val="24"/>
          <w:lang w:val="en-GB"/>
        </w:rPr>
        <w:t xml:space="preserve"> </w:t>
      </w:r>
      <w:r w:rsidR="00831E31" w:rsidRPr="00E6673E">
        <w:rPr>
          <w:rFonts w:ascii="Times New Roman" w:hAnsi="Times New Roman" w:cs="Times New Roman"/>
          <w:sz w:val="24"/>
          <w:szCs w:val="24"/>
          <w:lang w:val="en-GB"/>
        </w:rPr>
        <w:t>damages of US</w:t>
      </w:r>
      <w:r w:rsidR="00313A0C" w:rsidRPr="00E6673E">
        <w:rPr>
          <w:rFonts w:ascii="Times New Roman" w:hAnsi="Times New Roman" w:cs="Times New Roman"/>
          <w:sz w:val="24"/>
          <w:szCs w:val="24"/>
          <w:lang w:val="en-GB"/>
        </w:rPr>
        <w:t>$</w:t>
      </w:r>
      <w:r w:rsidR="00831E31" w:rsidRPr="00E6673E">
        <w:rPr>
          <w:rFonts w:ascii="Times New Roman" w:hAnsi="Times New Roman" w:cs="Times New Roman"/>
          <w:sz w:val="24"/>
          <w:szCs w:val="24"/>
          <w:lang w:val="en-GB"/>
        </w:rPr>
        <w:t xml:space="preserve">10 000-00 for </w:t>
      </w:r>
      <w:r w:rsidR="00831E31" w:rsidRPr="00E6673E">
        <w:rPr>
          <w:rFonts w:ascii="Times New Roman" w:hAnsi="Times New Roman" w:cs="Times New Roman"/>
          <w:i/>
          <w:sz w:val="24"/>
          <w:szCs w:val="24"/>
          <w:lang w:val="en-GB"/>
        </w:rPr>
        <w:t>contumelia</w:t>
      </w:r>
      <w:r w:rsidR="00831E31" w:rsidRPr="00E6673E">
        <w:rPr>
          <w:rFonts w:ascii="Times New Roman" w:hAnsi="Times New Roman" w:cs="Times New Roman"/>
          <w:sz w:val="24"/>
          <w:szCs w:val="24"/>
          <w:lang w:val="en-GB"/>
        </w:rPr>
        <w:t>, humiliation and defamation without specifying how much was for each of the three h</w:t>
      </w:r>
      <w:r w:rsidR="005846A8" w:rsidRPr="00E6673E">
        <w:rPr>
          <w:rFonts w:ascii="Times New Roman" w:hAnsi="Times New Roman" w:cs="Times New Roman"/>
          <w:sz w:val="24"/>
          <w:szCs w:val="24"/>
          <w:lang w:val="en-GB"/>
        </w:rPr>
        <w:t>eads. Further and in any event r</w:t>
      </w:r>
      <w:r w:rsidR="00831E31" w:rsidRPr="00E6673E">
        <w:rPr>
          <w:rFonts w:ascii="Times New Roman" w:hAnsi="Times New Roman" w:cs="Times New Roman"/>
          <w:sz w:val="24"/>
          <w:szCs w:val="24"/>
          <w:lang w:val="en-GB"/>
        </w:rPr>
        <w:t xml:space="preserve">espondent had failed to prove that he had suffered any </w:t>
      </w:r>
      <w:r w:rsidR="00831E31" w:rsidRPr="00E6673E">
        <w:rPr>
          <w:rFonts w:ascii="Times New Roman" w:hAnsi="Times New Roman" w:cs="Times New Roman"/>
          <w:i/>
          <w:sz w:val="24"/>
          <w:szCs w:val="24"/>
          <w:lang w:val="en-GB"/>
        </w:rPr>
        <w:t>contumelia</w:t>
      </w:r>
      <w:r w:rsidR="00831E31" w:rsidRPr="00E6673E">
        <w:rPr>
          <w:rFonts w:ascii="Times New Roman" w:hAnsi="Times New Roman" w:cs="Times New Roman"/>
          <w:sz w:val="24"/>
          <w:szCs w:val="24"/>
          <w:lang w:val="en-GB"/>
        </w:rPr>
        <w:t>, humiliation and that he h</w:t>
      </w:r>
      <w:r w:rsidR="005846A8" w:rsidRPr="00E6673E">
        <w:rPr>
          <w:rFonts w:ascii="Times New Roman" w:hAnsi="Times New Roman" w:cs="Times New Roman"/>
          <w:sz w:val="24"/>
          <w:szCs w:val="24"/>
          <w:lang w:val="en-GB"/>
        </w:rPr>
        <w:t>ad been defamed as a result of a</w:t>
      </w:r>
      <w:r w:rsidR="00831E31" w:rsidRPr="00E6673E">
        <w:rPr>
          <w:rFonts w:ascii="Times New Roman" w:hAnsi="Times New Roman" w:cs="Times New Roman"/>
          <w:sz w:val="24"/>
          <w:szCs w:val="24"/>
          <w:lang w:val="en-GB"/>
        </w:rPr>
        <w:t>ppellant’s actions.</w:t>
      </w:r>
    </w:p>
    <w:p w:rsidR="004C14BD" w:rsidRPr="004C14BD" w:rsidRDefault="004C14BD" w:rsidP="004C14BD">
      <w:pPr>
        <w:spacing w:after="0" w:line="480" w:lineRule="auto"/>
        <w:jc w:val="both"/>
        <w:rPr>
          <w:rFonts w:ascii="Times New Roman" w:hAnsi="Times New Roman" w:cs="Times New Roman"/>
          <w:sz w:val="10"/>
          <w:szCs w:val="10"/>
          <w:lang w:val="en-GB"/>
        </w:rPr>
      </w:pPr>
    </w:p>
    <w:p w:rsidR="00CA49E7" w:rsidRPr="00E6673E" w:rsidRDefault="00236A63" w:rsidP="003D3F98">
      <w:pPr>
        <w:pStyle w:val="ListParagraph"/>
        <w:numPr>
          <w:ilvl w:val="0"/>
          <w:numId w:val="19"/>
        </w:numPr>
        <w:spacing w:after="0" w:line="480" w:lineRule="auto"/>
        <w:ind w:left="777" w:hanging="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The</w:t>
      </w:r>
      <w:r w:rsidR="00831E31" w:rsidRPr="00E6673E">
        <w:rPr>
          <w:rFonts w:ascii="Times New Roman" w:hAnsi="Times New Roman" w:cs="Times New Roman"/>
          <w:sz w:val="24"/>
          <w:szCs w:val="24"/>
          <w:lang w:val="en-GB"/>
        </w:rPr>
        <w:t xml:space="preserve"> court </w:t>
      </w:r>
      <w:r w:rsidR="00831E31" w:rsidRPr="00E6673E">
        <w:rPr>
          <w:rFonts w:ascii="Times New Roman" w:hAnsi="Times New Roman" w:cs="Times New Roman"/>
          <w:i/>
          <w:sz w:val="24"/>
          <w:szCs w:val="24"/>
          <w:lang w:val="en-GB"/>
        </w:rPr>
        <w:t>a quo</w:t>
      </w:r>
      <w:r w:rsidR="00831E31" w:rsidRPr="00E6673E">
        <w:rPr>
          <w:rFonts w:ascii="Times New Roman" w:hAnsi="Times New Roman" w:cs="Times New Roman"/>
          <w:sz w:val="24"/>
          <w:szCs w:val="24"/>
          <w:lang w:val="en-GB"/>
        </w:rPr>
        <w:t xml:space="preserve"> also erred in accepting the evidence of the respondent which evidence had been shown to be unreliable under cross examination and which in </w:t>
      </w:r>
      <w:r w:rsidR="00CA49E7" w:rsidRPr="00E6673E">
        <w:rPr>
          <w:rFonts w:ascii="Times New Roman" w:hAnsi="Times New Roman" w:cs="Times New Roman"/>
          <w:sz w:val="24"/>
          <w:szCs w:val="24"/>
          <w:lang w:val="en-GB"/>
        </w:rPr>
        <w:t>any event was of no probative val</w:t>
      </w:r>
      <w:r w:rsidR="0022116E" w:rsidRPr="00E6673E">
        <w:rPr>
          <w:rFonts w:ascii="Times New Roman" w:hAnsi="Times New Roman" w:cs="Times New Roman"/>
          <w:sz w:val="24"/>
          <w:szCs w:val="24"/>
          <w:lang w:val="en-GB"/>
        </w:rPr>
        <w:t>u</w:t>
      </w:r>
      <w:r w:rsidR="00CA49E7" w:rsidRPr="00E6673E">
        <w:rPr>
          <w:rFonts w:ascii="Times New Roman" w:hAnsi="Times New Roman" w:cs="Times New Roman"/>
          <w:sz w:val="24"/>
          <w:szCs w:val="24"/>
          <w:lang w:val="en-GB"/>
        </w:rPr>
        <w:t>e to the proof of the damages he was claiming.</w:t>
      </w:r>
    </w:p>
    <w:p w:rsidR="003D3F98" w:rsidRPr="00E6673E" w:rsidRDefault="003D3F98" w:rsidP="003D3F98">
      <w:pPr>
        <w:spacing w:after="0" w:line="480" w:lineRule="auto"/>
        <w:jc w:val="both"/>
        <w:rPr>
          <w:rFonts w:ascii="Times New Roman" w:hAnsi="Times New Roman" w:cs="Times New Roman"/>
          <w:sz w:val="10"/>
          <w:szCs w:val="10"/>
          <w:lang w:val="en-GB"/>
        </w:rPr>
      </w:pPr>
    </w:p>
    <w:p w:rsidR="00CA49E7" w:rsidRPr="00E6673E" w:rsidRDefault="00236A63" w:rsidP="00173C33">
      <w:pPr>
        <w:pStyle w:val="ListParagraph"/>
        <w:numPr>
          <w:ilvl w:val="0"/>
          <w:numId w:val="19"/>
        </w:numPr>
        <w:spacing w:after="0" w:line="480" w:lineRule="auto"/>
        <w:ind w:left="777" w:hanging="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The</w:t>
      </w:r>
      <w:r w:rsidR="00CA49E7" w:rsidRPr="00E6673E">
        <w:rPr>
          <w:rFonts w:ascii="Times New Roman" w:hAnsi="Times New Roman" w:cs="Times New Roman"/>
          <w:sz w:val="24"/>
          <w:szCs w:val="24"/>
          <w:lang w:val="en-GB"/>
        </w:rPr>
        <w:t xml:space="preserve"> court </w:t>
      </w:r>
      <w:r w:rsidR="00CA49E7" w:rsidRPr="00E6673E">
        <w:rPr>
          <w:rFonts w:ascii="Times New Roman" w:hAnsi="Times New Roman" w:cs="Times New Roman"/>
          <w:i/>
          <w:sz w:val="24"/>
          <w:szCs w:val="24"/>
          <w:lang w:val="en-GB"/>
        </w:rPr>
        <w:t>a quo</w:t>
      </w:r>
      <w:r w:rsidR="00CA49E7" w:rsidRPr="00E6673E">
        <w:rPr>
          <w:rFonts w:ascii="Times New Roman" w:hAnsi="Times New Roman" w:cs="Times New Roman"/>
          <w:sz w:val="24"/>
          <w:szCs w:val="24"/>
          <w:lang w:val="en-GB"/>
        </w:rPr>
        <w:t xml:space="preserve"> further erred in d</w:t>
      </w:r>
      <w:r w:rsidR="005846A8" w:rsidRPr="00E6673E">
        <w:rPr>
          <w:rFonts w:ascii="Times New Roman" w:hAnsi="Times New Roman" w:cs="Times New Roman"/>
          <w:sz w:val="24"/>
          <w:szCs w:val="24"/>
          <w:lang w:val="en-GB"/>
        </w:rPr>
        <w:t>ismissing the a</w:t>
      </w:r>
      <w:r w:rsidR="00CA49E7" w:rsidRPr="00E6673E">
        <w:rPr>
          <w:rFonts w:ascii="Times New Roman" w:hAnsi="Times New Roman" w:cs="Times New Roman"/>
          <w:sz w:val="24"/>
          <w:szCs w:val="24"/>
          <w:lang w:val="en-GB"/>
        </w:rPr>
        <w:t>ppellant’s evidence without any proper analysis thereby coming to</w:t>
      </w:r>
      <w:r w:rsidR="005846A8" w:rsidRPr="00E6673E">
        <w:rPr>
          <w:rFonts w:ascii="Times New Roman" w:hAnsi="Times New Roman" w:cs="Times New Roman"/>
          <w:sz w:val="24"/>
          <w:szCs w:val="24"/>
          <w:lang w:val="en-GB"/>
        </w:rPr>
        <w:t xml:space="preserve"> the erroneous conclusion that a</w:t>
      </w:r>
      <w:r w:rsidR="00CA49E7" w:rsidRPr="00E6673E">
        <w:rPr>
          <w:rFonts w:ascii="Times New Roman" w:hAnsi="Times New Roman" w:cs="Times New Roman"/>
          <w:sz w:val="24"/>
          <w:szCs w:val="24"/>
          <w:lang w:val="en-GB"/>
        </w:rPr>
        <w:t>ppe</w:t>
      </w:r>
      <w:r w:rsidR="005846A8" w:rsidRPr="00E6673E">
        <w:rPr>
          <w:rFonts w:ascii="Times New Roman" w:hAnsi="Times New Roman" w:cs="Times New Roman"/>
          <w:sz w:val="24"/>
          <w:szCs w:val="24"/>
          <w:lang w:val="en-GB"/>
        </w:rPr>
        <w:t>llant had caused injury to the r</w:t>
      </w:r>
      <w:r w:rsidR="00CA49E7" w:rsidRPr="00E6673E">
        <w:rPr>
          <w:rFonts w:ascii="Times New Roman" w:hAnsi="Times New Roman" w:cs="Times New Roman"/>
          <w:sz w:val="24"/>
          <w:szCs w:val="24"/>
          <w:lang w:val="en-GB"/>
        </w:rPr>
        <w:t>espondent whi</w:t>
      </w:r>
      <w:r w:rsidR="005846A8" w:rsidRPr="00E6673E">
        <w:rPr>
          <w:rFonts w:ascii="Times New Roman" w:hAnsi="Times New Roman" w:cs="Times New Roman"/>
          <w:sz w:val="24"/>
          <w:szCs w:val="24"/>
          <w:lang w:val="en-GB"/>
        </w:rPr>
        <w:t>ch injury allegedly caused the r</w:t>
      </w:r>
      <w:r w:rsidR="00CA49E7" w:rsidRPr="00E6673E">
        <w:rPr>
          <w:rFonts w:ascii="Times New Roman" w:hAnsi="Times New Roman" w:cs="Times New Roman"/>
          <w:sz w:val="24"/>
          <w:szCs w:val="24"/>
          <w:lang w:val="en-GB"/>
        </w:rPr>
        <w:t>espondent to suffer damages.</w:t>
      </w:r>
    </w:p>
    <w:p w:rsidR="00173C33" w:rsidRPr="00E6673E" w:rsidRDefault="00173C33" w:rsidP="00173C33">
      <w:pPr>
        <w:spacing w:after="0" w:line="240" w:lineRule="auto"/>
        <w:jc w:val="both"/>
        <w:rPr>
          <w:rFonts w:ascii="Times New Roman" w:hAnsi="Times New Roman" w:cs="Times New Roman"/>
          <w:sz w:val="24"/>
          <w:szCs w:val="24"/>
          <w:lang w:val="en-GB"/>
        </w:rPr>
      </w:pPr>
    </w:p>
    <w:p w:rsidR="00236A63" w:rsidRPr="00E6673E" w:rsidRDefault="00A80F1E" w:rsidP="003D3F98">
      <w:pPr>
        <w:tabs>
          <w:tab w:val="left" w:pos="1134"/>
        </w:tabs>
        <w:spacing w:after="0" w:line="480" w:lineRule="auto"/>
        <w:ind w:firstLine="720"/>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lastRenderedPageBreak/>
        <w:tab/>
      </w:r>
      <w:r w:rsidR="00CA49E7" w:rsidRPr="00E6673E">
        <w:rPr>
          <w:rFonts w:ascii="Times New Roman" w:hAnsi="Times New Roman" w:cs="Times New Roman"/>
          <w:sz w:val="24"/>
          <w:szCs w:val="24"/>
          <w:lang w:val="en-GB"/>
        </w:rPr>
        <w:t xml:space="preserve">In the result the appellant sought the setting aside of the judgement of the court </w:t>
      </w:r>
      <w:r w:rsidRPr="00E6673E">
        <w:rPr>
          <w:rFonts w:ascii="Times New Roman" w:hAnsi="Times New Roman" w:cs="Times New Roman"/>
          <w:i/>
          <w:sz w:val="24"/>
          <w:szCs w:val="24"/>
          <w:lang w:val="en-GB"/>
        </w:rPr>
        <w:t>a </w:t>
      </w:r>
      <w:r w:rsidR="00CA49E7" w:rsidRPr="00E6673E">
        <w:rPr>
          <w:rFonts w:ascii="Times New Roman" w:hAnsi="Times New Roman" w:cs="Times New Roman"/>
          <w:i/>
          <w:sz w:val="24"/>
          <w:szCs w:val="24"/>
          <w:lang w:val="en-GB"/>
        </w:rPr>
        <w:t>quo</w:t>
      </w:r>
      <w:r w:rsidR="00CA49E7" w:rsidRPr="00E6673E">
        <w:rPr>
          <w:rFonts w:ascii="Times New Roman" w:hAnsi="Times New Roman" w:cs="Times New Roman"/>
          <w:sz w:val="24"/>
          <w:szCs w:val="24"/>
          <w:lang w:val="en-GB"/>
        </w:rPr>
        <w:t xml:space="preserve"> and its substitution with an order dismissing the respondent’s claims. </w:t>
      </w:r>
    </w:p>
    <w:p w:rsidR="00A80F1E" w:rsidRPr="00E6673E" w:rsidRDefault="00A80F1E" w:rsidP="006A58C0">
      <w:pPr>
        <w:tabs>
          <w:tab w:val="left" w:pos="1134"/>
        </w:tabs>
        <w:spacing w:after="0" w:line="480" w:lineRule="auto"/>
        <w:ind w:firstLine="720"/>
        <w:jc w:val="both"/>
        <w:rPr>
          <w:rFonts w:ascii="Times New Roman" w:hAnsi="Times New Roman" w:cs="Times New Roman"/>
          <w:sz w:val="24"/>
          <w:szCs w:val="24"/>
          <w:lang w:val="en-GB"/>
        </w:rPr>
      </w:pPr>
    </w:p>
    <w:p w:rsidR="00373806" w:rsidRPr="00E6673E" w:rsidRDefault="00A80F1E" w:rsidP="006A58C0">
      <w:pPr>
        <w:tabs>
          <w:tab w:val="left" w:pos="1134"/>
        </w:tabs>
        <w:spacing w:after="0" w:line="48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tab/>
      </w:r>
      <w:r w:rsidR="00373806" w:rsidRPr="00E6673E">
        <w:rPr>
          <w:rFonts w:ascii="Times New Roman" w:hAnsi="Times New Roman" w:cs="Times New Roman"/>
          <w:sz w:val="24"/>
          <w:szCs w:val="24"/>
        </w:rPr>
        <w:t>At the hearing</w:t>
      </w:r>
      <w:r w:rsidR="006B75FD" w:rsidRPr="00E6673E">
        <w:rPr>
          <w:rFonts w:ascii="Times New Roman" w:hAnsi="Times New Roman" w:cs="Times New Roman"/>
          <w:sz w:val="24"/>
          <w:szCs w:val="24"/>
        </w:rPr>
        <w:t xml:space="preserve"> of the appeal</w:t>
      </w:r>
      <w:r w:rsidR="00373806" w:rsidRPr="00E6673E">
        <w:rPr>
          <w:rFonts w:ascii="Times New Roman" w:hAnsi="Times New Roman" w:cs="Times New Roman"/>
          <w:sz w:val="24"/>
          <w:szCs w:val="24"/>
        </w:rPr>
        <w:t xml:space="preserve">, </w:t>
      </w:r>
      <w:r w:rsidR="006B75FD" w:rsidRPr="00E6673E">
        <w:rPr>
          <w:rFonts w:ascii="Times New Roman" w:hAnsi="Times New Roman" w:cs="Times New Roman"/>
          <w:sz w:val="24"/>
          <w:szCs w:val="24"/>
        </w:rPr>
        <w:t>c</w:t>
      </w:r>
      <w:r w:rsidR="00373806" w:rsidRPr="00E6673E">
        <w:rPr>
          <w:rFonts w:ascii="Times New Roman" w:hAnsi="Times New Roman" w:cs="Times New Roman"/>
          <w:sz w:val="24"/>
          <w:szCs w:val="24"/>
        </w:rPr>
        <w:t xml:space="preserve">ounsel for the appellant argued that the respondent failed to prove the damages for past medical expenses, loss of amenities of life and </w:t>
      </w:r>
      <w:r w:rsidR="00373806" w:rsidRPr="00E6673E">
        <w:rPr>
          <w:rFonts w:ascii="Times New Roman" w:hAnsi="Times New Roman" w:cs="Times New Roman"/>
          <w:i/>
          <w:sz w:val="24"/>
          <w:szCs w:val="24"/>
        </w:rPr>
        <w:t>contumelia</w:t>
      </w:r>
      <w:r w:rsidR="00373806" w:rsidRPr="00E6673E">
        <w:rPr>
          <w:rFonts w:ascii="Times New Roman" w:hAnsi="Times New Roman" w:cs="Times New Roman"/>
          <w:sz w:val="24"/>
          <w:szCs w:val="24"/>
        </w:rPr>
        <w:t xml:space="preserve">, humiliation and defamation before the court </w:t>
      </w:r>
      <w:r w:rsidR="00373806" w:rsidRPr="00E6673E">
        <w:rPr>
          <w:rFonts w:ascii="Times New Roman" w:hAnsi="Times New Roman" w:cs="Times New Roman"/>
          <w:i/>
          <w:sz w:val="24"/>
          <w:szCs w:val="24"/>
        </w:rPr>
        <w:t>a quo</w:t>
      </w:r>
      <w:r w:rsidR="0023377B" w:rsidRPr="00E6673E">
        <w:rPr>
          <w:rFonts w:ascii="Times New Roman" w:hAnsi="Times New Roman" w:cs="Times New Roman"/>
          <w:sz w:val="24"/>
          <w:szCs w:val="24"/>
        </w:rPr>
        <w:t>.</w:t>
      </w:r>
      <w:r w:rsidR="00373806" w:rsidRPr="00E6673E">
        <w:rPr>
          <w:rFonts w:ascii="Times New Roman" w:hAnsi="Times New Roman" w:cs="Times New Roman"/>
          <w:sz w:val="24"/>
          <w:szCs w:val="24"/>
        </w:rPr>
        <w:t xml:space="preserve"> Counsel further submitted that the court </w:t>
      </w:r>
      <w:r w:rsidR="002B0A74" w:rsidRPr="00E6673E">
        <w:rPr>
          <w:rFonts w:ascii="Times New Roman" w:hAnsi="Times New Roman" w:cs="Times New Roman"/>
          <w:i/>
          <w:sz w:val="24"/>
          <w:szCs w:val="24"/>
        </w:rPr>
        <w:t>a </w:t>
      </w:r>
      <w:r w:rsidR="00373806" w:rsidRPr="00E6673E">
        <w:rPr>
          <w:rFonts w:ascii="Times New Roman" w:hAnsi="Times New Roman" w:cs="Times New Roman"/>
          <w:i/>
          <w:sz w:val="24"/>
          <w:szCs w:val="24"/>
        </w:rPr>
        <w:t>quo</w:t>
      </w:r>
      <w:r w:rsidR="00373806" w:rsidRPr="00E6673E">
        <w:rPr>
          <w:rFonts w:ascii="Times New Roman" w:hAnsi="Times New Roman" w:cs="Times New Roman"/>
          <w:sz w:val="24"/>
          <w:szCs w:val="24"/>
        </w:rPr>
        <w:t xml:space="preserve"> erred by amending the amounts claimed without any basis. Counsel for the appellant also made new submissions to the effect that the order of the court </w:t>
      </w:r>
      <w:r w:rsidR="00373806" w:rsidRPr="00E6673E">
        <w:rPr>
          <w:rFonts w:ascii="Times New Roman" w:hAnsi="Times New Roman" w:cs="Times New Roman"/>
          <w:i/>
          <w:sz w:val="24"/>
          <w:szCs w:val="24"/>
        </w:rPr>
        <w:t>a quo</w:t>
      </w:r>
      <w:r w:rsidR="00373806" w:rsidRPr="00E6673E">
        <w:rPr>
          <w:rFonts w:ascii="Times New Roman" w:hAnsi="Times New Roman" w:cs="Times New Roman"/>
          <w:sz w:val="24"/>
          <w:szCs w:val="24"/>
        </w:rPr>
        <w:t xml:space="preserve"> ought to be denominated</w:t>
      </w:r>
      <w:r w:rsidR="00313A0C" w:rsidRPr="00E6673E">
        <w:rPr>
          <w:rFonts w:ascii="Times New Roman" w:hAnsi="Times New Roman" w:cs="Times New Roman"/>
          <w:sz w:val="24"/>
          <w:szCs w:val="24"/>
        </w:rPr>
        <w:t xml:space="preserve"> in RTGS and not United States d</w:t>
      </w:r>
      <w:r w:rsidR="00373806" w:rsidRPr="00E6673E">
        <w:rPr>
          <w:rFonts w:ascii="Times New Roman" w:hAnsi="Times New Roman" w:cs="Times New Roman"/>
          <w:sz w:val="24"/>
          <w:szCs w:val="24"/>
        </w:rPr>
        <w:t>ollars in light of Statutory Instrument 142 of 2019.</w:t>
      </w:r>
    </w:p>
    <w:p w:rsidR="00A80F1E" w:rsidRPr="00E6673E" w:rsidRDefault="00A80F1E" w:rsidP="00071401">
      <w:pPr>
        <w:tabs>
          <w:tab w:val="left" w:pos="1134"/>
        </w:tabs>
        <w:spacing w:after="0" w:line="480" w:lineRule="auto"/>
        <w:ind w:firstLine="720"/>
        <w:jc w:val="both"/>
        <w:rPr>
          <w:rFonts w:ascii="Times New Roman" w:hAnsi="Times New Roman" w:cs="Times New Roman"/>
          <w:sz w:val="24"/>
          <w:szCs w:val="24"/>
          <w:lang w:val="en-GB"/>
        </w:rPr>
      </w:pPr>
    </w:p>
    <w:p w:rsidR="00373806" w:rsidRPr="00E6673E" w:rsidRDefault="00A80F1E" w:rsidP="003D3F98">
      <w:pPr>
        <w:tabs>
          <w:tab w:val="left" w:pos="1134"/>
        </w:tabs>
        <w:spacing w:after="0" w:line="48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tab/>
      </w:r>
      <w:r w:rsidR="00373806" w:rsidRPr="00E6673E">
        <w:rPr>
          <w:rFonts w:ascii="Times New Roman" w:hAnsi="Times New Roman" w:cs="Times New Roman"/>
          <w:sz w:val="24"/>
          <w:szCs w:val="24"/>
        </w:rPr>
        <w:t>Counsel for the res</w:t>
      </w:r>
      <w:r w:rsidR="00720B92" w:rsidRPr="00E6673E">
        <w:rPr>
          <w:rFonts w:ascii="Times New Roman" w:hAnsi="Times New Roman" w:cs="Times New Roman"/>
          <w:sz w:val="24"/>
          <w:szCs w:val="24"/>
        </w:rPr>
        <w:t>pondent</w:t>
      </w:r>
      <w:r w:rsidR="00086ABC" w:rsidRPr="00E6673E">
        <w:rPr>
          <w:rFonts w:ascii="Times New Roman" w:hAnsi="Times New Roman" w:cs="Times New Roman"/>
          <w:sz w:val="24"/>
          <w:szCs w:val="24"/>
        </w:rPr>
        <w:t>,</w:t>
      </w:r>
      <w:r w:rsidR="00720B92" w:rsidRPr="00E6673E">
        <w:rPr>
          <w:rFonts w:ascii="Times New Roman" w:hAnsi="Times New Roman" w:cs="Times New Roman"/>
          <w:sz w:val="24"/>
          <w:szCs w:val="24"/>
        </w:rPr>
        <w:t xml:space="preserve"> on the other hand</w:t>
      </w:r>
      <w:r w:rsidR="00086ABC" w:rsidRPr="00E6673E">
        <w:rPr>
          <w:rFonts w:ascii="Times New Roman" w:hAnsi="Times New Roman" w:cs="Times New Roman"/>
          <w:sz w:val="24"/>
          <w:szCs w:val="24"/>
        </w:rPr>
        <w:t>,</w:t>
      </w:r>
      <w:r w:rsidR="00720B92" w:rsidRPr="00E6673E">
        <w:rPr>
          <w:rFonts w:ascii="Times New Roman" w:hAnsi="Times New Roman" w:cs="Times New Roman"/>
          <w:sz w:val="24"/>
          <w:szCs w:val="24"/>
        </w:rPr>
        <w:t xml:space="preserve"> contended</w:t>
      </w:r>
      <w:r w:rsidR="00373806" w:rsidRPr="00E6673E">
        <w:rPr>
          <w:rFonts w:ascii="Times New Roman" w:hAnsi="Times New Roman" w:cs="Times New Roman"/>
          <w:sz w:val="24"/>
          <w:szCs w:val="24"/>
        </w:rPr>
        <w:t xml:space="preserve"> that there was conclusive proof for the claimed damages. Counsel further submitted that the court </w:t>
      </w:r>
      <w:r w:rsidR="00373806" w:rsidRPr="00E6673E">
        <w:rPr>
          <w:rFonts w:ascii="Times New Roman" w:hAnsi="Times New Roman" w:cs="Times New Roman"/>
          <w:i/>
          <w:sz w:val="24"/>
          <w:szCs w:val="24"/>
        </w:rPr>
        <w:t>a quo</w:t>
      </w:r>
      <w:r w:rsidR="00373806" w:rsidRPr="00E6673E">
        <w:rPr>
          <w:rFonts w:ascii="Times New Roman" w:hAnsi="Times New Roman" w:cs="Times New Roman"/>
          <w:sz w:val="24"/>
          <w:szCs w:val="24"/>
        </w:rPr>
        <w:t xml:space="preserve"> could not be faulted for amendi</w:t>
      </w:r>
      <w:r w:rsidR="00720B92" w:rsidRPr="00E6673E">
        <w:rPr>
          <w:rFonts w:ascii="Times New Roman" w:hAnsi="Times New Roman" w:cs="Times New Roman"/>
          <w:sz w:val="24"/>
          <w:szCs w:val="24"/>
        </w:rPr>
        <w:t>ng the amounts claimed from Zimbabwe dollars</w:t>
      </w:r>
      <w:r w:rsidR="00D97360" w:rsidRPr="00E6673E">
        <w:rPr>
          <w:rFonts w:ascii="Times New Roman" w:hAnsi="Times New Roman" w:cs="Times New Roman"/>
          <w:sz w:val="24"/>
          <w:szCs w:val="24"/>
        </w:rPr>
        <w:t xml:space="preserve"> to United </w:t>
      </w:r>
      <w:r w:rsidR="00313A0C" w:rsidRPr="00E6673E">
        <w:rPr>
          <w:rFonts w:ascii="Times New Roman" w:hAnsi="Times New Roman" w:cs="Times New Roman"/>
          <w:sz w:val="24"/>
          <w:szCs w:val="24"/>
        </w:rPr>
        <w:t>States d</w:t>
      </w:r>
      <w:r w:rsidR="00373806" w:rsidRPr="00E6673E">
        <w:rPr>
          <w:rFonts w:ascii="Times New Roman" w:hAnsi="Times New Roman" w:cs="Times New Roman"/>
          <w:sz w:val="24"/>
          <w:szCs w:val="24"/>
        </w:rPr>
        <w:t>ollars in light of the changes that had occurred</w:t>
      </w:r>
      <w:r w:rsidR="003A245A" w:rsidRPr="00E6673E">
        <w:rPr>
          <w:rFonts w:ascii="Times New Roman" w:hAnsi="Times New Roman" w:cs="Times New Roman"/>
          <w:sz w:val="24"/>
          <w:szCs w:val="24"/>
        </w:rPr>
        <w:t xml:space="preserve"> in the country</w:t>
      </w:r>
      <w:r w:rsidR="00373806" w:rsidRPr="00E6673E">
        <w:rPr>
          <w:rFonts w:ascii="Times New Roman" w:hAnsi="Times New Roman" w:cs="Times New Roman"/>
          <w:sz w:val="24"/>
          <w:szCs w:val="24"/>
        </w:rPr>
        <w:t xml:space="preserve"> since the filing of the summons. </w:t>
      </w:r>
      <w:r w:rsidR="00E6710C" w:rsidRPr="00E6673E">
        <w:rPr>
          <w:rFonts w:ascii="Times New Roman" w:hAnsi="Times New Roman" w:cs="Times New Roman"/>
          <w:sz w:val="24"/>
          <w:szCs w:val="24"/>
        </w:rPr>
        <w:t>Counsel further submitted</w:t>
      </w:r>
      <w:r w:rsidR="00CA49E7" w:rsidRPr="00E6673E">
        <w:rPr>
          <w:rFonts w:ascii="Times New Roman" w:hAnsi="Times New Roman" w:cs="Times New Roman"/>
          <w:sz w:val="24"/>
          <w:szCs w:val="24"/>
        </w:rPr>
        <w:t xml:space="preserve"> </w:t>
      </w:r>
      <w:r w:rsidR="00373806" w:rsidRPr="00E6673E">
        <w:rPr>
          <w:rFonts w:ascii="Times New Roman" w:hAnsi="Times New Roman" w:cs="Times New Roman"/>
          <w:sz w:val="24"/>
          <w:szCs w:val="24"/>
        </w:rPr>
        <w:t>that the amounts claimed were rational and justifiable as show</w:t>
      </w:r>
      <w:r w:rsidR="00630E62" w:rsidRPr="00E6673E">
        <w:rPr>
          <w:rFonts w:ascii="Times New Roman" w:hAnsi="Times New Roman" w:cs="Times New Roman"/>
          <w:sz w:val="24"/>
          <w:szCs w:val="24"/>
        </w:rPr>
        <w:t>n</w:t>
      </w:r>
      <w:r w:rsidR="001A2C92" w:rsidRPr="00E6673E">
        <w:rPr>
          <w:rFonts w:ascii="Times New Roman" w:hAnsi="Times New Roman" w:cs="Times New Roman"/>
          <w:sz w:val="24"/>
          <w:szCs w:val="24"/>
        </w:rPr>
        <w:t xml:space="preserve"> by the evidence led</w:t>
      </w:r>
      <w:r w:rsidR="00373806" w:rsidRPr="00E6673E">
        <w:rPr>
          <w:rFonts w:ascii="Times New Roman" w:hAnsi="Times New Roman" w:cs="Times New Roman"/>
          <w:sz w:val="24"/>
          <w:szCs w:val="24"/>
        </w:rPr>
        <w:t xml:space="preserve"> before the court </w:t>
      </w:r>
      <w:r w:rsidR="00373806" w:rsidRPr="00E6673E">
        <w:rPr>
          <w:rFonts w:ascii="Times New Roman" w:hAnsi="Times New Roman" w:cs="Times New Roman"/>
          <w:i/>
          <w:sz w:val="24"/>
          <w:szCs w:val="24"/>
        </w:rPr>
        <w:t>a quo</w:t>
      </w:r>
      <w:r w:rsidR="00720B92" w:rsidRPr="00E6673E">
        <w:rPr>
          <w:rFonts w:ascii="Times New Roman" w:hAnsi="Times New Roman" w:cs="Times New Roman"/>
          <w:sz w:val="24"/>
          <w:szCs w:val="24"/>
        </w:rPr>
        <w:t xml:space="preserve">. </w:t>
      </w:r>
      <w:r w:rsidR="00F86BBF" w:rsidRPr="00E6673E">
        <w:rPr>
          <w:rFonts w:ascii="Times New Roman" w:hAnsi="Times New Roman" w:cs="Times New Roman"/>
          <w:sz w:val="24"/>
          <w:szCs w:val="24"/>
        </w:rPr>
        <w:t>Lastly</w:t>
      </w:r>
      <w:r w:rsidR="00086ABC" w:rsidRPr="00E6673E">
        <w:rPr>
          <w:rFonts w:ascii="Times New Roman" w:hAnsi="Times New Roman" w:cs="Times New Roman"/>
          <w:sz w:val="24"/>
          <w:szCs w:val="24"/>
        </w:rPr>
        <w:t>,</w:t>
      </w:r>
      <w:r w:rsidR="00313A0C" w:rsidRPr="00E6673E">
        <w:rPr>
          <w:rFonts w:ascii="Times New Roman" w:hAnsi="Times New Roman" w:cs="Times New Roman"/>
          <w:sz w:val="24"/>
          <w:szCs w:val="24"/>
        </w:rPr>
        <w:t xml:space="preserve"> c</w:t>
      </w:r>
      <w:r w:rsidR="00F86BBF" w:rsidRPr="00E6673E">
        <w:rPr>
          <w:rFonts w:ascii="Times New Roman" w:hAnsi="Times New Roman" w:cs="Times New Roman"/>
          <w:sz w:val="24"/>
          <w:szCs w:val="24"/>
        </w:rPr>
        <w:t>ounsel</w:t>
      </w:r>
      <w:r w:rsidR="00CA49E7" w:rsidRPr="00E6673E">
        <w:rPr>
          <w:rFonts w:ascii="Times New Roman" w:hAnsi="Times New Roman" w:cs="Times New Roman"/>
          <w:sz w:val="24"/>
          <w:szCs w:val="24"/>
        </w:rPr>
        <w:t xml:space="preserve"> </w:t>
      </w:r>
      <w:r w:rsidR="00720B92" w:rsidRPr="00E6673E">
        <w:rPr>
          <w:rFonts w:ascii="Times New Roman" w:hAnsi="Times New Roman" w:cs="Times New Roman"/>
          <w:sz w:val="24"/>
          <w:szCs w:val="24"/>
        </w:rPr>
        <w:t>submitted</w:t>
      </w:r>
      <w:r w:rsidR="00373806" w:rsidRPr="00E6673E">
        <w:rPr>
          <w:rFonts w:ascii="Times New Roman" w:hAnsi="Times New Roman" w:cs="Times New Roman"/>
          <w:sz w:val="24"/>
          <w:szCs w:val="24"/>
        </w:rPr>
        <w:t xml:space="preserve"> that the court </w:t>
      </w:r>
      <w:r w:rsidR="00373806" w:rsidRPr="00E6673E">
        <w:rPr>
          <w:rFonts w:ascii="Times New Roman" w:hAnsi="Times New Roman" w:cs="Times New Roman"/>
          <w:i/>
          <w:sz w:val="24"/>
          <w:szCs w:val="24"/>
        </w:rPr>
        <w:t>a quo</w:t>
      </w:r>
      <w:r w:rsidR="00630E62" w:rsidRPr="00E6673E">
        <w:rPr>
          <w:rFonts w:ascii="Times New Roman" w:hAnsi="Times New Roman" w:cs="Times New Roman"/>
          <w:sz w:val="24"/>
          <w:szCs w:val="24"/>
        </w:rPr>
        <w:t xml:space="preserve"> could not be criticis</w:t>
      </w:r>
      <w:r w:rsidR="00373806" w:rsidRPr="00E6673E">
        <w:rPr>
          <w:rFonts w:ascii="Times New Roman" w:hAnsi="Times New Roman" w:cs="Times New Roman"/>
          <w:sz w:val="24"/>
          <w:szCs w:val="24"/>
        </w:rPr>
        <w:t>ed for making an o</w:t>
      </w:r>
      <w:r w:rsidR="00313A0C" w:rsidRPr="00E6673E">
        <w:rPr>
          <w:rFonts w:ascii="Times New Roman" w:hAnsi="Times New Roman" w:cs="Times New Roman"/>
          <w:sz w:val="24"/>
          <w:szCs w:val="24"/>
        </w:rPr>
        <w:t>rder sounding in United States d</w:t>
      </w:r>
      <w:r w:rsidR="00373806" w:rsidRPr="00E6673E">
        <w:rPr>
          <w:rFonts w:ascii="Times New Roman" w:hAnsi="Times New Roman" w:cs="Times New Roman"/>
          <w:sz w:val="24"/>
          <w:szCs w:val="24"/>
        </w:rPr>
        <w:t>ollars since it was permitted at law.</w:t>
      </w:r>
    </w:p>
    <w:p w:rsidR="003D3F98" w:rsidRPr="00E6673E" w:rsidRDefault="003D3F98" w:rsidP="003D3F98">
      <w:pPr>
        <w:tabs>
          <w:tab w:val="left" w:pos="1134"/>
        </w:tabs>
        <w:spacing w:after="0" w:line="480" w:lineRule="auto"/>
        <w:ind w:firstLine="720"/>
        <w:jc w:val="both"/>
        <w:rPr>
          <w:rFonts w:ascii="Times New Roman" w:hAnsi="Times New Roman" w:cs="Times New Roman"/>
          <w:sz w:val="24"/>
          <w:szCs w:val="24"/>
        </w:rPr>
      </w:pPr>
    </w:p>
    <w:p w:rsidR="00E84BDC" w:rsidRPr="00E6673E" w:rsidRDefault="00071401" w:rsidP="003D3F98">
      <w:pPr>
        <w:tabs>
          <w:tab w:val="left" w:pos="1134"/>
        </w:tabs>
        <w:spacing w:after="0" w:line="480" w:lineRule="auto"/>
        <w:ind w:firstLine="720"/>
        <w:contextualSpacing/>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CA49E7" w:rsidRPr="00E6673E">
        <w:rPr>
          <w:rFonts w:ascii="Times New Roman" w:hAnsi="Times New Roman" w:cs="Times New Roman"/>
          <w:sz w:val="24"/>
          <w:szCs w:val="24"/>
          <w:lang w:val="en-GB"/>
        </w:rPr>
        <w:t>Though the appellant stee</w:t>
      </w:r>
      <w:r w:rsidR="00B018DB" w:rsidRPr="00E6673E">
        <w:rPr>
          <w:rFonts w:ascii="Times New Roman" w:hAnsi="Times New Roman" w:cs="Times New Roman"/>
          <w:sz w:val="24"/>
          <w:szCs w:val="24"/>
          <w:lang w:val="en-GB"/>
        </w:rPr>
        <w:t xml:space="preserve">ped </w:t>
      </w:r>
      <w:r w:rsidR="00236A63" w:rsidRPr="00E6673E">
        <w:rPr>
          <w:rFonts w:ascii="Times New Roman" w:hAnsi="Times New Roman" w:cs="Times New Roman"/>
          <w:sz w:val="24"/>
          <w:szCs w:val="24"/>
          <w:lang w:val="en-GB"/>
        </w:rPr>
        <w:t>its appeal</w:t>
      </w:r>
      <w:r w:rsidR="00B018DB" w:rsidRPr="00E6673E">
        <w:rPr>
          <w:rFonts w:ascii="Times New Roman" w:hAnsi="Times New Roman" w:cs="Times New Roman"/>
          <w:sz w:val="24"/>
          <w:szCs w:val="24"/>
          <w:lang w:val="en-GB"/>
        </w:rPr>
        <w:t xml:space="preserve"> on a contention that the respondent</w:t>
      </w:r>
      <w:r w:rsidR="0018520A" w:rsidRPr="00E6673E">
        <w:rPr>
          <w:rFonts w:ascii="Times New Roman" w:hAnsi="Times New Roman" w:cs="Times New Roman"/>
          <w:sz w:val="24"/>
          <w:szCs w:val="24"/>
          <w:lang w:val="en-GB"/>
        </w:rPr>
        <w:t xml:space="preserve"> was guilty of fra</w:t>
      </w:r>
      <w:r w:rsidR="00CA49E7" w:rsidRPr="00E6673E">
        <w:rPr>
          <w:rFonts w:ascii="Times New Roman" w:hAnsi="Times New Roman" w:cs="Times New Roman"/>
          <w:sz w:val="24"/>
          <w:szCs w:val="24"/>
          <w:lang w:val="en-GB"/>
        </w:rPr>
        <w:t>u</w:t>
      </w:r>
      <w:r w:rsidR="0018520A" w:rsidRPr="00E6673E">
        <w:rPr>
          <w:rFonts w:ascii="Times New Roman" w:hAnsi="Times New Roman" w:cs="Times New Roman"/>
          <w:sz w:val="24"/>
          <w:szCs w:val="24"/>
          <w:lang w:val="en-GB"/>
        </w:rPr>
        <w:t>d it is my view that such arguments were misplaced as the</w:t>
      </w:r>
      <w:r w:rsidR="00CA49E7" w:rsidRPr="00E6673E">
        <w:rPr>
          <w:rFonts w:ascii="Times New Roman" w:hAnsi="Times New Roman" w:cs="Times New Roman"/>
          <w:sz w:val="24"/>
          <w:szCs w:val="24"/>
          <w:lang w:val="en-GB"/>
        </w:rPr>
        <w:t xml:space="preserve"> issue before the </w:t>
      </w:r>
      <w:r w:rsidR="00236A63" w:rsidRPr="00E6673E">
        <w:rPr>
          <w:rFonts w:ascii="Times New Roman" w:hAnsi="Times New Roman" w:cs="Times New Roman"/>
          <w:sz w:val="24"/>
          <w:szCs w:val="24"/>
          <w:lang w:val="en-GB"/>
        </w:rPr>
        <w:t xml:space="preserve">court </w:t>
      </w:r>
      <w:r w:rsidR="00236A63" w:rsidRPr="00E6673E">
        <w:rPr>
          <w:rFonts w:ascii="Times New Roman" w:hAnsi="Times New Roman" w:cs="Times New Roman"/>
          <w:i/>
          <w:sz w:val="24"/>
          <w:szCs w:val="24"/>
          <w:lang w:val="en-GB"/>
        </w:rPr>
        <w:t>a quo</w:t>
      </w:r>
      <w:r w:rsidR="00CA49E7" w:rsidRPr="00E6673E">
        <w:rPr>
          <w:rFonts w:ascii="Times New Roman" w:hAnsi="Times New Roman" w:cs="Times New Roman"/>
          <w:sz w:val="24"/>
          <w:szCs w:val="24"/>
          <w:lang w:val="en-GB"/>
        </w:rPr>
        <w:t xml:space="preserve"> </w:t>
      </w:r>
      <w:r w:rsidR="0018520A" w:rsidRPr="00E6673E">
        <w:rPr>
          <w:rFonts w:ascii="Times New Roman" w:hAnsi="Times New Roman" w:cs="Times New Roman"/>
          <w:sz w:val="24"/>
          <w:szCs w:val="24"/>
          <w:lang w:val="en-GB"/>
        </w:rPr>
        <w:t xml:space="preserve">  pertained to </w:t>
      </w:r>
      <w:r w:rsidR="00C0786A" w:rsidRPr="00E6673E">
        <w:rPr>
          <w:rFonts w:ascii="Times New Roman" w:hAnsi="Times New Roman" w:cs="Times New Roman"/>
          <w:sz w:val="24"/>
          <w:szCs w:val="24"/>
          <w:lang w:val="en-GB"/>
        </w:rPr>
        <w:t xml:space="preserve">the </w:t>
      </w:r>
      <w:r w:rsidR="0018520A" w:rsidRPr="00E6673E">
        <w:rPr>
          <w:rFonts w:ascii="Times New Roman" w:hAnsi="Times New Roman" w:cs="Times New Roman"/>
          <w:sz w:val="24"/>
          <w:szCs w:val="24"/>
          <w:lang w:val="en-GB"/>
        </w:rPr>
        <w:t xml:space="preserve">respondent’s </w:t>
      </w:r>
      <w:r w:rsidR="00E6710C" w:rsidRPr="00E6673E">
        <w:rPr>
          <w:rFonts w:ascii="Times New Roman" w:hAnsi="Times New Roman" w:cs="Times New Roman"/>
          <w:sz w:val="24"/>
          <w:szCs w:val="24"/>
          <w:lang w:val="en-GB"/>
        </w:rPr>
        <w:t>claim</w:t>
      </w:r>
      <w:r w:rsidR="00236A63" w:rsidRPr="00E6673E">
        <w:rPr>
          <w:rFonts w:ascii="Times New Roman" w:hAnsi="Times New Roman" w:cs="Times New Roman"/>
          <w:sz w:val="24"/>
          <w:szCs w:val="24"/>
          <w:lang w:val="en-GB"/>
        </w:rPr>
        <w:t xml:space="preserve"> for damages consequent</w:t>
      </w:r>
      <w:r w:rsidR="0018520A" w:rsidRPr="00E6673E">
        <w:rPr>
          <w:rFonts w:ascii="Times New Roman" w:hAnsi="Times New Roman" w:cs="Times New Roman"/>
          <w:sz w:val="24"/>
          <w:szCs w:val="24"/>
          <w:lang w:val="en-GB"/>
        </w:rPr>
        <w:t xml:space="preserve"> to the condition that necessitated </w:t>
      </w:r>
      <w:r w:rsidR="00E6710C" w:rsidRPr="00E6673E">
        <w:rPr>
          <w:rFonts w:ascii="Times New Roman" w:hAnsi="Times New Roman" w:cs="Times New Roman"/>
          <w:sz w:val="24"/>
          <w:szCs w:val="24"/>
          <w:lang w:val="en-GB"/>
        </w:rPr>
        <w:t>his</w:t>
      </w:r>
      <w:r w:rsidR="0018520A" w:rsidRPr="00E6673E">
        <w:rPr>
          <w:rFonts w:ascii="Times New Roman" w:hAnsi="Times New Roman" w:cs="Times New Roman"/>
          <w:sz w:val="24"/>
          <w:szCs w:val="24"/>
          <w:lang w:val="en-GB"/>
        </w:rPr>
        <w:t xml:space="preserve"> retirement on medical ground</w:t>
      </w:r>
      <w:r w:rsidR="00843C9E" w:rsidRPr="00E6673E">
        <w:rPr>
          <w:rFonts w:ascii="Times New Roman" w:hAnsi="Times New Roman" w:cs="Times New Roman"/>
          <w:sz w:val="24"/>
          <w:szCs w:val="24"/>
          <w:lang w:val="en-GB"/>
        </w:rPr>
        <w:t>s</w:t>
      </w:r>
      <w:r w:rsidR="0018520A" w:rsidRPr="00E6673E">
        <w:rPr>
          <w:rFonts w:ascii="Times New Roman" w:hAnsi="Times New Roman" w:cs="Times New Roman"/>
          <w:sz w:val="24"/>
          <w:szCs w:val="24"/>
          <w:lang w:val="en-GB"/>
        </w:rPr>
        <w:t>.</w:t>
      </w:r>
      <w:r w:rsidR="003A0C9B" w:rsidRPr="00E6673E">
        <w:rPr>
          <w:rFonts w:ascii="Times New Roman" w:hAnsi="Times New Roman" w:cs="Times New Roman"/>
          <w:sz w:val="24"/>
          <w:szCs w:val="24"/>
          <w:lang w:val="en-GB"/>
        </w:rPr>
        <w:t xml:space="preserve"> In any case </w:t>
      </w:r>
      <w:r w:rsidR="006F2A3D" w:rsidRPr="00E6673E">
        <w:rPr>
          <w:rFonts w:ascii="Times New Roman" w:hAnsi="Times New Roman" w:cs="Times New Roman"/>
          <w:sz w:val="24"/>
          <w:szCs w:val="24"/>
          <w:lang w:val="en-GB"/>
        </w:rPr>
        <w:t>it is common cause that after the High C</w:t>
      </w:r>
      <w:r w:rsidR="003A0C9B" w:rsidRPr="00E6673E">
        <w:rPr>
          <w:rFonts w:ascii="Times New Roman" w:hAnsi="Times New Roman" w:cs="Times New Roman"/>
          <w:sz w:val="24"/>
          <w:szCs w:val="24"/>
          <w:lang w:val="en-GB"/>
        </w:rPr>
        <w:t xml:space="preserve">ourt </w:t>
      </w:r>
      <w:r w:rsidR="00C50E80" w:rsidRPr="00E6673E">
        <w:rPr>
          <w:rFonts w:ascii="Times New Roman" w:hAnsi="Times New Roman" w:cs="Times New Roman"/>
          <w:sz w:val="24"/>
          <w:szCs w:val="24"/>
          <w:lang w:val="en-GB"/>
        </w:rPr>
        <w:t>had set</w:t>
      </w:r>
      <w:r w:rsidR="003A0C9B" w:rsidRPr="00E6673E">
        <w:rPr>
          <w:rFonts w:ascii="Times New Roman" w:hAnsi="Times New Roman" w:cs="Times New Roman"/>
          <w:sz w:val="24"/>
          <w:szCs w:val="24"/>
          <w:lang w:val="en-GB"/>
        </w:rPr>
        <w:t xml:space="preserve"> aside the initial </w:t>
      </w:r>
      <w:r w:rsidR="00286FB8" w:rsidRPr="00E6673E">
        <w:rPr>
          <w:rFonts w:ascii="Times New Roman" w:hAnsi="Times New Roman" w:cs="Times New Roman"/>
          <w:sz w:val="24"/>
          <w:szCs w:val="24"/>
          <w:lang w:val="en-GB"/>
        </w:rPr>
        <w:t>disciplinary proceedings that led to the</w:t>
      </w:r>
      <w:r w:rsidR="003A0C9B" w:rsidRPr="00E6673E">
        <w:rPr>
          <w:rFonts w:ascii="Times New Roman" w:hAnsi="Times New Roman" w:cs="Times New Roman"/>
          <w:sz w:val="24"/>
          <w:szCs w:val="24"/>
          <w:lang w:val="en-GB"/>
        </w:rPr>
        <w:t xml:space="preserve"> dismissal</w:t>
      </w:r>
      <w:r w:rsidR="00286FB8" w:rsidRPr="00E6673E">
        <w:rPr>
          <w:rFonts w:ascii="Times New Roman" w:hAnsi="Times New Roman" w:cs="Times New Roman"/>
          <w:sz w:val="24"/>
          <w:szCs w:val="24"/>
          <w:lang w:val="en-GB"/>
        </w:rPr>
        <w:t xml:space="preserve"> of the respondent</w:t>
      </w:r>
      <w:r w:rsidR="003A0C9B" w:rsidRPr="00E6673E">
        <w:rPr>
          <w:rFonts w:ascii="Times New Roman" w:hAnsi="Times New Roman" w:cs="Times New Roman"/>
          <w:sz w:val="24"/>
          <w:szCs w:val="24"/>
          <w:lang w:val="en-GB"/>
        </w:rPr>
        <w:t xml:space="preserve"> and </w:t>
      </w:r>
      <w:r w:rsidR="00C0786A" w:rsidRPr="00E6673E">
        <w:rPr>
          <w:rFonts w:ascii="Times New Roman" w:hAnsi="Times New Roman" w:cs="Times New Roman"/>
          <w:sz w:val="24"/>
          <w:szCs w:val="24"/>
          <w:lang w:val="en-GB"/>
        </w:rPr>
        <w:t>ordered</w:t>
      </w:r>
      <w:r w:rsidR="00286FB8" w:rsidRPr="00E6673E">
        <w:rPr>
          <w:rFonts w:ascii="Times New Roman" w:hAnsi="Times New Roman" w:cs="Times New Roman"/>
          <w:sz w:val="24"/>
          <w:szCs w:val="24"/>
          <w:lang w:val="en-GB"/>
        </w:rPr>
        <w:t xml:space="preserve"> his reinstatement,</w:t>
      </w:r>
      <w:r w:rsidR="003A0C9B" w:rsidRPr="00E6673E">
        <w:rPr>
          <w:rFonts w:ascii="Times New Roman" w:hAnsi="Times New Roman" w:cs="Times New Roman"/>
          <w:sz w:val="24"/>
          <w:szCs w:val="24"/>
          <w:lang w:val="en-GB"/>
        </w:rPr>
        <w:t xml:space="preserve"> the appellant never resuscitated the misconduct </w:t>
      </w:r>
      <w:r w:rsidR="003A0C9B" w:rsidRPr="00E6673E">
        <w:rPr>
          <w:rFonts w:ascii="Times New Roman" w:hAnsi="Times New Roman" w:cs="Times New Roman"/>
          <w:sz w:val="24"/>
          <w:szCs w:val="24"/>
          <w:lang w:val="en-GB"/>
        </w:rPr>
        <w:lastRenderedPageBreak/>
        <w:t>charges to date. So any contention that</w:t>
      </w:r>
      <w:r w:rsidR="00F86BBF" w:rsidRPr="00E6673E">
        <w:rPr>
          <w:rFonts w:ascii="Times New Roman" w:hAnsi="Times New Roman" w:cs="Times New Roman"/>
          <w:sz w:val="24"/>
          <w:szCs w:val="24"/>
          <w:lang w:val="en-GB"/>
        </w:rPr>
        <w:t xml:space="preserve"> the</w:t>
      </w:r>
      <w:r w:rsidR="003A0C9B" w:rsidRPr="00E6673E">
        <w:rPr>
          <w:rFonts w:ascii="Times New Roman" w:hAnsi="Times New Roman" w:cs="Times New Roman"/>
          <w:sz w:val="24"/>
          <w:szCs w:val="24"/>
          <w:lang w:val="en-GB"/>
        </w:rPr>
        <w:t xml:space="preserve"> respondent was guilty of fraud is misplaced as there is no such conviction.</w:t>
      </w:r>
      <w:r w:rsidR="0017017A" w:rsidRPr="00E6673E">
        <w:rPr>
          <w:rFonts w:ascii="Times New Roman" w:hAnsi="Times New Roman" w:cs="Times New Roman"/>
          <w:sz w:val="24"/>
          <w:szCs w:val="24"/>
          <w:lang w:val="en-GB"/>
        </w:rPr>
        <w:t xml:space="preserve"> In fact</w:t>
      </w:r>
      <w:r w:rsidR="003A0C9B" w:rsidRPr="00E6673E">
        <w:rPr>
          <w:rFonts w:ascii="Times New Roman" w:hAnsi="Times New Roman" w:cs="Times New Roman"/>
          <w:sz w:val="24"/>
          <w:szCs w:val="24"/>
          <w:lang w:val="en-GB"/>
        </w:rPr>
        <w:t xml:space="preserve"> the appellant</w:t>
      </w:r>
      <w:r w:rsidR="0017017A" w:rsidRPr="00E6673E">
        <w:rPr>
          <w:rFonts w:ascii="Times New Roman" w:hAnsi="Times New Roman" w:cs="Times New Roman"/>
          <w:sz w:val="24"/>
          <w:szCs w:val="24"/>
          <w:lang w:val="en-GB"/>
        </w:rPr>
        <w:t xml:space="preserve"> did</w:t>
      </w:r>
      <w:r w:rsidR="00343673" w:rsidRPr="00E6673E">
        <w:rPr>
          <w:rFonts w:ascii="Times New Roman" w:hAnsi="Times New Roman" w:cs="Times New Roman"/>
          <w:sz w:val="24"/>
          <w:szCs w:val="24"/>
          <w:lang w:val="en-GB"/>
        </w:rPr>
        <w:t xml:space="preserve"> not</w:t>
      </w:r>
      <w:r w:rsidR="003A0C9B" w:rsidRPr="00E6673E">
        <w:rPr>
          <w:rFonts w:ascii="Times New Roman" w:hAnsi="Times New Roman" w:cs="Times New Roman"/>
          <w:sz w:val="24"/>
          <w:szCs w:val="24"/>
          <w:lang w:val="en-GB"/>
        </w:rPr>
        <w:t xml:space="preserve"> deny that the</w:t>
      </w:r>
      <w:r w:rsidR="0018520A" w:rsidRPr="00E6673E">
        <w:rPr>
          <w:rFonts w:ascii="Times New Roman" w:hAnsi="Times New Roman" w:cs="Times New Roman"/>
          <w:sz w:val="24"/>
          <w:szCs w:val="24"/>
          <w:lang w:val="en-GB"/>
        </w:rPr>
        <w:t xml:space="preserve"> condition </w:t>
      </w:r>
      <w:r w:rsidR="003A0C9B" w:rsidRPr="00E6673E">
        <w:rPr>
          <w:rFonts w:ascii="Times New Roman" w:hAnsi="Times New Roman" w:cs="Times New Roman"/>
          <w:sz w:val="24"/>
          <w:szCs w:val="24"/>
          <w:lang w:val="en-GB"/>
        </w:rPr>
        <w:t xml:space="preserve">that led to the respondent’s retirement on medical grounds </w:t>
      </w:r>
      <w:r w:rsidR="0018520A" w:rsidRPr="00E6673E">
        <w:rPr>
          <w:rFonts w:ascii="Times New Roman" w:hAnsi="Times New Roman" w:cs="Times New Roman"/>
          <w:sz w:val="24"/>
          <w:szCs w:val="24"/>
          <w:lang w:val="en-GB"/>
        </w:rPr>
        <w:t>arose from the manner in which</w:t>
      </w:r>
      <w:r w:rsidR="00343673" w:rsidRPr="00E6673E">
        <w:rPr>
          <w:rFonts w:ascii="Times New Roman" w:hAnsi="Times New Roman" w:cs="Times New Roman"/>
          <w:sz w:val="24"/>
          <w:szCs w:val="24"/>
          <w:lang w:val="en-GB"/>
        </w:rPr>
        <w:t xml:space="preserve"> the</w:t>
      </w:r>
      <w:r w:rsidR="0018520A" w:rsidRPr="00E6673E">
        <w:rPr>
          <w:rFonts w:ascii="Times New Roman" w:hAnsi="Times New Roman" w:cs="Times New Roman"/>
          <w:sz w:val="24"/>
          <w:szCs w:val="24"/>
          <w:lang w:val="en-GB"/>
        </w:rPr>
        <w:t xml:space="preserve"> respondent was treated </w:t>
      </w:r>
      <w:r w:rsidR="00E6710C" w:rsidRPr="00E6673E">
        <w:rPr>
          <w:rFonts w:ascii="Times New Roman" w:hAnsi="Times New Roman" w:cs="Times New Roman"/>
          <w:sz w:val="24"/>
          <w:szCs w:val="24"/>
          <w:lang w:val="en-GB"/>
        </w:rPr>
        <w:t>during</w:t>
      </w:r>
      <w:r w:rsidR="0018520A" w:rsidRPr="00E6673E">
        <w:rPr>
          <w:rFonts w:ascii="Times New Roman" w:hAnsi="Times New Roman" w:cs="Times New Roman"/>
          <w:sz w:val="24"/>
          <w:szCs w:val="24"/>
          <w:lang w:val="en-GB"/>
        </w:rPr>
        <w:t xml:space="preserve"> the period of suspension </w:t>
      </w:r>
      <w:r w:rsidR="00E6710C" w:rsidRPr="00E6673E">
        <w:rPr>
          <w:rFonts w:ascii="Times New Roman" w:hAnsi="Times New Roman" w:cs="Times New Roman"/>
          <w:sz w:val="24"/>
          <w:szCs w:val="24"/>
          <w:lang w:val="en-GB"/>
        </w:rPr>
        <w:t xml:space="preserve">and dismissal </w:t>
      </w:r>
      <w:r w:rsidR="0018520A" w:rsidRPr="00E6673E">
        <w:rPr>
          <w:rFonts w:ascii="Times New Roman" w:hAnsi="Times New Roman" w:cs="Times New Roman"/>
          <w:sz w:val="24"/>
          <w:szCs w:val="24"/>
          <w:lang w:val="en-GB"/>
        </w:rPr>
        <w:t xml:space="preserve">on allegations of fraud. In my view the court </w:t>
      </w:r>
      <w:r w:rsidR="0018520A" w:rsidRPr="00E6673E">
        <w:rPr>
          <w:rFonts w:ascii="Times New Roman" w:hAnsi="Times New Roman" w:cs="Times New Roman"/>
          <w:i/>
          <w:sz w:val="24"/>
          <w:szCs w:val="24"/>
          <w:lang w:val="en-GB"/>
        </w:rPr>
        <w:t>a quo</w:t>
      </w:r>
      <w:r w:rsidR="0018520A" w:rsidRPr="00E6673E">
        <w:rPr>
          <w:rFonts w:ascii="Times New Roman" w:hAnsi="Times New Roman" w:cs="Times New Roman"/>
          <w:sz w:val="24"/>
          <w:szCs w:val="24"/>
          <w:lang w:val="en-GB"/>
        </w:rPr>
        <w:t xml:space="preserve"> was </w:t>
      </w:r>
      <w:r w:rsidR="00E6710C" w:rsidRPr="00E6673E">
        <w:rPr>
          <w:rFonts w:ascii="Times New Roman" w:hAnsi="Times New Roman" w:cs="Times New Roman"/>
          <w:sz w:val="24"/>
          <w:szCs w:val="24"/>
          <w:lang w:val="en-GB"/>
        </w:rPr>
        <w:t>correct</w:t>
      </w:r>
      <w:r w:rsidR="0018520A" w:rsidRPr="00E6673E">
        <w:rPr>
          <w:rFonts w:ascii="Times New Roman" w:hAnsi="Times New Roman" w:cs="Times New Roman"/>
          <w:sz w:val="24"/>
          <w:szCs w:val="24"/>
          <w:lang w:val="en-GB"/>
        </w:rPr>
        <w:t xml:space="preserve"> in finding that the condition that led to</w:t>
      </w:r>
      <w:r w:rsidR="00F86BBF" w:rsidRPr="00E6673E">
        <w:rPr>
          <w:rFonts w:ascii="Times New Roman" w:hAnsi="Times New Roman" w:cs="Times New Roman"/>
          <w:sz w:val="24"/>
          <w:szCs w:val="24"/>
          <w:lang w:val="en-GB"/>
        </w:rPr>
        <w:t xml:space="preserve"> the</w:t>
      </w:r>
      <w:r w:rsidR="0018520A" w:rsidRPr="00E6673E">
        <w:rPr>
          <w:rFonts w:ascii="Times New Roman" w:hAnsi="Times New Roman" w:cs="Times New Roman"/>
          <w:sz w:val="24"/>
          <w:szCs w:val="24"/>
          <w:lang w:val="en-GB"/>
        </w:rPr>
        <w:t xml:space="preserve"> respondent’s retirement on medical ground</w:t>
      </w:r>
      <w:r w:rsidR="00407DDC" w:rsidRPr="00E6673E">
        <w:rPr>
          <w:rFonts w:ascii="Times New Roman" w:hAnsi="Times New Roman" w:cs="Times New Roman"/>
          <w:sz w:val="24"/>
          <w:szCs w:val="24"/>
          <w:lang w:val="en-GB"/>
        </w:rPr>
        <w:t>s</w:t>
      </w:r>
      <w:r w:rsidR="0018520A" w:rsidRPr="00E6673E">
        <w:rPr>
          <w:rFonts w:ascii="Times New Roman" w:hAnsi="Times New Roman" w:cs="Times New Roman"/>
          <w:sz w:val="24"/>
          <w:szCs w:val="24"/>
          <w:lang w:val="en-GB"/>
        </w:rPr>
        <w:t xml:space="preserve"> was a direct result of the appellant’s ill-treatment of the respondent. </w:t>
      </w:r>
      <w:r w:rsidR="005E06AA" w:rsidRPr="00E6673E">
        <w:rPr>
          <w:rFonts w:ascii="Times New Roman" w:hAnsi="Times New Roman" w:cs="Times New Roman"/>
          <w:sz w:val="24"/>
          <w:szCs w:val="24"/>
          <w:lang w:val="en-GB"/>
        </w:rPr>
        <w:t xml:space="preserve">There was </w:t>
      </w:r>
      <w:r w:rsidR="00C76F69" w:rsidRPr="00E6673E">
        <w:rPr>
          <w:rFonts w:ascii="Times New Roman" w:hAnsi="Times New Roman" w:cs="Times New Roman"/>
          <w:sz w:val="24"/>
          <w:szCs w:val="24"/>
          <w:lang w:val="en-GB"/>
        </w:rPr>
        <w:t>overwhelming</w:t>
      </w:r>
      <w:r w:rsidR="005E06AA" w:rsidRPr="00E6673E">
        <w:rPr>
          <w:rFonts w:ascii="Times New Roman" w:hAnsi="Times New Roman" w:cs="Times New Roman"/>
          <w:sz w:val="24"/>
          <w:szCs w:val="24"/>
          <w:lang w:val="en-GB"/>
        </w:rPr>
        <w:t xml:space="preserve"> medical evidence on this. There</w:t>
      </w:r>
      <w:r w:rsidR="0018520A" w:rsidRPr="00E6673E">
        <w:rPr>
          <w:rFonts w:ascii="Times New Roman" w:hAnsi="Times New Roman" w:cs="Times New Roman"/>
          <w:sz w:val="24"/>
          <w:szCs w:val="24"/>
          <w:lang w:val="en-GB"/>
        </w:rPr>
        <w:t xml:space="preserve"> was </w:t>
      </w:r>
      <w:r w:rsidR="00E6710C" w:rsidRPr="00E6673E">
        <w:rPr>
          <w:rFonts w:ascii="Times New Roman" w:hAnsi="Times New Roman" w:cs="Times New Roman"/>
          <w:sz w:val="24"/>
          <w:szCs w:val="24"/>
          <w:lang w:val="en-GB"/>
        </w:rPr>
        <w:t>virtually</w:t>
      </w:r>
      <w:r w:rsidR="0018520A" w:rsidRPr="00E6673E">
        <w:rPr>
          <w:rFonts w:ascii="Times New Roman" w:hAnsi="Times New Roman" w:cs="Times New Roman"/>
          <w:sz w:val="24"/>
          <w:szCs w:val="24"/>
          <w:lang w:val="en-GB"/>
        </w:rPr>
        <w:t xml:space="preserve"> nothing from </w:t>
      </w:r>
      <w:r w:rsidR="00F86BBF" w:rsidRPr="00E6673E">
        <w:rPr>
          <w:rFonts w:ascii="Times New Roman" w:hAnsi="Times New Roman" w:cs="Times New Roman"/>
          <w:sz w:val="24"/>
          <w:szCs w:val="24"/>
          <w:lang w:val="en-GB"/>
        </w:rPr>
        <w:t xml:space="preserve">the </w:t>
      </w:r>
      <w:r w:rsidR="0018520A" w:rsidRPr="00E6673E">
        <w:rPr>
          <w:rFonts w:ascii="Times New Roman" w:hAnsi="Times New Roman" w:cs="Times New Roman"/>
          <w:sz w:val="24"/>
          <w:szCs w:val="24"/>
          <w:lang w:val="en-GB"/>
        </w:rPr>
        <w:t>appellant’s evidence to controvert the medical evidenc</w:t>
      </w:r>
      <w:r w:rsidR="00E6710C" w:rsidRPr="00E6673E">
        <w:rPr>
          <w:rFonts w:ascii="Times New Roman" w:hAnsi="Times New Roman" w:cs="Times New Roman"/>
          <w:sz w:val="24"/>
          <w:szCs w:val="24"/>
          <w:lang w:val="en-GB"/>
        </w:rPr>
        <w:t>e</w:t>
      </w:r>
      <w:r w:rsidR="0018520A" w:rsidRPr="00E6673E">
        <w:rPr>
          <w:rFonts w:ascii="Times New Roman" w:hAnsi="Times New Roman" w:cs="Times New Roman"/>
          <w:sz w:val="24"/>
          <w:szCs w:val="24"/>
          <w:lang w:val="en-GB"/>
        </w:rPr>
        <w:t xml:space="preserve"> ad</w:t>
      </w:r>
      <w:r w:rsidR="005E06AA" w:rsidRPr="00E6673E">
        <w:rPr>
          <w:rFonts w:ascii="Times New Roman" w:hAnsi="Times New Roman" w:cs="Times New Roman"/>
          <w:sz w:val="24"/>
          <w:szCs w:val="24"/>
          <w:lang w:val="en-GB"/>
        </w:rPr>
        <w:t>duced by the respondent.</w:t>
      </w:r>
    </w:p>
    <w:p w:rsidR="00071401" w:rsidRPr="00E6673E" w:rsidRDefault="0018520A" w:rsidP="00071401">
      <w:pPr>
        <w:spacing w:line="480" w:lineRule="auto"/>
        <w:ind w:firstLine="360"/>
        <w:contextualSpacing/>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 </w:t>
      </w:r>
    </w:p>
    <w:p w:rsidR="00E84BDC" w:rsidRPr="00E6673E" w:rsidRDefault="00E84BDC" w:rsidP="00071401">
      <w:pPr>
        <w:spacing w:after="0" w:line="480" w:lineRule="auto"/>
        <w:contextualSpacing/>
        <w:jc w:val="both"/>
        <w:rPr>
          <w:rFonts w:ascii="Times New Roman" w:hAnsi="Times New Roman" w:cs="Times New Roman"/>
          <w:b/>
          <w:sz w:val="24"/>
          <w:szCs w:val="24"/>
          <w:lang w:val="en-GB"/>
        </w:rPr>
      </w:pPr>
      <w:r w:rsidRPr="00E6673E">
        <w:rPr>
          <w:rFonts w:ascii="Times New Roman" w:hAnsi="Times New Roman" w:cs="Times New Roman"/>
          <w:b/>
          <w:sz w:val="24"/>
          <w:szCs w:val="24"/>
          <w:lang w:val="en-GB"/>
        </w:rPr>
        <w:t>ISSUES FOR DETERMINATION</w:t>
      </w:r>
    </w:p>
    <w:p w:rsidR="00071401" w:rsidRPr="00E6673E" w:rsidRDefault="00071401" w:rsidP="00071401">
      <w:pPr>
        <w:spacing w:after="0" w:line="480" w:lineRule="auto"/>
        <w:contextualSpacing/>
        <w:jc w:val="both"/>
        <w:rPr>
          <w:rFonts w:ascii="Times New Roman" w:hAnsi="Times New Roman" w:cs="Times New Roman"/>
          <w:b/>
          <w:sz w:val="16"/>
          <w:szCs w:val="16"/>
          <w:lang w:val="en-GB"/>
        </w:rPr>
      </w:pPr>
    </w:p>
    <w:p w:rsidR="00720B92" w:rsidRPr="00E6673E" w:rsidRDefault="00071401" w:rsidP="00071401">
      <w:pPr>
        <w:tabs>
          <w:tab w:val="left" w:pos="1134"/>
        </w:tabs>
        <w:spacing w:after="0" w:line="480" w:lineRule="auto"/>
        <w:ind w:firstLine="357"/>
        <w:contextualSpacing/>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8F3A8D" w:rsidRPr="00E6673E">
        <w:rPr>
          <w:rFonts w:ascii="Times New Roman" w:hAnsi="Times New Roman" w:cs="Times New Roman"/>
          <w:sz w:val="24"/>
          <w:szCs w:val="24"/>
          <w:lang w:val="en-GB"/>
        </w:rPr>
        <w:t>From the grounds of appeal and submissions made by the parties, the</w:t>
      </w:r>
      <w:r w:rsidR="00E6710C" w:rsidRPr="00E6673E">
        <w:rPr>
          <w:rFonts w:ascii="Times New Roman" w:hAnsi="Times New Roman" w:cs="Times New Roman"/>
          <w:sz w:val="24"/>
          <w:szCs w:val="24"/>
          <w:lang w:val="en-GB"/>
        </w:rPr>
        <w:t xml:space="preserve"> issues for determination may be couched as</w:t>
      </w:r>
      <w:r w:rsidR="008F3A8D" w:rsidRPr="00E6673E">
        <w:rPr>
          <w:rFonts w:ascii="Times New Roman" w:hAnsi="Times New Roman" w:cs="Times New Roman"/>
          <w:sz w:val="24"/>
          <w:szCs w:val="24"/>
          <w:lang w:val="en-GB"/>
        </w:rPr>
        <w:t xml:space="preserve"> follows: </w:t>
      </w:r>
    </w:p>
    <w:p w:rsidR="00E6710C" w:rsidRPr="00E6673E" w:rsidRDefault="00C76F69" w:rsidP="00071401">
      <w:pPr>
        <w:pStyle w:val="ListParagraph"/>
        <w:numPr>
          <w:ilvl w:val="0"/>
          <w:numId w:val="20"/>
        </w:numPr>
        <w:spacing w:line="480" w:lineRule="auto"/>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Whether</w:t>
      </w:r>
      <w:r w:rsidR="00E6710C" w:rsidRPr="00E6673E">
        <w:rPr>
          <w:rFonts w:ascii="Times New Roman" w:hAnsi="Times New Roman" w:cs="Times New Roman"/>
          <w:sz w:val="24"/>
          <w:szCs w:val="24"/>
          <w:lang w:val="en-GB"/>
        </w:rPr>
        <w:t xml:space="preserve"> or </w:t>
      </w:r>
      <w:r w:rsidRPr="00E6673E">
        <w:rPr>
          <w:rFonts w:ascii="Times New Roman" w:hAnsi="Times New Roman" w:cs="Times New Roman"/>
          <w:sz w:val="24"/>
          <w:szCs w:val="24"/>
          <w:lang w:val="en-GB"/>
        </w:rPr>
        <w:t>not the court</w:t>
      </w:r>
      <w:r w:rsidR="005E06AA" w:rsidRPr="00E6673E">
        <w:rPr>
          <w:rFonts w:ascii="Times New Roman" w:hAnsi="Times New Roman" w:cs="Times New Roman"/>
          <w:sz w:val="24"/>
          <w:szCs w:val="24"/>
          <w:lang w:val="en-GB"/>
        </w:rPr>
        <w:t xml:space="preserve"> </w:t>
      </w:r>
      <w:r w:rsidR="005E06AA" w:rsidRPr="00E6673E">
        <w:rPr>
          <w:rFonts w:ascii="Times New Roman" w:hAnsi="Times New Roman" w:cs="Times New Roman"/>
          <w:i/>
          <w:sz w:val="24"/>
          <w:szCs w:val="24"/>
          <w:lang w:val="en-GB"/>
        </w:rPr>
        <w:t>a quo</w:t>
      </w:r>
      <w:r w:rsidR="005E06AA" w:rsidRPr="00E6673E">
        <w:rPr>
          <w:rFonts w:ascii="Times New Roman" w:hAnsi="Times New Roman" w:cs="Times New Roman"/>
          <w:sz w:val="24"/>
          <w:szCs w:val="24"/>
          <w:lang w:val="en-GB"/>
        </w:rPr>
        <w:t xml:space="preserve"> erred and misdirected itself when it granted the amendment substituting the Zimbabwe dollar currency with the </w:t>
      </w:r>
      <w:r w:rsidR="00511CF8" w:rsidRPr="00E6673E">
        <w:rPr>
          <w:rFonts w:ascii="Times New Roman" w:hAnsi="Times New Roman" w:cs="Times New Roman"/>
          <w:sz w:val="24"/>
          <w:szCs w:val="24"/>
          <w:lang w:val="en-GB"/>
        </w:rPr>
        <w:t>United States</w:t>
      </w:r>
      <w:r w:rsidR="005E06AA" w:rsidRPr="00E6673E">
        <w:rPr>
          <w:rFonts w:ascii="Times New Roman" w:hAnsi="Times New Roman" w:cs="Times New Roman"/>
          <w:sz w:val="24"/>
          <w:szCs w:val="24"/>
          <w:lang w:val="en-GB"/>
        </w:rPr>
        <w:t xml:space="preserve"> dollars</w:t>
      </w:r>
      <w:r w:rsidR="003A0C9B" w:rsidRPr="00E6673E">
        <w:rPr>
          <w:rFonts w:ascii="Times New Roman" w:hAnsi="Times New Roman" w:cs="Times New Roman"/>
          <w:sz w:val="24"/>
          <w:szCs w:val="24"/>
          <w:lang w:val="en-GB"/>
        </w:rPr>
        <w:t xml:space="preserve"> on 23 January 2014.</w:t>
      </w:r>
    </w:p>
    <w:p w:rsidR="00E6710C" w:rsidRPr="00E6673E" w:rsidRDefault="00E6710C" w:rsidP="00071401">
      <w:pPr>
        <w:pStyle w:val="ListParagraph"/>
        <w:numPr>
          <w:ilvl w:val="0"/>
          <w:numId w:val="20"/>
        </w:numPr>
        <w:spacing w:line="480" w:lineRule="auto"/>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Whether or not the </w:t>
      </w:r>
      <w:r w:rsidR="00233189" w:rsidRPr="00E6673E">
        <w:rPr>
          <w:rFonts w:ascii="Times New Roman" w:hAnsi="Times New Roman" w:cs="Times New Roman"/>
          <w:sz w:val="24"/>
          <w:szCs w:val="24"/>
          <w:lang w:val="en-GB"/>
        </w:rPr>
        <w:t xml:space="preserve">court </w:t>
      </w:r>
      <w:r w:rsidR="00233189" w:rsidRPr="00E6673E">
        <w:rPr>
          <w:rFonts w:ascii="Times New Roman" w:hAnsi="Times New Roman" w:cs="Times New Roman"/>
          <w:i/>
          <w:sz w:val="24"/>
          <w:szCs w:val="24"/>
          <w:lang w:val="en-GB"/>
        </w:rPr>
        <w:t>a quo</w:t>
      </w:r>
      <w:r w:rsidR="00233189" w:rsidRPr="00E6673E">
        <w:rPr>
          <w:rFonts w:ascii="Times New Roman" w:hAnsi="Times New Roman" w:cs="Times New Roman"/>
          <w:sz w:val="24"/>
          <w:szCs w:val="24"/>
          <w:lang w:val="en-GB"/>
        </w:rPr>
        <w:t xml:space="preserve"> erred in finding that the </w:t>
      </w:r>
      <w:r w:rsidRPr="00E6673E">
        <w:rPr>
          <w:rFonts w:ascii="Times New Roman" w:hAnsi="Times New Roman" w:cs="Times New Roman"/>
          <w:sz w:val="24"/>
          <w:szCs w:val="24"/>
          <w:lang w:val="en-GB"/>
        </w:rPr>
        <w:t xml:space="preserve">respondent </w:t>
      </w:r>
      <w:r w:rsidR="00233189" w:rsidRPr="00E6673E">
        <w:rPr>
          <w:rFonts w:ascii="Times New Roman" w:hAnsi="Times New Roman" w:cs="Times New Roman"/>
          <w:sz w:val="24"/>
          <w:szCs w:val="24"/>
          <w:lang w:val="en-GB"/>
        </w:rPr>
        <w:t xml:space="preserve">had </w:t>
      </w:r>
      <w:r w:rsidRPr="00E6673E">
        <w:rPr>
          <w:rFonts w:ascii="Times New Roman" w:hAnsi="Times New Roman" w:cs="Times New Roman"/>
          <w:sz w:val="24"/>
          <w:szCs w:val="24"/>
          <w:lang w:val="en-GB"/>
        </w:rPr>
        <w:t>proved that he suffered damages under the respective heads as a result of the appellant</w:t>
      </w:r>
      <w:r w:rsidR="00511CF8" w:rsidRPr="00E6673E">
        <w:rPr>
          <w:rFonts w:ascii="Times New Roman" w:hAnsi="Times New Roman" w:cs="Times New Roman"/>
          <w:sz w:val="24"/>
          <w:szCs w:val="24"/>
          <w:lang w:val="en-GB"/>
        </w:rPr>
        <w:t>’</w:t>
      </w:r>
      <w:r w:rsidRPr="00E6673E">
        <w:rPr>
          <w:rFonts w:ascii="Times New Roman" w:hAnsi="Times New Roman" w:cs="Times New Roman"/>
          <w:sz w:val="24"/>
          <w:szCs w:val="24"/>
          <w:lang w:val="en-GB"/>
        </w:rPr>
        <w:t>s conduct</w:t>
      </w:r>
      <w:r w:rsidR="005E06AA" w:rsidRPr="00E6673E">
        <w:rPr>
          <w:rFonts w:ascii="Times New Roman" w:hAnsi="Times New Roman" w:cs="Times New Roman"/>
          <w:sz w:val="24"/>
          <w:szCs w:val="24"/>
          <w:lang w:val="en-GB"/>
        </w:rPr>
        <w:t xml:space="preserve"> in the </w:t>
      </w:r>
      <w:r w:rsidR="00233189" w:rsidRPr="00E6673E">
        <w:rPr>
          <w:rFonts w:ascii="Times New Roman" w:hAnsi="Times New Roman" w:cs="Times New Roman"/>
          <w:sz w:val="24"/>
          <w:szCs w:val="24"/>
          <w:lang w:val="en-GB"/>
        </w:rPr>
        <w:t>sums awarded</w:t>
      </w:r>
      <w:r w:rsidRPr="00E6673E">
        <w:rPr>
          <w:rFonts w:ascii="Times New Roman" w:hAnsi="Times New Roman" w:cs="Times New Roman"/>
          <w:sz w:val="24"/>
          <w:szCs w:val="24"/>
          <w:lang w:val="en-GB"/>
        </w:rPr>
        <w:t>;</w:t>
      </w:r>
    </w:p>
    <w:p w:rsidR="00E6710C" w:rsidRPr="00E6673E" w:rsidRDefault="00E6710C" w:rsidP="00071401">
      <w:pPr>
        <w:spacing w:line="480" w:lineRule="auto"/>
        <w:ind w:left="1134"/>
        <w:contextualSpacing/>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If so, whether </w:t>
      </w:r>
      <w:r w:rsidR="00AD495E" w:rsidRPr="00E6673E">
        <w:rPr>
          <w:rFonts w:ascii="Times New Roman" w:hAnsi="Times New Roman" w:cs="Times New Roman"/>
          <w:sz w:val="24"/>
          <w:szCs w:val="24"/>
          <w:lang w:val="en-GB"/>
        </w:rPr>
        <w:t xml:space="preserve">the </w:t>
      </w:r>
      <w:r w:rsidRPr="00E6673E">
        <w:rPr>
          <w:rFonts w:ascii="Times New Roman" w:hAnsi="Times New Roman" w:cs="Times New Roman"/>
          <w:sz w:val="24"/>
          <w:szCs w:val="24"/>
          <w:lang w:val="en-GB"/>
        </w:rPr>
        <w:t>respondent proved the quantum of damages</w:t>
      </w:r>
      <w:r w:rsidR="00F86BBF" w:rsidRPr="00E6673E">
        <w:rPr>
          <w:rFonts w:ascii="Times New Roman" w:hAnsi="Times New Roman" w:cs="Times New Roman"/>
          <w:sz w:val="24"/>
          <w:szCs w:val="24"/>
          <w:lang w:val="en-GB"/>
        </w:rPr>
        <w:t xml:space="preserve"> granted by the court</w:t>
      </w:r>
      <w:r w:rsidR="009E25D4" w:rsidRPr="00E6673E">
        <w:rPr>
          <w:rFonts w:ascii="Times New Roman" w:hAnsi="Times New Roman" w:cs="Times New Roman"/>
          <w:sz w:val="24"/>
          <w:szCs w:val="24"/>
          <w:lang w:val="en-GB"/>
        </w:rPr>
        <w:t>.</w:t>
      </w:r>
    </w:p>
    <w:p w:rsidR="00071401" w:rsidRDefault="00C76F69" w:rsidP="00F206C3">
      <w:pPr>
        <w:pStyle w:val="ListParagraph"/>
        <w:numPr>
          <w:ilvl w:val="0"/>
          <w:numId w:val="20"/>
        </w:numPr>
        <w:spacing w:after="0" w:line="480" w:lineRule="auto"/>
        <w:ind w:hanging="357"/>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Whether or</w:t>
      </w:r>
      <w:r w:rsidR="00E6710C" w:rsidRPr="00E6673E">
        <w:rPr>
          <w:rFonts w:ascii="Times New Roman" w:hAnsi="Times New Roman" w:cs="Times New Roman"/>
          <w:sz w:val="24"/>
          <w:szCs w:val="24"/>
          <w:lang w:val="en-GB"/>
        </w:rPr>
        <w:t xml:space="preserve"> not the court </w:t>
      </w:r>
      <w:r w:rsidR="00E6710C" w:rsidRPr="00E6673E">
        <w:rPr>
          <w:rFonts w:ascii="Times New Roman" w:hAnsi="Times New Roman" w:cs="Times New Roman"/>
          <w:i/>
          <w:sz w:val="24"/>
          <w:szCs w:val="24"/>
          <w:lang w:val="en-GB"/>
        </w:rPr>
        <w:t>a quo</w:t>
      </w:r>
      <w:r w:rsidR="00E6710C" w:rsidRPr="00E6673E">
        <w:rPr>
          <w:rFonts w:ascii="Times New Roman" w:hAnsi="Times New Roman" w:cs="Times New Roman"/>
          <w:sz w:val="24"/>
          <w:szCs w:val="24"/>
          <w:lang w:val="en-GB"/>
        </w:rPr>
        <w:t xml:space="preserve"> erred </w:t>
      </w:r>
      <w:r w:rsidR="00511CF8" w:rsidRPr="00E6673E">
        <w:rPr>
          <w:rFonts w:ascii="Times New Roman" w:hAnsi="Times New Roman" w:cs="Times New Roman"/>
          <w:sz w:val="24"/>
          <w:szCs w:val="24"/>
          <w:lang w:val="en-GB"/>
        </w:rPr>
        <w:t xml:space="preserve">and misdirected itself </w:t>
      </w:r>
      <w:r w:rsidR="00E6710C" w:rsidRPr="00E6673E">
        <w:rPr>
          <w:rFonts w:ascii="Times New Roman" w:hAnsi="Times New Roman" w:cs="Times New Roman"/>
          <w:sz w:val="24"/>
          <w:szCs w:val="24"/>
          <w:lang w:val="en-GB"/>
        </w:rPr>
        <w:t xml:space="preserve">in granting a judgment in </w:t>
      </w:r>
      <w:r w:rsidR="00C9017C" w:rsidRPr="00E6673E">
        <w:rPr>
          <w:rFonts w:ascii="Times New Roman" w:hAnsi="Times New Roman" w:cs="Times New Roman"/>
          <w:sz w:val="24"/>
          <w:szCs w:val="24"/>
          <w:lang w:val="en-GB"/>
        </w:rPr>
        <w:t>United States</w:t>
      </w:r>
      <w:r w:rsidR="00E6710C" w:rsidRPr="00E6673E">
        <w:rPr>
          <w:rFonts w:ascii="Times New Roman" w:hAnsi="Times New Roman" w:cs="Times New Roman"/>
          <w:sz w:val="24"/>
          <w:szCs w:val="24"/>
          <w:lang w:val="en-GB"/>
        </w:rPr>
        <w:t xml:space="preserve"> dollars </w:t>
      </w:r>
      <w:r w:rsidR="00E6710C" w:rsidRPr="00E6673E">
        <w:rPr>
          <w:rFonts w:ascii="Times New Roman" w:hAnsi="Times New Roman" w:cs="Times New Roman"/>
          <w:i/>
          <w:sz w:val="24"/>
          <w:szCs w:val="24"/>
          <w:lang w:val="en-GB"/>
        </w:rPr>
        <w:t>albeit</w:t>
      </w:r>
      <w:r w:rsidR="00E6710C" w:rsidRPr="00E6673E">
        <w:rPr>
          <w:rFonts w:ascii="Times New Roman" w:hAnsi="Times New Roman" w:cs="Times New Roman"/>
          <w:sz w:val="24"/>
          <w:szCs w:val="24"/>
          <w:lang w:val="en-GB"/>
        </w:rPr>
        <w:t xml:space="preserve"> payable in RTGS dollars at the interbank rate on the date of payment</w:t>
      </w:r>
      <w:r w:rsidR="00C9017C" w:rsidRPr="00E6673E">
        <w:rPr>
          <w:rFonts w:ascii="Times New Roman" w:hAnsi="Times New Roman" w:cs="Times New Roman"/>
          <w:sz w:val="24"/>
          <w:szCs w:val="24"/>
          <w:lang w:val="en-GB"/>
        </w:rPr>
        <w:t>.</w:t>
      </w:r>
      <w:r w:rsidR="00E6710C" w:rsidRPr="00E6673E">
        <w:rPr>
          <w:rFonts w:ascii="Times New Roman" w:hAnsi="Times New Roman" w:cs="Times New Roman"/>
          <w:sz w:val="24"/>
          <w:szCs w:val="24"/>
          <w:lang w:val="en-GB"/>
        </w:rPr>
        <w:t xml:space="preserve"> </w:t>
      </w:r>
    </w:p>
    <w:p w:rsidR="00FA25BA" w:rsidRPr="00F206C3" w:rsidRDefault="00FA25BA" w:rsidP="00FA25BA">
      <w:pPr>
        <w:pStyle w:val="ListParagraph"/>
        <w:spacing w:after="0" w:line="480" w:lineRule="auto"/>
        <w:ind w:left="1134"/>
        <w:jc w:val="both"/>
        <w:rPr>
          <w:rFonts w:ascii="Times New Roman" w:hAnsi="Times New Roman" w:cs="Times New Roman"/>
          <w:sz w:val="24"/>
          <w:szCs w:val="24"/>
          <w:lang w:val="en-GB"/>
        </w:rPr>
      </w:pPr>
    </w:p>
    <w:p w:rsidR="006441AD" w:rsidRPr="00E6673E" w:rsidRDefault="00071401" w:rsidP="00071401">
      <w:pPr>
        <w:tabs>
          <w:tab w:val="left" w:pos="1134"/>
        </w:tabs>
        <w:spacing w:after="0" w:line="480" w:lineRule="auto"/>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286FB8" w:rsidRPr="00E6673E">
        <w:rPr>
          <w:rFonts w:ascii="Times New Roman" w:hAnsi="Times New Roman" w:cs="Times New Roman"/>
          <w:sz w:val="24"/>
          <w:szCs w:val="24"/>
          <w:lang w:val="en-GB"/>
        </w:rPr>
        <w:t>The issues will be con</w:t>
      </w:r>
      <w:r w:rsidR="00C4472E" w:rsidRPr="00E6673E">
        <w:rPr>
          <w:rFonts w:ascii="Times New Roman" w:hAnsi="Times New Roman" w:cs="Times New Roman"/>
          <w:sz w:val="24"/>
          <w:szCs w:val="24"/>
          <w:lang w:val="en-GB"/>
        </w:rPr>
        <w:t>sidered</w:t>
      </w:r>
      <w:r w:rsidR="00483B63" w:rsidRPr="00E6673E">
        <w:rPr>
          <w:rFonts w:ascii="Times New Roman" w:hAnsi="Times New Roman" w:cs="Times New Roman"/>
          <w:sz w:val="24"/>
          <w:szCs w:val="24"/>
          <w:lang w:val="en-GB"/>
        </w:rPr>
        <w:t xml:space="preserve"> seriatim</w:t>
      </w:r>
      <w:r w:rsidR="00286FB8" w:rsidRPr="00E6673E">
        <w:rPr>
          <w:rFonts w:ascii="Times New Roman" w:hAnsi="Times New Roman" w:cs="Times New Roman"/>
          <w:sz w:val="24"/>
          <w:szCs w:val="24"/>
          <w:lang w:val="en-GB"/>
        </w:rPr>
        <w:t>:</w:t>
      </w:r>
    </w:p>
    <w:p w:rsidR="00071401" w:rsidRPr="00E6673E" w:rsidRDefault="00071401" w:rsidP="00071401">
      <w:pPr>
        <w:tabs>
          <w:tab w:val="left" w:pos="1134"/>
        </w:tabs>
        <w:spacing w:after="0" w:line="240" w:lineRule="auto"/>
        <w:jc w:val="both"/>
        <w:rPr>
          <w:rFonts w:ascii="Times New Roman" w:hAnsi="Times New Roman" w:cs="Times New Roman"/>
          <w:sz w:val="24"/>
          <w:szCs w:val="24"/>
          <w:lang w:val="en-GB"/>
        </w:rPr>
      </w:pPr>
    </w:p>
    <w:p w:rsidR="00094377" w:rsidRPr="00E6673E" w:rsidRDefault="00286FB8" w:rsidP="00071401">
      <w:pPr>
        <w:pStyle w:val="ListParagraph"/>
        <w:numPr>
          <w:ilvl w:val="0"/>
          <w:numId w:val="21"/>
        </w:numPr>
        <w:spacing w:after="0" w:line="240" w:lineRule="auto"/>
        <w:ind w:left="714" w:hanging="357"/>
        <w:jc w:val="both"/>
        <w:rPr>
          <w:rFonts w:ascii="Times New Roman" w:hAnsi="Times New Roman" w:cs="Times New Roman"/>
          <w:b/>
          <w:sz w:val="24"/>
          <w:szCs w:val="24"/>
          <w:lang w:val="en-GB"/>
        </w:rPr>
      </w:pPr>
      <w:r w:rsidRPr="00E6673E">
        <w:rPr>
          <w:rFonts w:ascii="Times New Roman" w:hAnsi="Times New Roman" w:cs="Times New Roman"/>
          <w:b/>
          <w:sz w:val="24"/>
          <w:szCs w:val="24"/>
          <w:lang w:val="en-GB"/>
        </w:rPr>
        <w:t xml:space="preserve">Whether or not the court </w:t>
      </w:r>
      <w:r w:rsidRPr="00E6673E">
        <w:rPr>
          <w:rFonts w:ascii="Times New Roman" w:hAnsi="Times New Roman" w:cs="Times New Roman"/>
          <w:b/>
          <w:i/>
          <w:sz w:val="24"/>
          <w:szCs w:val="24"/>
          <w:lang w:val="en-GB"/>
        </w:rPr>
        <w:t>a quo</w:t>
      </w:r>
      <w:r w:rsidRPr="00E6673E">
        <w:rPr>
          <w:rFonts w:ascii="Times New Roman" w:hAnsi="Times New Roman" w:cs="Times New Roman"/>
          <w:b/>
          <w:sz w:val="24"/>
          <w:szCs w:val="24"/>
          <w:lang w:val="en-GB"/>
        </w:rPr>
        <w:t xml:space="preserve"> erred and misdirected itself when it granted the amendment substituting the Zimbabwe dollar currency with the United States dollars on 23 January 2014.</w:t>
      </w:r>
    </w:p>
    <w:p w:rsidR="00071401" w:rsidRPr="00E6673E" w:rsidRDefault="00071401" w:rsidP="00071401">
      <w:pPr>
        <w:pStyle w:val="ListParagraph"/>
        <w:spacing w:after="0" w:line="240" w:lineRule="auto"/>
        <w:ind w:left="714"/>
        <w:jc w:val="both"/>
        <w:rPr>
          <w:rFonts w:ascii="Times New Roman" w:hAnsi="Times New Roman" w:cs="Times New Roman"/>
          <w:b/>
          <w:sz w:val="24"/>
          <w:szCs w:val="24"/>
          <w:lang w:val="en-GB"/>
        </w:rPr>
      </w:pPr>
    </w:p>
    <w:p w:rsidR="00071401" w:rsidRPr="00E6673E" w:rsidRDefault="00071401" w:rsidP="00071401">
      <w:pPr>
        <w:pStyle w:val="ListParagraph"/>
        <w:spacing w:line="240" w:lineRule="auto"/>
        <w:jc w:val="both"/>
        <w:rPr>
          <w:rFonts w:ascii="Times New Roman" w:hAnsi="Times New Roman" w:cs="Times New Roman"/>
          <w:b/>
          <w:sz w:val="24"/>
          <w:szCs w:val="24"/>
          <w:lang w:val="en-GB"/>
        </w:rPr>
      </w:pPr>
    </w:p>
    <w:p w:rsidR="00B5457D" w:rsidRPr="00E6673E" w:rsidRDefault="00071401" w:rsidP="00071401">
      <w:pPr>
        <w:tabs>
          <w:tab w:val="left" w:pos="1134"/>
        </w:tabs>
        <w:autoSpaceDE w:val="0"/>
        <w:autoSpaceDN w:val="0"/>
        <w:adjustRightInd w:val="0"/>
        <w:spacing w:after="0" w:line="48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tab/>
      </w:r>
      <w:r w:rsidR="00094377" w:rsidRPr="00E6673E">
        <w:rPr>
          <w:rFonts w:ascii="Times New Roman" w:hAnsi="Times New Roman" w:cs="Times New Roman"/>
          <w:sz w:val="24"/>
          <w:szCs w:val="24"/>
        </w:rPr>
        <w:t xml:space="preserve">It </w:t>
      </w:r>
      <w:r w:rsidR="00C91EAA" w:rsidRPr="00E6673E">
        <w:rPr>
          <w:rFonts w:ascii="Times New Roman" w:hAnsi="Times New Roman" w:cs="Times New Roman"/>
          <w:sz w:val="24"/>
          <w:szCs w:val="24"/>
        </w:rPr>
        <w:t xml:space="preserve">is trite that a party may apply to </w:t>
      </w:r>
      <w:r w:rsidR="00094377" w:rsidRPr="00E6673E">
        <w:rPr>
          <w:rFonts w:ascii="Times New Roman" w:hAnsi="Times New Roman" w:cs="Times New Roman"/>
          <w:sz w:val="24"/>
          <w:szCs w:val="24"/>
        </w:rPr>
        <w:t xml:space="preserve">amend his or her pleadings at any </w:t>
      </w:r>
      <w:r w:rsidR="00C76F69" w:rsidRPr="00E6673E">
        <w:rPr>
          <w:rFonts w:ascii="Times New Roman" w:hAnsi="Times New Roman" w:cs="Times New Roman"/>
          <w:sz w:val="24"/>
          <w:szCs w:val="24"/>
        </w:rPr>
        <w:t>stage</w:t>
      </w:r>
      <w:r w:rsidR="006441AD" w:rsidRPr="00E6673E">
        <w:rPr>
          <w:rFonts w:ascii="Times New Roman" w:hAnsi="Times New Roman" w:cs="Times New Roman"/>
          <w:sz w:val="24"/>
          <w:szCs w:val="24"/>
        </w:rPr>
        <w:t>. In this regard Order 20 R</w:t>
      </w:r>
      <w:r w:rsidR="00094377" w:rsidRPr="00E6673E">
        <w:rPr>
          <w:rFonts w:ascii="Times New Roman" w:hAnsi="Times New Roman" w:cs="Times New Roman"/>
          <w:sz w:val="24"/>
          <w:szCs w:val="24"/>
        </w:rPr>
        <w:t>ule 132 of the High Court Rules</w:t>
      </w:r>
      <w:r w:rsidR="005C2326" w:rsidRPr="00E6673E">
        <w:rPr>
          <w:rFonts w:ascii="Times New Roman" w:hAnsi="Times New Roman" w:cs="Times New Roman"/>
          <w:sz w:val="24"/>
          <w:szCs w:val="24"/>
        </w:rPr>
        <w:t>, 1971 provides</w:t>
      </w:r>
      <w:r w:rsidR="00094377" w:rsidRPr="00E6673E">
        <w:rPr>
          <w:rFonts w:ascii="Times New Roman" w:hAnsi="Times New Roman" w:cs="Times New Roman"/>
          <w:sz w:val="24"/>
          <w:szCs w:val="24"/>
        </w:rPr>
        <w:t xml:space="preserve"> </w:t>
      </w:r>
      <w:r w:rsidR="00B5457D" w:rsidRPr="00E6673E">
        <w:rPr>
          <w:rFonts w:ascii="Times New Roman" w:hAnsi="Times New Roman" w:cs="Times New Roman"/>
          <w:sz w:val="24"/>
          <w:szCs w:val="24"/>
        </w:rPr>
        <w:t xml:space="preserve">that:- </w:t>
      </w:r>
    </w:p>
    <w:p w:rsidR="00094377" w:rsidRPr="00E6673E" w:rsidRDefault="00B5457D" w:rsidP="00071401">
      <w:pPr>
        <w:autoSpaceDE w:val="0"/>
        <w:autoSpaceDN w:val="0"/>
        <w:adjustRightInd w:val="0"/>
        <w:spacing w:after="0" w:line="240" w:lineRule="auto"/>
        <w:ind w:left="567"/>
        <w:jc w:val="both"/>
        <w:rPr>
          <w:rFonts w:ascii="Times New Roman" w:hAnsi="Times New Roman" w:cs="Times New Roman"/>
          <w:sz w:val="24"/>
          <w:szCs w:val="24"/>
        </w:rPr>
      </w:pPr>
      <w:r w:rsidRPr="00E6673E">
        <w:rPr>
          <w:rFonts w:ascii="Times New Roman" w:hAnsi="Times New Roman" w:cs="Times New Roman"/>
          <w:sz w:val="24"/>
          <w:szCs w:val="24"/>
        </w:rPr>
        <w:t>” Subject to rules 134 and 151, failing consent by all parties, the court or a judge may, at any stage of the</w:t>
      </w:r>
      <w:r w:rsidR="00511CF8" w:rsidRPr="00E6673E">
        <w:rPr>
          <w:rFonts w:ascii="Times New Roman" w:hAnsi="Times New Roman" w:cs="Times New Roman"/>
          <w:sz w:val="24"/>
          <w:szCs w:val="24"/>
        </w:rPr>
        <w:t xml:space="preserve"> </w:t>
      </w:r>
      <w:r w:rsidRPr="00E6673E">
        <w:rPr>
          <w:rFonts w:ascii="Times New Roman" w:hAnsi="Times New Roman" w:cs="Times New Roman"/>
          <w:sz w:val="24"/>
          <w:szCs w:val="24"/>
        </w:rPr>
        <w:t>proceedings, allow either party to alter or amend his pleadings, in such manner and on such terms as may be just, and all such amendments shall be made as may be necessary for the purpose of determining the real question in controversy between the parties.”</w:t>
      </w:r>
    </w:p>
    <w:p w:rsidR="00071401" w:rsidRPr="00E6673E" w:rsidRDefault="00071401" w:rsidP="00071401">
      <w:pPr>
        <w:autoSpaceDE w:val="0"/>
        <w:autoSpaceDN w:val="0"/>
        <w:adjustRightInd w:val="0"/>
        <w:spacing w:after="0" w:line="240" w:lineRule="auto"/>
        <w:ind w:left="567"/>
        <w:jc w:val="both"/>
        <w:rPr>
          <w:rFonts w:ascii="Times New Roman" w:hAnsi="Times New Roman" w:cs="Times New Roman"/>
          <w:sz w:val="24"/>
          <w:szCs w:val="24"/>
        </w:rPr>
      </w:pPr>
    </w:p>
    <w:p w:rsidR="00511CF8" w:rsidRDefault="00511CF8" w:rsidP="00071401">
      <w:pPr>
        <w:autoSpaceDE w:val="0"/>
        <w:autoSpaceDN w:val="0"/>
        <w:adjustRightInd w:val="0"/>
        <w:spacing w:after="0" w:line="240" w:lineRule="auto"/>
        <w:jc w:val="both"/>
        <w:rPr>
          <w:rFonts w:ascii="Times New Roman" w:hAnsi="Times New Roman" w:cs="Times New Roman"/>
          <w:sz w:val="21"/>
          <w:szCs w:val="21"/>
        </w:rPr>
      </w:pPr>
    </w:p>
    <w:p w:rsidR="00767866" w:rsidRPr="00E6673E" w:rsidRDefault="00767866" w:rsidP="00071401">
      <w:pPr>
        <w:autoSpaceDE w:val="0"/>
        <w:autoSpaceDN w:val="0"/>
        <w:adjustRightInd w:val="0"/>
        <w:spacing w:after="0" w:line="240" w:lineRule="auto"/>
        <w:jc w:val="both"/>
        <w:rPr>
          <w:rFonts w:ascii="Times New Roman" w:hAnsi="Times New Roman" w:cs="Times New Roman"/>
          <w:sz w:val="21"/>
          <w:szCs w:val="21"/>
        </w:rPr>
      </w:pPr>
    </w:p>
    <w:p w:rsidR="00511CF8" w:rsidRPr="00E6673E" w:rsidRDefault="003D3F98" w:rsidP="003D3F98">
      <w:pPr>
        <w:tabs>
          <w:tab w:val="left" w:pos="1134"/>
        </w:tabs>
        <w:autoSpaceDE w:val="0"/>
        <w:autoSpaceDN w:val="0"/>
        <w:adjustRightInd w:val="0"/>
        <w:spacing w:after="0" w:line="48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tab/>
      </w:r>
      <w:r w:rsidR="00EC6894" w:rsidRPr="00E6673E">
        <w:rPr>
          <w:rFonts w:ascii="Times New Roman" w:hAnsi="Times New Roman" w:cs="Times New Roman"/>
          <w:sz w:val="24"/>
          <w:szCs w:val="24"/>
        </w:rPr>
        <w:t xml:space="preserve">In </w:t>
      </w:r>
      <w:r w:rsidR="00EC6894" w:rsidRPr="00E6673E">
        <w:rPr>
          <w:rFonts w:ascii="Times New Roman" w:hAnsi="Times New Roman" w:cs="Times New Roman"/>
          <w:i/>
          <w:sz w:val="24"/>
          <w:szCs w:val="24"/>
        </w:rPr>
        <w:t>UDC Ltd v Shamva Flora (Pvt</w:t>
      </w:r>
      <w:r w:rsidR="00511CF8" w:rsidRPr="00E6673E">
        <w:rPr>
          <w:rFonts w:ascii="Times New Roman" w:hAnsi="Times New Roman" w:cs="Times New Roman"/>
          <w:i/>
          <w:sz w:val="24"/>
          <w:szCs w:val="24"/>
        </w:rPr>
        <w:t>) Ltd</w:t>
      </w:r>
      <w:r w:rsidR="00EC6894" w:rsidRPr="00E6673E">
        <w:rPr>
          <w:rFonts w:ascii="Times New Roman" w:hAnsi="Times New Roman" w:cs="Times New Roman"/>
          <w:sz w:val="24"/>
          <w:szCs w:val="24"/>
        </w:rPr>
        <w:t xml:space="preserve"> 2000(2</w:t>
      </w:r>
      <w:r w:rsidR="005C2326" w:rsidRPr="00E6673E">
        <w:rPr>
          <w:rFonts w:ascii="Times New Roman" w:hAnsi="Times New Roman" w:cs="Times New Roman"/>
          <w:sz w:val="24"/>
          <w:szCs w:val="24"/>
        </w:rPr>
        <w:t>) ZLR</w:t>
      </w:r>
      <w:r w:rsidR="00EC6894" w:rsidRPr="00E6673E">
        <w:rPr>
          <w:rFonts w:ascii="Times New Roman" w:hAnsi="Times New Roman" w:cs="Times New Roman"/>
          <w:sz w:val="24"/>
          <w:szCs w:val="24"/>
        </w:rPr>
        <w:t xml:space="preserve"> 210</w:t>
      </w:r>
      <w:r w:rsidR="00313A0C" w:rsidRPr="00E6673E">
        <w:rPr>
          <w:rFonts w:ascii="Times New Roman" w:hAnsi="Times New Roman" w:cs="Times New Roman"/>
          <w:sz w:val="24"/>
          <w:szCs w:val="24"/>
        </w:rPr>
        <w:t xml:space="preserve"> </w:t>
      </w:r>
      <w:r w:rsidR="00EC6894" w:rsidRPr="00E6673E">
        <w:rPr>
          <w:rFonts w:ascii="Times New Roman" w:hAnsi="Times New Roman" w:cs="Times New Roman"/>
          <w:sz w:val="24"/>
          <w:szCs w:val="24"/>
        </w:rPr>
        <w:t>(H</w:t>
      </w:r>
      <w:r w:rsidR="005C2326" w:rsidRPr="00E6673E">
        <w:rPr>
          <w:rFonts w:ascii="Times New Roman" w:hAnsi="Times New Roman" w:cs="Times New Roman"/>
          <w:sz w:val="24"/>
          <w:szCs w:val="24"/>
        </w:rPr>
        <w:t>)</w:t>
      </w:r>
      <w:r w:rsidR="00313A0C" w:rsidRPr="00E6673E">
        <w:rPr>
          <w:rFonts w:ascii="Times New Roman" w:hAnsi="Times New Roman" w:cs="Times New Roman"/>
          <w:sz w:val="24"/>
          <w:szCs w:val="24"/>
        </w:rPr>
        <w:t xml:space="preserve"> </w:t>
      </w:r>
      <w:r w:rsidR="00904E20" w:rsidRPr="00E6673E">
        <w:rPr>
          <w:rFonts w:ascii="Times New Roman" w:hAnsi="Times New Roman" w:cs="Times New Roman"/>
          <w:sz w:val="24"/>
          <w:szCs w:val="24"/>
        </w:rPr>
        <w:t>at 216G-217A CHINHENGO J aptly stat</w:t>
      </w:r>
      <w:r w:rsidR="001B1FDA" w:rsidRPr="00E6673E">
        <w:rPr>
          <w:rFonts w:ascii="Times New Roman" w:hAnsi="Times New Roman" w:cs="Times New Roman"/>
          <w:sz w:val="24"/>
          <w:szCs w:val="24"/>
        </w:rPr>
        <w:t>ed</w:t>
      </w:r>
      <w:r w:rsidR="005C2326" w:rsidRPr="00E6673E">
        <w:rPr>
          <w:rFonts w:ascii="Times New Roman" w:hAnsi="Times New Roman" w:cs="Times New Roman"/>
          <w:sz w:val="24"/>
          <w:szCs w:val="24"/>
        </w:rPr>
        <w:t xml:space="preserve"> that</w:t>
      </w:r>
      <w:r w:rsidR="00EC6894" w:rsidRPr="00E6673E">
        <w:rPr>
          <w:rFonts w:ascii="Times New Roman" w:hAnsi="Times New Roman" w:cs="Times New Roman"/>
          <w:sz w:val="24"/>
          <w:szCs w:val="24"/>
        </w:rPr>
        <w:t>:</w:t>
      </w:r>
      <w:r w:rsidR="00511CF8" w:rsidRPr="00E6673E">
        <w:rPr>
          <w:rFonts w:ascii="Times New Roman" w:hAnsi="Times New Roman" w:cs="Times New Roman"/>
          <w:sz w:val="24"/>
          <w:szCs w:val="24"/>
        </w:rPr>
        <w:t>-</w:t>
      </w:r>
    </w:p>
    <w:p w:rsidR="00B5457D" w:rsidRDefault="001B1FDA" w:rsidP="003D3F98">
      <w:pPr>
        <w:autoSpaceDE w:val="0"/>
        <w:autoSpaceDN w:val="0"/>
        <w:adjustRightInd w:val="0"/>
        <w:spacing w:after="0" w:line="240" w:lineRule="auto"/>
        <w:ind w:left="567"/>
        <w:jc w:val="both"/>
        <w:rPr>
          <w:rFonts w:ascii="Times New Roman" w:hAnsi="Times New Roman" w:cs="Times New Roman"/>
          <w:sz w:val="24"/>
          <w:szCs w:val="24"/>
        </w:rPr>
      </w:pPr>
      <w:r w:rsidRPr="00E6673E">
        <w:rPr>
          <w:rFonts w:ascii="Times New Roman" w:hAnsi="Times New Roman" w:cs="Times New Roman"/>
          <w:sz w:val="24"/>
          <w:szCs w:val="24"/>
        </w:rPr>
        <w:t>“The</w:t>
      </w:r>
      <w:r w:rsidR="00EC6894" w:rsidRPr="00E6673E">
        <w:rPr>
          <w:rFonts w:ascii="Times New Roman" w:hAnsi="Times New Roman" w:cs="Times New Roman"/>
          <w:sz w:val="24"/>
          <w:szCs w:val="24"/>
        </w:rPr>
        <w:t xml:space="preserve"> approach of our courts</w:t>
      </w:r>
      <w:r w:rsidRPr="00E6673E">
        <w:rPr>
          <w:rFonts w:ascii="Times New Roman" w:hAnsi="Times New Roman" w:cs="Times New Roman"/>
          <w:sz w:val="24"/>
          <w:szCs w:val="24"/>
        </w:rPr>
        <w:t xml:space="preserve"> has been  </w:t>
      </w:r>
      <w:r w:rsidR="00EC6894" w:rsidRPr="00E6673E">
        <w:rPr>
          <w:rFonts w:ascii="Times New Roman" w:hAnsi="Times New Roman" w:cs="Times New Roman"/>
          <w:sz w:val="24"/>
          <w:szCs w:val="24"/>
        </w:rPr>
        <w:t xml:space="preserve"> to allow amendments </w:t>
      </w:r>
      <w:r w:rsidRPr="00E6673E">
        <w:rPr>
          <w:rFonts w:ascii="Times New Roman" w:hAnsi="Times New Roman" w:cs="Times New Roman"/>
          <w:sz w:val="24"/>
          <w:szCs w:val="24"/>
        </w:rPr>
        <w:t xml:space="preserve">to pleadings </w:t>
      </w:r>
      <w:r w:rsidR="00EC6894" w:rsidRPr="00E6673E">
        <w:rPr>
          <w:rFonts w:ascii="Times New Roman" w:hAnsi="Times New Roman" w:cs="Times New Roman"/>
          <w:sz w:val="24"/>
          <w:szCs w:val="24"/>
        </w:rPr>
        <w:t>quite liberally</w:t>
      </w:r>
      <w:r w:rsidRPr="00E6673E">
        <w:rPr>
          <w:rFonts w:ascii="Times New Roman" w:hAnsi="Times New Roman" w:cs="Times New Roman"/>
          <w:sz w:val="24"/>
          <w:szCs w:val="24"/>
        </w:rPr>
        <w:t xml:space="preserve"> in order to avoid any exercise that may lead to a wrong decision and also to ensure that the real issue between the parties may</w:t>
      </w:r>
      <w:r w:rsidR="00843C9E" w:rsidRPr="00E6673E">
        <w:rPr>
          <w:rFonts w:ascii="Times New Roman" w:hAnsi="Times New Roman" w:cs="Times New Roman"/>
          <w:sz w:val="24"/>
          <w:szCs w:val="24"/>
        </w:rPr>
        <w:t xml:space="preserve"> </w:t>
      </w:r>
      <w:r w:rsidRPr="00E6673E">
        <w:rPr>
          <w:rFonts w:ascii="Times New Roman" w:hAnsi="Times New Roman" w:cs="Times New Roman"/>
          <w:sz w:val="24"/>
          <w:szCs w:val="24"/>
        </w:rPr>
        <w:t>be fairly tried.</w:t>
      </w:r>
      <w:r w:rsidR="00EC6894" w:rsidRPr="00E6673E">
        <w:rPr>
          <w:rFonts w:ascii="Times New Roman" w:hAnsi="Times New Roman" w:cs="Times New Roman"/>
          <w:sz w:val="24"/>
          <w:szCs w:val="24"/>
        </w:rPr>
        <w:t xml:space="preserve"> This </w:t>
      </w:r>
      <w:r w:rsidR="00C76F69" w:rsidRPr="00E6673E">
        <w:rPr>
          <w:rFonts w:ascii="Times New Roman" w:hAnsi="Times New Roman" w:cs="Times New Roman"/>
          <w:sz w:val="24"/>
          <w:szCs w:val="24"/>
        </w:rPr>
        <w:t>liberality</w:t>
      </w:r>
      <w:r w:rsidR="00EC6894" w:rsidRPr="00E6673E">
        <w:rPr>
          <w:rFonts w:ascii="Times New Roman" w:hAnsi="Times New Roman" w:cs="Times New Roman"/>
          <w:sz w:val="24"/>
          <w:szCs w:val="24"/>
        </w:rPr>
        <w:t xml:space="preserve"> is only affected where</w:t>
      </w:r>
      <w:r w:rsidRPr="00E6673E">
        <w:rPr>
          <w:rFonts w:ascii="Times New Roman" w:hAnsi="Times New Roman" w:cs="Times New Roman"/>
          <w:sz w:val="24"/>
          <w:szCs w:val="24"/>
        </w:rPr>
        <w:t xml:space="preserve"> to allow </w:t>
      </w:r>
      <w:r w:rsidR="00EC6894" w:rsidRPr="00E6673E">
        <w:rPr>
          <w:rFonts w:ascii="Times New Roman" w:hAnsi="Times New Roman" w:cs="Times New Roman"/>
          <w:sz w:val="24"/>
          <w:szCs w:val="24"/>
        </w:rPr>
        <w:t xml:space="preserve"> the amendment would cause considerable inconvenience to the </w:t>
      </w:r>
      <w:r w:rsidR="00C76F69" w:rsidRPr="00E6673E">
        <w:rPr>
          <w:rFonts w:ascii="Times New Roman" w:hAnsi="Times New Roman" w:cs="Times New Roman"/>
          <w:sz w:val="24"/>
          <w:szCs w:val="24"/>
        </w:rPr>
        <w:t>court or</w:t>
      </w:r>
      <w:r w:rsidRPr="00E6673E">
        <w:rPr>
          <w:rFonts w:ascii="Times New Roman" w:hAnsi="Times New Roman" w:cs="Times New Roman"/>
          <w:sz w:val="24"/>
          <w:szCs w:val="24"/>
        </w:rPr>
        <w:t xml:space="preserve"> prejudice  a party</w:t>
      </w:r>
      <w:r w:rsidR="00EC6894" w:rsidRPr="00E6673E">
        <w:rPr>
          <w:rFonts w:ascii="Times New Roman" w:hAnsi="Times New Roman" w:cs="Times New Roman"/>
          <w:sz w:val="24"/>
          <w:szCs w:val="24"/>
        </w:rPr>
        <w:t xml:space="preserve"> or where there is no prospect of the point raised in the amendment succeeding or where the matters </w:t>
      </w:r>
      <w:r w:rsidRPr="00E6673E">
        <w:rPr>
          <w:rFonts w:ascii="Times New Roman" w:hAnsi="Times New Roman" w:cs="Times New Roman"/>
          <w:sz w:val="24"/>
          <w:szCs w:val="24"/>
        </w:rPr>
        <w:t xml:space="preserve">set out </w:t>
      </w:r>
      <w:r w:rsidR="00EC6894" w:rsidRPr="00E6673E">
        <w:rPr>
          <w:rFonts w:ascii="Times New Roman" w:hAnsi="Times New Roman" w:cs="Times New Roman"/>
          <w:sz w:val="24"/>
          <w:szCs w:val="24"/>
        </w:rPr>
        <w:t>in the amendm</w:t>
      </w:r>
      <w:r w:rsidR="0022116E" w:rsidRPr="00E6673E">
        <w:rPr>
          <w:rFonts w:ascii="Times New Roman" w:hAnsi="Times New Roman" w:cs="Times New Roman"/>
          <w:sz w:val="24"/>
          <w:szCs w:val="24"/>
        </w:rPr>
        <w:t>ent are vague and embarrassing</w:t>
      </w:r>
      <w:r w:rsidRPr="00E6673E">
        <w:rPr>
          <w:rFonts w:ascii="Times New Roman" w:hAnsi="Times New Roman" w:cs="Times New Roman"/>
          <w:sz w:val="24"/>
          <w:szCs w:val="24"/>
        </w:rPr>
        <w:t xml:space="preserve"> and therefore excipiable</w:t>
      </w:r>
      <w:r w:rsidR="0022116E" w:rsidRPr="00E6673E">
        <w:rPr>
          <w:rFonts w:ascii="Times New Roman" w:hAnsi="Times New Roman" w:cs="Times New Roman"/>
          <w:sz w:val="24"/>
          <w:szCs w:val="24"/>
        </w:rPr>
        <w:t>.</w:t>
      </w:r>
      <w:r w:rsidRPr="00E6673E">
        <w:rPr>
          <w:rFonts w:ascii="Times New Roman" w:hAnsi="Times New Roman" w:cs="Times New Roman"/>
          <w:sz w:val="24"/>
          <w:szCs w:val="24"/>
        </w:rPr>
        <w:t>”</w:t>
      </w:r>
    </w:p>
    <w:p w:rsidR="00F206C3" w:rsidRPr="00E6673E" w:rsidRDefault="00F206C3" w:rsidP="003D3F98">
      <w:pPr>
        <w:autoSpaceDE w:val="0"/>
        <w:autoSpaceDN w:val="0"/>
        <w:adjustRightInd w:val="0"/>
        <w:spacing w:after="0" w:line="240" w:lineRule="auto"/>
        <w:ind w:left="567"/>
        <w:jc w:val="both"/>
        <w:rPr>
          <w:rFonts w:ascii="Times New Roman" w:hAnsi="Times New Roman" w:cs="Times New Roman"/>
          <w:sz w:val="24"/>
          <w:szCs w:val="24"/>
        </w:rPr>
      </w:pPr>
    </w:p>
    <w:p w:rsidR="00071401" w:rsidRDefault="00071401" w:rsidP="00071401">
      <w:pPr>
        <w:autoSpaceDE w:val="0"/>
        <w:autoSpaceDN w:val="0"/>
        <w:adjustRightInd w:val="0"/>
        <w:spacing w:after="0" w:line="240" w:lineRule="auto"/>
        <w:ind w:left="780"/>
        <w:jc w:val="both"/>
        <w:rPr>
          <w:rFonts w:ascii="Times New Roman" w:hAnsi="Times New Roman" w:cs="Times New Roman"/>
          <w:sz w:val="24"/>
          <w:szCs w:val="24"/>
        </w:rPr>
      </w:pPr>
    </w:p>
    <w:p w:rsidR="0071429F" w:rsidRPr="00E6673E" w:rsidRDefault="0071429F" w:rsidP="00071401">
      <w:pPr>
        <w:autoSpaceDE w:val="0"/>
        <w:autoSpaceDN w:val="0"/>
        <w:adjustRightInd w:val="0"/>
        <w:spacing w:after="0" w:line="240" w:lineRule="auto"/>
        <w:ind w:left="780"/>
        <w:jc w:val="both"/>
        <w:rPr>
          <w:rFonts w:ascii="Times New Roman" w:hAnsi="Times New Roman" w:cs="Times New Roman"/>
          <w:sz w:val="24"/>
          <w:szCs w:val="24"/>
        </w:rPr>
      </w:pPr>
    </w:p>
    <w:p w:rsidR="008F3A8D" w:rsidRPr="00E6673E" w:rsidRDefault="00071401" w:rsidP="003D3F98">
      <w:pPr>
        <w:tabs>
          <w:tab w:val="left" w:pos="1134"/>
        </w:tabs>
        <w:spacing w:after="0" w:line="48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tab/>
      </w:r>
      <w:r w:rsidR="00EC6894" w:rsidRPr="00E6673E">
        <w:rPr>
          <w:rFonts w:ascii="Times New Roman" w:hAnsi="Times New Roman" w:cs="Times New Roman"/>
          <w:sz w:val="24"/>
          <w:szCs w:val="24"/>
        </w:rPr>
        <w:t xml:space="preserve">As the decision whether to </w:t>
      </w:r>
      <w:r w:rsidR="00C76F69" w:rsidRPr="00E6673E">
        <w:rPr>
          <w:rFonts w:ascii="Times New Roman" w:hAnsi="Times New Roman" w:cs="Times New Roman"/>
          <w:sz w:val="24"/>
          <w:szCs w:val="24"/>
        </w:rPr>
        <w:t>allow</w:t>
      </w:r>
      <w:r w:rsidR="00EC6894" w:rsidRPr="00E6673E">
        <w:rPr>
          <w:rFonts w:ascii="Times New Roman" w:hAnsi="Times New Roman" w:cs="Times New Roman"/>
          <w:sz w:val="24"/>
          <w:szCs w:val="24"/>
        </w:rPr>
        <w:t xml:space="preserve"> the amendment or not is within a court’s discretion, it is only when such discretion is not properly </w:t>
      </w:r>
      <w:r w:rsidR="00C76F69" w:rsidRPr="00E6673E">
        <w:rPr>
          <w:rFonts w:ascii="Times New Roman" w:hAnsi="Times New Roman" w:cs="Times New Roman"/>
          <w:sz w:val="24"/>
          <w:szCs w:val="24"/>
        </w:rPr>
        <w:t>exercised</w:t>
      </w:r>
      <w:r w:rsidR="00C91EAA" w:rsidRPr="00E6673E">
        <w:rPr>
          <w:rFonts w:ascii="Times New Roman" w:hAnsi="Times New Roman" w:cs="Times New Roman"/>
          <w:sz w:val="24"/>
          <w:szCs w:val="24"/>
        </w:rPr>
        <w:t xml:space="preserve"> that an appella</w:t>
      </w:r>
      <w:r w:rsidR="00EC6894" w:rsidRPr="00E6673E">
        <w:rPr>
          <w:rFonts w:ascii="Times New Roman" w:hAnsi="Times New Roman" w:cs="Times New Roman"/>
          <w:sz w:val="24"/>
          <w:szCs w:val="24"/>
        </w:rPr>
        <w:t>t</w:t>
      </w:r>
      <w:r w:rsidR="00C91EAA" w:rsidRPr="00E6673E">
        <w:rPr>
          <w:rFonts w:ascii="Times New Roman" w:hAnsi="Times New Roman" w:cs="Times New Roman"/>
          <w:sz w:val="24"/>
          <w:szCs w:val="24"/>
        </w:rPr>
        <w:t>e</w:t>
      </w:r>
      <w:r w:rsidR="00EC6894" w:rsidRPr="00E6673E">
        <w:rPr>
          <w:rFonts w:ascii="Times New Roman" w:hAnsi="Times New Roman" w:cs="Times New Roman"/>
          <w:sz w:val="24"/>
          <w:szCs w:val="24"/>
        </w:rPr>
        <w:t xml:space="preserve"> court may interfere. In </w:t>
      </w:r>
      <w:r w:rsidR="00EC6894" w:rsidRPr="00E6673E">
        <w:rPr>
          <w:rFonts w:ascii="Times New Roman" w:hAnsi="Times New Roman" w:cs="Times New Roman"/>
          <w:i/>
          <w:sz w:val="24"/>
          <w:szCs w:val="24"/>
        </w:rPr>
        <w:t>casu</w:t>
      </w:r>
      <w:r w:rsidR="00EC6894" w:rsidRPr="00E6673E">
        <w:rPr>
          <w:rFonts w:ascii="Times New Roman" w:hAnsi="Times New Roman" w:cs="Times New Roman"/>
          <w:sz w:val="24"/>
          <w:szCs w:val="24"/>
        </w:rPr>
        <w:t>, I di</w:t>
      </w:r>
      <w:r w:rsidR="00C76F69" w:rsidRPr="00E6673E">
        <w:rPr>
          <w:rFonts w:ascii="Times New Roman" w:hAnsi="Times New Roman" w:cs="Times New Roman"/>
          <w:sz w:val="24"/>
          <w:szCs w:val="24"/>
        </w:rPr>
        <w:t>d</w:t>
      </w:r>
      <w:r w:rsidR="00EC6894" w:rsidRPr="00E6673E">
        <w:rPr>
          <w:rFonts w:ascii="Times New Roman" w:hAnsi="Times New Roman" w:cs="Times New Roman"/>
          <w:sz w:val="24"/>
          <w:szCs w:val="24"/>
        </w:rPr>
        <w:t xml:space="preserve"> not hear counsel for </w:t>
      </w:r>
      <w:r w:rsidR="009E25D4" w:rsidRPr="00E6673E">
        <w:rPr>
          <w:rFonts w:ascii="Times New Roman" w:hAnsi="Times New Roman" w:cs="Times New Roman"/>
          <w:sz w:val="24"/>
          <w:szCs w:val="24"/>
        </w:rPr>
        <w:t xml:space="preserve">the </w:t>
      </w:r>
      <w:r w:rsidR="00EC6894" w:rsidRPr="00E6673E">
        <w:rPr>
          <w:rFonts w:ascii="Times New Roman" w:hAnsi="Times New Roman" w:cs="Times New Roman"/>
          <w:sz w:val="24"/>
          <w:szCs w:val="24"/>
        </w:rPr>
        <w:t xml:space="preserve">appellant to contend that the court </w:t>
      </w:r>
      <w:r w:rsidR="00EC6894" w:rsidRPr="00E6673E">
        <w:rPr>
          <w:rFonts w:ascii="Times New Roman" w:hAnsi="Times New Roman" w:cs="Times New Roman"/>
          <w:i/>
          <w:sz w:val="24"/>
          <w:szCs w:val="24"/>
        </w:rPr>
        <w:t>a quo</w:t>
      </w:r>
      <w:r w:rsidR="00EC6894" w:rsidRPr="00E6673E">
        <w:rPr>
          <w:rFonts w:ascii="Times New Roman" w:hAnsi="Times New Roman" w:cs="Times New Roman"/>
          <w:sz w:val="24"/>
          <w:szCs w:val="24"/>
        </w:rPr>
        <w:t xml:space="preserve"> </w:t>
      </w:r>
      <w:r w:rsidR="00315299" w:rsidRPr="00E6673E">
        <w:rPr>
          <w:rFonts w:ascii="Times New Roman" w:hAnsi="Times New Roman" w:cs="Times New Roman"/>
          <w:sz w:val="24"/>
          <w:szCs w:val="24"/>
        </w:rPr>
        <w:t xml:space="preserve">did not </w:t>
      </w:r>
      <w:r w:rsidR="00C76F69" w:rsidRPr="00E6673E">
        <w:rPr>
          <w:rFonts w:ascii="Times New Roman" w:hAnsi="Times New Roman" w:cs="Times New Roman"/>
          <w:sz w:val="24"/>
          <w:szCs w:val="24"/>
        </w:rPr>
        <w:t>exercise</w:t>
      </w:r>
      <w:r w:rsidR="00315299" w:rsidRPr="00E6673E">
        <w:rPr>
          <w:rFonts w:ascii="Times New Roman" w:hAnsi="Times New Roman" w:cs="Times New Roman"/>
          <w:sz w:val="24"/>
          <w:szCs w:val="24"/>
        </w:rPr>
        <w:t xml:space="preserve"> its dis</w:t>
      </w:r>
      <w:r w:rsidR="00C02862" w:rsidRPr="00E6673E">
        <w:rPr>
          <w:rFonts w:ascii="Times New Roman" w:hAnsi="Times New Roman" w:cs="Times New Roman"/>
          <w:sz w:val="24"/>
          <w:szCs w:val="24"/>
        </w:rPr>
        <w:t>cretion well.</w:t>
      </w:r>
      <w:r w:rsidR="00315299" w:rsidRPr="00E6673E">
        <w:rPr>
          <w:rFonts w:ascii="Times New Roman" w:hAnsi="Times New Roman" w:cs="Times New Roman"/>
          <w:sz w:val="24"/>
          <w:szCs w:val="24"/>
        </w:rPr>
        <w:t xml:space="preserve"> His </w:t>
      </w:r>
      <w:r w:rsidR="00C76F69" w:rsidRPr="00E6673E">
        <w:rPr>
          <w:rFonts w:ascii="Times New Roman" w:hAnsi="Times New Roman" w:cs="Times New Roman"/>
          <w:sz w:val="24"/>
          <w:szCs w:val="24"/>
        </w:rPr>
        <w:t>quarrel</w:t>
      </w:r>
      <w:r w:rsidR="009E25D4" w:rsidRPr="00E6673E">
        <w:rPr>
          <w:rFonts w:ascii="Times New Roman" w:hAnsi="Times New Roman" w:cs="Times New Roman"/>
          <w:sz w:val="24"/>
          <w:szCs w:val="24"/>
        </w:rPr>
        <w:t xml:space="preserve"> was simply with</w:t>
      </w:r>
      <w:r w:rsidR="00315299" w:rsidRPr="00E6673E">
        <w:rPr>
          <w:rFonts w:ascii="Times New Roman" w:hAnsi="Times New Roman" w:cs="Times New Roman"/>
          <w:sz w:val="24"/>
          <w:szCs w:val="24"/>
        </w:rPr>
        <w:t xml:space="preserve"> the decision without </w:t>
      </w:r>
      <w:r w:rsidR="009B3C72" w:rsidRPr="00E6673E">
        <w:rPr>
          <w:rFonts w:ascii="Times New Roman" w:hAnsi="Times New Roman" w:cs="Times New Roman"/>
          <w:sz w:val="24"/>
          <w:szCs w:val="24"/>
        </w:rPr>
        <w:t xml:space="preserve">alleging misdirection </w:t>
      </w:r>
      <w:r w:rsidR="00C0786A" w:rsidRPr="00E6673E">
        <w:rPr>
          <w:rFonts w:ascii="Times New Roman" w:hAnsi="Times New Roman" w:cs="Times New Roman"/>
          <w:sz w:val="24"/>
          <w:szCs w:val="24"/>
        </w:rPr>
        <w:t>in the</w:t>
      </w:r>
      <w:r w:rsidR="00315299" w:rsidRPr="00E6673E">
        <w:rPr>
          <w:rFonts w:ascii="Times New Roman" w:hAnsi="Times New Roman" w:cs="Times New Roman"/>
          <w:sz w:val="24"/>
          <w:szCs w:val="24"/>
        </w:rPr>
        <w:t xml:space="preserve"> exercise of the </w:t>
      </w:r>
      <w:r w:rsidR="00C76F69" w:rsidRPr="00E6673E">
        <w:rPr>
          <w:rFonts w:ascii="Times New Roman" w:hAnsi="Times New Roman" w:cs="Times New Roman"/>
          <w:sz w:val="24"/>
          <w:szCs w:val="24"/>
        </w:rPr>
        <w:t>court’s</w:t>
      </w:r>
      <w:r w:rsidR="00315299" w:rsidRPr="00E6673E">
        <w:rPr>
          <w:rFonts w:ascii="Times New Roman" w:hAnsi="Times New Roman" w:cs="Times New Roman"/>
          <w:sz w:val="24"/>
          <w:szCs w:val="24"/>
        </w:rPr>
        <w:t xml:space="preserve"> discretion.</w:t>
      </w:r>
    </w:p>
    <w:p w:rsidR="003D3F98" w:rsidRPr="00E6673E" w:rsidRDefault="003D3F98" w:rsidP="003D3F98">
      <w:pPr>
        <w:tabs>
          <w:tab w:val="left" w:pos="1134"/>
        </w:tabs>
        <w:spacing w:after="0" w:line="480" w:lineRule="auto"/>
        <w:ind w:firstLine="720"/>
        <w:jc w:val="both"/>
        <w:rPr>
          <w:rFonts w:ascii="Times New Roman" w:hAnsi="Times New Roman" w:cs="Times New Roman"/>
          <w:sz w:val="24"/>
          <w:szCs w:val="24"/>
        </w:rPr>
      </w:pPr>
    </w:p>
    <w:p w:rsidR="00511CF8" w:rsidRPr="00E6673E" w:rsidRDefault="003D3F98" w:rsidP="003D3F98">
      <w:pPr>
        <w:tabs>
          <w:tab w:val="left" w:pos="1134"/>
        </w:tabs>
        <w:spacing w:after="0" w:line="36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tab/>
      </w:r>
      <w:r w:rsidR="00315299" w:rsidRPr="00E6673E">
        <w:rPr>
          <w:rFonts w:ascii="Times New Roman" w:hAnsi="Times New Roman" w:cs="Times New Roman"/>
          <w:sz w:val="24"/>
          <w:szCs w:val="24"/>
        </w:rPr>
        <w:t xml:space="preserve">In </w:t>
      </w:r>
      <w:r w:rsidR="00315299" w:rsidRPr="00E6673E">
        <w:rPr>
          <w:rFonts w:ascii="Times New Roman" w:hAnsi="Times New Roman" w:cs="Times New Roman"/>
          <w:i/>
          <w:sz w:val="24"/>
          <w:szCs w:val="24"/>
        </w:rPr>
        <w:t>Copper Trading Co</w:t>
      </w:r>
      <w:r w:rsidR="005C2326" w:rsidRPr="00E6673E">
        <w:rPr>
          <w:rFonts w:ascii="Times New Roman" w:hAnsi="Times New Roman" w:cs="Times New Roman"/>
          <w:i/>
          <w:sz w:val="24"/>
          <w:szCs w:val="24"/>
        </w:rPr>
        <w:t>. (</w:t>
      </w:r>
      <w:r w:rsidR="00315299" w:rsidRPr="00E6673E">
        <w:rPr>
          <w:rFonts w:ascii="Times New Roman" w:hAnsi="Times New Roman" w:cs="Times New Roman"/>
          <w:i/>
          <w:sz w:val="24"/>
          <w:szCs w:val="24"/>
        </w:rPr>
        <w:t>Pvt</w:t>
      </w:r>
      <w:r w:rsidR="005C2326" w:rsidRPr="00E6673E">
        <w:rPr>
          <w:rFonts w:ascii="Times New Roman" w:hAnsi="Times New Roman" w:cs="Times New Roman"/>
          <w:i/>
          <w:sz w:val="24"/>
          <w:szCs w:val="24"/>
        </w:rPr>
        <w:t>) Ltd</w:t>
      </w:r>
      <w:r w:rsidR="00315299" w:rsidRPr="00E6673E">
        <w:rPr>
          <w:rFonts w:ascii="Times New Roman" w:hAnsi="Times New Roman" w:cs="Times New Roman"/>
          <w:i/>
          <w:sz w:val="24"/>
          <w:szCs w:val="24"/>
        </w:rPr>
        <w:t xml:space="preserve"> v City of Bulawayo</w:t>
      </w:r>
      <w:r w:rsidR="00315299" w:rsidRPr="00E6673E">
        <w:rPr>
          <w:rFonts w:ascii="Times New Roman" w:hAnsi="Times New Roman" w:cs="Times New Roman"/>
          <w:sz w:val="24"/>
          <w:szCs w:val="24"/>
        </w:rPr>
        <w:t xml:space="preserve"> 1997 (1)</w:t>
      </w:r>
      <w:r w:rsidR="005C2326" w:rsidRPr="00E6673E">
        <w:rPr>
          <w:rFonts w:ascii="Times New Roman" w:hAnsi="Times New Roman" w:cs="Times New Roman"/>
          <w:sz w:val="24"/>
          <w:szCs w:val="24"/>
        </w:rPr>
        <w:t xml:space="preserve"> </w:t>
      </w:r>
      <w:r w:rsidR="00315299" w:rsidRPr="00E6673E">
        <w:rPr>
          <w:rFonts w:ascii="Times New Roman" w:hAnsi="Times New Roman" w:cs="Times New Roman"/>
          <w:sz w:val="24"/>
          <w:szCs w:val="24"/>
        </w:rPr>
        <w:t>ZLR 134(S</w:t>
      </w:r>
      <w:r w:rsidR="00900CEF" w:rsidRPr="00E6673E">
        <w:rPr>
          <w:rFonts w:ascii="Times New Roman" w:hAnsi="Times New Roman" w:cs="Times New Roman"/>
          <w:sz w:val="24"/>
          <w:szCs w:val="24"/>
        </w:rPr>
        <w:t>)</w:t>
      </w:r>
      <w:r w:rsidR="00486D70" w:rsidRPr="00E6673E">
        <w:rPr>
          <w:rFonts w:ascii="Times New Roman" w:hAnsi="Times New Roman" w:cs="Times New Roman"/>
          <w:sz w:val="24"/>
          <w:szCs w:val="24"/>
        </w:rPr>
        <w:t xml:space="preserve"> at 143H-144B</w:t>
      </w:r>
      <w:r w:rsidR="00345BC9" w:rsidRPr="00E6673E">
        <w:rPr>
          <w:rFonts w:ascii="Times New Roman" w:hAnsi="Times New Roman" w:cs="Times New Roman"/>
          <w:sz w:val="24"/>
          <w:szCs w:val="24"/>
        </w:rPr>
        <w:t xml:space="preserve"> </w:t>
      </w:r>
      <w:r w:rsidR="00486D70" w:rsidRPr="00E6673E">
        <w:rPr>
          <w:rFonts w:ascii="Times New Roman" w:hAnsi="Times New Roman" w:cs="Times New Roman"/>
          <w:sz w:val="24"/>
          <w:szCs w:val="24"/>
        </w:rPr>
        <w:t>KO</w:t>
      </w:r>
      <w:r w:rsidR="00843C9E" w:rsidRPr="00E6673E">
        <w:rPr>
          <w:rFonts w:ascii="Times New Roman" w:hAnsi="Times New Roman" w:cs="Times New Roman"/>
          <w:sz w:val="24"/>
          <w:szCs w:val="24"/>
        </w:rPr>
        <w:t>R</w:t>
      </w:r>
      <w:r w:rsidR="00486D70" w:rsidRPr="00E6673E">
        <w:rPr>
          <w:rFonts w:ascii="Times New Roman" w:hAnsi="Times New Roman" w:cs="Times New Roman"/>
          <w:sz w:val="24"/>
          <w:szCs w:val="24"/>
        </w:rPr>
        <w:t>SAH JA aptly stated</w:t>
      </w:r>
      <w:r w:rsidR="00315299" w:rsidRPr="00E6673E">
        <w:rPr>
          <w:rFonts w:ascii="Times New Roman" w:hAnsi="Times New Roman" w:cs="Times New Roman"/>
          <w:sz w:val="24"/>
          <w:szCs w:val="24"/>
        </w:rPr>
        <w:t xml:space="preserve"> that</w:t>
      </w:r>
      <w:r w:rsidR="00511CF8" w:rsidRPr="00E6673E">
        <w:rPr>
          <w:rFonts w:ascii="Times New Roman" w:hAnsi="Times New Roman" w:cs="Times New Roman"/>
          <w:sz w:val="24"/>
          <w:szCs w:val="24"/>
        </w:rPr>
        <w:t>:-</w:t>
      </w:r>
    </w:p>
    <w:p w:rsidR="00315299" w:rsidRPr="00E6673E" w:rsidRDefault="00486D70" w:rsidP="00973501">
      <w:pPr>
        <w:spacing w:after="0" w:line="240" w:lineRule="auto"/>
        <w:ind w:left="567"/>
        <w:jc w:val="both"/>
        <w:rPr>
          <w:rFonts w:ascii="Times New Roman" w:hAnsi="Times New Roman" w:cs="Times New Roman"/>
          <w:sz w:val="24"/>
          <w:szCs w:val="24"/>
        </w:rPr>
      </w:pPr>
      <w:r w:rsidRPr="00E6673E">
        <w:rPr>
          <w:rFonts w:ascii="Times New Roman" w:hAnsi="Times New Roman" w:cs="Times New Roman"/>
          <w:sz w:val="24"/>
          <w:szCs w:val="24"/>
        </w:rPr>
        <w:t>“Admittedly, the</w:t>
      </w:r>
      <w:r w:rsidR="00315299" w:rsidRPr="00E6673E">
        <w:rPr>
          <w:rFonts w:ascii="Times New Roman" w:hAnsi="Times New Roman" w:cs="Times New Roman"/>
          <w:sz w:val="24"/>
          <w:szCs w:val="24"/>
        </w:rPr>
        <w:t xml:space="preserve"> granting or refusal of leave to amend is a matter entirely within the discretion of the trial </w:t>
      </w:r>
      <w:r w:rsidRPr="00E6673E">
        <w:rPr>
          <w:rFonts w:ascii="Times New Roman" w:hAnsi="Times New Roman" w:cs="Times New Roman"/>
          <w:sz w:val="24"/>
          <w:szCs w:val="24"/>
        </w:rPr>
        <w:t>judge</w:t>
      </w:r>
      <w:r w:rsidR="00C76F69" w:rsidRPr="00E6673E">
        <w:rPr>
          <w:rFonts w:ascii="Times New Roman" w:hAnsi="Times New Roman" w:cs="Times New Roman"/>
          <w:sz w:val="24"/>
          <w:szCs w:val="24"/>
        </w:rPr>
        <w:t>, with</w:t>
      </w:r>
      <w:r w:rsidR="0022418C" w:rsidRPr="00E6673E">
        <w:rPr>
          <w:rFonts w:ascii="Times New Roman" w:hAnsi="Times New Roman" w:cs="Times New Roman"/>
          <w:sz w:val="24"/>
          <w:szCs w:val="24"/>
        </w:rPr>
        <w:t xml:space="preserve"> which </w:t>
      </w:r>
      <w:r w:rsidRPr="00E6673E">
        <w:rPr>
          <w:rFonts w:ascii="Times New Roman" w:hAnsi="Times New Roman" w:cs="Times New Roman"/>
          <w:sz w:val="24"/>
          <w:szCs w:val="24"/>
        </w:rPr>
        <w:t>this</w:t>
      </w:r>
      <w:r w:rsidR="00A14E6B">
        <w:rPr>
          <w:rFonts w:ascii="Times New Roman" w:hAnsi="Times New Roman" w:cs="Times New Roman"/>
          <w:sz w:val="24"/>
          <w:szCs w:val="24"/>
        </w:rPr>
        <w:t xml:space="preserve"> C</w:t>
      </w:r>
      <w:r w:rsidR="00315299" w:rsidRPr="00E6673E">
        <w:rPr>
          <w:rFonts w:ascii="Times New Roman" w:hAnsi="Times New Roman" w:cs="Times New Roman"/>
          <w:sz w:val="24"/>
          <w:szCs w:val="24"/>
        </w:rPr>
        <w:t xml:space="preserve">ourt ought to be very </w:t>
      </w:r>
      <w:r w:rsidR="0022418C" w:rsidRPr="00E6673E">
        <w:rPr>
          <w:rFonts w:ascii="Times New Roman" w:hAnsi="Times New Roman" w:cs="Times New Roman"/>
          <w:sz w:val="24"/>
          <w:szCs w:val="24"/>
        </w:rPr>
        <w:t>chary</w:t>
      </w:r>
      <w:r w:rsidR="00315299" w:rsidRPr="00E6673E">
        <w:rPr>
          <w:rFonts w:ascii="Times New Roman" w:hAnsi="Times New Roman" w:cs="Times New Roman"/>
          <w:sz w:val="24"/>
          <w:szCs w:val="24"/>
        </w:rPr>
        <w:t xml:space="preserve"> in interfering. </w:t>
      </w:r>
      <w:r w:rsidRPr="00E6673E">
        <w:rPr>
          <w:rFonts w:ascii="Times New Roman" w:hAnsi="Times New Roman" w:cs="Times New Roman"/>
          <w:sz w:val="24"/>
          <w:szCs w:val="24"/>
        </w:rPr>
        <w:t xml:space="preserve">But the discretion reposed in a judge must be judicially exercised. It seems to me that, </w:t>
      </w:r>
      <w:r w:rsidRPr="00E6673E">
        <w:rPr>
          <w:rFonts w:ascii="Times New Roman" w:hAnsi="Times New Roman" w:cs="Times New Roman"/>
          <w:sz w:val="24"/>
          <w:szCs w:val="24"/>
        </w:rPr>
        <w:lastRenderedPageBreak/>
        <w:t xml:space="preserve">where one of the parties </w:t>
      </w:r>
      <w:r w:rsidR="00315299" w:rsidRPr="00E6673E">
        <w:rPr>
          <w:rFonts w:ascii="Times New Roman" w:hAnsi="Times New Roman" w:cs="Times New Roman"/>
          <w:sz w:val="24"/>
          <w:szCs w:val="24"/>
        </w:rPr>
        <w:t xml:space="preserve">comes to </w:t>
      </w:r>
      <w:r w:rsidRPr="00E6673E">
        <w:rPr>
          <w:rFonts w:ascii="Times New Roman" w:hAnsi="Times New Roman" w:cs="Times New Roman"/>
          <w:sz w:val="24"/>
          <w:szCs w:val="24"/>
        </w:rPr>
        <w:t xml:space="preserve">the </w:t>
      </w:r>
      <w:r w:rsidR="00315299" w:rsidRPr="00E6673E">
        <w:rPr>
          <w:rFonts w:ascii="Times New Roman" w:hAnsi="Times New Roman" w:cs="Times New Roman"/>
          <w:sz w:val="24"/>
          <w:szCs w:val="24"/>
        </w:rPr>
        <w:t xml:space="preserve">court and </w:t>
      </w:r>
      <w:r w:rsidR="00C76F69" w:rsidRPr="00E6673E">
        <w:rPr>
          <w:rFonts w:ascii="Times New Roman" w:hAnsi="Times New Roman" w:cs="Times New Roman"/>
          <w:sz w:val="24"/>
          <w:szCs w:val="24"/>
        </w:rPr>
        <w:t>declares that</w:t>
      </w:r>
      <w:r w:rsidR="00315299" w:rsidRPr="00E6673E">
        <w:rPr>
          <w:rFonts w:ascii="Times New Roman" w:hAnsi="Times New Roman" w:cs="Times New Roman"/>
          <w:sz w:val="24"/>
          <w:szCs w:val="24"/>
        </w:rPr>
        <w:t xml:space="preserve"> in </w:t>
      </w:r>
      <w:r w:rsidRPr="00E6673E">
        <w:rPr>
          <w:rFonts w:ascii="Times New Roman" w:hAnsi="Times New Roman" w:cs="Times New Roman"/>
          <w:sz w:val="24"/>
          <w:szCs w:val="24"/>
        </w:rPr>
        <w:t>order that justice may</w:t>
      </w:r>
      <w:r w:rsidR="00C76F69" w:rsidRPr="00E6673E">
        <w:rPr>
          <w:rFonts w:ascii="Times New Roman" w:hAnsi="Times New Roman" w:cs="Times New Roman"/>
          <w:sz w:val="24"/>
          <w:szCs w:val="24"/>
        </w:rPr>
        <w:t xml:space="preserve"> be done </w:t>
      </w:r>
      <w:r w:rsidR="00315299" w:rsidRPr="00E6673E">
        <w:rPr>
          <w:rFonts w:ascii="Times New Roman" w:hAnsi="Times New Roman" w:cs="Times New Roman"/>
          <w:sz w:val="24"/>
          <w:szCs w:val="24"/>
        </w:rPr>
        <w:t xml:space="preserve">it is necessary </w:t>
      </w:r>
      <w:r w:rsidR="00904E20" w:rsidRPr="00E6673E">
        <w:rPr>
          <w:rFonts w:ascii="Times New Roman" w:hAnsi="Times New Roman" w:cs="Times New Roman"/>
          <w:sz w:val="24"/>
          <w:szCs w:val="24"/>
        </w:rPr>
        <w:t>that</w:t>
      </w:r>
      <w:r w:rsidR="00315299" w:rsidRPr="00E6673E">
        <w:rPr>
          <w:rFonts w:ascii="Times New Roman" w:hAnsi="Times New Roman" w:cs="Times New Roman"/>
          <w:sz w:val="24"/>
          <w:szCs w:val="24"/>
        </w:rPr>
        <w:t xml:space="preserve"> the </w:t>
      </w:r>
      <w:r w:rsidR="00C76F69" w:rsidRPr="00E6673E">
        <w:rPr>
          <w:rFonts w:ascii="Times New Roman" w:hAnsi="Times New Roman" w:cs="Times New Roman"/>
          <w:sz w:val="24"/>
          <w:szCs w:val="24"/>
        </w:rPr>
        <w:t>record</w:t>
      </w:r>
      <w:r w:rsidR="00315299" w:rsidRPr="00E6673E">
        <w:rPr>
          <w:rFonts w:ascii="Times New Roman" w:hAnsi="Times New Roman" w:cs="Times New Roman"/>
          <w:sz w:val="24"/>
          <w:szCs w:val="24"/>
        </w:rPr>
        <w:t xml:space="preserve"> </w:t>
      </w:r>
      <w:r w:rsidR="00904E20" w:rsidRPr="00E6673E">
        <w:rPr>
          <w:rFonts w:ascii="Times New Roman" w:hAnsi="Times New Roman" w:cs="Times New Roman"/>
          <w:sz w:val="24"/>
          <w:szCs w:val="24"/>
        </w:rPr>
        <w:t xml:space="preserve">should undergo an alteration by allowing him </w:t>
      </w:r>
      <w:r w:rsidR="00315299" w:rsidRPr="00E6673E">
        <w:rPr>
          <w:rFonts w:ascii="Times New Roman" w:hAnsi="Times New Roman" w:cs="Times New Roman"/>
          <w:sz w:val="24"/>
          <w:szCs w:val="24"/>
        </w:rPr>
        <w:t xml:space="preserve">to revive a </w:t>
      </w:r>
      <w:r w:rsidR="00C76F69" w:rsidRPr="00E6673E">
        <w:rPr>
          <w:rFonts w:ascii="Times New Roman" w:hAnsi="Times New Roman" w:cs="Times New Roman"/>
          <w:sz w:val="24"/>
          <w:szCs w:val="24"/>
        </w:rPr>
        <w:t>defence</w:t>
      </w:r>
      <w:r w:rsidR="00315299" w:rsidRPr="00E6673E">
        <w:rPr>
          <w:rFonts w:ascii="Times New Roman" w:hAnsi="Times New Roman" w:cs="Times New Roman"/>
          <w:sz w:val="24"/>
          <w:szCs w:val="24"/>
        </w:rPr>
        <w:t xml:space="preserve"> erroneously </w:t>
      </w:r>
      <w:r w:rsidR="00C76F69" w:rsidRPr="00E6673E">
        <w:rPr>
          <w:rFonts w:ascii="Times New Roman" w:hAnsi="Times New Roman" w:cs="Times New Roman"/>
          <w:sz w:val="24"/>
          <w:szCs w:val="24"/>
        </w:rPr>
        <w:t>abandoned</w:t>
      </w:r>
      <w:r w:rsidR="00315299" w:rsidRPr="00E6673E">
        <w:rPr>
          <w:rFonts w:ascii="Times New Roman" w:hAnsi="Times New Roman" w:cs="Times New Roman"/>
          <w:sz w:val="24"/>
          <w:szCs w:val="24"/>
        </w:rPr>
        <w:t>, the judge may</w:t>
      </w:r>
      <w:r w:rsidR="00904E20" w:rsidRPr="00E6673E">
        <w:rPr>
          <w:rFonts w:ascii="Times New Roman" w:hAnsi="Times New Roman" w:cs="Times New Roman"/>
          <w:sz w:val="24"/>
          <w:szCs w:val="24"/>
        </w:rPr>
        <w:t>, in the judicial exercise of the discretion reposed in him, and having regard to all the circumstances of the case,</w:t>
      </w:r>
      <w:r w:rsidR="00315299" w:rsidRPr="00E6673E">
        <w:rPr>
          <w:rFonts w:ascii="Times New Roman" w:hAnsi="Times New Roman" w:cs="Times New Roman"/>
          <w:sz w:val="24"/>
          <w:szCs w:val="24"/>
        </w:rPr>
        <w:t xml:space="preserve"> grant such amendments as are necessary for the purpose of determ</w:t>
      </w:r>
      <w:r w:rsidR="00C76F69" w:rsidRPr="00E6673E">
        <w:rPr>
          <w:rFonts w:ascii="Times New Roman" w:hAnsi="Times New Roman" w:cs="Times New Roman"/>
          <w:sz w:val="24"/>
          <w:szCs w:val="24"/>
        </w:rPr>
        <w:t>inin</w:t>
      </w:r>
      <w:r w:rsidR="00315299" w:rsidRPr="00E6673E">
        <w:rPr>
          <w:rFonts w:ascii="Times New Roman" w:hAnsi="Times New Roman" w:cs="Times New Roman"/>
          <w:sz w:val="24"/>
          <w:szCs w:val="24"/>
        </w:rPr>
        <w:t>g th</w:t>
      </w:r>
      <w:r w:rsidR="0022116E" w:rsidRPr="00E6673E">
        <w:rPr>
          <w:rFonts w:ascii="Times New Roman" w:hAnsi="Times New Roman" w:cs="Times New Roman"/>
          <w:sz w:val="24"/>
          <w:szCs w:val="24"/>
        </w:rPr>
        <w:t>e real question in controversy.</w:t>
      </w:r>
      <w:r w:rsidR="00904E20" w:rsidRPr="00E6673E">
        <w:rPr>
          <w:rFonts w:ascii="Times New Roman" w:hAnsi="Times New Roman" w:cs="Times New Roman"/>
          <w:sz w:val="24"/>
          <w:szCs w:val="24"/>
        </w:rPr>
        <w:t>”</w:t>
      </w:r>
    </w:p>
    <w:p w:rsidR="00173C33" w:rsidRPr="00E6673E" w:rsidRDefault="00173C33" w:rsidP="00071401">
      <w:pPr>
        <w:spacing w:before="240" w:line="240" w:lineRule="auto"/>
        <w:ind w:left="720"/>
        <w:jc w:val="both"/>
        <w:rPr>
          <w:rFonts w:ascii="Times New Roman" w:hAnsi="Times New Roman" w:cs="Times New Roman"/>
          <w:sz w:val="24"/>
          <w:szCs w:val="24"/>
        </w:rPr>
      </w:pPr>
    </w:p>
    <w:p w:rsidR="00315299" w:rsidRPr="00E6673E" w:rsidRDefault="00173C33" w:rsidP="00016772">
      <w:pPr>
        <w:tabs>
          <w:tab w:val="left" w:pos="1134"/>
        </w:tabs>
        <w:spacing w:after="0" w:line="480" w:lineRule="auto"/>
        <w:ind w:firstLine="357"/>
        <w:jc w:val="both"/>
        <w:rPr>
          <w:rFonts w:ascii="Times New Roman" w:hAnsi="Times New Roman" w:cs="Times New Roman"/>
          <w:sz w:val="24"/>
          <w:szCs w:val="24"/>
        </w:rPr>
      </w:pPr>
      <w:r w:rsidRPr="00E6673E">
        <w:rPr>
          <w:rFonts w:ascii="Times New Roman" w:hAnsi="Times New Roman" w:cs="Times New Roman"/>
          <w:sz w:val="24"/>
          <w:szCs w:val="24"/>
        </w:rPr>
        <w:tab/>
      </w:r>
      <w:r w:rsidR="00315299" w:rsidRPr="00E6673E">
        <w:rPr>
          <w:rFonts w:ascii="Times New Roman" w:hAnsi="Times New Roman" w:cs="Times New Roman"/>
          <w:sz w:val="24"/>
          <w:szCs w:val="24"/>
        </w:rPr>
        <w:t xml:space="preserve">In </w:t>
      </w:r>
      <w:r w:rsidR="00315299" w:rsidRPr="00E6673E">
        <w:rPr>
          <w:rFonts w:ascii="Times New Roman" w:hAnsi="Times New Roman" w:cs="Times New Roman"/>
          <w:i/>
          <w:sz w:val="24"/>
          <w:szCs w:val="24"/>
        </w:rPr>
        <w:t>casu</w:t>
      </w:r>
      <w:r w:rsidR="00315299" w:rsidRPr="00E6673E">
        <w:rPr>
          <w:rFonts w:ascii="Times New Roman" w:hAnsi="Times New Roman" w:cs="Times New Roman"/>
          <w:sz w:val="24"/>
          <w:szCs w:val="24"/>
        </w:rPr>
        <w:t xml:space="preserve"> in the absence of a </w:t>
      </w:r>
      <w:r w:rsidR="00C76F69" w:rsidRPr="00E6673E">
        <w:rPr>
          <w:rFonts w:ascii="Times New Roman" w:hAnsi="Times New Roman" w:cs="Times New Roman"/>
          <w:sz w:val="24"/>
          <w:szCs w:val="24"/>
        </w:rPr>
        <w:t>contention</w:t>
      </w:r>
      <w:r w:rsidR="00315299" w:rsidRPr="00E6673E">
        <w:rPr>
          <w:rFonts w:ascii="Times New Roman" w:hAnsi="Times New Roman" w:cs="Times New Roman"/>
          <w:sz w:val="24"/>
          <w:szCs w:val="24"/>
        </w:rPr>
        <w:t xml:space="preserve"> challenging the manner in which the court </w:t>
      </w:r>
      <w:r w:rsidR="00016772" w:rsidRPr="00E6673E">
        <w:rPr>
          <w:rFonts w:ascii="Times New Roman" w:hAnsi="Times New Roman" w:cs="Times New Roman"/>
          <w:i/>
          <w:sz w:val="24"/>
          <w:szCs w:val="24"/>
        </w:rPr>
        <w:t>a </w:t>
      </w:r>
      <w:r w:rsidR="00315299" w:rsidRPr="00E6673E">
        <w:rPr>
          <w:rFonts w:ascii="Times New Roman" w:hAnsi="Times New Roman" w:cs="Times New Roman"/>
          <w:i/>
          <w:sz w:val="24"/>
          <w:szCs w:val="24"/>
        </w:rPr>
        <w:t>quo</w:t>
      </w:r>
      <w:r w:rsidR="00315299" w:rsidRPr="00E6673E">
        <w:rPr>
          <w:rFonts w:ascii="Times New Roman" w:hAnsi="Times New Roman" w:cs="Times New Roman"/>
          <w:sz w:val="24"/>
          <w:szCs w:val="24"/>
        </w:rPr>
        <w:t xml:space="preserve"> exercise</w:t>
      </w:r>
      <w:r w:rsidR="006441AD" w:rsidRPr="00E6673E">
        <w:rPr>
          <w:rFonts w:ascii="Times New Roman" w:hAnsi="Times New Roman" w:cs="Times New Roman"/>
          <w:sz w:val="24"/>
          <w:szCs w:val="24"/>
        </w:rPr>
        <w:t>d</w:t>
      </w:r>
      <w:r w:rsidR="00C02862" w:rsidRPr="00E6673E">
        <w:rPr>
          <w:rFonts w:ascii="Times New Roman" w:hAnsi="Times New Roman" w:cs="Times New Roman"/>
          <w:sz w:val="24"/>
          <w:szCs w:val="24"/>
        </w:rPr>
        <w:t xml:space="preserve"> its discretion in deciding</w:t>
      </w:r>
      <w:r w:rsidR="00A14E6B">
        <w:rPr>
          <w:rFonts w:ascii="Times New Roman" w:hAnsi="Times New Roman" w:cs="Times New Roman"/>
          <w:sz w:val="24"/>
          <w:szCs w:val="24"/>
        </w:rPr>
        <w:t xml:space="preserve"> to allow the amendment, this C</w:t>
      </w:r>
      <w:r w:rsidR="00315299" w:rsidRPr="00E6673E">
        <w:rPr>
          <w:rFonts w:ascii="Times New Roman" w:hAnsi="Times New Roman" w:cs="Times New Roman"/>
          <w:sz w:val="24"/>
          <w:szCs w:val="24"/>
        </w:rPr>
        <w:t>ourt will not</w:t>
      </w:r>
      <w:r w:rsidR="00C76F69" w:rsidRPr="00E6673E">
        <w:rPr>
          <w:rFonts w:ascii="Times New Roman" w:hAnsi="Times New Roman" w:cs="Times New Roman"/>
          <w:sz w:val="24"/>
          <w:szCs w:val="24"/>
        </w:rPr>
        <w:t xml:space="preserve"> </w:t>
      </w:r>
      <w:r w:rsidR="00315299" w:rsidRPr="00E6673E">
        <w:rPr>
          <w:rFonts w:ascii="Times New Roman" w:hAnsi="Times New Roman" w:cs="Times New Roman"/>
          <w:sz w:val="24"/>
          <w:szCs w:val="24"/>
        </w:rPr>
        <w:t xml:space="preserve">interfere with </w:t>
      </w:r>
      <w:r w:rsidR="00C76F69" w:rsidRPr="00E6673E">
        <w:rPr>
          <w:rFonts w:ascii="Times New Roman" w:hAnsi="Times New Roman" w:cs="Times New Roman"/>
          <w:sz w:val="24"/>
          <w:szCs w:val="24"/>
        </w:rPr>
        <w:t>that</w:t>
      </w:r>
      <w:r w:rsidR="00315299" w:rsidRPr="00E6673E">
        <w:rPr>
          <w:rFonts w:ascii="Times New Roman" w:hAnsi="Times New Roman" w:cs="Times New Roman"/>
          <w:sz w:val="24"/>
          <w:szCs w:val="24"/>
        </w:rPr>
        <w:t xml:space="preserve"> decision. In any case it was common cause that the Zimbabwe dollar currency was mo</w:t>
      </w:r>
      <w:r w:rsidR="0022418C" w:rsidRPr="00E6673E">
        <w:rPr>
          <w:rFonts w:ascii="Times New Roman" w:hAnsi="Times New Roman" w:cs="Times New Roman"/>
          <w:sz w:val="24"/>
          <w:szCs w:val="24"/>
        </w:rPr>
        <w:t>ribund hence the need to substitute</w:t>
      </w:r>
      <w:r w:rsidR="00315299" w:rsidRPr="00E6673E">
        <w:rPr>
          <w:rFonts w:ascii="Times New Roman" w:hAnsi="Times New Roman" w:cs="Times New Roman"/>
          <w:sz w:val="24"/>
          <w:szCs w:val="24"/>
        </w:rPr>
        <w:t xml:space="preserve"> it with </w:t>
      </w:r>
      <w:r w:rsidR="00716492" w:rsidRPr="00E6673E">
        <w:rPr>
          <w:rFonts w:ascii="Times New Roman" w:hAnsi="Times New Roman" w:cs="Times New Roman"/>
          <w:sz w:val="24"/>
          <w:szCs w:val="24"/>
        </w:rPr>
        <w:t>a currency that was functional</w:t>
      </w:r>
      <w:r w:rsidR="00315299" w:rsidRPr="00E6673E">
        <w:rPr>
          <w:rFonts w:ascii="Times New Roman" w:hAnsi="Times New Roman" w:cs="Times New Roman"/>
          <w:sz w:val="24"/>
          <w:szCs w:val="24"/>
        </w:rPr>
        <w:t xml:space="preserve"> was imperative as long as </w:t>
      </w:r>
      <w:r w:rsidR="00343673" w:rsidRPr="00E6673E">
        <w:rPr>
          <w:rFonts w:ascii="Times New Roman" w:hAnsi="Times New Roman" w:cs="Times New Roman"/>
          <w:sz w:val="24"/>
          <w:szCs w:val="24"/>
        </w:rPr>
        <w:t>the respondent</w:t>
      </w:r>
      <w:r w:rsidR="00C76F69" w:rsidRPr="00E6673E">
        <w:rPr>
          <w:rFonts w:ascii="Times New Roman" w:hAnsi="Times New Roman" w:cs="Times New Roman"/>
          <w:sz w:val="24"/>
          <w:szCs w:val="24"/>
        </w:rPr>
        <w:t xml:space="preserve"> was able to pro</w:t>
      </w:r>
      <w:r w:rsidR="00315299" w:rsidRPr="00E6673E">
        <w:rPr>
          <w:rFonts w:ascii="Times New Roman" w:hAnsi="Times New Roman" w:cs="Times New Roman"/>
          <w:sz w:val="24"/>
          <w:szCs w:val="24"/>
        </w:rPr>
        <w:t xml:space="preserve">ve his case on the amended </w:t>
      </w:r>
      <w:r w:rsidR="00C76F69" w:rsidRPr="00E6673E">
        <w:rPr>
          <w:rFonts w:ascii="Times New Roman" w:hAnsi="Times New Roman" w:cs="Times New Roman"/>
          <w:sz w:val="24"/>
          <w:szCs w:val="24"/>
        </w:rPr>
        <w:t>claim</w:t>
      </w:r>
      <w:r w:rsidR="00343673" w:rsidRPr="00E6673E">
        <w:rPr>
          <w:rFonts w:ascii="Times New Roman" w:hAnsi="Times New Roman" w:cs="Times New Roman"/>
          <w:sz w:val="24"/>
          <w:szCs w:val="24"/>
        </w:rPr>
        <w:t>s</w:t>
      </w:r>
      <w:r w:rsidR="00315299" w:rsidRPr="00E6673E">
        <w:rPr>
          <w:rFonts w:ascii="Times New Roman" w:hAnsi="Times New Roman" w:cs="Times New Roman"/>
          <w:sz w:val="24"/>
          <w:szCs w:val="24"/>
        </w:rPr>
        <w:t>.</w:t>
      </w:r>
    </w:p>
    <w:p w:rsidR="00016772" w:rsidRPr="00E6673E" w:rsidRDefault="00016772" w:rsidP="00016772">
      <w:pPr>
        <w:tabs>
          <w:tab w:val="left" w:pos="1134"/>
        </w:tabs>
        <w:spacing w:after="0" w:line="480" w:lineRule="auto"/>
        <w:ind w:firstLine="357"/>
        <w:jc w:val="both"/>
        <w:rPr>
          <w:rFonts w:ascii="Times New Roman" w:hAnsi="Times New Roman" w:cs="Times New Roman"/>
          <w:sz w:val="24"/>
          <w:szCs w:val="24"/>
        </w:rPr>
      </w:pPr>
    </w:p>
    <w:p w:rsidR="00C76F69" w:rsidRPr="00E6673E" w:rsidRDefault="00173C33" w:rsidP="00016772">
      <w:pPr>
        <w:tabs>
          <w:tab w:val="left" w:pos="1134"/>
        </w:tabs>
        <w:spacing w:after="0" w:line="480" w:lineRule="auto"/>
        <w:ind w:firstLine="357"/>
        <w:jc w:val="both"/>
        <w:rPr>
          <w:rFonts w:ascii="Times New Roman" w:hAnsi="Times New Roman" w:cs="Times New Roman"/>
          <w:sz w:val="24"/>
          <w:szCs w:val="24"/>
        </w:rPr>
      </w:pPr>
      <w:r w:rsidRPr="00E6673E">
        <w:rPr>
          <w:rFonts w:ascii="Times New Roman" w:hAnsi="Times New Roman" w:cs="Times New Roman"/>
          <w:sz w:val="24"/>
          <w:szCs w:val="24"/>
        </w:rPr>
        <w:tab/>
      </w:r>
      <w:r w:rsidR="00C76F69" w:rsidRPr="00E6673E">
        <w:rPr>
          <w:rFonts w:ascii="Times New Roman" w:hAnsi="Times New Roman" w:cs="Times New Roman"/>
          <w:sz w:val="24"/>
          <w:szCs w:val="24"/>
        </w:rPr>
        <w:t xml:space="preserve">I am thus of the view </w:t>
      </w:r>
      <w:r w:rsidR="00482D40" w:rsidRPr="00E6673E">
        <w:rPr>
          <w:rFonts w:ascii="Times New Roman" w:hAnsi="Times New Roman" w:cs="Times New Roman"/>
          <w:sz w:val="24"/>
          <w:szCs w:val="24"/>
        </w:rPr>
        <w:t>that grounds</w:t>
      </w:r>
      <w:r w:rsidR="006441AD" w:rsidRPr="00E6673E">
        <w:rPr>
          <w:rFonts w:ascii="Times New Roman" w:hAnsi="Times New Roman" w:cs="Times New Roman"/>
          <w:sz w:val="24"/>
          <w:szCs w:val="24"/>
        </w:rPr>
        <w:t xml:space="preserve"> of appeal</w:t>
      </w:r>
      <w:r w:rsidR="00165225" w:rsidRPr="00E6673E">
        <w:rPr>
          <w:rFonts w:ascii="Times New Roman" w:hAnsi="Times New Roman" w:cs="Times New Roman"/>
          <w:sz w:val="24"/>
          <w:szCs w:val="24"/>
        </w:rPr>
        <w:t xml:space="preserve"> 1 and 2</w:t>
      </w:r>
      <w:r w:rsidR="006441AD" w:rsidRPr="00E6673E">
        <w:rPr>
          <w:rFonts w:ascii="Times New Roman" w:hAnsi="Times New Roman" w:cs="Times New Roman"/>
          <w:sz w:val="24"/>
          <w:szCs w:val="24"/>
        </w:rPr>
        <w:t xml:space="preserve"> </w:t>
      </w:r>
      <w:r w:rsidR="00C02862" w:rsidRPr="00E6673E">
        <w:rPr>
          <w:rFonts w:ascii="Times New Roman" w:hAnsi="Times New Roman" w:cs="Times New Roman"/>
          <w:sz w:val="24"/>
          <w:szCs w:val="24"/>
        </w:rPr>
        <w:t>challenging the</w:t>
      </w:r>
      <w:r w:rsidR="00482D40" w:rsidRPr="00E6673E">
        <w:rPr>
          <w:rFonts w:ascii="Times New Roman" w:hAnsi="Times New Roman" w:cs="Times New Roman"/>
          <w:sz w:val="24"/>
          <w:szCs w:val="24"/>
        </w:rPr>
        <w:t xml:space="preserve"> granting of the amendment are without merit and ought to be dismissed.</w:t>
      </w:r>
    </w:p>
    <w:p w:rsidR="00C02862" w:rsidRPr="00E6673E" w:rsidRDefault="00C02862" w:rsidP="00173C33">
      <w:pPr>
        <w:spacing w:after="0" w:line="240" w:lineRule="auto"/>
        <w:jc w:val="both"/>
        <w:rPr>
          <w:rFonts w:ascii="Times New Roman" w:hAnsi="Times New Roman" w:cs="Times New Roman"/>
          <w:sz w:val="24"/>
          <w:szCs w:val="24"/>
        </w:rPr>
      </w:pPr>
    </w:p>
    <w:p w:rsidR="00EE47AE" w:rsidRPr="00E6673E" w:rsidRDefault="00AE250C" w:rsidP="00D90687">
      <w:pPr>
        <w:pStyle w:val="ListParagraph"/>
        <w:numPr>
          <w:ilvl w:val="0"/>
          <w:numId w:val="21"/>
        </w:numPr>
        <w:spacing w:after="0" w:line="240" w:lineRule="auto"/>
        <w:ind w:left="714" w:hanging="357"/>
        <w:jc w:val="both"/>
        <w:rPr>
          <w:rFonts w:ascii="Times New Roman" w:hAnsi="Times New Roman" w:cs="Times New Roman"/>
          <w:b/>
          <w:sz w:val="24"/>
          <w:szCs w:val="24"/>
          <w:lang w:val="en-GB"/>
        </w:rPr>
      </w:pPr>
      <w:r w:rsidRPr="00E6673E">
        <w:rPr>
          <w:rFonts w:ascii="Times New Roman" w:hAnsi="Times New Roman" w:cs="Times New Roman"/>
          <w:b/>
          <w:sz w:val="24"/>
          <w:szCs w:val="24"/>
          <w:lang w:val="en-GB"/>
        </w:rPr>
        <w:t>Whether</w:t>
      </w:r>
      <w:r w:rsidR="00120D4F" w:rsidRPr="00E6673E">
        <w:rPr>
          <w:rFonts w:ascii="Times New Roman" w:hAnsi="Times New Roman" w:cs="Times New Roman"/>
          <w:b/>
          <w:sz w:val="24"/>
          <w:szCs w:val="24"/>
          <w:lang w:val="en-GB"/>
        </w:rPr>
        <w:t xml:space="preserve"> or not the </w:t>
      </w:r>
      <w:r w:rsidR="00C02862" w:rsidRPr="00E6673E">
        <w:rPr>
          <w:rFonts w:ascii="Times New Roman" w:hAnsi="Times New Roman" w:cs="Times New Roman"/>
          <w:b/>
          <w:sz w:val="24"/>
          <w:szCs w:val="24"/>
          <w:lang w:val="en-GB"/>
        </w:rPr>
        <w:t xml:space="preserve">court </w:t>
      </w:r>
      <w:r w:rsidR="00C02862" w:rsidRPr="00E6673E">
        <w:rPr>
          <w:rFonts w:ascii="Times New Roman" w:hAnsi="Times New Roman" w:cs="Times New Roman"/>
          <w:b/>
          <w:i/>
          <w:sz w:val="24"/>
          <w:szCs w:val="24"/>
          <w:lang w:val="en-GB"/>
        </w:rPr>
        <w:t>a quo</w:t>
      </w:r>
      <w:r w:rsidR="00C02862" w:rsidRPr="00E6673E">
        <w:rPr>
          <w:rFonts w:ascii="Times New Roman" w:hAnsi="Times New Roman" w:cs="Times New Roman"/>
          <w:b/>
          <w:sz w:val="24"/>
          <w:szCs w:val="24"/>
          <w:lang w:val="en-GB"/>
        </w:rPr>
        <w:t xml:space="preserve"> erred in finding that the </w:t>
      </w:r>
      <w:r w:rsidR="00120D4F" w:rsidRPr="00E6673E">
        <w:rPr>
          <w:rFonts w:ascii="Times New Roman" w:hAnsi="Times New Roman" w:cs="Times New Roman"/>
          <w:b/>
          <w:sz w:val="24"/>
          <w:szCs w:val="24"/>
          <w:lang w:val="en-GB"/>
        </w:rPr>
        <w:t>respondent</w:t>
      </w:r>
      <w:r w:rsidR="00C02862" w:rsidRPr="00E6673E">
        <w:rPr>
          <w:rFonts w:ascii="Times New Roman" w:hAnsi="Times New Roman" w:cs="Times New Roman"/>
          <w:b/>
          <w:sz w:val="24"/>
          <w:szCs w:val="24"/>
          <w:lang w:val="en-GB"/>
        </w:rPr>
        <w:t xml:space="preserve"> had</w:t>
      </w:r>
      <w:r w:rsidR="00120D4F" w:rsidRPr="00E6673E">
        <w:rPr>
          <w:rFonts w:ascii="Times New Roman" w:hAnsi="Times New Roman" w:cs="Times New Roman"/>
          <w:b/>
          <w:sz w:val="24"/>
          <w:szCs w:val="24"/>
          <w:lang w:val="en-GB"/>
        </w:rPr>
        <w:t xml:space="preserve"> proved that he suffered damages under the respective heads as a result of the appellant’s conduct in the </w:t>
      </w:r>
      <w:r w:rsidR="00C02862" w:rsidRPr="00E6673E">
        <w:rPr>
          <w:rFonts w:ascii="Times New Roman" w:hAnsi="Times New Roman" w:cs="Times New Roman"/>
          <w:b/>
          <w:sz w:val="24"/>
          <w:szCs w:val="24"/>
          <w:lang w:val="en-GB"/>
        </w:rPr>
        <w:t>sums awarded.</w:t>
      </w:r>
      <w:r w:rsidR="005A4C62" w:rsidRPr="00E6673E">
        <w:rPr>
          <w:rFonts w:ascii="Times New Roman" w:hAnsi="Times New Roman" w:cs="Times New Roman"/>
          <w:b/>
          <w:sz w:val="24"/>
          <w:szCs w:val="24"/>
          <w:lang w:val="en-GB"/>
        </w:rPr>
        <w:t xml:space="preserve"> </w:t>
      </w:r>
    </w:p>
    <w:p w:rsidR="00173C33" w:rsidRPr="00E6673E" w:rsidRDefault="00173C33" w:rsidP="00173C33">
      <w:pPr>
        <w:pStyle w:val="ListParagraph"/>
        <w:spacing w:after="0" w:line="240" w:lineRule="auto"/>
        <w:jc w:val="both"/>
        <w:rPr>
          <w:rFonts w:ascii="Times New Roman" w:hAnsi="Times New Roman" w:cs="Times New Roman"/>
          <w:b/>
          <w:sz w:val="24"/>
          <w:szCs w:val="24"/>
          <w:lang w:val="en-GB"/>
        </w:rPr>
      </w:pPr>
    </w:p>
    <w:p w:rsidR="00173C33" w:rsidRPr="00E6673E" w:rsidRDefault="00173C33" w:rsidP="00173C33">
      <w:pPr>
        <w:pStyle w:val="ListParagraph"/>
        <w:spacing w:after="0" w:line="240" w:lineRule="auto"/>
        <w:jc w:val="both"/>
        <w:rPr>
          <w:rFonts w:ascii="Times New Roman" w:hAnsi="Times New Roman" w:cs="Times New Roman"/>
          <w:b/>
          <w:sz w:val="24"/>
          <w:szCs w:val="24"/>
          <w:lang w:val="en-GB"/>
        </w:rPr>
      </w:pPr>
    </w:p>
    <w:p w:rsidR="00482D40" w:rsidRPr="00E6673E" w:rsidRDefault="00482D40" w:rsidP="00D90687">
      <w:pPr>
        <w:spacing w:after="0" w:line="240" w:lineRule="auto"/>
        <w:ind w:firstLine="357"/>
        <w:contextualSpacing/>
        <w:jc w:val="both"/>
        <w:rPr>
          <w:rFonts w:ascii="Times New Roman" w:hAnsi="Times New Roman" w:cs="Times New Roman"/>
          <w:b/>
          <w:sz w:val="24"/>
          <w:szCs w:val="24"/>
          <w:lang w:val="en-GB"/>
        </w:rPr>
      </w:pPr>
    </w:p>
    <w:p w:rsidR="00AE250C" w:rsidRPr="00E6673E" w:rsidRDefault="00173C33" w:rsidP="00016772">
      <w:pPr>
        <w:tabs>
          <w:tab w:val="left" w:pos="1134"/>
        </w:tabs>
        <w:spacing w:after="0" w:line="480" w:lineRule="auto"/>
        <w:ind w:firstLine="357"/>
        <w:contextualSpacing/>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942FE1" w:rsidRPr="00E6673E">
        <w:rPr>
          <w:rFonts w:ascii="Times New Roman" w:hAnsi="Times New Roman" w:cs="Times New Roman"/>
          <w:sz w:val="24"/>
          <w:szCs w:val="24"/>
          <w:lang w:val="en-GB"/>
        </w:rPr>
        <w:t>It</w:t>
      </w:r>
      <w:r w:rsidR="005A4C62" w:rsidRPr="00E6673E">
        <w:rPr>
          <w:rFonts w:ascii="Times New Roman" w:hAnsi="Times New Roman" w:cs="Times New Roman"/>
          <w:sz w:val="24"/>
          <w:szCs w:val="24"/>
          <w:lang w:val="en-GB"/>
        </w:rPr>
        <w:t xml:space="preserve"> </w:t>
      </w:r>
      <w:r w:rsidR="00EE47AE" w:rsidRPr="00E6673E">
        <w:rPr>
          <w:rFonts w:ascii="Times New Roman" w:hAnsi="Times New Roman" w:cs="Times New Roman"/>
          <w:sz w:val="24"/>
          <w:szCs w:val="24"/>
          <w:lang w:val="en-GB"/>
        </w:rPr>
        <w:t xml:space="preserve">is trite that a plaintiff </w:t>
      </w:r>
      <w:r w:rsidR="005A4C62" w:rsidRPr="00E6673E">
        <w:rPr>
          <w:rFonts w:ascii="Times New Roman" w:hAnsi="Times New Roman" w:cs="Times New Roman"/>
          <w:sz w:val="24"/>
          <w:szCs w:val="24"/>
          <w:lang w:val="en-GB"/>
        </w:rPr>
        <w:t>who sues f</w:t>
      </w:r>
      <w:r w:rsidR="00EE47AE" w:rsidRPr="00E6673E">
        <w:rPr>
          <w:rFonts w:ascii="Times New Roman" w:hAnsi="Times New Roman" w:cs="Times New Roman"/>
          <w:sz w:val="24"/>
          <w:szCs w:val="24"/>
          <w:lang w:val="en-GB"/>
        </w:rPr>
        <w:t>or damages</w:t>
      </w:r>
      <w:r w:rsidR="005A4C62" w:rsidRPr="00E6673E">
        <w:rPr>
          <w:rFonts w:ascii="Times New Roman" w:hAnsi="Times New Roman" w:cs="Times New Roman"/>
          <w:sz w:val="24"/>
          <w:szCs w:val="24"/>
          <w:lang w:val="en-GB"/>
        </w:rPr>
        <w:t xml:space="preserve"> is required to prove on a balance of probabilities that he suffered damages, the extent of such damages and what amount of compensation he should be </w:t>
      </w:r>
      <w:r w:rsidR="00EE47AE" w:rsidRPr="00E6673E">
        <w:rPr>
          <w:rFonts w:ascii="Times New Roman" w:hAnsi="Times New Roman" w:cs="Times New Roman"/>
          <w:sz w:val="24"/>
          <w:szCs w:val="24"/>
          <w:lang w:val="en-GB"/>
        </w:rPr>
        <w:t>awarded</w:t>
      </w:r>
      <w:r w:rsidR="005A4C62" w:rsidRPr="00E6673E">
        <w:rPr>
          <w:rFonts w:ascii="Times New Roman" w:hAnsi="Times New Roman" w:cs="Times New Roman"/>
          <w:sz w:val="24"/>
          <w:szCs w:val="24"/>
          <w:lang w:val="en-GB"/>
        </w:rPr>
        <w:t xml:space="preserve"> in respect thereof. </w:t>
      </w:r>
      <w:r w:rsidR="005A4C62" w:rsidRPr="00E6673E">
        <w:rPr>
          <w:rFonts w:ascii="Times New Roman" w:hAnsi="Times New Roman" w:cs="Times New Roman"/>
          <w:i/>
          <w:sz w:val="24"/>
          <w:szCs w:val="24"/>
          <w:lang w:val="en-GB"/>
        </w:rPr>
        <w:t>Sekgota v</w:t>
      </w:r>
      <w:r w:rsidR="00942FE1" w:rsidRPr="00E6673E">
        <w:rPr>
          <w:rFonts w:ascii="Times New Roman" w:hAnsi="Times New Roman" w:cs="Times New Roman"/>
          <w:i/>
          <w:sz w:val="24"/>
          <w:szCs w:val="24"/>
          <w:lang w:val="en-GB"/>
        </w:rPr>
        <w:t xml:space="preserve"> </w:t>
      </w:r>
      <w:r w:rsidR="005A4C62" w:rsidRPr="00E6673E">
        <w:rPr>
          <w:rFonts w:ascii="Times New Roman" w:hAnsi="Times New Roman" w:cs="Times New Roman"/>
          <w:i/>
          <w:sz w:val="24"/>
          <w:szCs w:val="24"/>
          <w:lang w:val="en-GB"/>
        </w:rPr>
        <w:t>SAR&amp; H</w:t>
      </w:r>
      <w:r w:rsidR="005A4C62" w:rsidRPr="00E6673E">
        <w:rPr>
          <w:rFonts w:ascii="Times New Roman" w:hAnsi="Times New Roman" w:cs="Times New Roman"/>
          <w:sz w:val="24"/>
          <w:szCs w:val="24"/>
          <w:lang w:val="en-GB"/>
        </w:rPr>
        <w:t xml:space="preserve"> 1974(3</w:t>
      </w:r>
      <w:r w:rsidR="00942FE1" w:rsidRPr="00E6673E">
        <w:rPr>
          <w:rFonts w:ascii="Times New Roman" w:hAnsi="Times New Roman" w:cs="Times New Roman"/>
          <w:sz w:val="24"/>
          <w:szCs w:val="24"/>
          <w:lang w:val="en-GB"/>
        </w:rPr>
        <w:t>) SA</w:t>
      </w:r>
      <w:r w:rsidR="005A4C62" w:rsidRPr="00E6673E">
        <w:rPr>
          <w:rFonts w:ascii="Times New Roman" w:hAnsi="Times New Roman" w:cs="Times New Roman"/>
          <w:sz w:val="24"/>
          <w:szCs w:val="24"/>
          <w:lang w:val="en-GB"/>
        </w:rPr>
        <w:t xml:space="preserve"> 309(A), </w:t>
      </w:r>
      <w:r w:rsidR="005A4C62" w:rsidRPr="00E6673E">
        <w:rPr>
          <w:rFonts w:ascii="Times New Roman" w:hAnsi="Times New Roman" w:cs="Times New Roman"/>
          <w:i/>
          <w:sz w:val="24"/>
          <w:szCs w:val="24"/>
          <w:lang w:val="en-GB"/>
        </w:rPr>
        <w:t>Nguvane v SA Transport Services</w:t>
      </w:r>
      <w:r w:rsidR="005A4C62" w:rsidRPr="00E6673E">
        <w:rPr>
          <w:rFonts w:ascii="Times New Roman" w:hAnsi="Times New Roman" w:cs="Times New Roman"/>
          <w:sz w:val="24"/>
          <w:szCs w:val="24"/>
          <w:lang w:val="en-GB"/>
        </w:rPr>
        <w:t xml:space="preserve"> 1991(1</w:t>
      </w:r>
      <w:r w:rsidR="005C2326" w:rsidRPr="00E6673E">
        <w:rPr>
          <w:rFonts w:ascii="Times New Roman" w:hAnsi="Times New Roman" w:cs="Times New Roman"/>
          <w:sz w:val="24"/>
          <w:szCs w:val="24"/>
          <w:lang w:val="en-GB"/>
        </w:rPr>
        <w:t>) SA</w:t>
      </w:r>
      <w:r w:rsidR="000D370E" w:rsidRPr="00E6673E">
        <w:rPr>
          <w:rFonts w:ascii="Times New Roman" w:hAnsi="Times New Roman" w:cs="Times New Roman"/>
          <w:sz w:val="24"/>
          <w:szCs w:val="24"/>
          <w:lang w:val="en-GB"/>
        </w:rPr>
        <w:t xml:space="preserve"> 756(A</w:t>
      </w:r>
      <w:r w:rsidR="005C2326" w:rsidRPr="00E6673E">
        <w:rPr>
          <w:rFonts w:ascii="Times New Roman" w:hAnsi="Times New Roman" w:cs="Times New Roman"/>
          <w:sz w:val="24"/>
          <w:szCs w:val="24"/>
          <w:lang w:val="en-GB"/>
        </w:rPr>
        <w:t>) at</w:t>
      </w:r>
      <w:r w:rsidR="000D370E" w:rsidRPr="00E6673E">
        <w:rPr>
          <w:rFonts w:ascii="Times New Roman" w:hAnsi="Times New Roman" w:cs="Times New Roman"/>
          <w:sz w:val="24"/>
          <w:szCs w:val="24"/>
          <w:lang w:val="en-GB"/>
        </w:rPr>
        <w:t xml:space="preserve"> 785</w:t>
      </w:r>
      <w:r w:rsidR="005C2326" w:rsidRPr="00E6673E">
        <w:rPr>
          <w:rFonts w:ascii="Times New Roman" w:hAnsi="Times New Roman" w:cs="Times New Roman"/>
          <w:sz w:val="24"/>
          <w:szCs w:val="24"/>
          <w:lang w:val="en-GB"/>
        </w:rPr>
        <w:t>,</w:t>
      </w:r>
      <w:r w:rsidR="000D370E" w:rsidRPr="00E6673E">
        <w:rPr>
          <w:rFonts w:ascii="Times New Roman" w:hAnsi="Times New Roman" w:cs="Times New Roman"/>
          <w:sz w:val="24"/>
          <w:szCs w:val="24"/>
          <w:lang w:val="en-GB"/>
        </w:rPr>
        <w:t xml:space="preserve"> and Law of Damages P J Visser &amp; JMP Potgietere at 435-6.</w:t>
      </w:r>
    </w:p>
    <w:p w:rsidR="00173C33" w:rsidRPr="00E6673E" w:rsidRDefault="00173C33" w:rsidP="00016772">
      <w:pPr>
        <w:tabs>
          <w:tab w:val="left" w:pos="1134"/>
        </w:tabs>
        <w:spacing w:after="0" w:line="480" w:lineRule="auto"/>
        <w:ind w:firstLine="357"/>
        <w:contextualSpacing/>
        <w:jc w:val="both"/>
        <w:rPr>
          <w:rFonts w:ascii="Times New Roman" w:hAnsi="Times New Roman" w:cs="Times New Roman"/>
          <w:sz w:val="24"/>
          <w:szCs w:val="24"/>
          <w:lang w:val="en-GB"/>
        </w:rPr>
      </w:pPr>
    </w:p>
    <w:p w:rsidR="000D370E" w:rsidRPr="00E6673E" w:rsidRDefault="00173C33" w:rsidP="00016772">
      <w:pPr>
        <w:tabs>
          <w:tab w:val="left" w:pos="1134"/>
        </w:tabs>
        <w:spacing w:after="0" w:line="480" w:lineRule="auto"/>
        <w:ind w:firstLine="357"/>
        <w:contextualSpacing/>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EE47AE" w:rsidRPr="00E6673E">
        <w:rPr>
          <w:rFonts w:ascii="Times New Roman" w:hAnsi="Times New Roman" w:cs="Times New Roman"/>
          <w:sz w:val="24"/>
          <w:szCs w:val="24"/>
          <w:lang w:val="en-GB"/>
        </w:rPr>
        <w:t xml:space="preserve">The proof </w:t>
      </w:r>
      <w:r w:rsidR="00BB1E53" w:rsidRPr="00E6673E">
        <w:rPr>
          <w:rFonts w:ascii="Times New Roman" w:hAnsi="Times New Roman" w:cs="Times New Roman"/>
          <w:sz w:val="24"/>
          <w:szCs w:val="24"/>
          <w:lang w:val="en-GB"/>
        </w:rPr>
        <w:t>required</w:t>
      </w:r>
      <w:r w:rsidR="000D370E" w:rsidRPr="00E6673E">
        <w:rPr>
          <w:rFonts w:ascii="Times New Roman" w:hAnsi="Times New Roman" w:cs="Times New Roman"/>
          <w:sz w:val="24"/>
          <w:szCs w:val="24"/>
          <w:lang w:val="en-GB"/>
        </w:rPr>
        <w:t xml:space="preserve"> goes b</w:t>
      </w:r>
      <w:r w:rsidR="00EE47AE" w:rsidRPr="00E6673E">
        <w:rPr>
          <w:rFonts w:ascii="Times New Roman" w:hAnsi="Times New Roman" w:cs="Times New Roman"/>
          <w:sz w:val="24"/>
          <w:szCs w:val="24"/>
          <w:lang w:val="en-GB"/>
        </w:rPr>
        <w:t xml:space="preserve">eyond just proof of injury but </w:t>
      </w:r>
      <w:r w:rsidR="000D370E" w:rsidRPr="00E6673E">
        <w:rPr>
          <w:rFonts w:ascii="Times New Roman" w:hAnsi="Times New Roman" w:cs="Times New Roman"/>
          <w:sz w:val="24"/>
          <w:szCs w:val="24"/>
          <w:lang w:val="en-GB"/>
        </w:rPr>
        <w:t xml:space="preserve">must </w:t>
      </w:r>
      <w:r w:rsidR="00EE47AE" w:rsidRPr="00E6673E">
        <w:rPr>
          <w:rFonts w:ascii="Times New Roman" w:hAnsi="Times New Roman" w:cs="Times New Roman"/>
          <w:sz w:val="24"/>
          <w:szCs w:val="24"/>
          <w:lang w:val="en-GB"/>
        </w:rPr>
        <w:t>encompass</w:t>
      </w:r>
      <w:r w:rsidR="000D370E" w:rsidRPr="00E6673E">
        <w:rPr>
          <w:rFonts w:ascii="Times New Roman" w:hAnsi="Times New Roman" w:cs="Times New Roman"/>
          <w:sz w:val="24"/>
          <w:szCs w:val="24"/>
          <w:lang w:val="en-GB"/>
        </w:rPr>
        <w:t xml:space="preserve"> the extent of the injury and </w:t>
      </w:r>
      <w:r w:rsidR="000D370E" w:rsidRPr="00E6673E">
        <w:rPr>
          <w:rFonts w:ascii="Times New Roman" w:hAnsi="Times New Roman" w:cs="Times New Roman"/>
          <w:i/>
          <w:sz w:val="24"/>
          <w:szCs w:val="24"/>
          <w:lang w:val="en-GB"/>
        </w:rPr>
        <w:t>quantum</w:t>
      </w:r>
      <w:r w:rsidR="000D370E" w:rsidRPr="00E6673E">
        <w:rPr>
          <w:rFonts w:ascii="Times New Roman" w:hAnsi="Times New Roman" w:cs="Times New Roman"/>
          <w:sz w:val="24"/>
          <w:szCs w:val="24"/>
          <w:lang w:val="en-GB"/>
        </w:rPr>
        <w:t xml:space="preserve"> of damages suffered as a result of such </w:t>
      </w:r>
      <w:r w:rsidR="00EE47AE" w:rsidRPr="00E6673E">
        <w:rPr>
          <w:rFonts w:ascii="Times New Roman" w:hAnsi="Times New Roman" w:cs="Times New Roman"/>
          <w:sz w:val="24"/>
          <w:szCs w:val="24"/>
          <w:lang w:val="en-GB"/>
        </w:rPr>
        <w:t>injury</w:t>
      </w:r>
      <w:r w:rsidR="000D370E" w:rsidRPr="00E6673E">
        <w:rPr>
          <w:rFonts w:ascii="Times New Roman" w:hAnsi="Times New Roman" w:cs="Times New Roman"/>
          <w:sz w:val="24"/>
          <w:szCs w:val="24"/>
          <w:lang w:val="en-GB"/>
        </w:rPr>
        <w:t>.</w:t>
      </w:r>
      <w:r w:rsidR="00EE47AE" w:rsidRPr="00E6673E">
        <w:rPr>
          <w:rFonts w:ascii="Times New Roman" w:hAnsi="Times New Roman" w:cs="Times New Roman"/>
          <w:sz w:val="24"/>
          <w:szCs w:val="24"/>
          <w:lang w:val="en-GB"/>
        </w:rPr>
        <w:t xml:space="preserve"> A court of law will not presume damages in the absence of proof of such damages. However, the principle that a plaintiff must prove his damages is not a strict rule, what is required of a plaintiff </w:t>
      </w:r>
      <w:r w:rsidR="00BB1E53" w:rsidRPr="00E6673E">
        <w:rPr>
          <w:rFonts w:ascii="Times New Roman" w:hAnsi="Times New Roman" w:cs="Times New Roman"/>
          <w:sz w:val="24"/>
          <w:szCs w:val="24"/>
          <w:lang w:val="en-GB"/>
        </w:rPr>
        <w:t xml:space="preserve">is </w:t>
      </w:r>
      <w:r w:rsidR="00EE47AE" w:rsidRPr="00E6673E">
        <w:rPr>
          <w:rFonts w:ascii="Times New Roman" w:hAnsi="Times New Roman" w:cs="Times New Roman"/>
          <w:sz w:val="24"/>
          <w:szCs w:val="24"/>
          <w:lang w:val="en-GB"/>
        </w:rPr>
        <w:t xml:space="preserve">to place </w:t>
      </w:r>
      <w:r w:rsidR="00BB1E53" w:rsidRPr="00E6673E">
        <w:rPr>
          <w:rFonts w:ascii="Times New Roman" w:hAnsi="Times New Roman" w:cs="Times New Roman"/>
          <w:sz w:val="24"/>
          <w:szCs w:val="24"/>
          <w:lang w:val="en-GB"/>
        </w:rPr>
        <w:lastRenderedPageBreak/>
        <w:t>before</w:t>
      </w:r>
      <w:r w:rsidR="00EE47AE" w:rsidRPr="00E6673E">
        <w:rPr>
          <w:rFonts w:ascii="Times New Roman" w:hAnsi="Times New Roman" w:cs="Times New Roman"/>
          <w:sz w:val="24"/>
          <w:szCs w:val="24"/>
          <w:lang w:val="en-GB"/>
        </w:rPr>
        <w:t xml:space="preserve"> the court all the evidence available to him in proof of his claim. Such evidence must not only relate to the aspect of damages suffered but must also include the extent of the damages suffered and the </w:t>
      </w:r>
      <w:r w:rsidR="00EE47AE" w:rsidRPr="00E6673E">
        <w:rPr>
          <w:rFonts w:ascii="Times New Roman" w:hAnsi="Times New Roman" w:cs="Times New Roman"/>
          <w:i/>
          <w:sz w:val="24"/>
          <w:szCs w:val="24"/>
          <w:lang w:val="en-GB"/>
        </w:rPr>
        <w:t>quantum</w:t>
      </w:r>
      <w:r w:rsidR="00EE47AE" w:rsidRPr="00E6673E">
        <w:rPr>
          <w:rFonts w:ascii="Times New Roman" w:hAnsi="Times New Roman" w:cs="Times New Roman"/>
          <w:sz w:val="24"/>
          <w:szCs w:val="24"/>
          <w:lang w:val="en-GB"/>
        </w:rPr>
        <w:t xml:space="preserve"> </w:t>
      </w:r>
      <w:r w:rsidR="00BB1E53" w:rsidRPr="00E6673E">
        <w:rPr>
          <w:rFonts w:ascii="Times New Roman" w:hAnsi="Times New Roman" w:cs="Times New Roman"/>
          <w:sz w:val="24"/>
          <w:szCs w:val="24"/>
          <w:lang w:val="en-GB"/>
        </w:rPr>
        <w:t>of compensation</w:t>
      </w:r>
      <w:r w:rsidR="00EE47AE" w:rsidRPr="00E6673E">
        <w:rPr>
          <w:rFonts w:ascii="Times New Roman" w:hAnsi="Times New Roman" w:cs="Times New Roman"/>
          <w:sz w:val="24"/>
          <w:szCs w:val="24"/>
          <w:lang w:val="en-GB"/>
        </w:rPr>
        <w:t xml:space="preserve"> sought.</w:t>
      </w:r>
    </w:p>
    <w:p w:rsidR="00173C33" w:rsidRPr="00E6673E" w:rsidRDefault="00173C33" w:rsidP="00173C33">
      <w:pPr>
        <w:tabs>
          <w:tab w:val="left" w:pos="1134"/>
        </w:tabs>
        <w:spacing w:line="480" w:lineRule="auto"/>
        <w:ind w:firstLine="360"/>
        <w:contextualSpacing/>
        <w:jc w:val="both"/>
        <w:rPr>
          <w:rFonts w:ascii="Times New Roman" w:hAnsi="Times New Roman" w:cs="Times New Roman"/>
          <w:sz w:val="24"/>
          <w:szCs w:val="24"/>
          <w:lang w:val="en-GB"/>
        </w:rPr>
      </w:pPr>
    </w:p>
    <w:p w:rsidR="005C2326" w:rsidRPr="00E6673E" w:rsidRDefault="00173C33" w:rsidP="00016772">
      <w:pPr>
        <w:tabs>
          <w:tab w:val="left" w:pos="1134"/>
        </w:tabs>
        <w:spacing w:after="0" w:line="480" w:lineRule="auto"/>
        <w:ind w:firstLine="357"/>
        <w:contextualSpacing/>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EE47AE" w:rsidRPr="00E6673E">
        <w:rPr>
          <w:rFonts w:ascii="Times New Roman" w:hAnsi="Times New Roman" w:cs="Times New Roman"/>
          <w:sz w:val="24"/>
          <w:szCs w:val="24"/>
          <w:lang w:val="en-GB"/>
        </w:rPr>
        <w:t>In this regard it is apt to note that</w:t>
      </w:r>
      <w:r w:rsidR="00BB1E53" w:rsidRPr="00E6673E">
        <w:rPr>
          <w:rFonts w:ascii="Times New Roman" w:hAnsi="Times New Roman" w:cs="Times New Roman"/>
          <w:sz w:val="24"/>
          <w:szCs w:val="24"/>
          <w:lang w:val="en-GB"/>
        </w:rPr>
        <w:t xml:space="preserve"> generally</w:t>
      </w:r>
      <w:r w:rsidR="004C3113" w:rsidRPr="00E6673E">
        <w:rPr>
          <w:rFonts w:ascii="Times New Roman" w:hAnsi="Times New Roman" w:cs="Times New Roman"/>
          <w:sz w:val="24"/>
          <w:szCs w:val="24"/>
          <w:lang w:val="en-GB"/>
        </w:rPr>
        <w:t xml:space="preserve"> damages are either general or special. Different rules apply to general damages</w:t>
      </w:r>
      <w:r w:rsidR="00942FE1" w:rsidRPr="00E6673E">
        <w:rPr>
          <w:rFonts w:ascii="Times New Roman" w:hAnsi="Times New Roman" w:cs="Times New Roman"/>
          <w:sz w:val="24"/>
          <w:szCs w:val="24"/>
          <w:lang w:val="en-GB"/>
        </w:rPr>
        <w:t xml:space="preserve"> as opposed to special damages.</w:t>
      </w:r>
      <w:r w:rsidR="004C3113" w:rsidRPr="00E6673E">
        <w:rPr>
          <w:rFonts w:ascii="Times New Roman" w:hAnsi="Times New Roman" w:cs="Times New Roman"/>
          <w:sz w:val="24"/>
          <w:szCs w:val="24"/>
          <w:lang w:val="en-GB"/>
        </w:rPr>
        <w:t xml:space="preserve"> The nature and extent of the evidence required </w:t>
      </w:r>
      <w:r w:rsidR="00942FE1" w:rsidRPr="00E6673E">
        <w:rPr>
          <w:rFonts w:ascii="Times New Roman" w:hAnsi="Times New Roman" w:cs="Times New Roman"/>
          <w:sz w:val="24"/>
          <w:szCs w:val="24"/>
          <w:lang w:val="en-GB"/>
        </w:rPr>
        <w:t>varies</w:t>
      </w:r>
      <w:r w:rsidR="004C3113" w:rsidRPr="00E6673E">
        <w:rPr>
          <w:rFonts w:ascii="Times New Roman" w:hAnsi="Times New Roman" w:cs="Times New Roman"/>
          <w:sz w:val="24"/>
          <w:szCs w:val="24"/>
          <w:lang w:val="en-GB"/>
        </w:rPr>
        <w:t xml:space="preserve"> according to the type of damages sought. </w:t>
      </w:r>
    </w:p>
    <w:p w:rsidR="00173C33" w:rsidRPr="00E6673E" w:rsidRDefault="00173C33" w:rsidP="00016772">
      <w:pPr>
        <w:tabs>
          <w:tab w:val="left" w:pos="1134"/>
        </w:tabs>
        <w:spacing w:after="0" w:line="480" w:lineRule="auto"/>
        <w:ind w:firstLine="357"/>
        <w:contextualSpacing/>
        <w:jc w:val="both"/>
        <w:rPr>
          <w:rFonts w:ascii="Times New Roman" w:hAnsi="Times New Roman" w:cs="Times New Roman"/>
          <w:sz w:val="24"/>
          <w:szCs w:val="24"/>
          <w:lang w:val="en-GB"/>
        </w:rPr>
      </w:pPr>
    </w:p>
    <w:p w:rsidR="005C2326" w:rsidRPr="00E6673E" w:rsidRDefault="00FA25BA" w:rsidP="00FA25BA">
      <w:pPr>
        <w:tabs>
          <w:tab w:val="left" w:pos="1134"/>
        </w:tabs>
        <w:spacing w:after="0" w:line="480" w:lineRule="auto"/>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E5328A" w:rsidRPr="00E6673E">
        <w:rPr>
          <w:rFonts w:ascii="Times New Roman" w:hAnsi="Times New Roman" w:cs="Times New Roman"/>
          <w:sz w:val="24"/>
          <w:szCs w:val="24"/>
          <w:lang w:val="en-GB"/>
        </w:rPr>
        <w:t xml:space="preserve"> Special </w:t>
      </w:r>
      <w:r w:rsidR="00A72A50" w:rsidRPr="00E6673E">
        <w:rPr>
          <w:rFonts w:ascii="Times New Roman" w:hAnsi="Times New Roman" w:cs="Times New Roman"/>
          <w:sz w:val="24"/>
          <w:szCs w:val="24"/>
          <w:lang w:val="en-GB"/>
        </w:rPr>
        <w:t>damages are</w:t>
      </w:r>
      <w:r w:rsidR="00E5328A" w:rsidRPr="00E6673E">
        <w:rPr>
          <w:rFonts w:ascii="Times New Roman" w:hAnsi="Times New Roman" w:cs="Times New Roman"/>
          <w:sz w:val="24"/>
          <w:szCs w:val="24"/>
          <w:lang w:val="en-GB"/>
        </w:rPr>
        <w:t xml:space="preserve"> those damages that have occurred</w:t>
      </w:r>
      <w:r w:rsidR="00A72A50" w:rsidRPr="00E6673E">
        <w:rPr>
          <w:rFonts w:ascii="Times New Roman" w:hAnsi="Times New Roman" w:cs="Times New Roman"/>
          <w:sz w:val="24"/>
          <w:szCs w:val="24"/>
          <w:lang w:val="en-GB"/>
        </w:rPr>
        <w:t xml:space="preserve"> or have been incurred</w:t>
      </w:r>
      <w:r w:rsidR="00E5328A" w:rsidRPr="00E6673E">
        <w:rPr>
          <w:rFonts w:ascii="Times New Roman" w:hAnsi="Times New Roman" w:cs="Times New Roman"/>
          <w:sz w:val="24"/>
          <w:szCs w:val="24"/>
          <w:lang w:val="en-GB"/>
        </w:rPr>
        <w:t xml:space="preserve"> and can be calculated with precision. In </w:t>
      </w:r>
      <w:r w:rsidR="00E5328A" w:rsidRPr="00E6673E">
        <w:rPr>
          <w:rFonts w:ascii="Times New Roman" w:hAnsi="Times New Roman" w:cs="Times New Roman"/>
          <w:i/>
          <w:sz w:val="24"/>
          <w:szCs w:val="24"/>
          <w:lang w:val="en-GB"/>
        </w:rPr>
        <w:t>Mayisva v Commecial Union Fire and General Insurance Co. Ltd and another</w:t>
      </w:r>
      <w:r w:rsidR="00E5328A" w:rsidRPr="00E6673E">
        <w:rPr>
          <w:rFonts w:ascii="Times New Roman" w:hAnsi="Times New Roman" w:cs="Times New Roman"/>
          <w:sz w:val="24"/>
          <w:szCs w:val="24"/>
          <w:lang w:val="en-GB"/>
        </w:rPr>
        <w:t xml:space="preserve"> 1984(2)ZLR 181 </w:t>
      </w:r>
      <w:r w:rsidR="00843C9E" w:rsidRPr="00E6673E">
        <w:rPr>
          <w:rFonts w:ascii="Times New Roman" w:hAnsi="Times New Roman" w:cs="Times New Roman"/>
          <w:sz w:val="24"/>
          <w:szCs w:val="24"/>
          <w:lang w:val="en-GB"/>
        </w:rPr>
        <w:t>at</w:t>
      </w:r>
      <w:r w:rsidR="00A72A50" w:rsidRPr="00E6673E">
        <w:rPr>
          <w:rFonts w:ascii="Times New Roman" w:hAnsi="Times New Roman" w:cs="Times New Roman"/>
          <w:sz w:val="24"/>
          <w:szCs w:val="24"/>
          <w:lang w:val="en-GB"/>
        </w:rPr>
        <w:t xml:space="preserve"> 191H </w:t>
      </w:r>
      <w:r w:rsidR="004513E3" w:rsidRPr="00E6673E">
        <w:rPr>
          <w:rFonts w:ascii="Times New Roman" w:hAnsi="Times New Roman" w:cs="Times New Roman"/>
          <w:sz w:val="24"/>
          <w:szCs w:val="24"/>
          <w:lang w:val="en-GB"/>
        </w:rPr>
        <w:t xml:space="preserve">the </w:t>
      </w:r>
      <w:r w:rsidR="00A72A50" w:rsidRPr="00E6673E">
        <w:rPr>
          <w:rFonts w:ascii="Times New Roman" w:hAnsi="Times New Roman" w:cs="Times New Roman"/>
          <w:sz w:val="24"/>
          <w:szCs w:val="24"/>
          <w:lang w:val="en-GB"/>
        </w:rPr>
        <w:t>court aptly noted</w:t>
      </w:r>
      <w:r w:rsidR="00E5328A" w:rsidRPr="00E6673E">
        <w:rPr>
          <w:rFonts w:ascii="Times New Roman" w:hAnsi="Times New Roman" w:cs="Times New Roman"/>
          <w:sz w:val="24"/>
          <w:szCs w:val="24"/>
          <w:lang w:val="en-GB"/>
        </w:rPr>
        <w:t xml:space="preserve"> that:-</w:t>
      </w:r>
    </w:p>
    <w:p w:rsidR="009E25D4" w:rsidRPr="00E6673E" w:rsidRDefault="00E5328A" w:rsidP="00173C33">
      <w:pPr>
        <w:spacing w:line="240" w:lineRule="auto"/>
        <w:ind w:left="567"/>
        <w:contextualSpacing/>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“It is an elementary proposition of law that a claim for special damages must not only be specially alleged and claimed, but must also be strictly proved.”</w:t>
      </w:r>
    </w:p>
    <w:p w:rsidR="00173C33" w:rsidRPr="00E6673E" w:rsidRDefault="00173C33" w:rsidP="00173C33">
      <w:pPr>
        <w:spacing w:line="240" w:lineRule="auto"/>
        <w:ind w:left="567"/>
        <w:contextualSpacing/>
        <w:jc w:val="both"/>
        <w:rPr>
          <w:rFonts w:ascii="Times New Roman" w:hAnsi="Times New Roman" w:cs="Times New Roman"/>
          <w:sz w:val="24"/>
          <w:szCs w:val="24"/>
          <w:lang w:val="en-GB"/>
        </w:rPr>
      </w:pPr>
    </w:p>
    <w:p w:rsidR="00173C33" w:rsidRPr="00E6673E" w:rsidRDefault="00173C33" w:rsidP="00173C33">
      <w:pPr>
        <w:spacing w:line="240" w:lineRule="auto"/>
        <w:ind w:left="567"/>
        <w:contextualSpacing/>
        <w:jc w:val="both"/>
        <w:rPr>
          <w:rFonts w:ascii="Times New Roman" w:hAnsi="Times New Roman" w:cs="Times New Roman"/>
          <w:sz w:val="24"/>
          <w:szCs w:val="24"/>
          <w:lang w:val="en-GB"/>
        </w:rPr>
      </w:pPr>
    </w:p>
    <w:p w:rsidR="005C2326" w:rsidRPr="00E6673E" w:rsidRDefault="00E5328A" w:rsidP="00071401">
      <w:pPr>
        <w:spacing w:line="240" w:lineRule="auto"/>
        <w:ind w:firstLine="360"/>
        <w:contextualSpacing/>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 xml:space="preserve"> </w:t>
      </w:r>
    </w:p>
    <w:p w:rsidR="00E5328A" w:rsidRPr="00E6673E" w:rsidRDefault="00173C33" w:rsidP="00016772">
      <w:pPr>
        <w:tabs>
          <w:tab w:val="left" w:pos="1134"/>
        </w:tabs>
        <w:spacing w:after="0" w:line="480" w:lineRule="auto"/>
        <w:ind w:firstLine="357"/>
        <w:contextualSpacing/>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9E25D4" w:rsidRPr="00E6673E">
        <w:rPr>
          <w:rFonts w:ascii="Times New Roman" w:hAnsi="Times New Roman" w:cs="Times New Roman"/>
          <w:sz w:val="24"/>
          <w:szCs w:val="24"/>
          <w:lang w:val="en-GB"/>
        </w:rPr>
        <w:t>One</w:t>
      </w:r>
      <w:r w:rsidR="004513E3" w:rsidRPr="00E6673E">
        <w:rPr>
          <w:rFonts w:ascii="Times New Roman" w:hAnsi="Times New Roman" w:cs="Times New Roman"/>
          <w:sz w:val="24"/>
          <w:szCs w:val="24"/>
          <w:lang w:val="en-GB"/>
        </w:rPr>
        <w:t xml:space="preserve"> way in which special</w:t>
      </w:r>
      <w:r w:rsidR="00E5328A" w:rsidRPr="00E6673E">
        <w:rPr>
          <w:rFonts w:ascii="Times New Roman" w:hAnsi="Times New Roman" w:cs="Times New Roman"/>
          <w:sz w:val="24"/>
          <w:szCs w:val="24"/>
          <w:lang w:val="en-GB"/>
        </w:rPr>
        <w:t xml:space="preserve"> damages are proved is </w:t>
      </w:r>
      <w:r w:rsidR="004513E3" w:rsidRPr="00E6673E">
        <w:rPr>
          <w:rFonts w:ascii="Times New Roman" w:hAnsi="Times New Roman" w:cs="Times New Roman"/>
          <w:sz w:val="24"/>
          <w:szCs w:val="24"/>
          <w:lang w:val="en-GB"/>
        </w:rPr>
        <w:t xml:space="preserve">by </w:t>
      </w:r>
      <w:r w:rsidR="00E5328A" w:rsidRPr="00E6673E">
        <w:rPr>
          <w:rFonts w:ascii="Times New Roman" w:hAnsi="Times New Roman" w:cs="Times New Roman"/>
          <w:sz w:val="24"/>
          <w:szCs w:val="24"/>
          <w:lang w:val="en-GB"/>
        </w:rPr>
        <w:t xml:space="preserve">the production of invoices or </w:t>
      </w:r>
      <w:r w:rsidR="005C2326" w:rsidRPr="00E6673E">
        <w:rPr>
          <w:rFonts w:ascii="Times New Roman" w:hAnsi="Times New Roman" w:cs="Times New Roman"/>
          <w:sz w:val="24"/>
          <w:szCs w:val="24"/>
          <w:lang w:val="en-GB"/>
        </w:rPr>
        <w:t>receipts</w:t>
      </w:r>
      <w:r w:rsidR="00E5328A" w:rsidRPr="00E6673E">
        <w:rPr>
          <w:rFonts w:ascii="Times New Roman" w:hAnsi="Times New Roman" w:cs="Times New Roman"/>
          <w:sz w:val="24"/>
          <w:szCs w:val="24"/>
          <w:lang w:val="en-GB"/>
        </w:rPr>
        <w:t xml:space="preserve"> showing the expenses that were incurred. These are damages capable of precise proof as they are what the plaintiff will have incurred which is calculable</w:t>
      </w:r>
      <w:r w:rsidRPr="00E6673E">
        <w:rPr>
          <w:rFonts w:ascii="Times New Roman" w:hAnsi="Times New Roman" w:cs="Times New Roman"/>
          <w:sz w:val="24"/>
          <w:szCs w:val="24"/>
          <w:lang w:val="en-GB"/>
        </w:rPr>
        <w:t>.</w:t>
      </w:r>
    </w:p>
    <w:p w:rsidR="00173C33" w:rsidRPr="00E6673E" w:rsidRDefault="00173C33" w:rsidP="00016772">
      <w:pPr>
        <w:tabs>
          <w:tab w:val="left" w:pos="1134"/>
        </w:tabs>
        <w:spacing w:after="0" w:line="480" w:lineRule="auto"/>
        <w:ind w:firstLine="357"/>
        <w:contextualSpacing/>
        <w:jc w:val="both"/>
        <w:rPr>
          <w:rFonts w:ascii="Times New Roman" w:hAnsi="Times New Roman" w:cs="Times New Roman"/>
          <w:sz w:val="24"/>
          <w:szCs w:val="24"/>
          <w:lang w:val="en-GB"/>
        </w:rPr>
      </w:pPr>
    </w:p>
    <w:p w:rsidR="00E5328A" w:rsidRPr="00E6673E" w:rsidRDefault="00173C33" w:rsidP="00016772">
      <w:pPr>
        <w:tabs>
          <w:tab w:val="left" w:pos="1134"/>
        </w:tabs>
        <w:spacing w:after="0" w:line="480" w:lineRule="auto"/>
        <w:ind w:firstLine="357"/>
        <w:contextualSpacing/>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E5328A" w:rsidRPr="00E6673E">
        <w:rPr>
          <w:rFonts w:ascii="Times New Roman" w:hAnsi="Times New Roman" w:cs="Times New Roman"/>
          <w:sz w:val="24"/>
          <w:szCs w:val="24"/>
          <w:lang w:val="en-GB"/>
        </w:rPr>
        <w:t xml:space="preserve">General damages on the other hand are those damages that naturally flow from the wrong and are of a non-pecuniary nature such as pain and suffering, duration and intensity of pain caused by the intentional infliction of harm. A court when determining the </w:t>
      </w:r>
      <w:r w:rsidR="00E5328A" w:rsidRPr="00E6673E">
        <w:rPr>
          <w:rFonts w:ascii="Times New Roman" w:hAnsi="Times New Roman" w:cs="Times New Roman"/>
          <w:i/>
          <w:sz w:val="24"/>
          <w:szCs w:val="24"/>
          <w:lang w:val="en-GB"/>
        </w:rPr>
        <w:t>quantum</w:t>
      </w:r>
      <w:r w:rsidR="00E5328A" w:rsidRPr="00E6673E">
        <w:rPr>
          <w:rFonts w:ascii="Times New Roman" w:hAnsi="Times New Roman" w:cs="Times New Roman"/>
          <w:sz w:val="24"/>
          <w:szCs w:val="24"/>
          <w:lang w:val="en-GB"/>
        </w:rPr>
        <w:t xml:space="preserve"> for general damages is exercising a broad general discretion when considering what fair a</w:t>
      </w:r>
      <w:r w:rsidR="005C2326" w:rsidRPr="00E6673E">
        <w:rPr>
          <w:rFonts w:ascii="Times New Roman" w:hAnsi="Times New Roman" w:cs="Times New Roman"/>
          <w:sz w:val="24"/>
          <w:szCs w:val="24"/>
          <w:lang w:val="en-GB"/>
        </w:rPr>
        <w:t>nd ad</w:t>
      </w:r>
      <w:r w:rsidR="009E25D4" w:rsidRPr="00E6673E">
        <w:rPr>
          <w:rFonts w:ascii="Times New Roman" w:hAnsi="Times New Roman" w:cs="Times New Roman"/>
          <w:sz w:val="24"/>
          <w:szCs w:val="24"/>
          <w:lang w:val="en-GB"/>
        </w:rPr>
        <w:t>equate compensation would be</w:t>
      </w:r>
      <w:r w:rsidR="005C2326" w:rsidRPr="00E6673E">
        <w:rPr>
          <w:rFonts w:ascii="Times New Roman" w:hAnsi="Times New Roman" w:cs="Times New Roman"/>
          <w:sz w:val="24"/>
          <w:szCs w:val="24"/>
          <w:lang w:val="en-GB"/>
        </w:rPr>
        <w:t xml:space="preserve">. </w:t>
      </w:r>
    </w:p>
    <w:p w:rsidR="00173C33" w:rsidRPr="00E6673E" w:rsidRDefault="00173C33" w:rsidP="00016772">
      <w:pPr>
        <w:tabs>
          <w:tab w:val="left" w:pos="1134"/>
        </w:tabs>
        <w:spacing w:after="0" w:line="480" w:lineRule="auto"/>
        <w:ind w:firstLine="357"/>
        <w:contextualSpacing/>
        <w:jc w:val="both"/>
        <w:rPr>
          <w:rFonts w:ascii="Times New Roman" w:hAnsi="Times New Roman" w:cs="Times New Roman"/>
          <w:sz w:val="24"/>
          <w:szCs w:val="24"/>
          <w:lang w:val="en-GB"/>
        </w:rPr>
      </w:pPr>
    </w:p>
    <w:p w:rsidR="000D370E" w:rsidRPr="00E6673E" w:rsidRDefault="00173C33" w:rsidP="00FA25BA">
      <w:pPr>
        <w:tabs>
          <w:tab w:val="left" w:pos="1134"/>
        </w:tabs>
        <w:spacing w:after="0" w:line="480" w:lineRule="auto"/>
        <w:ind w:firstLine="720"/>
        <w:contextualSpacing/>
        <w:jc w:val="both"/>
        <w:rPr>
          <w:rFonts w:ascii="Times New Roman" w:hAnsi="Times New Roman" w:cs="Times New Roman"/>
          <w:sz w:val="24"/>
          <w:szCs w:val="24"/>
          <w:lang w:val="en-GB"/>
        </w:rPr>
      </w:pPr>
      <w:r w:rsidRPr="00E6673E">
        <w:rPr>
          <w:rFonts w:ascii="Times New Roman" w:hAnsi="Times New Roman" w:cs="Times New Roman"/>
          <w:sz w:val="24"/>
          <w:szCs w:val="24"/>
          <w:lang w:val="en-GB"/>
        </w:rPr>
        <w:tab/>
      </w:r>
      <w:r w:rsidR="00E5328A" w:rsidRPr="00E6673E">
        <w:rPr>
          <w:rFonts w:ascii="Times New Roman" w:hAnsi="Times New Roman" w:cs="Times New Roman"/>
          <w:sz w:val="24"/>
          <w:szCs w:val="24"/>
          <w:lang w:val="en-GB"/>
        </w:rPr>
        <w:t xml:space="preserve">In considering such damages </w:t>
      </w:r>
      <w:r w:rsidR="009E25D4" w:rsidRPr="00E6673E">
        <w:rPr>
          <w:rFonts w:ascii="Times New Roman" w:hAnsi="Times New Roman" w:cs="Times New Roman"/>
          <w:sz w:val="24"/>
          <w:szCs w:val="24"/>
          <w:lang w:val="en-GB"/>
        </w:rPr>
        <w:t xml:space="preserve">the </w:t>
      </w:r>
      <w:r w:rsidR="00E5328A" w:rsidRPr="00E6673E">
        <w:rPr>
          <w:rFonts w:ascii="Times New Roman" w:hAnsi="Times New Roman" w:cs="Times New Roman"/>
          <w:sz w:val="24"/>
          <w:szCs w:val="24"/>
          <w:lang w:val="en-GB"/>
        </w:rPr>
        <w:t xml:space="preserve">court considers the facts and circumstances of the </w:t>
      </w:r>
      <w:r w:rsidR="005C2326" w:rsidRPr="00E6673E">
        <w:rPr>
          <w:rFonts w:ascii="Times New Roman" w:hAnsi="Times New Roman" w:cs="Times New Roman"/>
          <w:sz w:val="24"/>
          <w:szCs w:val="24"/>
          <w:lang w:val="en-GB"/>
        </w:rPr>
        <w:t>case</w:t>
      </w:r>
      <w:r w:rsidR="00E5328A" w:rsidRPr="00E6673E">
        <w:rPr>
          <w:rFonts w:ascii="Times New Roman" w:hAnsi="Times New Roman" w:cs="Times New Roman"/>
          <w:sz w:val="24"/>
          <w:szCs w:val="24"/>
          <w:lang w:val="en-GB"/>
        </w:rPr>
        <w:t xml:space="preserve"> and the injuries suffered by the plaintiff, including their nature, permanence, severity and </w:t>
      </w:r>
      <w:r w:rsidR="00E5328A" w:rsidRPr="00E6673E">
        <w:rPr>
          <w:rFonts w:ascii="Times New Roman" w:hAnsi="Times New Roman" w:cs="Times New Roman"/>
          <w:sz w:val="24"/>
          <w:szCs w:val="24"/>
          <w:lang w:val="en-GB"/>
        </w:rPr>
        <w:lastRenderedPageBreak/>
        <w:t xml:space="preserve">impact on the plaintiff’s life. In the process </w:t>
      </w:r>
      <w:r w:rsidR="004513E3" w:rsidRPr="00E6673E">
        <w:rPr>
          <w:rFonts w:ascii="Times New Roman" w:hAnsi="Times New Roman" w:cs="Times New Roman"/>
          <w:sz w:val="24"/>
          <w:szCs w:val="24"/>
          <w:lang w:val="en-GB"/>
        </w:rPr>
        <w:t xml:space="preserve">the </w:t>
      </w:r>
      <w:r w:rsidR="00E5328A" w:rsidRPr="00E6673E">
        <w:rPr>
          <w:rFonts w:ascii="Times New Roman" w:hAnsi="Times New Roman" w:cs="Times New Roman"/>
          <w:sz w:val="24"/>
          <w:szCs w:val="24"/>
          <w:lang w:val="en-GB"/>
        </w:rPr>
        <w:t>court considers the trend of awards in similar cases including the economic environment affecting such awards. Though these damages are not capable of precise calculation a p</w:t>
      </w:r>
      <w:r w:rsidR="00564784" w:rsidRPr="00E6673E">
        <w:rPr>
          <w:rFonts w:ascii="Times New Roman" w:hAnsi="Times New Roman" w:cs="Times New Roman"/>
          <w:sz w:val="24"/>
          <w:szCs w:val="24"/>
          <w:lang w:val="en-GB"/>
        </w:rPr>
        <w:t>laintiff is still expected to</w:t>
      </w:r>
      <w:r w:rsidR="00E5328A" w:rsidRPr="00E6673E">
        <w:rPr>
          <w:rFonts w:ascii="Times New Roman" w:hAnsi="Times New Roman" w:cs="Times New Roman"/>
          <w:sz w:val="24"/>
          <w:szCs w:val="24"/>
          <w:lang w:val="en-GB"/>
        </w:rPr>
        <w:t xml:space="preserve"> speak to the </w:t>
      </w:r>
      <w:r w:rsidR="00E5328A" w:rsidRPr="00E6673E">
        <w:rPr>
          <w:rFonts w:ascii="Times New Roman" w:hAnsi="Times New Roman" w:cs="Times New Roman"/>
          <w:i/>
          <w:sz w:val="24"/>
          <w:szCs w:val="24"/>
          <w:lang w:val="en-GB"/>
        </w:rPr>
        <w:t>quantum</w:t>
      </w:r>
      <w:r w:rsidR="00E5328A" w:rsidRPr="00E6673E">
        <w:rPr>
          <w:rFonts w:ascii="Times New Roman" w:hAnsi="Times New Roman" w:cs="Times New Roman"/>
          <w:sz w:val="24"/>
          <w:szCs w:val="24"/>
          <w:lang w:val="en-GB"/>
        </w:rPr>
        <w:t xml:space="preserve"> of the claim. </w:t>
      </w:r>
      <w:r w:rsidR="009E25D4" w:rsidRPr="00E6673E">
        <w:rPr>
          <w:rFonts w:ascii="Times New Roman" w:hAnsi="Times New Roman" w:cs="Times New Roman"/>
          <w:sz w:val="24"/>
          <w:szCs w:val="24"/>
          <w:lang w:val="en-GB"/>
        </w:rPr>
        <w:t>The c</w:t>
      </w:r>
      <w:r w:rsidR="00E5328A" w:rsidRPr="00E6673E">
        <w:rPr>
          <w:rFonts w:ascii="Times New Roman" w:hAnsi="Times New Roman" w:cs="Times New Roman"/>
          <w:sz w:val="24"/>
          <w:szCs w:val="24"/>
          <w:lang w:val="en-GB"/>
        </w:rPr>
        <w:t xml:space="preserve">ourt is </w:t>
      </w:r>
      <w:r w:rsidR="005C2326" w:rsidRPr="00E6673E">
        <w:rPr>
          <w:rFonts w:ascii="Times New Roman" w:hAnsi="Times New Roman" w:cs="Times New Roman"/>
          <w:sz w:val="24"/>
          <w:szCs w:val="24"/>
          <w:lang w:val="en-GB"/>
        </w:rPr>
        <w:t>not</w:t>
      </w:r>
      <w:r w:rsidR="00E5328A" w:rsidRPr="00E6673E">
        <w:rPr>
          <w:rFonts w:ascii="Times New Roman" w:hAnsi="Times New Roman" w:cs="Times New Roman"/>
          <w:sz w:val="24"/>
          <w:szCs w:val="24"/>
          <w:lang w:val="en-GB"/>
        </w:rPr>
        <w:t xml:space="preserve"> expected to speculate on the </w:t>
      </w:r>
      <w:r w:rsidR="00E5328A" w:rsidRPr="00E6673E">
        <w:rPr>
          <w:rFonts w:ascii="Times New Roman" w:hAnsi="Times New Roman" w:cs="Times New Roman"/>
          <w:i/>
          <w:sz w:val="24"/>
          <w:szCs w:val="24"/>
          <w:lang w:val="en-GB"/>
        </w:rPr>
        <w:t>quantum</w:t>
      </w:r>
      <w:r w:rsidR="00E5328A" w:rsidRPr="00E6673E">
        <w:rPr>
          <w:rFonts w:ascii="Times New Roman" w:hAnsi="Times New Roman" w:cs="Times New Roman"/>
          <w:sz w:val="24"/>
          <w:szCs w:val="24"/>
          <w:lang w:val="en-GB"/>
        </w:rPr>
        <w:t xml:space="preserve"> of damages to award where no </w:t>
      </w:r>
      <w:r w:rsidR="00E5328A" w:rsidRPr="00E6673E">
        <w:rPr>
          <w:rFonts w:ascii="Times New Roman" w:hAnsi="Times New Roman" w:cs="Times New Roman"/>
          <w:i/>
          <w:sz w:val="24"/>
          <w:szCs w:val="24"/>
          <w:lang w:val="en-GB"/>
        </w:rPr>
        <w:t>quantum</w:t>
      </w:r>
      <w:r w:rsidR="00E5328A" w:rsidRPr="00E6673E">
        <w:rPr>
          <w:rFonts w:ascii="Times New Roman" w:hAnsi="Times New Roman" w:cs="Times New Roman"/>
          <w:sz w:val="24"/>
          <w:szCs w:val="24"/>
          <w:lang w:val="en-GB"/>
        </w:rPr>
        <w:t xml:space="preserve"> has been testified to.</w:t>
      </w:r>
    </w:p>
    <w:p w:rsidR="00016772" w:rsidRPr="00E6673E" w:rsidRDefault="00016772" w:rsidP="00016772">
      <w:pPr>
        <w:tabs>
          <w:tab w:val="left" w:pos="1134"/>
        </w:tabs>
        <w:spacing w:after="0" w:line="480" w:lineRule="auto"/>
        <w:ind w:firstLine="720"/>
        <w:contextualSpacing/>
        <w:jc w:val="both"/>
        <w:rPr>
          <w:rFonts w:ascii="Times New Roman" w:hAnsi="Times New Roman" w:cs="Times New Roman"/>
          <w:sz w:val="16"/>
          <w:szCs w:val="16"/>
          <w:lang w:val="en-GB"/>
        </w:rPr>
      </w:pPr>
    </w:p>
    <w:p w:rsidR="003723A1" w:rsidRPr="00E6673E" w:rsidRDefault="00E5328A" w:rsidP="00016772">
      <w:pPr>
        <w:pStyle w:val="ListParagraph"/>
        <w:numPr>
          <w:ilvl w:val="0"/>
          <w:numId w:val="12"/>
        </w:numPr>
        <w:spacing w:after="0" w:line="360" w:lineRule="auto"/>
        <w:ind w:left="714" w:hanging="357"/>
        <w:jc w:val="both"/>
        <w:rPr>
          <w:rFonts w:ascii="Times New Roman" w:hAnsi="Times New Roman" w:cs="Times New Roman"/>
          <w:b/>
          <w:sz w:val="24"/>
          <w:szCs w:val="24"/>
          <w:u w:val="single"/>
        </w:rPr>
      </w:pPr>
      <w:r w:rsidRPr="00E6673E">
        <w:rPr>
          <w:rFonts w:ascii="Times New Roman" w:hAnsi="Times New Roman" w:cs="Times New Roman"/>
          <w:b/>
          <w:sz w:val="24"/>
          <w:szCs w:val="24"/>
          <w:u w:val="single"/>
        </w:rPr>
        <w:t>Past medical expenses</w:t>
      </w:r>
    </w:p>
    <w:p w:rsidR="00F45982" w:rsidRPr="00E6673E" w:rsidRDefault="00F45982" w:rsidP="00016772">
      <w:pPr>
        <w:pStyle w:val="ListParagraph"/>
        <w:spacing w:after="0" w:line="360" w:lineRule="auto"/>
        <w:jc w:val="both"/>
        <w:rPr>
          <w:rFonts w:ascii="Times New Roman" w:hAnsi="Times New Roman" w:cs="Times New Roman"/>
          <w:sz w:val="24"/>
          <w:szCs w:val="24"/>
          <w:u w:val="single"/>
        </w:rPr>
      </w:pPr>
    </w:p>
    <w:p w:rsidR="00E20846" w:rsidRPr="00E6673E" w:rsidRDefault="00173C33" w:rsidP="00016772">
      <w:pPr>
        <w:pStyle w:val="NormalWeb"/>
        <w:shd w:val="clear" w:color="auto" w:fill="FFFFFF"/>
        <w:tabs>
          <w:tab w:val="left" w:pos="1134"/>
        </w:tabs>
        <w:spacing w:before="0" w:beforeAutospacing="0" w:after="0" w:afterAutospacing="0" w:line="480" w:lineRule="auto"/>
        <w:ind w:firstLine="357"/>
        <w:jc w:val="both"/>
        <w:rPr>
          <w:color w:val="202020"/>
          <w:shd w:val="clear" w:color="auto" w:fill="FFFFFF"/>
        </w:rPr>
      </w:pPr>
      <w:r w:rsidRPr="00E6673E">
        <w:tab/>
      </w:r>
      <w:r w:rsidR="00F45982" w:rsidRPr="00E6673E">
        <w:t xml:space="preserve">It is trite that past medical expenses relate to </w:t>
      </w:r>
      <w:r w:rsidR="00E5328A" w:rsidRPr="00E6673E">
        <w:t>expenses that</w:t>
      </w:r>
      <w:r w:rsidR="003723A1" w:rsidRPr="00E6673E">
        <w:t xml:space="preserve"> have already occurred and can be precisely calculated using receipts and invoices.</w:t>
      </w:r>
      <w:r w:rsidR="003843C4" w:rsidRPr="00E6673E">
        <w:t xml:space="preserve"> </w:t>
      </w:r>
      <w:r w:rsidR="003843C4" w:rsidRPr="00E6673E">
        <w:rPr>
          <w:color w:val="202020"/>
          <w:shd w:val="clear" w:color="auto" w:fill="FFFFFF"/>
        </w:rPr>
        <w:t>A claimant is entitled to recover damages for medical and hospital exp</w:t>
      </w:r>
      <w:r w:rsidR="00F45982" w:rsidRPr="00E6673E">
        <w:rPr>
          <w:color w:val="202020"/>
          <w:shd w:val="clear" w:color="auto" w:fill="FFFFFF"/>
        </w:rPr>
        <w:t>enses reasonably incurred by him in accessing treatment</w:t>
      </w:r>
      <w:r w:rsidR="003843C4" w:rsidRPr="00E6673E">
        <w:rPr>
          <w:color w:val="202020"/>
          <w:shd w:val="clear" w:color="auto" w:fill="FFFFFF"/>
        </w:rPr>
        <w:t xml:space="preserve">. </w:t>
      </w:r>
      <w:r w:rsidR="003723A1" w:rsidRPr="00E6673E">
        <w:t xml:space="preserve"> In </w:t>
      </w:r>
      <w:r w:rsidR="003723A1" w:rsidRPr="00E6673E">
        <w:rPr>
          <w:i/>
        </w:rPr>
        <w:t>casu</w:t>
      </w:r>
      <w:r w:rsidR="002F4BE2" w:rsidRPr="00E6673E">
        <w:t xml:space="preserve"> the respondent did not produce any receipts thus he</w:t>
      </w:r>
      <w:r w:rsidR="00F45982" w:rsidRPr="00E6673E">
        <w:t xml:space="preserve"> made</w:t>
      </w:r>
      <w:r w:rsidR="00A0224E" w:rsidRPr="00E6673E">
        <w:t xml:space="preserve"> it difficult to precisely calculate the claim for damages as</w:t>
      </w:r>
      <w:r w:rsidR="002F4BE2" w:rsidRPr="00E6673E">
        <w:t xml:space="preserve"> he did not produce any evidence</w:t>
      </w:r>
      <w:r w:rsidR="00A0224E" w:rsidRPr="00E6673E">
        <w:t xml:space="preserve"> of the medical expenses i</w:t>
      </w:r>
      <w:r w:rsidR="00F45982" w:rsidRPr="00E6673E">
        <w:t>ncurred by him</w:t>
      </w:r>
      <w:r w:rsidR="009E25D4" w:rsidRPr="00E6673E">
        <w:t>. He</w:t>
      </w:r>
      <w:r w:rsidR="00F45982" w:rsidRPr="00E6673E">
        <w:t xml:space="preserve"> only referred the court to</w:t>
      </w:r>
      <w:r w:rsidR="00A0224E" w:rsidRPr="00E6673E">
        <w:t xml:space="preserve"> statements from Railmed, a medical aid </w:t>
      </w:r>
      <w:r w:rsidR="000B7296" w:rsidRPr="00E6673E">
        <w:t>society</w:t>
      </w:r>
      <w:r w:rsidR="004513E3" w:rsidRPr="00E6673E">
        <w:t>.</w:t>
      </w:r>
      <w:r w:rsidR="00187EC0" w:rsidRPr="00E6673E">
        <w:t xml:space="preserve"> </w:t>
      </w:r>
      <w:r w:rsidR="00162CAF" w:rsidRPr="00E6673E">
        <w:t xml:space="preserve"> This cannot be recognised</w:t>
      </w:r>
      <w:r w:rsidR="0011712E" w:rsidRPr="00E6673E">
        <w:t xml:space="preserve"> as the best evidence that can be produced before a</w:t>
      </w:r>
      <w:r w:rsidR="00162CAF" w:rsidRPr="00E6673E">
        <w:t xml:space="preserve"> court</w:t>
      </w:r>
      <w:r w:rsidR="0011712E" w:rsidRPr="00E6673E">
        <w:t xml:space="preserve"> as direct expenses incurred,</w:t>
      </w:r>
      <w:r w:rsidR="00162CAF" w:rsidRPr="00E6673E">
        <w:t xml:space="preserve"> for it to arrive at </w:t>
      </w:r>
      <w:r w:rsidR="00502B85" w:rsidRPr="00E6673E">
        <w:t>a conclusion and make an award</w:t>
      </w:r>
      <w:r w:rsidR="00EF20F6" w:rsidRPr="00E6673E">
        <w:rPr>
          <w:color w:val="202020"/>
          <w:shd w:val="clear" w:color="auto" w:fill="FFFFFF"/>
        </w:rPr>
        <w:t>. It is an elementary proposition of law that a claim for special damages must not only be specially alleged and claime</w:t>
      </w:r>
      <w:r w:rsidR="003843C4" w:rsidRPr="00E6673E">
        <w:rPr>
          <w:color w:val="202020"/>
          <w:shd w:val="clear" w:color="auto" w:fill="FFFFFF"/>
        </w:rPr>
        <w:t>d, but also be strictly proved.</w:t>
      </w:r>
      <w:r w:rsidR="00EF20F6" w:rsidRPr="00E6673E">
        <w:rPr>
          <w:color w:val="202020"/>
          <w:shd w:val="clear" w:color="auto" w:fill="FFFFFF"/>
        </w:rPr>
        <w:t> </w:t>
      </w:r>
    </w:p>
    <w:p w:rsidR="005131E0" w:rsidRPr="00E6673E" w:rsidRDefault="005131E0" w:rsidP="005131E0">
      <w:pPr>
        <w:pStyle w:val="NormalWeb"/>
        <w:shd w:val="clear" w:color="auto" w:fill="FFFFFF"/>
        <w:tabs>
          <w:tab w:val="left" w:pos="1134"/>
        </w:tabs>
        <w:spacing w:before="0" w:beforeAutospacing="0" w:after="0" w:afterAutospacing="0" w:line="480" w:lineRule="auto"/>
        <w:ind w:firstLine="357"/>
        <w:jc w:val="both"/>
        <w:rPr>
          <w:color w:val="202020"/>
          <w:shd w:val="clear" w:color="auto" w:fill="FFFFFF"/>
        </w:rPr>
      </w:pPr>
    </w:p>
    <w:p w:rsidR="005131E0" w:rsidRPr="0071429F" w:rsidRDefault="005131E0" w:rsidP="0071429F">
      <w:pPr>
        <w:pStyle w:val="NormalWeb"/>
        <w:shd w:val="clear" w:color="auto" w:fill="FFFFFF"/>
        <w:tabs>
          <w:tab w:val="left" w:pos="1134"/>
        </w:tabs>
        <w:spacing w:before="0" w:beforeAutospacing="0" w:after="0" w:afterAutospacing="0" w:line="480" w:lineRule="auto"/>
        <w:ind w:firstLine="720"/>
        <w:jc w:val="both"/>
        <w:rPr>
          <w:i/>
          <w:shd w:val="clear" w:color="auto" w:fill="FFFFFF"/>
        </w:rPr>
      </w:pPr>
      <w:r w:rsidRPr="00E6673E">
        <w:tab/>
      </w:r>
      <w:r w:rsidR="00E20846" w:rsidRPr="00E6673E">
        <w:t xml:space="preserve"> It is the respondent who had the </w:t>
      </w:r>
      <w:r w:rsidR="00E20846" w:rsidRPr="00E6673E">
        <w:rPr>
          <w:i/>
          <w:iCs/>
        </w:rPr>
        <w:t>onus</w:t>
      </w:r>
      <w:r w:rsidR="00E20846" w:rsidRPr="00E6673E">
        <w:t> to prove his claims.</w:t>
      </w:r>
      <w:r w:rsidR="0059365F" w:rsidRPr="00E6673E">
        <w:t xml:space="preserve"> In</w:t>
      </w:r>
      <w:r w:rsidR="00E20846" w:rsidRPr="00E6673E">
        <w:t xml:space="preserve"> this regard he testified to the statements of </w:t>
      </w:r>
      <w:r w:rsidR="005C2326" w:rsidRPr="00E6673E">
        <w:t>payments</w:t>
      </w:r>
      <w:r w:rsidR="00165225" w:rsidRPr="00E6673E">
        <w:t xml:space="preserve"> from Railmed Medical Aid S</w:t>
      </w:r>
      <w:r w:rsidR="00E20846" w:rsidRPr="00E6673E">
        <w:t>ociety as proof of what he incurred</w:t>
      </w:r>
      <w:r w:rsidR="000B7296" w:rsidRPr="00E6673E">
        <w:t>, which statements he in fa</w:t>
      </w:r>
      <w:r w:rsidR="00407DDC" w:rsidRPr="00E6673E">
        <w:t>ct did not produce but said</w:t>
      </w:r>
      <w:r w:rsidR="000B7296" w:rsidRPr="00E6673E">
        <w:t xml:space="preserve"> were somewhere in the files</w:t>
      </w:r>
      <w:r w:rsidR="00E20846" w:rsidRPr="00E6673E">
        <w:t xml:space="preserve">. The </w:t>
      </w:r>
      <w:r w:rsidR="00023CE6" w:rsidRPr="00E6673E">
        <w:t xml:space="preserve">unproved </w:t>
      </w:r>
      <w:r w:rsidR="00E20846" w:rsidRPr="00E6673E">
        <w:t>payment of medical expenses by a medical aid society cannot be clai</w:t>
      </w:r>
      <w:r w:rsidR="0059365F" w:rsidRPr="00E6673E">
        <w:t>med as damages directly incurred</w:t>
      </w:r>
      <w:r w:rsidR="00E20846" w:rsidRPr="00E6673E">
        <w:t xml:space="preserve"> by a party. </w:t>
      </w:r>
      <w:r w:rsidR="00E20846" w:rsidRPr="00E6673E">
        <w:rPr>
          <w:shd w:val="clear" w:color="auto" w:fill="FFFFFF"/>
        </w:rPr>
        <w:t xml:space="preserve">The award for medical aid contributions is also unclear. If the employee incurred any medical expenses then such expenses should be proved before reimbursement is ordered. See </w:t>
      </w:r>
      <w:r w:rsidR="00E20846" w:rsidRPr="00E6673E">
        <w:rPr>
          <w:i/>
          <w:shd w:val="clear" w:color="auto" w:fill="FFFFFF"/>
        </w:rPr>
        <w:t>First</w:t>
      </w:r>
      <w:r w:rsidR="00E20846" w:rsidRPr="00E6673E">
        <w:rPr>
          <w:shd w:val="clear" w:color="auto" w:fill="FFFFFF"/>
        </w:rPr>
        <w:t xml:space="preserve"> </w:t>
      </w:r>
      <w:r w:rsidR="00E20846" w:rsidRPr="00E6673E">
        <w:rPr>
          <w:i/>
          <w:shd w:val="clear" w:color="auto" w:fill="FFFFFF"/>
        </w:rPr>
        <w:t>Mutual Life Ltd v Muzivi</w:t>
      </w:r>
      <w:r w:rsidR="00E20846" w:rsidRPr="00E6673E">
        <w:rPr>
          <w:shd w:val="clear" w:color="auto" w:fill="FFFFFF"/>
        </w:rPr>
        <w:t xml:space="preserve"> </w:t>
      </w:r>
      <w:r w:rsidR="00900CEF" w:rsidRPr="00E6673E">
        <w:rPr>
          <w:i/>
          <w:shd w:val="clear" w:color="auto" w:fill="FFFFFF"/>
        </w:rPr>
        <w:t>SC 9/07</w:t>
      </w:r>
      <w:r w:rsidRPr="00E6673E">
        <w:rPr>
          <w:i/>
          <w:shd w:val="clear" w:color="auto" w:fill="FFFFFF"/>
        </w:rPr>
        <w:t>.</w:t>
      </w:r>
    </w:p>
    <w:p w:rsidR="00C51D54" w:rsidRPr="00E6673E" w:rsidRDefault="00E20846" w:rsidP="00016772">
      <w:pPr>
        <w:pStyle w:val="NormalWeb"/>
        <w:shd w:val="clear" w:color="auto" w:fill="FFFFFF"/>
        <w:tabs>
          <w:tab w:val="left" w:pos="1134"/>
        </w:tabs>
        <w:spacing w:before="0" w:beforeAutospacing="0" w:after="0" w:afterAutospacing="0" w:line="480" w:lineRule="auto"/>
        <w:jc w:val="both"/>
        <w:rPr>
          <w:lang w:val="en-US"/>
        </w:rPr>
      </w:pPr>
      <w:r w:rsidRPr="00E6673E">
        <w:lastRenderedPageBreak/>
        <w:tab/>
        <w:t xml:space="preserve">In </w:t>
      </w:r>
      <w:r w:rsidRPr="00E6673E">
        <w:rPr>
          <w:i/>
        </w:rPr>
        <w:t>casu</w:t>
      </w:r>
      <w:r w:rsidRPr="00E6673E">
        <w:t>, the respondent conceded that Railme</w:t>
      </w:r>
      <w:r w:rsidR="00BA0D5B" w:rsidRPr="00E6673E">
        <w:t>d Medical Aid S</w:t>
      </w:r>
      <w:r w:rsidR="00764A0B" w:rsidRPr="00E6673E">
        <w:t>ociety</w:t>
      </w:r>
      <w:r w:rsidRPr="00E6673E">
        <w:t xml:space="preserve"> was a contributory medical aid scheme and so it was not just his contribution to the scheme that was used in paying for his medical needs but even the portion contributed by his employer was also utilised. In that regard it cannot be said it was an expense he incurred for which he has to be reimbursed. As regards the figure claimed the respondent in fa</w:t>
      </w:r>
      <w:r w:rsidR="00F728DB" w:rsidRPr="00E6673E">
        <w:t>ct said that he did not know what</w:t>
      </w:r>
      <w:r w:rsidRPr="00E6673E">
        <w:t xml:space="preserve"> period the statement he got from Railmed covered.</w:t>
      </w:r>
      <w:r w:rsidR="00F728DB" w:rsidRPr="00E6673E">
        <w:t xml:space="preserve"> If he did not know this how could</w:t>
      </w:r>
      <w:r w:rsidRPr="00E6673E">
        <w:t xml:space="preserve"> the payments</w:t>
      </w:r>
      <w:r w:rsidR="00F728DB" w:rsidRPr="00E6673E">
        <w:t xml:space="preserve"> made</w:t>
      </w:r>
      <w:r w:rsidRPr="00E6673E">
        <w:t xml:space="preserve"> by the medical aid society be deemed payments toward</w:t>
      </w:r>
      <w:r w:rsidR="00F728DB" w:rsidRPr="00E6673E">
        <w:t>s the</w:t>
      </w:r>
      <w:r w:rsidRPr="00E6673E">
        <w:t xml:space="preserve"> treatment of </w:t>
      </w:r>
      <w:r w:rsidR="00F728DB" w:rsidRPr="00E6673E">
        <w:t xml:space="preserve">the </w:t>
      </w:r>
      <w:r w:rsidRPr="00E6673E">
        <w:t xml:space="preserve">respondent during the period in question. In the absence of proof of the sums incurred it was impossible for </w:t>
      </w:r>
      <w:r w:rsidR="00F728DB" w:rsidRPr="00E6673E">
        <w:t>the court</w:t>
      </w:r>
      <w:r w:rsidR="000B7296" w:rsidRPr="00E6673E">
        <w:t xml:space="preserve"> a</w:t>
      </w:r>
      <w:r w:rsidR="000B7296" w:rsidRPr="00E6673E">
        <w:rPr>
          <w:i/>
        </w:rPr>
        <w:t xml:space="preserve"> quo</w:t>
      </w:r>
      <w:r w:rsidRPr="00E6673E">
        <w:t xml:space="preserve"> to convert the figure from Zimbabwe dollars to United States dollars at USD1: 124. Clearly there was no basis for such conversion. The respondent had not testified on the purported conversion</w:t>
      </w:r>
      <w:r w:rsidR="004F3A6A" w:rsidRPr="00E6673E">
        <w:t xml:space="preserve"> rates</w:t>
      </w:r>
      <w:r w:rsidRPr="00E6673E">
        <w:t xml:space="preserve"> and so this was the court </w:t>
      </w:r>
      <w:r w:rsidRPr="00E6673E">
        <w:rPr>
          <w:i/>
        </w:rPr>
        <w:t>a quo’s</w:t>
      </w:r>
      <w:r w:rsidR="004F3A6A" w:rsidRPr="00E6673E">
        <w:t xml:space="preserve"> own conclusion</w:t>
      </w:r>
      <w:r w:rsidRPr="00E6673E">
        <w:t>.</w:t>
      </w:r>
      <w:r w:rsidR="00F728DB" w:rsidRPr="00E6673E">
        <w:t xml:space="preserve"> The court was clearly not a</w:t>
      </w:r>
      <w:r w:rsidR="004F3A6A" w:rsidRPr="00E6673E">
        <w:t>t liberty to make such conclusion when the respondent had not</w:t>
      </w:r>
      <w:r w:rsidR="009F7D1D" w:rsidRPr="00E6673E">
        <w:t xml:space="preserve"> been recalled to testify on the amendment</w:t>
      </w:r>
      <w:r w:rsidR="004F3A6A" w:rsidRPr="00E6673E">
        <w:t>s</w:t>
      </w:r>
      <w:r w:rsidR="00F728DB" w:rsidRPr="00E6673E">
        <w:t>.</w:t>
      </w:r>
      <w:r w:rsidR="004F3A6A" w:rsidRPr="00E6673E">
        <w:t xml:space="preserve"> Whilst the respondent showed that he suffered dam</w:t>
      </w:r>
      <w:r w:rsidR="00345BC9" w:rsidRPr="00E6673E">
        <w:t>ag</w:t>
      </w:r>
      <w:r w:rsidR="004F3A6A" w:rsidRPr="00E6673E">
        <w:t>es for which appellant is liable, he</w:t>
      </w:r>
      <w:r w:rsidR="00EF20F6" w:rsidRPr="00E6673E">
        <w:rPr>
          <w:color w:val="202020"/>
          <w:shd w:val="clear" w:color="auto" w:fill="FFFFFF"/>
        </w:rPr>
        <w:t xml:space="preserve"> failed to adduce enough evidence to prove his claim in computing the damages</w:t>
      </w:r>
      <w:r w:rsidR="009F7D1D" w:rsidRPr="00E6673E">
        <w:rPr>
          <w:color w:val="202020"/>
          <w:shd w:val="clear" w:color="auto" w:fill="FFFFFF"/>
        </w:rPr>
        <w:t xml:space="preserve"> in the amended sum</w:t>
      </w:r>
      <w:r w:rsidR="00EF20F6" w:rsidRPr="00E6673E">
        <w:rPr>
          <w:color w:val="202020"/>
          <w:shd w:val="clear" w:color="auto" w:fill="FFFFFF"/>
        </w:rPr>
        <w:t>.</w:t>
      </w:r>
      <w:r w:rsidR="004F3A6A" w:rsidRPr="00E6673E">
        <w:rPr>
          <w:color w:val="202020"/>
          <w:shd w:val="clear" w:color="auto" w:fill="FFFFFF"/>
        </w:rPr>
        <w:t xml:space="preserve"> </w:t>
      </w:r>
      <w:r w:rsidR="00E446EB" w:rsidRPr="00E6673E">
        <w:rPr>
          <w:lang w:val="en-US"/>
        </w:rPr>
        <w:t xml:space="preserve"> It is my view that t</w:t>
      </w:r>
      <w:r w:rsidR="00EF20F6" w:rsidRPr="00E6673E">
        <w:rPr>
          <w:lang w:val="en-US"/>
        </w:rPr>
        <w:t xml:space="preserve">he finding by the court </w:t>
      </w:r>
      <w:r w:rsidR="00EF20F6" w:rsidRPr="00E6673E">
        <w:rPr>
          <w:i/>
          <w:lang w:val="en-US"/>
        </w:rPr>
        <w:t>a quo</w:t>
      </w:r>
      <w:r w:rsidR="00EF20F6" w:rsidRPr="00E6673E">
        <w:rPr>
          <w:lang w:val="en-US"/>
        </w:rPr>
        <w:t xml:space="preserve"> </w:t>
      </w:r>
      <w:r w:rsidR="004F3A6A" w:rsidRPr="00E6673E">
        <w:rPr>
          <w:lang w:val="en-US"/>
        </w:rPr>
        <w:t xml:space="preserve">in that regard </w:t>
      </w:r>
      <w:r w:rsidR="00EF20F6" w:rsidRPr="00E6673E">
        <w:rPr>
          <w:lang w:val="en-US"/>
        </w:rPr>
        <w:t>was irrational.</w:t>
      </w:r>
      <w:r w:rsidR="00F728DB" w:rsidRPr="00E6673E">
        <w:rPr>
          <w:lang w:val="en-US"/>
        </w:rPr>
        <w:t xml:space="preserve"> The court, in my view, misdirected itself in making the finding </w:t>
      </w:r>
      <w:r w:rsidR="000819ED" w:rsidRPr="00E6673E">
        <w:rPr>
          <w:lang w:val="en-US"/>
        </w:rPr>
        <w:t xml:space="preserve">that the respondent had proved the </w:t>
      </w:r>
      <w:r w:rsidR="000819ED" w:rsidRPr="00E6673E">
        <w:rPr>
          <w:i/>
          <w:lang w:val="en-US"/>
        </w:rPr>
        <w:t>quantum</w:t>
      </w:r>
      <w:r w:rsidR="000819ED" w:rsidRPr="00E6673E">
        <w:rPr>
          <w:lang w:val="en-US"/>
        </w:rPr>
        <w:t xml:space="preserve"> of damages claimed as amended</w:t>
      </w:r>
      <w:r w:rsidR="00F728DB" w:rsidRPr="00E6673E">
        <w:rPr>
          <w:lang w:val="en-US"/>
        </w:rPr>
        <w:t>. Such finding cannot be allowed to stand.</w:t>
      </w:r>
    </w:p>
    <w:p w:rsidR="00016772" w:rsidRPr="00E6673E" w:rsidRDefault="00016772" w:rsidP="00016772">
      <w:pPr>
        <w:pStyle w:val="NormalWeb"/>
        <w:shd w:val="clear" w:color="auto" w:fill="FFFFFF"/>
        <w:tabs>
          <w:tab w:val="left" w:pos="1134"/>
        </w:tabs>
        <w:spacing w:before="0" w:beforeAutospacing="0" w:after="0" w:afterAutospacing="0" w:line="480" w:lineRule="auto"/>
        <w:jc w:val="both"/>
        <w:rPr>
          <w:sz w:val="16"/>
          <w:szCs w:val="16"/>
        </w:rPr>
      </w:pPr>
    </w:p>
    <w:p w:rsidR="003723A1" w:rsidRPr="00E6673E" w:rsidRDefault="003723A1" w:rsidP="00016772">
      <w:pPr>
        <w:pStyle w:val="ListParagraph"/>
        <w:numPr>
          <w:ilvl w:val="0"/>
          <w:numId w:val="12"/>
        </w:numPr>
        <w:spacing w:after="0" w:line="360" w:lineRule="auto"/>
        <w:ind w:left="714" w:hanging="357"/>
        <w:jc w:val="both"/>
        <w:rPr>
          <w:rFonts w:ascii="Times New Roman" w:hAnsi="Times New Roman" w:cs="Times New Roman"/>
          <w:b/>
          <w:sz w:val="24"/>
          <w:szCs w:val="24"/>
          <w:u w:val="single"/>
        </w:rPr>
      </w:pPr>
      <w:r w:rsidRPr="00E6673E">
        <w:rPr>
          <w:rFonts w:ascii="Times New Roman" w:hAnsi="Times New Roman" w:cs="Times New Roman"/>
          <w:b/>
          <w:sz w:val="24"/>
          <w:szCs w:val="24"/>
          <w:u w:val="single"/>
        </w:rPr>
        <w:t xml:space="preserve">General Damages </w:t>
      </w:r>
    </w:p>
    <w:p w:rsidR="005131E0" w:rsidRPr="00E6673E" w:rsidRDefault="005131E0" w:rsidP="005131E0">
      <w:pPr>
        <w:pStyle w:val="ListParagraph"/>
        <w:spacing w:after="0" w:line="360" w:lineRule="auto"/>
        <w:jc w:val="both"/>
        <w:rPr>
          <w:rFonts w:ascii="Times New Roman" w:hAnsi="Times New Roman" w:cs="Times New Roman"/>
          <w:sz w:val="24"/>
          <w:szCs w:val="24"/>
          <w:u w:val="single"/>
        </w:rPr>
      </w:pPr>
    </w:p>
    <w:p w:rsidR="0059365F" w:rsidRPr="00E6673E" w:rsidRDefault="005131E0" w:rsidP="00016772">
      <w:pPr>
        <w:tabs>
          <w:tab w:val="left" w:pos="1134"/>
        </w:tabs>
        <w:spacing w:after="0" w:line="480" w:lineRule="auto"/>
        <w:ind w:firstLine="357"/>
        <w:jc w:val="both"/>
        <w:rPr>
          <w:rFonts w:ascii="Times New Roman" w:hAnsi="Times New Roman" w:cs="Times New Roman"/>
          <w:sz w:val="24"/>
          <w:szCs w:val="24"/>
          <w:lang w:val="en-US"/>
        </w:rPr>
      </w:pPr>
      <w:r w:rsidRPr="00E6673E">
        <w:rPr>
          <w:rFonts w:ascii="Times New Roman" w:hAnsi="Times New Roman" w:cs="Times New Roman"/>
          <w:sz w:val="24"/>
          <w:szCs w:val="24"/>
        </w:rPr>
        <w:tab/>
      </w:r>
      <w:r w:rsidR="003723A1" w:rsidRPr="00E6673E">
        <w:rPr>
          <w:rFonts w:ascii="Times New Roman" w:hAnsi="Times New Roman" w:cs="Times New Roman"/>
          <w:sz w:val="24"/>
          <w:szCs w:val="24"/>
        </w:rPr>
        <w:t>These are damages naturally flowing from the wrong</w:t>
      </w:r>
      <w:r w:rsidR="00C71C3C" w:rsidRPr="00E6673E">
        <w:rPr>
          <w:rFonts w:ascii="Times New Roman" w:hAnsi="Times New Roman" w:cs="Times New Roman"/>
          <w:sz w:val="24"/>
          <w:szCs w:val="24"/>
        </w:rPr>
        <w:t>ful conduct alleged and</w:t>
      </w:r>
      <w:r w:rsidR="003723A1" w:rsidRPr="00E6673E">
        <w:rPr>
          <w:rFonts w:ascii="Times New Roman" w:hAnsi="Times New Roman" w:cs="Times New Roman"/>
          <w:sz w:val="24"/>
          <w:szCs w:val="24"/>
        </w:rPr>
        <w:t xml:space="preserve"> are of a non-pecuniary nat</w:t>
      </w:r>
      <w:r w:rsidR="00554ADA" w:rsidRPr="00E6673E">
        <w:rPr>
          <w:rFonts w:ascii="Times New Roman" w:hAnsi="Times New Roman" w:cs="Times New Roman"/>
          <w:sz w:val="24"/>
          <w:szCs w:val="24"/>
        </w:rPr>
        <w:t>ure.</w:t>
      </w:r>
      <w:r w:rsidR="003723A1" w:rsidRPr="00E6673E">
        <w:rPr>
          <w:rFonts w:ascii="Times New Roman" w:hAnsi="Times New Roman" w:cs="Times New Roman"/>
          <w:sz w:val="24"/>
          <w:szCs w:val="24"/>
        </w:rPr>
        <w:t xml:space="preserve"> In </w:t>
      </w:r>
      <w:r w:rsidR="003723A1" w:rsidRPr="00E6673E">
        <w:rPr>
          <w:rFonts w:ascii="Times New Roman" w:hAnsi="Times New Roman" w:cs="Times New Roman"/>
          <w:i/>
          <w:sz w:val="24"/>
          <w:szCs w:val="24"/>
        </w:rPr>
        <w:t>casu</w:t>
      </w:r>
      <w:r w:rsidR="009E49FA" w:rsidRPr="00E6673E">
        <w:rPr>
          <w:rFonts w:ascii="Times New Roman" w:hAnsi="Times New Roman" w:cs="Times New Roman"/>
          <w:sz w:val="24"/>
          <w:szCs w:val="24"/>
        </w:rPr>
        <w:t>, the respondent</w:t>
      </w:r>
      <w:r w:rsidR="00554ADA" w:rsidRPr="00E6673E">
        <w:rPr>
          <w:rFonts w:ascii="Times New Roman" w:hAnsi="Times New Roman" w:cs="Times New Roman"/>
          <w:sz w:val="24"/>
          <w:szCs w:val="24"/>
        </w:rPr>
        <w:t xml:space="preserve"> </w:t>
      </w:r>
      <w:r w:rsidR="007E3EFC" w:rsidRPr="00E6673E">
        <w:rPr>
          <w:rFonts w:ascii="Times New Roman" w:hAnsi="Times New Roman" w:cs="Times New Roman"/>
          <w:sz w:val="24"/>
          <w:szCs w:val="24"/>
        </w:rPr>
        <w:t xml:space="preserve">  was </w:t>
      </w:r>
      <w:r w:rsidR="00A9682B" w:rsidRPr="00E6673E">
        <w:rPr>
          <w:rFonts w:ascii="Times New Roman" w:hAnsi="Times New Roman" w:cs="Times New Roman"/>
          <w:sz w:val="24"/>
          <w:szCs w:val="24"/>
        </w:rPr>
        <w:t>awarded general</w:t>
      </w:r>
      <w:r w:rsidR="007E3EFC" w:rsidRPr="00E6673E">
        <w:rPr>
          <w:rFonts w:ascii="Times New Roman" w:hAnsi="Times New Roman" w:cs="Times New Roman"/>
          <w:sz w:val="24"/>
          <w:szCs w:val="24"/>
        </w:rPr>
        <w:t xml:space="preserve"> damages for</w:t>
      </w:r>
      <w:r w:rsidR="00554ADA" w:rsidRPr="00E6673E">
        <w:rPr>
          <w:rFonts w:ascii="Times New Roman" w:hAnsi="Times New Roman" w:cs="Times New Roman"/>
          <w:sz w:val="24"/>
          <w:szCs w:val="24"/>
        </w:rPr>
        <w:t>: i)</w:t>
      </w:r>
      <w:r w:rsidR="003723A1" w:rsidRPr="00E6673E">
        <w:rPr>
          <w:rFonts w:ascii="Times New Roman" w:hAnsi="Times New Roman" w:cs="Times New Roman"/>
          <w:sz w:val="24"/>
          <w:szCs w:val="24"/>
        </w:rPr>
        <w:t xml:space="preserve"> loss of amenities </w:t>
      </w:r>
      <w:r w:rsidR="009E49FA" w:rsidRPr="00E6673E">
        <w:rPr>
          <w:rFonts w:ascii="Times New Roman" w:hAnsi="Times New Roman" w:cs="Times New Roman"/>
          <w:sz w:val="24"/>
          <w:szCs w:val="24"/>
        </w:rPr>
        <w:t xml:space="preserve">of </w:t>
      </w:r>
      <w:r w:rsidR="00A9682B" w:rsidRPr="00E6673E">
        <w:rPr>
          <w:rFonts w:ascii="Times New Roman" w:hAnsi="Times New Roman" w:cs="Times New Roman"/>
          <w:sz w:val="24"/>
          <w:szCs w:val="24"/>
        </w:rPr>
        <w:t xml:space="preserve">life </w:t>
      </w:r>
      <w:r w:rsidR="0059365F" w:rsidRPr="00E6673E">
        <w:rPr>
          <w:rFonts w:ascii="Times New Roman" w:hAnsi="Times New Roman" w:cs="Times New Roman"/>
          <w:sz w:val="24"/>
          <w:szCs w:val="24"/>
          <w:lang w:val="en-US"/>
        </w:rPr>
        <w:t xml:space="preserve">in the sum </w:t>
      </w:r>
      <w:r w:rsidR="00900CEF" w:rsidRPr="00E6673E">
        <w:rPr>
          <w:rFonts w:ascii="Times New Roman" w:hAnsi="Times New Roman" w:cs="Times New Roman"/>
          <w:sz w:val="24"/>
          <w:szCs w:val="24"/>
          <w:lang w:val="en-US"/>
        </w:rPr>
        <w:t>of USD</w:t>
      </w:r>
      <w:r w:rsidR="0059365F" w:rsidRPr="00E6673E">
        <w:rPr>
          <w:rFonts w:ascii="Times New Roman" w:hAnsi="Times New Roman" w:cs="Times New Roman"/>
          <w:sz w:val="24"/>
          <w:szCs w:val="24"/>
          <w:lang w:val="en-US"/>
        </w:rPr>
        <w:t xml:space="preserve"> 1 500.00 </w:t>
      </w:r>
      <w:r w:rsidR="00A9682B" w:rsidRPr="00E6673E">
        <w:rPr>
          <w:rFonts w:ascii="Times New Roman" w:hAnsi="Times New Roman" w:cs="Times New Roman"/>
          <w:sz w:val="24"/>
          <w:szCs w:val="24"/>
        </w:rPr>
        <w:t>and</w:t>
      </w:r>
      <w:r w:rsidR="00554ADA" w:rsidRPr="00E6673E">
        <w:rPr>
          <w:rFonts w:ascii="Times New Roman" w:hAnsi="Times New Roman" w:cs="Times New Roman"/>
          <w:sz w:val="24"/>
          <w:szCs w:val="24"/>
        </w:rPr>
        <w:t xml:space="preserve"> for ii) </w:t>
      </w:r>
      <w:r w:rsidR="00554ADA" w:rsidRPr="00E6673E">
        <w:rPr>
          <w:rFonts w:ascii="Times New Roman" w:hAnsi="Times New Roman" w:cs="Times New Roman"/>
          <w:i/>
          <w:sz w:val="24"/>
          <w:szCs w:val="24"/>
        </w:rPr>
        <w:t>contumelia</w:t>
      </w:r>
      <w:r w:rsidR="00554ADA" w:rsidRPr="00E6673E">
        <w:rPr>
          <w:rFonts w:ascii="Times New Roman" w:hAnsi="Times New Roman" w:cs="Times New Roman"/>
          <w:sz w:val="24"/>
          <w:szCs w:val="24"/>
        </w:rPr>
        <w:t xml:space="preserve">, humiliation and </w:t>
      </w:r>
      <w:r w:rsidR="00584861" w:rsidRPr="00E6673E">
        <w:rPr>
          <w:rFonts w:ascii="Times New Roman" w:hAnsi="Times New Roman" w:cs="Times New Roman"/>
          <w:sz w:val="24"/>
          <w:szCs w:val="24"/>
        </w:rPr>
        <w:t>defamation</w:t>
      </w:r>
      <w:r w:rsidR="0059365F" w:rsidRPr="00E6673E">
        <w:rPr>
          <w:rFonts w:ascii="Times New Roman" w:hAnsi="Times New Roman" w:cs="Times New Roman"/>
          <w:sz w:val="24"/>
          <w:szCs w:val="24"/>
        </w:rPr>
        <w:t xml:space="preserve"> in the composite sum of</w:t>
      </w:r>
      <w:r w:rsidR="0059365F" w:rsidRPr="00E6673E">
        <w:rPr>
          <w:rFonts w:ascii="Times New Roman" w:hAnsi="Times New Roman" w:cs="Times New Roman"/>
          <w:sz w:val="24"/>
          <w:szCs w:val="24"/>
          <w:lang w:val="en-US"/>
        </w:rPr>
        <w:t xml:space="preserve"> USD 10 000.00.</w:t>
      </w:r>
    </w:p>
    <w:p w:rsidR="005131E0" w:rsidRPr="00E6673E" w:rsidRDefault="005131E0" w:rsidP="00016772">
      <w:pPr>
        <w:tabs>
          <w:tab w:val="left" w:pos="1134"/>
        </w:tabs>
        <w:spacing w:after="0" w:line="480" w:lineRule="auto"/>
        <w:ind w:firstLine="357"/>
        <w:jc w:val="both"/>
        <w:rPr>
          <w:rFonts w:ascii="Times New Roman" w:hAnsi="Times New Roman" w:cs="Times New Roman"/>
          <w:sz w:val="24"/>
          <w:szCs w:val="24"/>
          <w:lang w:val="en-US"/>
        </w:rPr>
      </w:pPr>
    </w:p>
    <w:p w:rsidR="00D46937" w:rsidRPr="00E6673E" w:rsidRDefault="003723A1" w:rsidP="00016772">
      <w:pPr>
        <w:tabs>
          <w:tab w:val="left" w:pos="1134"/>
        </w:tabs>
        <w:spacing w:after="0" w:line="48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lastRenderedPageBreak/>
        <w:t xml:space="preserve"> </w:t>
      </w:r>
      <w:r w:rsidR="005131E0" w:rsidRPr="00E6673E">
        <w:rPr>
          <w:rFonts w:ascii="Times New Roman" w:hAnsi="Times New Roman" w:cs="Times New Roman"/>
          <w:sz w:val="24"/>
          <w:szCs w:val="24"/>
        </w:rPr>
        <w:tab/>
      </w:r>
      <w:r w:rsidR="00554ADA" w:rsidRPr="00E6673E">
        <w:rPr>
          <w:rFonts w:ascii="Times New Roman" w:hAnsi="Times New Roman" w:cs="Times New Roman"/>
          <w:color w:val="202020"/>
          <w:sz w:val="24"/>
          <w:szCs w:val="24"/>
          <w:shd w:val="clear" w:color="auto" w:fill="FFFFFF"/>
        </w:rPr>
        <w:t xml:space="preserve">In assessing such general damages </w:t>
      </w:r>
      <w:r w:rsidR="000B7296" w:rsidRPr="00E6673E">
        <w:rPr>
          <w:rFonts w:ascii="Times New Roman" w:hAnsi="Times New Roman" w:cs="Times New Roman"/>
          <w:color w:val="202020"/>
          <w:sz w:val="24"/>
          <w:szCs w:val="24"/>
          <w:shd w:val="clear" w:color="auto" w:fill="FFFFFF"/>
        </w:rPr>
        <w:t xml:space="preserve">the </w:t>
      </w:r>
      <w:r w:rsidR="00554ADA" w:rsidRPr="00E6673E">
        <w:rPr>
          <w:rFonts w:ascii="Times New Roman" w:hAnsi="Times New Roman" w:cs="Times New Roman"/>
          <w:color w:val="202020"/>
          <w:sz w:val="24"/>
          <w:szCs w:val="24"/>
          <w:shd w:val="clear" w:color="auto" w:fill="FFFFFF"/>
        </w:rPr>
        <w:t xml:space="preserve">court is guided by general </w:t>
      </w:r>
      <w:r w:rsidR="00356B98" w:rsidRPr="00E6673E">
        <w:rPr>
          <w:rFonts w:ascii="Times New Roman" w:hAnsi="Times New Roman" w:cs="Times New Roman"/>
          <w:color w:val="202020"/>
          <w:sz w:val="24"/>
          <w:szCs w:val="24"/>
          <w:shd w:val="clear" w:color="auto" w:fill="FFFFFF"/>
        </w:rPr>
        <w:t>principles</w:t>
      </w:r>
      <w:r w:rsidR="00554ADA" w:rsidRPr="00E6673E">
        <w:rPr>
          <w:rFonts w:ascii="Times New Roman" w:hAnsi="Times New Roman" w:cs="Times New Roman"/>
          <w:color w:val="202020"/>
          <w:sz w:val="24"/>
          <w:szCs w:val="24"/>
          <w:shd w:val="clear" w:color="auto" w:fill="FFFFFF"/>
        </w:rPr>
        <w:t xml:space="preserve">. Some </w:t>
      </w:r>
      <w:r w:rsidR="00C71C3C" w:rsidRPr="00E6673E">
        <w:rPr>
          <w:rFonts w:ascii="Times New Roman" w:hAnsi="Times New Roman" w:cs="Times New Roman"/>
          <w:color w:val="202020"/>
          <w:sz w:val="24"/>
          <w:szCs w:val="24"/>
          <w:shd w:val="clear" w:color="auto" w:fill="FFFFFF"/>
        </w:rPr>
        <w:t xml:space="preserve">of </w:t>
      </w:r>
      <w:r w:rsidR="00554ADA" w:rsidRPr="00E6673E">
        <w:rPr>
          <w:rFonts w:ascii="Times New Roman" w:hAnsi="Times New Roman" w:cs="Times New Roman"/>
          <w:color w:val="202020"/>
          <w:sz w:val="24"/>
          <w:szCs w:val="24"/>
          <w:shd w:val="clear" w:color="auto" w:fill="FFFFFF"/>
        </w:rPr>
        <w:t>these</w:t>
      </w:r>
      <w:r w:rsidR="00554ADA" w:rsidRPr="00E6673E">
        <w:rPr>
          <w:rFonts w:ascii="Times New Roman" w:hAnsi="Times New Roman" w:cs="Times New Roman"/>
          <w:sz w:val="24"/>
          <w:szCs w:val="24"/>
          <w:lang w:val="en-US"/>
        </w:rPr>
        <w:t xml:space="preserve"> were laid down by GUBBAY</w:t>
      </w:r>
      <w:r w:rsidR="00EF20F6" w:rsidRPr="00E6673E">
        <w:rPr>
          <w:rFonts w:ascii="Times New Roman" w:hAnsi="Times New Roman" w:cs="Times New Roman"/>
          <w:sz w:val="24"/>
          <w:szCs w:val="24"/>
          <w:lang w:val="en-US"/>
        </w:rPr>
        <w:t xml:space="preserve"> JA (as he then was) in </w:t>
      </w:r>
      <w:r w:rsidR="00EF20F6" w:rsidRPr="00E6673E">
        <w:rPr>
          <w:rFonts w:ascii="Times New Roman" w:hAnsi="Times New Roman" w:cs="Times New Roman"/>
          <w:i/>
          <w:sz w:val="24"/>
          <w:szCs w:val="24"/>
        </w:rPr>
        <w:t xml:space="preserve">Minister of Defence &amp; Anor v Jackson 1990 (2) ZLR 1 </w:t>
      </w:r>
      <w:r w:rsidR="00EF20F6" w:rsidRPr="00E6673E">
        <w:rPr>
          <w:rFonts w:ascii="Times New Roman" w:hAnsi="Times New Roman" w:cs="Times New Roman"/>
          <w:sz w:val="24"/>
          <w:szCs w:val="24"/>
        </w:rPr>
        <w:t>(S)</w:t>
      </w:r>
      <w:r w:rsidR="00B82BB5" w:rsidRPr="00E6673E">
        <w:rPr>
          <w:rFonts w:ascii="Times New Roman" w:hAnsi="Times New Roman" w:cs="Times New Roman"/>
          <w:sz w:val="24"/>
          <w:szCs w:val="24"/>
        </w:rPr>
        <w:t>,</w:t>
      </w:r>
      <w:r w:rsidR="00EF20F6" w:rsidRPr="00E6673E">
        <w:rPr>
          <w:rFonts w:ascii="Times New Roman" w:hAnsi="Times New Roman" w:cs="Times New Roman"/>
          <w:sz w:val="24"/>
          <w:szCs w:val="24"/>
        </w:rPr>
        <w:t xml:space="preserve"> </w:t>
      </w:r>
      <w:r w:rsidR="00345BC9" w:rsidRPr="00E6673E">
        <w:rPr>
          <w:rFonts w:ascii="Times New Roman" w:hAnsi="Times New Roman" w:cs="Times New Roman"/>
          <w:sz w:val="24"/>
          <w:szCs w:val="24"/>
        </w:rPr>
        <w:t>at pp 7-8</w:t>
      </w:r>
      <w:r w:rsidR="00D46937" w:rsidRPr="00E6673E">
        <w:rPr>
          <w:rFonts w:ascii="Times New Roman" w:hAnsi="Times New Roman" w:cs="Times New Roman"/>
          <w:sz w:val="24"/>
          <w:szCs w:val="24"/>
        </w:rPr>
        <w:t xml:space="preserve"> as follows;</w:t>
      </w:r>
    </w:p>
    <w:p w:rsidR="003723A1" w:rsidRPr="00E6673E" w:rsidRDefault="00D46937" w:rsidP="00016772">
      <w:pPr>
        <w:spacing w:after="0" w:line="240" w:lineRule="auto"/>
        <w:ind w:left="567"/>
        <w:jc w:val="both"/>
        <w:rPr>
          <w:rFonts w:ascii="Times New Roman" w:hAnsi="Times New Roman" w:cs="Times New Roman"/>
          <w:sz w:val="24"/>
          <w:szCs w:val="24"/>
          <w:lang w:val="en-US"/>
        </w:rPr>
      </w:pPr>
      <w:r w:rsidRPr="00E6673E">
        <w:rPr>
          <w:rFonts w:ascii="Times New Roman" w:hAnsi="Times New Roman" w:cs="Times New Roman"/>
          <w:sz w:val="24"/>
          <w:szCs w:val="24"/>
        </w:rPr>
        <w:t>“…</w:t>
      </w:r>
      <w:r w:rsidR="00EF20F6" w:rsidRPr="00E6673E">
        <w:rPr>
          <w:rFonts w:ascii="Times New Roman" w:hAnsi="Times New Roman" w:cs="Times New Roman"/>
          <w:sz w:val="24"/>
          <w:szCs w:val="24"/>
          <w:lang w:val="en-US"/>
        </w:rPr>
        <w:t>general damages are not a penalty but compensation designed to compensate the victim and not to punish the wrongdoer.</w:t>
      </w:r>
      <w:r w:rsidR="00EF20F6" w:rsidRPr="00E6673E">
        <w:rPr>
          <w:rFonts w:ascii="Times New Roman" w:hAnsi="Times New Roman" w:cs="Times New Roman"/>
          <w:sz w:val="24"/>
          <w:szCs w:val="24"/>
        </w:rPr>
        <w:t xml:space="preserve"> The </w:t>
      </w:r>
      <w:r w:rsidR="00EF20F6" w:rsidRPr="00E6673E">
        <w:rPr>
          <w:rFonts w:ascii="Times New Roman" w:hAnsi="Times New Roman" w:cs="Times New Roman"/>
          <w:sz w:val="24"/>
          <w:szCs w:val="24"/>
          <w:lang w:val="en-US"/>
        </w:rPr>
        <w:t>compensation must be so assessed as to place the injured party, as far as possible, in the position he would have occupied if the wrongful act causing him the injury had not been committed. Since no scales exist by which pain and suffering can be measured, the quantum of compensation to be awarded can only be determined by the broadest general considerations. The court is therefore entitled, and it has the duty, to heed the effect its decision may have upon the course of awards in the future. The fall in the value of money is a factor which should be taken into account in terms of purchasing power, but not with such an adherence to mathematics as may lead to an unreasonable result.</w:t>
      </w:r>
      <w:r w:rsidR="00EF20F6" w:rsidRPr="00E6673E">
        <w:rPr>
          <w:rFonts w:ascii="Times New Roman" w:hAnsi="Times New Roman" w:cs="Times New Roman"/>
          <w:sz w:val="24"/>
          <w:szCs w:val="24"/>
        </w:rPr>
        <w:t xml:space="preserve"> </w:t>
      </w:r>
      <w:r w:rsidR="00EF20F6" w:rsidRPr="00E6673E">
        <w:rPr>
          <w:rFonts w:ascii="Times New Roman" w:hAnsi="Times New Roman" w:cs="Times New Roman"/>
          <w:sz w:val="24"/>
          <w:szCs w:val="24"/>
          <w:lang w:val="en-US"/>
        </w:rPr>
        <w:t>No regard is to be had to the subjective value of money to the injured person, for the award of damages for pain and suffering cannot depend upon, or vary, according to whether he be a millionaire or a pauper. Awards must reflect the state of economic development in line with policy changes.</w:t>
      </w:r>
      <w:r w:rsidR="00584861" w:rsidRPr="00E6673E">
        <w:rPr>
          <w:rFonts w:ascii="Times New Roman" w:hAnsi="Times New Roman" w:cs="Times New Roman"/>
          <w:sz w:val="24"/>
          <w:szCs w:val="24"/>
          <w:lang w:val="en-US"/>
        </w:rPr>
        <w:t>”</w:t>
      </w:r>
      <w:r w:rsidR="00EF20F6" w:rsidRPr="00E6673E">
        <w:rPr>
          <w:rFonts w:ascii="Times New Roman" w:hAnsi="Times New Roman" w:cs="Times New Roman"/>
          <w:sz w:val="24"/>
          <w:szCs w:val="24"/>
          <w:lang w:val="en-US"/>
        </w:rPr>
        <w:t xml:space="preserve"> </w:t>
      </w:r>
    </w:p>
    <w:p w:rsidR="00016772" w:rsidRPr="00E6673E" w:rsidRDefault="00016772" w:rsidP="00016772">
      <w:pPr>
        <w:spacing w:after="0" w:line="240" w:lineRule="auto"/>
        <w:ind w:left="567"/>
        <w:jc w:val="both"/>
        <w:rPr>
          <w:rFonts w:ascii="Times New Roman" w:hAnsi="Times New Roman" w:cs="Times New Roman"/>
          <w:sz w:val="24"/>
          <w:szCs w:val="24"/>
          <w:lang w:val="en-US"/>
        </w:rPr>
      </w:pPr>
    </w:p>
    <w:p w:rsidR="005131E0" w:rsidRPr="00E6673E" w:rsidRDefault="005131E0" w:rsidP="005131E0">
      <w:pPr>
        <w:spacing w:line="240" w:lineRule="auto"/>
        <w:ind w:left="567"/>
        <w:jc w:val="both"/>
        <w:rPr>
          <w:rFonts w:ascii="Times New Roman" w:hAnsi="Times New Roman" w:cs="Times New Roman"/>
          <w:sz w:val="24"/>
          <w:szCs w:val="24"/>
          <w:lang w:val="en-US"/>
        </w:rPr>
      </w:pPr>
    </w:p>
    <w:p w:rsidR="00BB3441" w:rsidRPr="00E6673E" w:rsidRDefault="00BB3441" w:rsidP="00016772">
      <w:pPr>
        <w:pStyle w:val="NormalWeb"/>
        <w:shd w:val="clear" w:color="auto" w:fill="FFFFFF"/>
        <w:tabs>
          <w:tab w:val="left" w:pos="1134"/>
        </w:tabs>
        <w:spacing w:before="0" w:beforeAutospacing="0" w:after="0" w:afterAutospacing="0" w:line="480" w:lineRule="auto"/>
        <w:jc w:val="both"/>
      </w:pPr>
      <w:r w:rsidRPr="00E6673E">
        <w:t xml:space="preserve"> </w:t>
      </w:r>
      <w:r w:rsidR="005131E0" w:rsidRPr="00E6673E">
        <w:tab/>
      </w:r>
      <w:r w:rsidRPr="00E6673E">
        <w:t>With respect to loss of amenities of life, these were described in </w:t>
      </w:r>
      <w:r w:rsidRPr="00E6673E">
        <w:rPr>
          <w:rStyle w:val="Emphasis"/>
        </w:rPr>
        <w:t>Administrator-General SWA &amp; Others v Kriel</w:t>
      </w:r>
      <w:r w:rsidRPr="00E6673E">
        <w:t> 1988 (3) SA 275 (A), at p 288:</w:t>
      </w:r>
    </w:p>
    <w:p w:rsidR="00BB3441" w:rsidRPr="00E6673E" w:rsidRDefault="00BB3441" w:rsidP="00016772">
      <w:pPr>
        <w:pStyle w:val="NormalWeb"/>
        <w:shd w:val="clear" w:color="auto" w:fill="FFFFFF"/>
        <w:spacing w:before="0" w:beforeAutospacing="0" w:after="0" w:afterAutospacing="0"/>
        <w:ind w:left="567"/>
        <w:jc w:val="both"/>
      </w:pPr>
      <w:r w:rsidRPr="00E6673E">
        <w:t>“…as those satisfactions in one’s everyday existence which flow from the blessings of an unclouded mind, a healthy body and sound limbs. The amenities of life derive from such simple but vital functions and faculties as the ability to walk and run; the ability to sit or stand unaided; the ability to read and write unaided; the ability to bath, dress and feed oneself unaided; and the ability to exercise control over one’s bladder and bowels. Upon all such powers individual human self-sufficiency, happiness and dignity are undoubtedly highly dependent”.</w:t>
      </w:r>
    </w:p>
    <w:p w:rsidR="00BB3441" w:rsidRPr="00E6673E" w:rsidRDefault="00BB3441" w:rsidP="00071401">
      <w:pPr>
        <w:pStyle w:val="NormalWeb"/>
        <w:shd w:val="clear" w:color="auto" w:fill="FFFFFF"/>
        <w:spacing w:before="0" w:beforeAutospacing="0" w:after="168" w:afterAutospacing="0"/>
        <w:jc w:val="both"/>
      </w:pPr>
    </w:p>
    <w:p w:rsidR="005131E0" w:rsidRPr="00E6673E" w:rsidRDefault="005131E0" w:rsidP="00016772">
      <w:pPr>
        <w:pStyle w:val="NormalWeb"/>
        <w:shd w:val="clear" w:color="auto" w:fill="FFFFFF"/>
        <w:spacing w:before="0" w:beforeAutospacing="0" w:after="0" w:afterAutospacing="0" w:line="480" w:lineRule="auto"/>
        <w:ind w:firstLine="720"/>
        <w:jc w:val="both"/>
        <w:rPr>
          <w:sz w:val="10"/>
          <w:szCs w:val="10"/>
        </w:rPr>
      </w:pPr>
    </w:p>
    <w:p w:rsidR="005131E0" w:rsidRPr="0071429F" w:rsidRDefault="005131E0" w:rsidP="0071429F">
      <w:pPr>
        <w:pStyle w:val="NormalWeb"/>
        <w:shd w:val="clear" w:color="auto" w:fill="FFFFFF"/>
        <w:tabs>
          <w:tab w:val="left" w:pos="1134"/>
        </w:tabs>
        <w:spacing w:before="0" w:beforeAutospacing="0" w:after="0" w:afterAutospacing="0" w:line="480" w:lineRule="auto"/>
        <w:ind w:firstLine="720"/>
        <w:jc w:val="both"/>
        <w:rPr>
          <w:lang w:val="en-US"/>
        </w:rPr>
      </w:pPr>
      <w:r w:rsidRPr="00E6673E">
        <w:tab/>
      </w:r>
      <w:r w:rsidR="00BB3441" w:rsidRPr="00E6673E">
        <w:t xml:space="preserve">The court is satisfied that the respondent suffered a measure of incapacitation, as he testified to </w:t>
      </w:r>
      <w:r w:rsidR="0059365F" w:rsidRPr="00E6673E">
        <w:t xml:space="preserve">post- traumatic </w:t>
      </w:r>
      <w:r w:rsidR="00C71C3C" w:rsidRPr="00E6673E">
        <w:t xml:space="preserve">stress </w:t>
      </w:r>
      <w:r w:rsidR="0059365F" w:rsidRPr="00E6673E">
        <w:t>disorder resulting in</w:t>
      </w:r>
      <w:r w:rsidR="00BB3441" w:rsidRPr="00E6673E">
        <w:t xml:space="preserve"> loss of amenities of life.</w:t>
      </w:r>
      <w:r w:rsidR="00C71C3C" w:rsidRPr="00E6673E">
        <w:rPr>
          <w:lang w:val="en-US"/>
        </w:rPr>
        <w:t xml:space="preserve"> It is undisputed that the respondent had to retire early from work due to his </w:t>
      </w:r>
      <w:r w:rsidR="00023CE6" w:rsidRPr="00E6673E">
        <w:rPr>
          <w:lang w:val="en-US"/>
        </w:rPr>
        <w:t>condition and,</w:t>
      </w:r>
      <w:r w:rsidR="00C71C3C" w:rsidRPr="00E6673E">
        <w:rPr>
          <w:lang w:val="en-US"/>
        </w:rPr>
        <w:t xml:space="preserve"> as a result, he could no longer work like he used to before the injury occurred.</w:t>
      </w:r>
      <w:r w:rsidR="00C71C3C" w:rsidRPr="00E6673E">
        <w:t xml:space="preserve"> </w:t>
      </w:r>
      <w:r w:rsidR="00BB3441" w:rsidRPr="00E6673E">
        <w:rPr>
          <w:lang w:val="en-US"/>
        </w:rPr>
        <w:t xml:space="preserve"> The respondent ought to </w:t>
      </w:r>
      <w:r w:rsidR="00C71C3C" w:rsidRPr="00E6673E">
        <w:rPr>
          <w:lang w:val="en-US"/>
        </w:rPr>
        <w:t xml:space="preserve">have </w:t>
      </w:r>
      <w:r w:rsidR="00BB3441" w:rsidRPr="00E6673E">
        <w:rPr>
          <w:lang w:val="en-US"/>
        </w:rPr>
        <w:t>prove</w:t>
      </w:r>
      <w:r w:rsidR="00C71C3C" w:rsidRPr="00E6673E">
        <w:rPr>
          <w:lang w:val="en-US"/>
        </w:rPr>
        <w:t>d</w:t>
      </w:r>
      <w:r w:rsidR="00BB3441" w:rsidRPr="00E6673E">
        <w:rPr>
          <w:lang w:val="en-US"/>
        </w:rPr>
        <w:t xml:space="preserve"> </w:t>
      </w:r>
      <w:r w:rsidR="00AD25BF" w:rsidRPr="00E6673E">
        <w:rPr>
          <w:lang w:val="en-US"/>
        </w:rPr>
        <w:t xml:space="preserve">not only </w:t>
      </w:r>
      <w:r w:rsidR="00BB3441" w:rsidRPr="00E6673E">
        <w:rPr>
          <w:lang w:val="en-US"/>
        </w:rPr>
        <w:t>his disfigurement, its influence on his personal and</w:t>
      </w:r>
      <w:r w:rsidR="00AD25BF" w:rsidRPr="00E6673E">
        <w:rPr>
          <w:lang w:val="en-US"/>
        </w:rPr>
        <w:t xml:space="preserve"> professional life but also</w:t>
      </w:r>
      <w:r w:rsidR="00BB3441" w:rsidRPr="00E6673E">
        <w:rPr>
          <w:lang w:val="en-US"/>
        </w:rPr>
        <w:t xml:space="preserve"> the </w:t>
      </w:r>
      <w:r w:rsidR="00541597" w:rsidRPr="00E6673E">
        <w:rPr>
          <w:i/>
          <w:lang w:val="en-US"/>
        </w:rPr>
        <w:t>quantum</w:t>
      </w:r>
      <w:r w:rsidR="00BB3441" w:rsidRPr="00E6673E">
        <w:rPr>
          <w:lang w:val="en-US"/>
        </w:rPr>
        <w:t xml:space="preserve"> he places on such loss. For example,</w:t>
      </w:r>
      <w:r w:rsidR="00C71C3C" w:rsidRPr="00E6673E">
        <w:rPr>
          <w:lang w:val="en-US"/>
        </w:rPr>
        <w:t xml:space="preserve"> what</w:t>
      </w:r>
      <w:r w:rsidR="00BB3441" w:rsidRPr="00E6673E">
        <w:rPr>
          <w:lang w:val="en-US"/>
        </w:rPr>
        <w:t xml:space="preserve"> activities</w:t>
      </w:r>
      <w:r w:rsidR="00C71C3C" w:rsidRPr="00E6673E">
        <w:rPr>
          <w:lang w:val="en-US"/>
        </w:rPr>
        <w:t xml:space="preserve"> was</w:t>
      </w:r>
      <w:r w:rsidR="00730C3C" w:rsidRPr="00E6673E">
        <w:rPr>
          <w:lang w:val="en-US"/>
        </w:rPr>
        <w:t xml:space="preserve"> he</w:t>
      </w:r>
      <w:r w:rsidR="00BB3441" w:rsidRPr="00E6673E">
        <w:rPr>
          <w:lang w:val="en-US"/>
        </w:rPr>
        <w:t xml:space="preserve"> able to do</w:t>
      </w:r>
      <w:r w:rsidR="00C71C3C" w:rsidRPr="00E6673E">
        <w:rPr>
          <w:lang w:val="en-US"/>
        </w:rPr>
        <w:t>, which</w:t>
      </w:r>
      <w:r w:rsidR="002C66D9" w:rsidRPr="00E6673E">
        <w:rPr>
          <w:lang w:val="en-US"/>
        </w:rPr>
        <w:t xml:space="preserve"> he</w:t>
      </w:r>
      <w:r w:rsidR="00BB3441" w:rsidRPr="00E6673E">
        <w:rPr>
          <w:lang w:val="en-US"/>
        </w:rPr>
        <w:t xml:space="preserve"> has been incapacitated </w:t>
      </w:r>
      <w:r w:rsidR="0059365F" w:rsidRPr="00E6673E">
        <w:rPr>
          <w:lang w:val="en-US"/>
        </w:rPr>
        <w:t>to do by the injury- in the form of post traumatic mental disorder-</w:t>
      </w:r>
      <w:r w:rsidR="00BB3441" w:rsidRPr="00E6673E">
        <w:rPr>
          <w:lang w:val="en-US"/>
        </w:rPr>
        <w:t xml:space="preserve"> and what did those activities mean in his life. </w:t>
      </w:r>
    </w:p>
    <w:p w:rsidR="00BB3441" w:rsidRPr="00E6673E" w:rsidRDefault="002C66D9" w:rsidP="00016772">
      <w:pPr>
        <w:tabs>
          <w:tab w:val="left" w:pos="1134"/>
        </w:tabs>
        <w:spacing w:after="0" w:line="480" w:lineRule="auto"/>
        <w:ind w:firstLine="720"/>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lastRenderedPageBreak/>
        <w:t xml:space="preserve">  </w:t>
      </w:r>
      <w:r w:rsidR="005131E0" w:rsidRPr="00E6673E">
        <w:rPr>
          <w:rFonts w:ascii="Times New Roman" w:hAnsi="Times New Roman" w:cs="Times New Roman"/>
          <w:sz w:val="24"/>
          <w:szCs w:val="24"/>
          <w:lang w:val="en-US"/>
        </w:rPr>
        <w:tab/>
      </w:r>
      <w:r w:rsidRPr="00E6673E">
        <w:rPr>
          <w:rFonts w:ascii="Times New Roman" w:hAnsi="Times New Roman" w:cs="Times New Roman"/>
          <w:sz w:val="24"/>
          <w:szCs w:val="24"/>
          <w:lang w:val="en-US"/>
        </w:rPr>
        <w:t xml:space="preserve">This would </w:t>
      </w:r>
      <w:r w:rsidR="000B7296" w:rsidRPr="00E6673E">
        <w:rPr>
          <w:rFonts w:ascii="Times New Roman" w:hAnsi="Times New Roman" w:cs="Times New Roman"/>
          <w:sz w:val="24"/>
          <w:szCs w:val="24"/>
          <w:lang w:val="en-US"/>
        </w:rPr>
        <w:t>have greatly</w:t>
      </w:r>
      <w:r w:rsidRPr="00E6673E">
        <w:rPr>
          <w:rFonts w:ascii="Times New Roman" w:hAnsi="Times New Roman" w:cs="Times New Roman"/>
          <w:sz w:val="24"/>
          <w:szCs w:val="24"/>
          <w:lang w:val="en-US"/>
        </w:rPr>
        <w:t xml:space="preserve"> assisted the court in</w:t>
      </w:r>
      <w:r w:rsidR="00BB3441" w:rsidRPr="00E6673E">
        <w:rPr>
          <w:rFonts w:ascii="Times New Roman" w:hAnsi="Times New Roman" w:cs="Times New Roman"/>
          <w:sz w:val="24"/>
          <w:szCs w:val="24"/>
          <w:lang w:val="en-US"/>
        </w:rPr>
        <w:t xml:space="preserve"> reaching its final conclusions.  </w:t>
      </w:r>
      <w:r w:rsidR="00BB3441" w:rsidRPr="00E6673E">
        <w:rPr>
          <w:rFonts w:ascii="Times New Roman" w:hAnsi="Times New Roman" w:cs="Times New Roman"/>
          <w:sz w:val="24"/>
          <w:szCs w:val="24"/>
          <w:shd w:val="clear" w:color="auto" w:fill="FFFFFF"/>
        </w:rPr>
        <w:t xml:space="preserve">In </w:t>
      </w:r>
      <w:r w:rsidR="009A0BF4" w:rsidRPr="00E6673E">
        <w:rPr>
          <w:rFonts w:ascii="Times New Roman" w:hAnsi="Times New Roman" w:cs="Times New Roman"/>
          <w:i/>
          <w:sz w:val="24"/>
          <w:szCs w:val="24"/>
          <w:shd w:val="clear" w:color="auto" w:fill="FFFFFF"/>
        </w:rPr>
        <w:t>Wynia (Pvt) Ltd v</w:t>
      </w:r>
      <w:r w:rsidR="00BB3441" w:rsidRPr="00E6673E">
        <w:rPr>
          <w:rFonts w:ascii="Times New Roman" w:hAnsi="Times New Roman" w:cs="Times New Roman"/>
          <w:i/>
          <w:sz w:val="24"/>
          <w:szCs w:val="24"/>
          <w:shd w:val="clear" w:color="auto" w:fill="FFFFFF"/>
        </w:rPr>
        <w:t xml:space="preserve"> MBCA Bank </w:t>
      </w:r>
      <w:r w:rsidR="00BB3441" w:rsidRPr="00E6673E">
        <w:rPr>
          <w:rFonts w:ascii="Times New Roman" w:hAnsi="Times New Roman" w:cs="Times New Roman"/>
          <w:sz w:val="24"/>
          <w:szCs w:val="24"/>
          <w:shd w:val="clear" w:color="auto" w:fill="FFFFFF"/>
        </w:rPr>
        <w:t xml:space="preserve">SC 27/14, the court held that: </w:t>
      </w:r>
    </w:p>
    <w:p w:rsidR="00BB3441" w:rsidRPr="00E6673E" w:rsidRDefault="00BB3441" w:rsidP="005131E0">
      <w:pPr>
        <w:spacing w:after="0" w:line="240" w:lineRule="auto"/>
        <w:ind w:left="567"/>
        <w:jc w:val="both"/>
        <w:rPr>
          <w:rFonts w:ascii="Times New Roman" w:hAnsi="Times New Roman" w:cs="Times New Roman"/>
          <w:sz w:val="24"/>
          <w:szCs w:val="24"/>
          <w:lang w:val="en-US"/>
        </w:rPr>
      </w:pPr>
      <w:r w:rsidRPr="00E6673E">
        <w:rPr>
          <w:rFonts w:ascii="Times New Roman" w:hAnsi="Times New Roman" w:cs="Times New Roman"/>
          <w:sz w:val="24"/>
          <w:szCs w:val="24"/>
          <w:shd w:val="clear" w:color="auto" w:fill="FFFFFF"/>
        </w:rPr>
        <w:t>“A plaintiff who sues for damages is required to prove his damages. A court will not presume damages in the absence of proof of such damages by a plaintiff. It must first be established that the plaintiff has suffered some damages and that all that has to be established is the quantum of those damages.</w:t>
      </w:r>
      <w:r w:rsidRPr="00E6673E">
        <w:rPr>
          <w:rFonts w:ascii="Times New Roman" w:hAnsi="Times New Roman" w:cs="Times New Roman"/>
          <w:sz w:val="24"/>
          <w:szCs w:val="24"/>
          <w:lang w:val="en-US"/>
        </w:rPr>
        <w:t xml:space="preserve">” </w:t>
      </w:r>
    </w:p>
    <w:p w:rsidR="005131E0" w:rsidRPr="00E6673E" w:rsidRDefault="005131E0" w:rsidP="005131E0">
      <w:pPr>
        <w:spacing w:line="240" w:lineRule="auto"/>
        <w:ind w:left="567"/>
        <w:jc w:val="both"/>
        <w:rPr>
          <w:rFonts w:ascii="Times New Roman" w:hAnsi="Times New Roman" w:cs="Times New Roman"/>
          <w:sz w:val="24"/>
          <w:szCs w:val="24"/>
          <w:lang w:val="en-US"/>
        </w:rPr>
      </w:pPr>
    </w:p>
    <w:p w:rsidR="005131E0" w:rsidRPr="00E6673E" w:rsidRDefault="005131E0" w:rsidP="005131E0">
      <w:pPr>
        <w:spacing w:after="0" w:line="240" w:lineRule="auto"/>
        <w:ind w:left="567"/>
        <w:jc w:val="both"/>
        <w:rPr>
          <w:rFonts w:ascii="Times New Roman" w:hAnsi="Times New Roman" w:cs="Times New Roman"/>
          <w:sz w:val="24"/>
          <w:szCs w:val="24"/>
          <w:lang w:val="en-US"/>
        </w:rPr>
      </w:pPr>
    </w:p>
    <w:p w:rsidR="005131E0" w:rsidRDefault="00BB3441" w:rsidP="005131E0">
      <w:pPr>
        <w:tabs>
          <w:tab w:val="left" w:pos="1134"/>
        </w:tabs>
        <w:spacing w:after="0" w:line="480" w:lineRule="auto"/>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t xml:space="preserve">   </w:t>
      </w:r>
      <w:r w:rsidR="005131E0" w:rsidRPr="00E6673E">
        <w:rPr>
          <w:rFonts w:ascii="Times New Roman" w:hAnsi="Times New Roman" w:cs="Times New Roman"/>
          <w:sz w:val="24"/>
          <w:szCs w:val="24"/>
          <w:lang w:val="en-US"/>
        </w:rPr>
        <w:tab/>
      </w:r>
      <w:r w:rsidR="002C66D9" w:rsidRPr="00E6673E">
        <w:rPr>
          <w:rFonts w:ascii="Times New Roman" w:hAnsi="Times New Roman" w:cs="Times New Roman"/>
          <w:sz w:val="24"/>
          <w:szCs w:val="24"/>
          <w:lang w:val="en-US"/>
        </w:rPr>
        <w:t xml:space="preserve">The respondent, in my view, </w:t>
      </w:r>
      <w:r w:rsidR="000819ED" w:rsidRPr="00E6673E">
        <w:rPr>
          <w:rFonts w:ascii="Times New Roman" w:hAnsi="Times New Roman" w:cs="Times New Roman"/>
          <w:sz w:val="24"/>
          <w:szCs w:val="24"/>
          <w:lang w:val="en-US"/>
        </w:rPr>
        <w:t xml:space="preserve">proved that he </w:t>
      </w:r>
      <w:r w:rsidR="00362572" w:rsidRPr="00E6673E">
        <w:rPr>
          <w:rFonts w:ascii="Times New Roman" w:hAnsi="Times New Roman" w:cs="Times New Roman"/>
          <w:sz w:val="24"/>
          <w:szCs w:val="24"/>
          <w:lang w:val="en-US"/>
        </w:rPr>
        <w:t>suffered</w:t>
      </w:r>
      <w:r w:rsidR="000819ED" w:rsidRPr="00E6673E">
        <w:rPr>
          <w:rFonts w:ascii="Times New Roman" w:hAnsi="Times New Roman" w:cs="Times New Roman"/>
          <w:sz w:val="24"/>
          <w:szCs w:val="24"/>
          <w:lang w:val="en-US"/>
        </w:rPr>
        <w:t xml:space="preserve"> </w:t>
      </w:r>
      <w:r w:rsidR="00362572" w:rsidRPr="00E6673E">
        <w:rPr>
          <w:rFonts w:ascii="Times New Roman" w:hAnsi="Times New Roman" w:cs="Times New Roman"/>
          <w:sz w:val="24"/>
          <w:szCs w:val="24"/>
          <w:lang w:val="en-US"/>
        </w:rPr>
        <w:t xml:space="preserve">some </w:t>
      </w:r>
      <w:r w:rsidR="000819ED" w:rsidRPr="00E6673E">
        <w:rPr>
          <w:rFonts w:ascii="Times New Roman" w:hAnsi="Times New Roman" w:cs="Times New Roman"/>
          <w:sz w:val="24"/>
          <w:szCs w:val="24"/>
          <w:lang w:val="en-US"/>
        </w:rPr>
        <w:t>damages under t</w:t>
      </w:r>
      <w:r w:rsidR="00362572" w:rsidRPr="00E6673E">
        <w:rPr>
          <w:rFonts w:ascii="Times New Roman" w:hAnsi="Times New Roman" w:cs="Times New Roman"/>
          <w:sz w:val="24"/>
          <w:szCs w:val="24"/>
          <w:lang w:val="en-US"/>
        </w:rPr>
        <w:t>h</w:t>
      </w:r>
      <w:r w:rsidR="000819ED" w:rsidRPr="00E6673E">
        <w:rPr>
          <w:rFonts w:ascii="Times New Roman" w:hAnsi="Times New Roman" w:cs="Times New Roman"/>
          <w:sz w:val="24"/>
          <w:szCs w:val="24"/>
          <w:lang w:val="en-US"/>
        </w:rPr>
        <w:t xml:space="preserve">is head but </w:t>
      </w:r>
      <w:r w:rsidR="002C66D9" w:rsidRPr="00E6673E">
        <w:rPr>
          <w:rFonts w:ascii="Times New Roman" w:hAnsi="Times New Roman" w:cs="Times New Roman"/>
          <w:sz w:val="24"/>
          <w:szCs w:val="24"/>
          <w:lang w:val="en-US"/>
        </w:rPr>
        <w:t xml:space="preserve">failed to prove the </w:t>
      </w:r>
      <w:r w:rsidR="009558E2" w:rsidRPr="00E6673E">
        <w:rPr>
          <w:rFonts w:ascii="Times New Roman" w:hAnsi="Times New Roman" w:cs="Times New Roman"/>
          <w:i/>
          <w:sz w:val="24"/>
          <w:szCs w:val="24"/>
          <w:lang w:val="en-US"/>
        </w:rPr>
        <w:t>quantum</w:t>
      </w:r>
      <w:r w:rsidR="009558E2" w:rsidRPr="00E6673E">
        <w:rPr>
          <w:rFonts w:ascii="Times New Roman" w:hAnsi="Times New Roman" w:cs="Times New Roman"/>
          <w:sz w:val="24"/>
          <w:szCs w:val="24"/>
          <w:lang w:val="en-US"/>
        </w:rPr>
        <w:t xml:space="preserve"> of </w:t>
      </w:r>
      <w:r w:rsidR="002C66D9" w:rsidRPr="00E6673E">
        <w:rPr>
          <w:rFonts w:ascii="Times New Roman" w:hAnsi="Times New Roman" w:cs="Times New Roman"/>
          <w:sz w:val="24"/>
          <w:szCs w:val="24"/>
          <w:lang w:val="en-US"/>
        </w:rPr>
        <w:t xml:space="preserve">damages </w:t>
      </w:r>
      <w:r w:rsidR="000819ED" w:rsidRPr="00E6673E">
        <w:rPr>
          <w:rFonts w:ascii="Times New Roman" w:hAnsi="Times New Roman" w:cs="Times New Roman"/>
          <w:sz w:val="24"/>
          <w:szCs w:val="24"/>
          <w:lang w:val="en-US"/>
        </w:rPr>
        <w:t>as amended as he was not recalled to tes</w:t>
      </w:r>
      <w:r w:rsidR="00362572" w:rsidRPr="00E6673E">
        <w:rPr>
          <w:rFonts w:ascii="Times New Roman" w:hAnsi="Times New Roman" w:cs="Times New Roman"/>
          <w:sz w:val="24"/>
          <w:szCs w:val="24"/>
          <w:lang w:val="en-US"/>
        </w:rPr>
        <w:t xml:space="preserve">tify </w:t>
      </w:r>
      <w:r w:rsidR="000819ED" w:rsidRPr="00E6673E">
        <w:rPr>
          <w:rFonts w:ascii="Times New Roman" w:hAnsi="Times New Roman" w:cs="Times New Roman"/>
          <w:sz w:val="24"/>
          <w:szCs w:val="24"/>
          <w:lang w:val="en-US"/>
        </w:rPr>
        <w:t>on the amended sum</w:t>
      </w:r>
      <w:r w:rsidR="002C66D9" w:rsidRPr="00E6673E">
        <w:rPr>
          <w:rFonts w:ascii="Times New Roman" w:hAnsi="Times New Roman" w:cs="Times New Roman"/>
          <w:sz w:val="24"/>
          <w:szCs w:val="24"/>
          <w:lang w:val="en-US"/>
        </w:rPr>
        <w:t xml:space="preserve">. The </w:t>
      </w:r>
      <w:r w:rsidR="009558E2" w:rsidRPr="00E6673E">
        <w:rPr>
          <w:rFonts w:ascii="Times New Roman" w:hAnsi="Times New Roman" w:cs="Times New Roman"/>
          <w:sz w:val="24"/>
          <w:szCs w:val="24"/>
          <w:lang w:val="en-US"/>
        </w:rPr>
        <w:t xml:space="preserve">court </w:t>
      </w:r>
      <w:r w:rsidR="009558E2" w:rsidRPr="00E6673E">
        <w:rPr>
          <w:rFonts w:ascii="Times New Roman" w:hAnsi="Times New Roman" w:cs="Times New Roman"/>
          <w:i/>
          <w:sz w:val="24"/>
          <w:szCs w:val="24"/>
          <w:lang w:val="en-US"/>
        </w:rPr>
        <w:t>a</w:t>
      </w:r>
      <w:r w:rsidR="002C66D9" w:rsidRPr="00E6673E">
        <w:rPr>
          <w:rFonts w:ascii="Times New Roman" w:hAnsi="Times New Roman" w:cs="Times New Roman"/>
          <w:i/>
          <w:sz w:val="24"/>
          <w:szCs w:val="24"/>
          <w:lang w:val="en-US"/>
        </w:rPr>
        <w:t xml:space="preserve"> quo</w:t>
      </w:r>
      <w:r w:rsidR="002C66D9" w:rsidRPr="00E6673E">
        <w:rPr>
          <w:rFonts w:ascii="Times New Roman" w:hAnsi="Times New Roman" w:cs="Times New Roman"/>
          <w:sz w:val="24"/>
          <w:szCs w:val="24"/>
          <w:lang w:val="en-US"/>
        </w:rPr>
        <w:t xml:space="preserve"> accordingly ought not to have granted him the </w:t>
      </w:r>
      <w:r w:rsidR="00362572" w:rsidRPr="00E6673E">
        <w:rPr>
          <w:rFonts w:ascii="Times New Roman" w:hAnsi="Times New Roman" w:cs="Times New Roman"/>
          <w:sz w:val="24"/>
          <w:szCs w:val="24"/>
          <w:lang w:val="en-US"/>
        </w:rPr>
        <w:t>amended sum as</w:t>
      </w:r>
      <w:r w:rsidR="002C66D9" w:rsidRPr="00E6673E">
        <w:rPr>
          <w:rFonts w:ascii="Times New Roman" w:hAnsi="Times New Roman" w:cs="Times New Roman"/>
          <w:sz w:val="24"/>
          <w:szCs w:val="24"/>
          <w:lang w:val="en-US"/>
        </w:rPr>
        <w:t xml:space="preserve"> it did.</w:t>
      </w:r>
    </w:p>
    <w:p w:rsidR="00767866" w:rsidRPr="00E6673E" w:rsidRDefault="00767866" w:rsidP="005131E0">
      <w:pPr>
        <w:tabs>
          <w:tab w:val="left" w:pos="1134"/>
        </w:tabs>
        <w:spacing w:after="0" w:line="480" w:lineRule="auto"/>
        <w:jc w:val="both"/>
        <w:rPr>
          <w:rFonts w:ascii="Times New Roman" w:hAnsi="Times New Roman" w:cs="Times New Roman"/>
          <w:sz w:val="24"/>
          <w:szCs w:val="24"/>
          <w:lang w:val="en-US"/>
        </w:rPr>
      </w:pPr>
    </w:p>
    <w:p w:rsidR="00D15E78" w:rsidRPr="00E6673E" w:rsidRDefault="005131E0" w:rsidP="00016772">
      <w:pPr>
        <w:tabs>
          <w:tab w:val="left" w:pos="1134"/>
        </w:tabs>
        <w:spacing w:after="0" w:line="480" w:lineRule="auto"/>
        <w:ind w:firstLine="720"/>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tab/>
      </w:r>
      <w:r w:rsidR="00163CAC" w:rsidRPr="00E6673E">
        <w:rPr>
          <w:rFonts w:ascii="Times New Roman" w:hAnsi="Times New Roman" w:cs="Times New Roman"/>
          <w:sz w:val="24"/>
          <w:szCs w:val="24"/>
          <w:lang w:val="en-US"/>
        </w:rPr>
        <w:t>The next award related to c</w:t>
      </w:r>
      <w:r w:rsidR="00163CAC" w:rsidRPr="00E6673E">
        <w:rPr>
          <w:rFonts w:ascii="Times New Roman" w:hAnsi="Times New Roman" w:cs="Times New Roman"/>
          <w:i/>
          <w:sz w:val="24"/>
          <w:szCs w:val="24"/>
          <w:lang w:val="en-US"/>
        </w:rPr>
        <w:t>ontumelia</w:t>
      </w:r>
      <w:r w:rsidR="00163CAC" w:rsidRPr="00E6673E">
        <w:rPr>
          <w:rFonts w:ascii="Times New Roman" w:hAnsi="Times New Roman" w:cs="Times New Roman"/>
          <w:sz w:val="24"/>
          <w:szCs w:val="24"/>
          <w:lang w:val="en-US"/>
        </w:rPr>
        <w:t>, humiliation and defamation. T</w:t>
      </w:r>
      <w:r w:rsidR="000B2439" w:rsidRPr="00E6673E">
        <w:rPr>
          <w:rFonts w:ascii="Times New Roman" w:hAnsi="Times New Roman" w:cs="Times New Roman"/>
          <w:sz w:val="24"/>
          <w:szCs w:val="24"/>
          <w:lang w:val="en-US"/>
        </w:rPr>
        <w:t>hough these were awarded in a composite manner</w:t>
      </w:r>
      <w:r w:rsidR="008075B3" w:rsidRPr="00E6673E">
        <w:rPr>
          <w:rFonts w:ascii="Times New Roman" w:hAnsi="Times New Roman" w:cs="Times New Roman"/>
          <w:sz w:val="24"/>
          <w:szCs w:val="24"/>
          <w:lang w:val="en-US"/>
        </w:rPr>
        <w:t xml:space="preserve"> and are not capable of mathematical calculation,</w:t>
      </w:r>
      <w:r w:rsidR="000B2439" w:rsidRPr="00E6673E">
        <w:rPr>
          <w:rFonts w:ascii="Times New Roman" w:hAnsi="Times New Roman" w:cs="Times New Roman"/>
          <w:sz w:val="24"/>
          <w:szCs w:val="24"/>
          <w:lang w:val="en-US"/>
        </w:rPr>
        <w:t xml:space="preserve"> it was still important </w:t>
      </w:r>
      <w:r w:rsidR="002C66D9" w:rsidRPr="00E6673E">
        <w:rPr>
          <w:rFonts w:ascii="Times New Roman" w:hAnsi="Times New Roman" w:cs="Times New Roman"/>
          <w:sz w:val="24"/>
          <w:szCs w:val="24"/>
          <w:lang w:val="en-US"/>
        </w:rPr>
        <w:t>for the respondent to testify as to</w:t>
      </w:r>
      <w:r w:rsidR="000B2439" w:rsidRPr="00E6673E">
        <w:rPr>
          <w:rFonts w:ascii="Times New Roman" w:hAnsi="Times New Roman" w:cs="Times New Roman"/>
          <w:sz w:val="24"/>
          <w:szCs w:val="24"/>
          <w:lang w:val="en-US"/>
        </w:rPr>
        <w:t xml:space="preserve"> the </w:t>
      </w:r>
      <w:r w:rsidR="000B2439" w:rsidRPr="00E6673E">
        <w:rPr>
          <w:rFonts w:ascii="Times New Roman" w:hAnsi="Times New Roman" w:cs="Times New Roman"/>
          <w:i/>
          <w:sz w:val="24"/>
          <w:szCs w:val="24"/>
          <w:lang w:val="en-US"/>
        </w:rPr>
        <w:t>quantum</w:t>
      </w:r>
      <w:r w:rsidR="000B2439" w:rsidRPr="00E6673E">
        <w:rPr>
          <w:rFonts w:ascii="Times New Roman" w:hAnsi="Times New Roman" w:cs="Times New Roman"/>
          <w:sz w:val="24"/>
          <w:szCs w:val="24"/>
          <w:lang w:val="en-US"/>
        </w:rPr>
        <w:t xml:space="preserve"> of damages</w:t>
      </w:r>
      <w:r w:rsidR="00163CAC" w:rsidRPr="00E6673E">
        <w:rPr>
          <w:rFonts w:ascii="Times New Roman" w:hAnsi="Times New Roman" w:cs="Times New Roman"/>
          <w:sz w:val="24"/>
          <w:szCs w:val="24"/>
          <w:lang w:val="en-US"/>
        </w:rPr>
        <w:t xml:space="preserve"> that he believed he suffered in respect of each category in United States dollars.</w:t>
      </w:r>
    </w:p>
    <w:p w:rsidR="005131E0" w:rsidRPr="00E6673E" w:rsidRDefault="005131E0" w:rsidP="005131E0">
      <w:pPr>
        <w:tabs>
          <w:tab w:val="left" w:pos="1134"/>
        </w:tabs>
        <w:spacing w:after="0" w:line="480" w:lineRule="auto"/>
        <w:ind w:firstLine="720"/>
        <w:jc w:val="both"/>
        <w:rPr>
          <w:rFonts w:ascii="Times New Roman" w:hAnsi="Times New Roman" w:cs="Times New Roman"/>
          <w:sz w:val="24"/>
          <w:szCs w:val="24"/>
          <w:lang w:val="en-US"/>
        </w:rPr>
      </w:pPr>
    </w:p>
    <w:p w:rsidR="00362572" w:rsidRPr="00E6673E" w:rsidRDefault="005131E0" w:rsidP="00973501">
      <w:pPr>
        <w:tabs>
          <w:tab w:val="left" w:pos="1134"/>
        </w:tabs>
        <w:spacing w:after="0" w:line="480" w:lineRule="auto"/>
        <w:ind w:firstLine="720"/>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tab/>
      </w:r>
      <w:r w:rsidR="00356B98" w:rsidRPr="00E6673E">
        <w:rPr>
          <w:rFonts w:ascii="Times New Roman" w:hAnsi="Times New Roman" w:cs="Times New Roman"/>
          <w:sz w:val="24"/>
          <w:szCs w:val="24"/>
          <w:lang w:val="en-US"/>
        </w:rPr>
        <w:t xml:space="preserve">The question is thus whether there was any evidence by the respondent justifying the </w:t>
      </w:r>
      <w:r w:rsidR="00364007" w:rsidRPr="00E6673E">
        <w:rPr>
          <w:rFonts w:ascii="Times New Roman" w:hAnsi="Times New Roman" w:cs="Times New Roman"/>
          <w:sz w:val="24"/>
          <w:szCs w:val="24"/>
          <w:lang w:val="en-US"/>
        </w:rPr>
        <w:t>awards</w:t>
      </w:r>
      <w:r w:rsidR="00356B98" w:rsidRPr="00E6673E">
        <w:rPr>
          <w:rFonts w:ascii="Times New Roman" w:hAnsi="Times New Roman" w:cs="Times New Roman"/>
          <w:sz w:val="24"/>
          <w:szCs w:val="24"/>
          <w:lang w:val="en-US"/>
        </w:rPr>
        <w:t>. As already allude</w:t>
      </w:r>
      <w:r w:rsidR="00BB3441" w:rsidRPr="00E6673E">
        <w:rPr>
          <w:rFonts w:ascii="Times New Roman" w:hAnsi="Times New Roman" w:cs="Times New Roman"/>
          <w:sz w:val="24"/>
          <w:szCs w:val="24"/>
          <w:lang w:val="en-US"/>
        </w:rPr>
        <w:t>d</w:t>
      </w:r>
      <w:r w:rsidR="00356B98" w:rsidRPr="00E6673E">
        <w:rPr>
          <w:rFonts w:ascii="Times New Roman" w:hAnsi="Times New Roman" w:cs="Times New Roman"/>
          <w:sz w:val="24"/>
          <w:szCs w:val="24"/>
          <w:lang w:val="en-US"/>
        </w:rPr>
        <w:t xml:space="preserve"> to</w:t>
      </w:r>
      <w:r w:rsidR="00163892" w:rsidRPr="00E6673E">
        <w:rPr>
          <w:rFonts w:ascii="Times New Roman" w:hAnsi="Times New Roman" w:cs="Times New Roman"/>
          <w:sz w:val="24"/>
          <w:szCs w:val="24"/>
          <w:lang w:val="en-US"/>
        </w:rPr>
        <w:t>,</w:t>
      </w:r>
      <w:r w:rsidR="00356B98" w:rsidRPr="00E6673E">
        <w:rPr>
          <w:rFonts w:ascii="Times New Roman" w:hAnsi="Times New Roman" w:cs="Times New Roman"/>
          <w:sz w:val="24"/>
          <w:szCs w:val="24"/>
          <w:lang w:val="en-US"/>
        </w:rPr>
        <w:t xml:space="preserve"> in his evidence the respondent conceded</w:t>
      </w:r>
      <w:r w:rsidR="00D97ED6" w:rsidRPr="00E6673E">
        <w:rPr>
          <w:rFonts w:ascii="Times New Roman" w:hAnsi="Times New Roman" w:cs="Times New Roman"/>
          <w:sz w:val="24"/>
          <w:szCs w:val="24"/>
          <w:lang w:val="en-US"/>
        </w:rPr>
        <w:t xml:space="preserve"> that</w:t>
      </w:r>
      <w:r w:rsidR="009558E2" w:rsidRPr="00E6673E">
        <w:rPr>
          <w:rFonts w:ascii="Times New Roman" w:hAnsi="Times New Roman" w:cs="Times New Roman"/>
          <w:sz w:val="24"/>
          <w:szCs w:val="24"/>
          <w:lang w:val="en-US"/>
        </w:rPr>
        <w:t xml:space="preserve"> the </w:t>
      </w:r>
      <w:r w:rsidR="009558E2" w:rsidRPr="00E6673E">
        <w:rPr>
          <w:rFonts w:ascii="Times New Roman" w:hAnsi="Times New Roman" w:cs="Times New Roman"/>
          <w:i/>
          <w:sz w:val="24"/>
          <w:szCs w:val="24"/>
          <w:lang w:val="en-US"/>
        </w:rPr>
        <w:t>quantum</w:t>
      </w:r>
      <w:r w:rsidR="009558E2" w:rsidRPr="00E6673E">
        <w:rPr>
          <w:rFonts w:ascii="Times New Roman" w:hAnsi="Times New Roman" w:cs="Times New Roman"/>
          <w:sz w:val="24"/>
          <w:szCs w:val="24"/>
          <w:lang w:val="en-US"/>
        </w:rPr>
        <w:t xml:space="preserve"> of his</w:t>
      </w:r>
      <w:r w:rsidR="00D97ED6" w:rsidRPr="00E6673E">
        <w:rPr>
          <w:rFonts w:ascii="Times New Roman" w:hAnsi="Times New Roman" w:cs="Times New Roman"/>
          <w:sz w:val="24"/>
          <w:szCs w:val="24"/>
          <w:lang w:val="en-US"/>
        </w:rPr>
        <w:t xml:space="preserve"> claims </w:t>
      </w:r>
      <w:r w:rsidR="00356B98" w:rsidRPr="00E6673E">
        <w:rPr>
          <w:rFonts w:ascii="Times New Roman" w:hAnsi="Times New Roman" w:cs="Times New Roman"/>
          <w:sz w:val="24"/>
          <w:szCs w:val="24"/>
          <w:lang w:val="en-US"/>
        </w:rPr>
        <w:t>in Zimbabwe dollars had been wiped out and</w:t>
      </w:r>
      <w:r w:rsidR="00D97ED6" w:rsidRPr="00E6673E">
        <w:rPr>
          <w:rFonts w:ascii="Times New Roman" w:hAnsi="Times New Roman" w:cs="Times New Roman"/>
          <w:sz w:val="24"/>
          <w:szCs w:val="24"/>
          <w:lang w:val="en-US"/>
        </w:rPr>
        <w:t>,</w:t>
      </w:r>
      <w:r w:rsidR="00356B98" w:rsidRPr="00E6673E">
        <w:rPr>
          <w:rFonts w:ascii="Times New Roman" w:hAnsi="Times New Roman" w:cs="Times New Roman"/>
          <w:sz w:val="24"/>
          <w:szCs w:val="24"/>
          <w:lang w:val="en-US"/>
        </w:rPr>
        <w:t xml:space="preserve"> by operation of law</w:t>
      </w:r>
      <w:r w:rsidR="00D97ED6" w:rsidRPr="00E6673E">
        <w:rPr>
          <w:rFonts w:ascii="Times New Roman" w:hAnsi="Times New Roman" w:cs="Times New Roman"/>
          <w:sz w:val="24"/>
          <w:szCs w:val="24"/>
          <w:lang w:val="en-US"/>
        </w:rPr>
        <w:t>,</w:t>
      </w:r>
      <w:r w:rsidR="00356B98" w:rsidRPr="00E6673E">
        <w:rPr>
          <w:rFonts w:ascii="Times New Roman" w:hAnsi="Times New Roman" w:cs="Times New Roman"/>
          <w:sz w:val="24"/>
          <w:szCs w:val="24"/>
          <w:lang w:val="en-US"/>
        </w:rPr>
        <w:t xml:space="preserve"> were now of no value. </w:t>
      </w:r>
      <w:r w:rsidR="00A9678D" w:rsidRPr="00E6673E">
        <w:rPr>
          <w:rFonts w:ascii="Times New Roman" w:hAnsi="Times New Roman" w:cs="Times New Roman"/>
          <w:sz w:val="24"/>
          <w:szCs w:val="24"/>
          <w:lang w:val="en-US"/>
        </w:rPr>
        <w:t>It is my view that whilst the devaluatio</w:t>
      </w:r>
      <w:r w:rsidR="00963EC7" w:rsidRPr="00E6673E">
        <w:rPr>
          <w:rFonts w:ascii="Times New Roman" w:hAnsi="Times New Roman" w:cs="Times New Roman"/>
          <w:sz w:val="24"/>
          <w:szCs w:val="24"/>
          <w:lang w:val="en-US"/>
        </w:rPr>
        <w:t xml:space="preserve">n of currency did not </w:t>
      </w:r>
      <w:r w:rsidR="00AD25BF" w:rsidRPr="00E6673E">
        <w:rPr>
          <w:rFonts w:ascii="Times New Roman" w:hAnsi="Times New Roman" w:cs="Times New Roman"/>
          <w:sz w:val="24"/>
          <w:szCs w:val="24"/>
          <w:lang w:val="en-US"/>
        </w:rPr>
        <w:t>affect issues</w:t>
      </w:r>
      <w:r w:rsidR="00963EC7" w:rsidRPr="00E6673E">
        <w:rPr>
          <w:rFonts w:ascii="Times New Roman" w:hAnsi="Times New Roman" w:cs="Times New Roman"/>
          <w:sz w:val="24"/>
          <w:szCs w:val="24"/>
          <w:lang w:val="en-US"/>
        </w:rPr>
        <w:t xml:space="preserve"> of liability</w:t>
      </w:r>
      <w:r w:rsidR="00AD25BF" w:rsidRPr="00E6673E">
        <w:rPr>
          <w:rFonts w:ascii="Times New Roman" w:hAnsi="Times New Roman" w:cs="Times New Roman"/>
          <w:sz w:val="24"/>
          <w:szCs w:val="24"/>
          <w:lang w:val="en-US"/>
        </w:rPr>
        <w:t>,</w:t>
      </w:r>
      <w:r w:rsidR="00963EC7" w:rsidRPr="00E6673E">
        <w:rPr>
          <w:rFonts w:ascii="Times New Roman" w:hAnsi="Times New Roman" w:cs="Times New Roman"/>
          <w:sz w:val="24"/>
          <w:szCs w:val="24"/>
          <w:lang w:val="en-US"/>
        </w:rPr>
        <w:t xml:space="preserve"> it, nevertheless,</w:t>
      </w:r>
      <w:r w:rsidR="00A9678D" w:rsidRPr="00E6673E">
        <w:rPr>
          <w:rFonts w:ascii="Times New Roman" w:hAnsi="Times New Roman" w:cs="Times New Roman"/>
          <w:sz w:val="24"/>
          <w:szCs w:val="24"/>
          <w:lang w:val="en-US"/>
        </w:rPr>
        <w:t xml:space="preserve"> affected the aspect of </w:t>
      </w:r>
      <w:r w:rsidR="00A9678D" w:rsidRPr="00E6673E">
        <w:rPr>
          <w:rFonts w:ascii="Times New Roman" w:hAnsi="Times New Roman" w:cs="Times New Roman"/>
          <w:i/>
          <w:sz w:val="24"/>
          <w:szCs w:val="24"/>
          <w:lang w:val="en-US"/>
        </w:rPr>
        <w:t>quantum</w:t>
      </w:r>
      <w:r w:rsidR="00A9678D" w:rsidRPr="00E6673E">
        <w:rPr>
          <w:rFonts w:ascii="Times New Roman" w:hAnsi="Times New Roman" w:cs="Times New Roman"/>
          <w:sz w:val="24"/>
          <w:szCs w:val="24"/>
          <w:lang w:val="en-US"/>
        </w:rPr>
        <w:t xml:space="preserve"> of the claim</w:t>
      </w:r>
      <w:r w:rsidR="00963EC7" w:rsidRPr="00E6673E">
        <w:rPr>
          <w:rFonts w:ascii="Times New Roman" w:hAnsi="Times New Roman" w:cs="Times New Roman"/>
          <w:sz w:val="24"/>
          <w:szCs w:val="24"/>
          <w:lang w:val="en-US"/>
        </w:rPr>
        <w:t>s</w:t>
      </w:r>
      <w:r w:rsidR="00A9678D" w:rsidRPr="00E6673E">
        <w:rPr>
          <w:rFonts w:ascii="Times New Roman" w:hAnsi="Times New Roman" w:cs="Times New Roman"/>
          <w:sz w:val="24"/>
          <w:szCs w:val="24"/>
          <w:lang w:val="en-US"/>
        </w:rPr>
        <w:t xml:space="preserve"> before the court as acknowledged by the appellant. The</w:t>
      </w:r>
      <w:r w:rsidR="00356B98" w:rsidRPr="00E6673E">
        <w:rPr>
          <w:rFonts w:ascii="Times New Roman" w:hAnsi="Times New Roman" w:cs="Times New Roman"/>
          <w:sz w:val="24"/>
          <w:szCs w:val="24"/>
          <w:lang w:val="en-US"/>
        </w:rPr>
        <w:t xml:space="preserve"> </w:t>
      </w:r>
      <w:r w:rsidR="00364007" w:rsidRPr="00E6673E">
        <w:rPr>
          <w:rFonts w:ascii="Times New Roman" w:hAnsi="Times New Roman" w:cs="Times New Roman"/>
          <w:sz w:val="24"/>
          <w:szCs w:val="24"/>
          <w:lang w:val="en-US"/>
        </w:rPr>
        <w:t xml:space="preserve">amendments effected </w:t>
      </w:r>
      <w:r w:rsidR="00A9678D" w:rsidRPr="00E6673E">
        <w:rPr>
          <w:rFonts w:ascii="Times New Roman" w:hAnsi="Times New Roman" w:cs="Times New Roman"/>
          <w:sz w:val="24"/>
          <w:szCs w:val="24"/>
          <w:lang w:val="en-US"/>
        </w:rPr>
        <w:t xml:space="preserve">to address the currency and devaluation </w:t>
      </w:r>
      <w:r w:rsidR="00364007" w:rsidRPr="00E6673E">
        <w:rPr>
          <w:rFonts w:ascii="Times New Roman" w:hAnsi="Times New Roman" w:cs="Times New Roman"/>
          <w:sz w:val="24"/>
          <w:szCs w:val="24"/>
          <w:lang w:val="en-US"/>
        </w:rPr>
        <w:t>were</w:t>
      </w:r>
      <w:r w:rsidR="00356B98" w:rsidRPr="00E6673E">
        <w:rPr>
          <w:rFonts w:ascii="Times New Roman" w:hAnsi="Times New Roman" w:cs="Times New Roman"/>
          <w:sz w:val="24"/>
          <w:szCs w:val="24"/>
          <w:lang w:val="en-US"/>
        </w:rPr>
        <w:t xml:space="preserve"> not testified to by the respondent. The </w:t>
      </w:r>
      <w:r w:rsidR="00364007" w:rsidRPr="00E6673E">
        <w:rPr>
          <w:rFonts w:ascii="Times New Roman" w:hAnsi="Times New Roman" w:cs="Times New Roman"/>
          <w:sz w:val="24"/>
          <w:szCs w:val="24"/>
          <w:lang w:val="en-US"/>
        </w:rPr>
        <w:t xml:space="preserve">court </w:t>
      </w:r>
      <w:r w:rsidR="00364007" w:rsidRPr="00E6673E">
        <w:rPr>
          <w:rFonts w:ascii="Times New Roman" w:hAnsi="Times New Roman" w:cs="Times New Roman"/>
          <w:i/>
          <w:sz w:val="24"/>
          <w:szCs w:val="24"/>
          <w:lang w:val="en-US"/>
        </w:rPr>
        <w:t>a quo’</w:t>
      </w:r>
      <w:r w:rsidR="00356B98" w:rsidRPr="00E6673E">
        <w:rPr>
          <w:rFonts w:ascii="Times New Roman" w:hAnsi="Times New Roman" w:cs="Times New Roman"/>
          <w:i/>
          <w:sz w:val="24"/>
          <w:szCs w:val="24"/>
          <w:lang w:val="en-US"/>
        </w:rPr>
        <w:t>s</w:t>
      </w:r>
      <w:r w:rsidR="00356B98" w:rsidRPr="00E6673E">
        <w:rPr>
          <w:rFonts w:ascii="Times New Roman" w:hAnsi="Times New Roman" w:cs="Times New Roman"/>
          <w:sz w:val="24"/>
          <w:szCs w:val="24"/>
          <w:lang w:val="en-US"/>
        </w:rPr>
        <w:t xml:space="preserve"> </w:t>
      </w:r>
      <w:r w:rsidR="00364007" w:rsidRPr="00E6673E">
        <w:rPr>
          <w:rFonts w:ascii="Times New Roman" w:hAnsi="Times New Roman" w:cs="Times New Roman"/>
          <w:sz w:val="24"/>
          <w:szCs w:val="24"/>
          <w:lang w:val="en-US"/>
        </w:rPr>
        <w:t>conversion</w:t>
      </w:r>
      <w:r w:rsidR="00356B98" w:rsidRPr="00E6673E">
        <w:rPr>
          <w:rFonts w:ascii="Times New Roman" w:hAnsi="Times New Roman" w:cs="Times New Roman"/>
          <w:sz w:val="24"/>
          <w:szCs w:val="24"/>
          <w:lang w:val="en-US"/>
        </w:rPr>
        <w:t xml:space="preserve"> was not </w:t>
      </w:r>
      <w:r w:rsidR="00584861" w:rsidRPr="00E6673E">
        <w:rPr>
          <w:rFonts w:ascii="Times New Roman" w:hAnsi="Times New Roman" w:cs="Times New Roman"/>
          <w:sz w:val="24"/>
          <w:szCs w:val="24"/>
          <w:lang w:val="en-US"/>
        </w:rPr>
        <w:t>supported</w:t>
      </w:r>
      <w:r w:rsidR="00576FBE" w:rsidRPr="00E6673E">
        <w:rPr>
          <w:rFonts w:ascii="Times New Roman" w:hAnsi="Times New Roman" w:cs="Times New Roman"/>
          <w:sz w:val="24"/>
          <w:szCs w:val="24"/>
          <w:lang w:val="en-US"/>
        </w:rPr>
        <w:t xml:space="preserve"> by the evidence adduced. </w:t>
      </w:r>
    </w:p>
    <w:p w:rsidR="005131E0" w:rsidRPr="00E6673E" w:rsidRDefault="005131E0" w:rsidP="00016772">
      <w:pPr>
        <w:tabs>
          <w:tab w:val="left" w:pos="1134"/>
        </w:tabs>
        <w:spacing w:after="0" w:line="480" w:lineRule="auto"/>
        <w:ind w:firstLine="720"/>
        <w:jc w:val="both"/>
        <w:rPr>
          <w:rFonts w:ascii="Times New Roman" w:hAnsi="Times New Roman" w:cs="Times New Roman"/>
          <w:sz w:val="24"/>
          <w:szCs w:val="24"/>
          <w:lang w:val="en-US"/>
        </w:rPr>
      </w:pPr>
    </w:p>
    <w:p w:rsidR="005131E0" w:rsidRPr="00E6673E" w:rsidRDefault="005131E0" w:rsidP="00016772">
      <w:pPr>
        <w:tabs>
          <w:tab w:val="left" w:pos="1134"/>
        </w:tabs>
        <w:spacing w:after="0" w:line="480" w:lineRule="auto"/>
        <w:ind w:firstLine="720"/>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lastRenderedPageBreak/>
        <w:tab/>
      </w:r>
      <w:r w:rsidR="00362572" w:rsidRPr="00E6673E">
        <w:rPr>
          <w:rFonts w:ascii="Times New Roman" w:hAnsi="Times New Roman" w:cs="Times New Roman"/>
          <w:sz w:val="24"/>
          <w:szCs w:val="24"/>
          <w:lang w:val="en-US"/>
        </w:rPr>
        <w:t>It is pertinent to note that t</w:t>
      </w:r>
      <w:r w:rsidR="00576FBE" w:rsidRPr="00E6673E">
        <w:rPr>
          <w:rFonts w:ascii="Times New Roman" w:hAnsi="Times New Roman" w:cs="Times New Roman"/>
          <w:sz w:val="24"/>
          <w:szCs w:val="24"/>
          <w:lang w:val="en-US"/>
        </w:rPr>
        <w:t>he court</w:t>
      </w:r>
      <w:r w:rsidR="00576FBE" w:rsidRPr="00E6673E">
        <w:rPr>
          <w:rFonts w:ascii="Times New Roman" w:hAnsi="Times New Roman" w:cs="Times New Roman"/>
          <w:i/>
          <w:sz w:val="24"/>
          <w:szCs w:val="24"/>
          <w:lang w:val="en-US"/>
        </w:rPr>
        <w:t xml:space="preserve"> a quo</w:t>
      </w:r>
      <w:r w:rsidR="00576FBE" w:rsidRPr="00E6673E">
        <w:rPr>
          <w:rFonts w:ascii="Times New Roman" w:hAnsi="Times New Roman" w:cs="Times New Roman"/>
          <w:sz w:val="24"/>
          <w:szCs w:val="24"/>
          <w:lang w:val="en-US"/>
        </w:rPr>
        <w:t xml:space="preserve"> noted that th</w:t>
      </w:r>
      <w:r w:rsidR="00584861" w:rsidRPr="00E6673E">
        <w:rPr>
          <w:rFonts w:ascii="Times New Roman" w:hAnsi="Times New Roman" w:cs="Times New Roman"/>
          <w:sz w:val="24"/>
          <w:szCs w:val="24"/>
          <w:lang w:val="en-US"/>
        </w:rPr>
        <w:t>e</w:t>
      </w:r>
      <w:r w:rsidR="00576FBE" w:rsidRPr="00E6673E">
        <w:rPr>
          <w:rFonts w:ascii="Times New Roman" w:hAnsi="Times New Roman" w:cs="Times New Roman"/>
          <w:sz w:val="24"/>
          <w:szCs w:val="24"/>
          <w:lang w:val="en-US"/>
        </w:rPr>
        <w:t xml:space="preserve"> </w:t>
      </w:r>
      <w:r w:rsidR="00584861" w:rsidRPr="00E6673E">
        <w:rPr>
          <w:rFonts w:ascii="Times New Roman" w:hAnsi="Times New Roman" w:cs="Times New Roman"/>
          <w:sz w:val="24"/>
          <w:szCs w:val="24"/>
          <w:lang w:val="en-US"/>
        </w:rPr>
        <w:t>amendments</w:t>
      </w:r>
      <w:r w:rsidR="00576FBE" w:rsidRPr="00E6673E">
        <w:rPr>
          <w:rFonts w:ascii="Times New Roman" w:hAnsi="Times New Roman" w:cs="Times New Roman"/>
          <w:sz w:val="24"/>
          <w:szCs w:val="24"/>
          <w:lang w:val="en-US"/>
        </w:rPr>
        <w:t xml:space="preserve"> made did not provide a </w:t>
      </w:r>
      <w:r w:rsidR="00963EC7" w:rsidRPr="00E6673E">
        <w:rPr>
          <w:rFonts w:ascii="Times New Roman" w:hAnsi="Times New Roman" w:cs="Times New Roman"/>
          <w:sz w:val="24"/>
          <w:szCs w:val="24"/>
          <w:lang w:val="en-US"/>
        </w:rPr>
        <w:t xml:space="preserve">single </w:t>
      </w:r>
      <w:r w:rsidR="00576FBE" w:rsidRPr="00E6673E">
        <w:rPr>
          <w:rFonts w:ascii="Times New Roman" w:hAnsi="Times New Roman" w:cs="Times New Roman"/>
          <w:sz w:val="24"/>
          <w:szCs w:val="24"/>
          <w:lang w:val="en-US"/>
        </w:rPr>
        <w:t xml:space="preserve">conversion rate such that </w:t>
      </w:r>
      <w:r w:rsidR="00584861" w:rsidRPr="00E6673E">
        <w:rPr>
          <w:rFonts w:ascii="Times New Roman" w:hAnsi="Times New Roman" w:cs="Times New Roman"/>
          <w:sz w:val="24"/>
          <w:szCs w:val="24"/>
          <w:lang w:val="en-US"/>
        </w:rPr>
        <w:t>from</w:t>
      </w:r>
      <w:r w:rsidR="00576FBE" w:rsidRPr="00E6673E">
        <w:rPr>
          <w:rFonts w:ascii="Times New Roman" w:hAnsi="Times New Roman" w:cs="Times New Roman"/>
          <w:sz w:val="24"/>
          <w:szCs w:val="24"/>
          <w:lang w:val="en-US"/>
        </w:rPr>
        <w:t xml:space="preserve"> its own calcu</w:t>
      </w:r>
      <w:r w:rsidR="00584861" w:rsidRPr="00E6673E">
        <w:rPr>
          <w:rFonts w:ascii="Times New Roman" w:hAnsi="Times New Roman" w:cs="Times New Roman"/>
          <w:sz w:val="24"/>
          <w:szCs w:val="24"/>
          <w:lang w:val="en-US"/>
        </w:rPr>
        <w:t>la</w:t>
      </w:r>
      <w:r w:rsidR="00576FBE" w:rsidRPr="00E6673E">
        <w:rPr>
          <w:rFonts w:ascii="Times New Roman" w:hAnsi="Times New Roman" w:cs="Times New Roman"/>
          <w:sz w:val="24"/>
          <w:szCs w:val="24"/>
          <w:lang w:val="en-US"/>
        </w:rPr>
        <w:t xml:space="preserve">tion it noted lack of uniformity in </w:t>
      </w:r>
      <w:r w:rsidR="00906288" w:rsidRPr="00E6673E">
        <w:rPr>
          <w:rFonts w:ascii="Times New Roman" w:hAnsi="Times New Roman" w:cs="Times New Roman"/>
          <w:sz w:val="24"/>
          <w:szCs w:val="24"/>
          <w:lang w:val="en-US"/>
        </w:rPr>
        <w:t>converting</w:t>
      </w:r>
      <w:r w:rsidR="00576FBE" w:rsidRPr="00E6673E">
        <w:rPr>
          <w:rFonts w:ascii="Times New Roman" w:hAnsi="Times New Roman" w:cs="Times New Roman"/>
          <w:sz w:val="24"/>
          <w:szCs w:val="24"/>
          <w:lang w:val="en-US"/>
        </w:rPr>
        <w:t xml:space="preserve"> the </w:t>
      </w:r>
      <w:r w:rsidR="00584861" w:rsidRPr="00E6673E">
        <w:rPr>
          <w:rFonts w:ascii="Times New Roman" w:hAnsi="Times New Roman" w:cs="Times New Roman"/>
          <w:sz w:val="24"/>
          <w:szCs w:val="24"/>
          <w:lang w:val="en-US"/>
        </w:rPr>
        <w:t>Zimbabwe</w:t>
      </w:r>
      <w:r w:rsidR="00576FBE" w:rsidRPr="00E6673E">
        <w:rPr>
          <w:rFonts w:ascii="Times New Roman" w:hAnsi="Times New Roman" w:cs="Times New Roman"/>
          <w:sz w:val="24"/>
          <w:szCs w:val="24"/>
          <w:lang w:val="en-US"/>
        </w:rPr>
        <w:t xml:space="preserve"> dollar </w:t>
      </w:r>
      <w:r w:rsidR="00584861" w:rsidRPr="00E6673E">
        <w:rPr>
          <w:rFonts w:ascii="Times New Roman" w:hAnsi="Times New Roman" w:cs="Times New Roman"/>
          <w:sz w:val="24"/>
          <w:szCs w:val="24"/>
          <w:lang w:val="en-US"/>
        </w:rPr>
        <w:t>claim</w:t>
      </w:r>
      <w:r w:rsidR="00906288" w:rsidRPr="00E6673E">
        <w:rPr>
          <w:rFonts w:ascii="Times New Roman" w:hAnsi="Times New Roman" w:cs="Times New Roman"/>
          <w:sz w:val="24"/>
          <w:szCs w:val="24"/>
          <w:lang w:val="en-US"/>
        </w:rPr>
        <w:t>s</w:t>
      </w:r>
      <w:r w:rsidR="00584861" w:rsidRPr="00E6673E">
        <w:rPr>
          <w:rFonts w:ascii="Times New Roman" w:hAnsi="Times New Roman" w:cs="Times New Roman"/>
          <w:sz w:val="24"/>
          <w:szCs w:val="24"/>
          <w:lang w:val="en-US"/>
        </w:rPr>
        <w:t xml:space="preserve"> to United States dollar</w:t>
      </w:r>
      <w:r w:rsidR="00576FBE" w:rsidRPr="00E6673E">
        <w:rPr>
          <w:rFonts w:ascii="Times New Roman" w:hAnsi="Times New Roman" w:cs="Times New Roman"/>
          <w:sz w:val="24"/>
          <w:szCs w:val="24"/>
          <w:lang w:val="en-US"/>
        </w:rPr>
        <w:t xml:space="preserve"> denominated </w:t>
      </w:r>
      <w:r w:rsidR="00584861" w:rsidRPr="00E6673E">
        <w:rPr>
          <w:rFonts w:ascii="Times New Roman" w:hAnsi="Times New Roman" w:cs="Times New Roman"/>
          <w:sz w:val="24"/>
          <w:szCs w:val="24"/>
          <w:lang w:val="en-US"/>
        </w:rPr>
        <w:t>claims</w:t>
      </w:r>
      <w:r w:rsidR="00576FBE" w:rsidRPr="00E6673E">
        <w:rPr>
          <w:rFonts w:ascii="Times New Roman" w:hAnsi="Times New Roman" w:cs="Times New Roman"/>
          <w:sz w:val="24"/>
          <w:szCs w:val="24"/>
          <w:lang w:val="en-US"/>
        </w:rPr>
        <w:t>.</w:t>
      </w:r>
      <w:r w:rsidR="00906288" w:rsidRPr="00E6673E">
        <w:rPr>
          <w:rFonts w:ascii="Times New Roman" w:hAnsi="Times New Roman" w:cs="Times New Roman"/>
          <w:sz w:val="24"/>
          <w:szCs w:val="24"/>
          <w:lang w:val="en-US"/>
        </w:rPr>
        <w:t xml:space="preserve"> It</w:t>
      </w:r>
      <w:r w:rsidR="00163CAC" w:rsidRPr="00E6673E">
        <w:rPr>
          <w:rFonts w:ascii="Times New Roman" w:hAnsi="Times New Roman" w:cs="Times New Roman"/>
          <w:sz w:val="24"/>
          <w:szCs w:val="24"/>
          <w:lang w:val="en-US"/>
        </w:rPr>
        <w:t xml:space="preserve"> is also apparent that the </w:t>
      </w:r>
      <w:r w:rsidR="00906288" w:rsidRPr="00E6673E">
        <w:rPr>
          <w:rFonts w:ascii="Times New Roman" w:hAnsi="Times New Roman" w:cs="Times New Roman"/>
          <w:sz w:val="24"/>
          <w:szCs w:val="24"/>
          <w:lang w:val="en-US"/>
        </w:rPr>
        <w:t xml:space="preserve">court </w:t>
      </w:r>
      <w:r w:rsidR="00906288" w:rsidRPr="00E6673E">
        <w:rPr>
          <w:rFonts w:ascii="Times New Roman" w:hAnsi="Times New Roman" w:cs="Times New Roman"/>
          <w:i/>
          <w:sz w:val="24"/>
          <w:szCs w:val="24"/>
          <w:lang w:val="en-US"/>
        </w:rPr>
        <w:t>a quo</w:t>
      </w:r>
      <w:r w:rsidR="00906288" w:rsidRPr="00E6673E">
        <w:rPr>
          <w:rFonts w:ascii="Times New Roman" w:hAnsi="Times New Roman" w:cs="Times New Roman"/>
          <w:sz w:val="24"/>
          <w:szCs w:val="24"/>
          <w:lang w:val="en-US"/>
        </w:rPr>
        <w:t xml:space="preserve"> simply rubber</w:t>
      </w:r>
      <w:r w:rsidR="002C66D9" w:rsidRPr="00E6673E">
        <w:rPr>
          <w:rFonts w:ascii="Times New Roman" w:hAnsi="Times New Roman" w:cs="Times New Roman"/>
          <w:sz w:val="24"/>
          <w:szCs w:val="24"/>
          <w:lang w:val="en-US"/>
        </w:rPr>
        <w:t xml:space="preserve"> </w:t>
      </w:r>
      <w:r w:rsidR="00906288" w:rsidRPr="00E6673E">
        <w:rPr>
          <w:rFonts w:ascii="Times New Roman" w:hAnsi="Times New Roman" w:cs="Times New Roman"/>
          <w:sz w:val="24"/>
          <w:szCs w:val="24"/>
          <w:lang w:val="en-US"/>
        </w:rPr>
        <w:t>stamped</w:t>
      </w:r>
      <w:r w:rsidR="00362572" w:rsidRPr="00E6673E">
        <w:rPr>
          <w:rFonts w:ascii="Times New Roman" w:hAnsi="Times New Roman" w:cs="Times New Roman"/>
          <w:sz w:val="24"/>
          <w:szCs w:val="24"/>
          <w:lang w:val="en-US"/>
        </w:rPr>
        <w:t xml:space="preserve"> the </w:t>
      </w:r>
      <w:r w:rsidR="00362572" w:rsidRPr="00E6673E">
        <w:rPr>
          <w:rFonts w:ascii="Times New Roman" w:hAnsi="Times New Roman" w:cs="Times New Roman"/>
          <w:i/>
          <w:sz w:val="24"/>
          <w:szCs w:val="24"/>
          <w:lang w:val="en-US"/>
        </w:rPr>
        <w:t>quantum</w:t>
      </w:r>
      <w:r w:rsidR="00163CAC" w:rsidRPr="00E6673E">
        <w:rPr>
          <w:rFonts w:ascii="Times New Roman" w:hAnsi="Times New Roman" w:cs="Times New Roman"/>
          <w:sz w:val="24"/>
          <w:szCs w:val="24"/>
          <w:lang w:val="en-US"/>
        </w:rPr>
        <w:t xml:space="preserve"> as amended</w:t>
      </w:r>
      <w:r w:rsidR="00906288" w:rsidRPr="00E6673E">
        <w:rPr>
          <w:rFonts w:ascii="Times New Roman" w:hAnsi="Times New Roman" w:cs="Times New Roman"/>
          <w:sz w:val="24"/>
          <w:szCs w:val="24"/>
          <w:lang w:val="en-US"/>
        </w:rPr>
        <w:t xml:space="preserve"> without subject</w:t>
      </w:r>
      <w:r w:rsidR="002C66D9" w:rsidRPr="00E6673E">
        <w:rPr>
          <w:rFonts w:ascii="Times New Roman" w:hAnsi="Times New Roman" w:cs="Times New Roman"/>
          <w:sz w:val="24"/>
          <w:szCs w:val="24"/>
          <w:lang w:val="en-US"/>
        </w:rPr>
        <w:t>ing</w:t>
      </w:r>
      <w:r w:rsidR="00906288" w:rsidRPr="00E6673E">
        <w:rPr>
          <w:rFonts w:ascii="Times New Roman" w:hAnsi="Times New Roman" w:cs="Times New Roman"/>
          <w:sz w:val="24"/>
          <w:szCs w:val="24"/>
          <w:lang w:val="en-US"/>
        </w:rPr>
        <w:t xml:space="preserve"> them to any test for proof</w:t>
      </w:r>
      <w:r w:rsidR="00163CAC" w:rsidRPr="00E6673E">
        <w:rPr>
          <w:rFonts w:ascii="Times New Roman" w:hAnsi="Times New Roman" w:cs="Times New Roman"/>
          <w:sz w:val="24"/>
          <w:szCs w:val="24"/>
          <w:lang w:val="en-US"/>
        </w:rPr>
        <w:t>.</w:t>
      </w:r>
    </w:p>
    <w:p w:rsidR="00120C1E" w:rsidRPr="00E6673E" w:rsidRDefault="009E49C9" w:rsidP="005131E0">
      <w:pPr>
        <w:tabs>
          <w:tab w:val="left" w:pos="1134"/>
        </w:tabs>
        <w:spacing w:after="0" w:line="480" w:lineRule="auto"/>
        <w:ind w:firstLine="720"/>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t xml:space="preserve"> </w:t>
      </w:r>
    </w:p>
    <w:p w:rsidR="00A9678D" w:rsidRPr="00E6673E" w:rsidRDefault="005131E0" w:rsidP="005131E0">
      <w:pPr>
        <w:tabs>
          <w:tab w:val="left" w:pos="1134"/>
        </w:tabs>
        <w:spacing w:after="0" w:line="480" w:lineRule="auto"/>
        <w:ind w:firstLine="720"/>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tab/>
      </w:r>
      <w:r w:rsidR="009E49C9" w:rsidRPr="00E6673E">
        <w:rPr>
          <w:rFonts w:ascii="Times New Roman" w:hAnsi="Times New Roman" w:cs="Times New Roman"/>
          <w:sz w:val="24"/>
          <w:szCs w:val="24"/>
          <w:lang w:val="en-US"/>
        </w:rPr>
        <w:t>It is</w:t>
      </w:r>
      <w:r w:rsidR="00120C1E" w:rsidRPr="00E6673E">
        <w:rPr>
          <w:rFonts w:ascii="Times New Roman" w:hAnsi="Times New Roman" w:cs="Times New Roman"/>
          <w:sz w:val="24"/>
          <w:szCs w:val="24"/>
          <w:lang w:val="en-US"/>
        </w:rPr>
        <w:t xml:space="preserve"> also</w:t>
      </w:r>
      <w:r w:rsidR="009E49C9" w:rsidRPr="00E6673E">
        <w:rPr>
          <w:rFonts w:ascii="Times New Roman" w:hAnsi="Times New Roman" w:cs="Times New Roman"/>
          <w:sz w:val="24"/>
          <w:szCs w:val="24"/>
          <w:lang w:val="en-US"/>
        </w:rPr>
        <w:t xml:space="preserve"> apposite to note that </w:t>
      </w:r>
      <w:r w:rsidR="00163892" w:rsidRPr="00E6673E">
        <w:rPr>
          <w:rFonts w:ascii="Times New Roman" w:hAnsi="Times New Roman" w:cs="Times New Roman"/>
          <w:sz w:val="24"/>
          <w:szCs w:val="24"/>
          <w:lang w:val="en-US"/>
        </w:rPr>
        <w:t>in granting the amendments the j</w:t>
      </w:r>
      <w:r w:rsidR="009E49C9" w:rsidRPr="00E6673E">
        <w:rPr>
          <w:rFonts w:ascii="Times New Roman" w:hAnsi="Times New Roman" w:cs="Times New Roman"/>
          <w:sz w:val="24"/>
          <w:szCs w:val="24"/>
          <w:lang w:val="en-US"/>
        </w:rPr>
        <w:t xml:space="preserve">udge had acknowledged the need for the recalling of the respondent to testify on the amendments. Despite this acknowledgment the respondent was never recalled hence a </w:t>
      </w:r>
      <w:r w:rsidR="009E49C9" w:rsidRPr="00E6673E">
        <w:rPr>
          <w:rFonts w:ascii="Times New Roman" w:hAnsi="Times New Roman" w:cs="Times New Roman"/>
          <w:i/>
          <w:sz w:val="24"/>
          <w:szCs w:val="24"/>
          <w:lang w:val="en-US"/>
        </w:rPr>
        <w:t>lacuna</w:t>
      </w:r>
      <w:r w:rsidR="009E49C9" w:rsidRPr="00E6673E">
        <w:rPr>
          <w:rFonts w:ascii="Times New Roman" w:hAnsi="Times New Roman" w:cs="Times New Roman"/>
          <w:sz w:val="24"/>
          <w:szCs w:val="24"/>
          <w:lang w:val="en-US"/>
        </w:rPr>
        <w:t xml:space="preserve"> was created on evidence on the amended figures.</w:t>
      </w:r>
      <w:r w:rsidR="00584861" w:rsidRPr="00E6673E">
        <w:rPr>
          <w:rFonts w:ascii="Times New Roman" w:hAnsi="Times New Roman" w:cs="Times New Roman"/>
          <w:sz w:val="24"/>
          <w:szCs w:val="24"/>
          <w:lang w:val="en-US"/>
        </w:rPr>
        <w:t xml:space="preserve"> In</w:t>
      </w:r>
      <w:r w:rsidR="00576FBE" w:rsidRPr="00E6673E">
        <w:rPr>
          <w:rFonts w:ascii="Times New Roman" w:hAnsi="Times New Roman" w:cs="Times New Roman"/>
          <w:sz w:val="24"/>
          <w:szCs w:val="24"/>
          <w:lang w:val="en-US"/>
        </w:rPr>
        <w:t xml:space="preserve"> the absence of such evidence it was </w:t>
      </w:r>
      <w:r w:rsidR="002C66D9" w:rsidRPr="00E6673E">
        <w:rPr>
          <w:rFonts w:ascii="Times New Roman" w:hAnsi="Times New Roman" w:cs="Times New Roman"/>
          <w:sz w:val="24"/>
          <w:szCs w:val="24"/>
          <w:lang w:val="en-US"/>
        </w:rPr>
        <w:t xml:space="preserve">a </w:t>
      </w:r>
      <w:r w:rsidR="00584861" w:rsidRPr="00E6673E">
        <w:rPr>
          <w:rFonts w:ascii="Times New Roman" w:hAnsi="Times New Roman" w:cs="Times New Roman"/>
          <w:sz w:val="24"/>
          <w:szCs w:val="24"/>
          <w:lang w:val="en-US"/>
        </w:rPr>
        <w:t>misdirection</w:t>
      </w:r>
      <w:r w:rsidR="00576FBE" w:rsidRPr="00E6673E">
        <w:rPr>
          <w:rFonts w:ascii="Times New Roman" w:hAnsi="Times New Roman" w:cs="Times New Roman"/>
          <w:sz w:val="24"/>
          <w:szCs w:val="24"/>
          <w:lang w:val="en-US"/>
        </w:rPr>
        <w:t xml:space="preserve"> for the court </w:t>
      </w:r>
      <w:r w:rsidR="00576FBE" w:rsidRPr="00E6673E">
        <w:rPr>
          <w:rFonts w:ascii="Times New Roman" w:hAnsi="Times New Roman" w:cs="Times New Roman"/>
          <w:i/>
          <w:sz w:val="24"/>
          <w:szCs w:val="24"/>
          <w:lang w:val="en-US"/>
        </w:rPr>
        <w:t>a quo</w:t>
      </w:r>
      <w:r w:rsidR="00576FBE" w:rsidRPr="00E6673E">
        <w:rPr>
          <w:rFonts w:ascii="Times New Roman" w:hAnsi="Times New Roman" w:cs="Times New Roman"/>
          <w:sz w:val="24"/>
          <w:szCs w:val="24"/>
          <w:lang w:val="en-US"/>
        </w:rPr>
        <w:t xml:space="preserve"> to </w:t>
      </w:r>
      <w:r w:rsidR="00576FBE" w:rsidRPr="00E6673E">
        <w:rPr>
          <w:rFonts w:ascii="Times New Roman" w:hAnsi="Times New Roman" w:cs="Times New Roman"/>
          <w:i/>
          <w:sz w:val="24"/>
          <w:szCs w:val="24"/>
          <w:lang w:val="en-US"/>
        </w:rPr>
        <w:t>mero motu</w:t>
      </w:r>
      <w:r w:rsidR="00576FBE" w:rsidRPr="00E6673E">
        <w:rPr>
          <w:rFonts w:ascii="Times New Roman" w:hAnsi="Times New Roman" w:cs="Times New Roman"/>
          <w:sz w:val="24"/>
          <w:szCs w:val="24"/>
          <w:lang w:val="en-US"/>
        </w:rPr>
        <w:t xml:space="preserve"> opine</w:t>
      </w:r>
      <w:r w:rsidR="00584861" w:rsidRPr="00E6673E">
        <w:rPr>
          <w:rFonts w:ascii="Times New Roman" w:hAnsi="Times New Roman" w:cs="Times New Roman"/>
          <w:sz w:val="24"/>
          <w:szCs w:val="24"/>
          <w:lang w:val="en-US"/>
        </w:rPr>
        <w:t xml:space="preserve"> that </w:t>
      </w:r>
      <w:r w:rsidR="002C66D9" w:rsidRPr="00E6673E">
        <w:rPr>
          <w:rFonts w:ascii="Times New Roman" w:hAnsi="Times New Roman" w:cs="Times New Roman"/>
          <w:sz w:val="24"/>
          <w:szCs w:val="24"/>
          <w:lang w:val="en-US"/>
        </w:rPr>
        <w:t xml:space="preserve">the </w:t>
      </w:r>
      <w:r w:rsidR="00584861" w:rsidRPr="00E6673E">
        <w:rPr>
          <w:rFonts w:ascii="Times New Roman" w:hAnsi="Times New Roman" w:cs="Times New Roman"/>
          <w:sz w:val="24"/>
          <w:szCs w:val="24"/>
          <w:lang w:val="en-US"/>
        </w:rPr>
        <w:t>respondent had used any co</w:t>
      </w:r>
      <w:r w:rsidR="00576FBE" w:rsidRPr="00E6673E">
        <w:rPr>
          <w:rFonts w:ascii="Times New Roman" w:hAnsi="Times New Roman" w:cs="Times New Roman"/>
          <w:sz w:val="24"/>
          <w:szCs w:val="24"/>
          <w:lang w:val="en-US"/>
        </w:rPr>
        <w:t>nversion</w:t>
      </w:r>
      <w:r w:rsidR="00584861" w:rsidRPr="00E6673E">
        <w:rPr>
          <w:rFonts w:ascii="Times New Roman" w:hAnsi="Times New Roman" w:cs="Times New Roman"/>
          <w:sz w:val="24"/>
          <w:szCs w:val="24"/>
          <w:lang w:val="en-US"/>
        </w:rPr>
        <w:t xml:space="preserve"> </w:t>
      </w:r>
      <w:r w:rsidR="00576FBE" w:rsidRPr="00E6673E">
        <w:rPr>
          <w:rFonts w:ascii="Times New Roman" w:hAnsi="Times New Roman" w:cs="Times New Roman"/>
          <w:sz w:val="24"/>
          <w:szCs w:val="24"/>
          <w:lang w:val="en-US"/>
        </w:rPr>
        <w:t>rate when he</w:t>
      </w:r>
      <w:r w:rsidR="00906288" w:rsidRPr="00E6673E">
        <w:rPr>
          <w:rFonts w:ascii="Times New Roman" w:hAnsi="Times New Roman" w:cs="Times New Roman"/>
          <w:sz w:val="24"/>
          <w:szCs w:val="24"/>
          <w:lang w:val="en-US"/>
        </w:rPr>
        <w:t xml:space="preserve"> </w:t>
      </w:r>
      <w:r w:rsidR="00362572" w:rsidRPr="00E6673E">
        <w:rPr>
          <w:rFonts w:ascii="Times New Roman" w:hAnsi="Times New Roman" w:cs="Times New Roman"/>
          <w:sz w:val="24"/>
          <w:szCs w:val="24"/>
          <w:lang w:val="en-US"/>
        </w:rPr>
        <w:t>had not testified to that</w:t>
      </w:r>
      <w:r w:rsidR="009E49C9" w:rsidRPr="00E6673E">
        <w:rPr>
          <w:rFonts w:ascii="Times New Roman" w:hAnsi="Times New Roman" w:cs="Times New Roman"/>
          <w:sz w:val="24"/>
          <w:szCs w:val="24"/>
          <w:lang w:val="en-US"/>
        </w:rPr>
        <w:t xml:space="preserve"> or even that he had proved the claims denominated in United States dollars</w:t>
      </w:r>
      <w:r w:rsidR="00584861" w:rsidRPr="00E6673E">
        <w:rPr>
          <w:rFonts w:ascii="Times New Roman" w:hAnsi="Times New Roman" w:cs="Times New Roman"/>
          <w:sz w:val="24"/>
          <w:szCs w:val="24"/>
          <w:lang w:val="en-US"/>
        </w:rPr>
        <w:t>.</w:t>
      </w:r>
      <w:r w:rsidR="00906288" w:rsidRPr="00E6673E">
        <w:rPr>
          <w:rFonts w:ascii="Times New Roman" w:hAnsi="Times New Roman" w:cs="Times New Roman"/>
          <w:sz w:val="24"/>
          <w:szCs w:val="24"/>
          <w:lang w:val="en-US"/>
        </w:rPr>
        <w:t xml:space="preserve"> </w:t>
      </w:r>
      <w:r w:rsidR="00601317" w:rsidRPr="00E6673E">
        <w:rPr>
          <w:rFonts w:ascii="Times New Roman" w:hAnsi="Times New Roman" w:cs="Times New Roman"/>
          <w:sz w:val="24"/>
          <w:szCs w:val="24"/>
          <w:lang w:val="en-US"/>
        </w:rPr>
        <w:t xml:space="preserve">The failure to recall the respondent was a </w:t>
      </w:r>
      <w:r w:rsidR="00120C1E" w:rsidRPr="00E6673E">
        <w:rPr>
          <w:rFonts w:ascii="Times New Roman" w:hAnsi="Times New Roman" w:cs="Times New Roman"/>
          <w:sz w:val="24"/>
          <w:szCs w:val="24"/>
          <w:lang w:val="en-US"/>
        </w:rPr>
        <w:t>fatal</w:t>
      </w:r>
      <w:r w:rsidR="00601317" w:rsidRPr="00E6673E">
        <w:rPr>
          <w:rFonts w:ascii="Times New Roman" w:hAnsi="Times New Roman" w:cs="Times New Roman"/>
          <w:sz w:val="24"/>
          <w:szCs w:val="24"/>
          <w:lang w:val="en-US"/>
        </w:rPr>
        <w:t xml:space="preserve"> irregularity that</w:t>
      </w:r>
      <w:r w:rsidR="00120C1E" w:rsidRPr="00E6673E">
        <w:rPr>
          <w:rFonts w:ascii="Times New Roman" w:hAnsi="Times New Roman" w:cs="Times New Roman"/>
          <w:sz w:val="24"/>
          <w:szCs w:val="24"/>
          <w:lang w:val="en-US"/>
        </w:rPr>
        <w:t xml:space="preserve"> affected proof</w:t>
      </w:r>
      <w:r w:rsidR="00601317" w:rsidRPr="00E6673E">
        <w:rPr>
          <w:rFonts w:ascii="Times New Roman" w:hAnsi="Times New Roman" w:cs="Times New Roman"/>
          <w:sz w:val="24"/>
          <w:szCs w:val="24"/>
          <w:lang w:val="en-US"/>
        </w:rPr>
        <w:t xml:space="preserve"> of the </w:t>
      </w:r>
      <w:r w:rsidR="00601317" w:rsidRPr="00E6673E">
        <w:rPr>
          <w:rFonts w:ascii="Times New Roman" w:hAnsi="Times New Roman" w:cs="Times New Roman"/>
          <w:i/>
          <w:sz w:val="24"/>
          <w:szCs w:val="24"/>
          <w:lang w:val="en-US"/>
        </w:rPr>
        <w:t>quantum</w:t>
      </w:r>
      <w:r w:rsidR="00601317" w:rsidRPr="00E6673E">
        <w:rPr>
          <w:rFonts w:ascii="Times New Roman" w:hAnsi="Times New Roman" w:cs="Times New Roman"/>
          <w:sz w:val="24"/>
          <w:szCs w:val="24"/>
          <w:lang w:val="en-US"/>
        </w:rPr>
        <w:t xml:space="preserve"> of the awards made</w:t>
      </w:r>
      <w:r w:rsidR="00362572" w:rsidRPr="00E6673E">
        <w:rPr>
          <w:rFonts w:ascii="Times New Roman" w:hAnsi="Times New Roman" w:cs="Times New Roman"/>
          <w:sz w:val="24"/>
          <w:szCs w:val="24"/>
          <w:lang w:val="en-US"/>
        </w:rPr>
        <w:t xml:space="preserve">. </w:t>
      </w:r>
      <w:r w:rsidR="00527117" w:rsidRPr="00E6673E">
        <w:rPr>
          <w:rFonts w:ascii="Times New Roman" w:hAnsi="Times New Roman" w:cs="Times New Roman"/>
          <w:sz w:val="24"/>
          <w:szCs w:val="24"/>
          <w:lang w:val="en-US"/>
        </w:rPr>
        <w:t xml:space="preserve"> </w:t>
      </w:r>
      <w:r w:rsidR="00362572" w:rsidRPr="00E6673E">
        <w:rPr>
          <w:rFonts w:ascii="Times New Roman" w:hAnsi="Times New Roman" w:cs="Times New Roman"/>
          <w:sz w:val="24"/>
          <w:szCs w:val="24"/>
          <w:lang w:val="en-US"/>
        </w:rPr>
        <w:t>The awards made cannot thus stand</w:t>
      </w:r>
      <w:r w:rsidR="009E49C9" w:rsidRPr="00E6673E">
        <w:rPr>
          <w:rFonts w:ascii="Times New Roman" w:hAnsi="Times New Roman" w:cs="Times New Roman"/>
          <w:sz w:val="24"/>
          <w:szCs w:val="24"/>
          <w:lang w:val="en-US"/>
        </w:rPr>
        <w:t>.</w:t>
      </w:r>
    </w:p>
    <w:p w:rsidR="005131E0" w:rsidRPr="00E6673E" w:rsidRDefault="005131E0" w:rsidP="005131E0">
      <w:pPr>
        <w:tabs>
          <w:tab w:val="left" w:pos="1134"/>
        </w:tabs>
        <w:spacing w:after="0" w:line="480" w:lineRule="auto"/>
        <w:ind w:firstLine="720"/>
        <w:jc w:val="both"/>
        <w:rPr>
          <w:rFonts w:ascii="Times New Roman" w:hAnsi="Times New Roman" w:cs="Times New Roman"/>
          <w:sz w:val="24"/>
          <w:szCs w:val="24"/>
          <w:lang w:val="en-US"/>
        </w:rPr>
      </w:pPr>
    </w:p>
    <w:p w:rsidR="009E49C9" w:rsidRPr="00E6673E" w:rsidRDefault="005131E0" w:rsidP="005131E0">
      <w:pPr>
        <w:tabs>
          <w:tab w:val="left" w:pos="1134"/>
        </w:tabs>
        <w:spacing w:after="0" w:line="480" w:lineRule="auto"/>
        <w:ind w:firstLine="720"/>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tab/>
      </w:r>
      <w:r w:rsidR="009E49C9" w:rsidRPr="00E6673E">
        <w:rPr>
          <w:rFonts w:ascii="Times New Roman" w:hAnsi="Times New Roman" w:cs="Times New Roman"/>
          <w:sz w:val="24"/>
          <w:szCs w:val="24"/>
          <w:lang w:val="en-US"/>
        </w:rPr>
        <w:t xml:space="preserve">Whilst the finding of liability by the court </w:t>
      </w:r>
      <w:r w:rsidR="009E49C9" w:rsidRPr="00E6673E">
        <w:rPr>
          <w:rFonts w:ascii="Times New Roman" w:hAnsi="Times New Roman" w:cs="Times New Roman"/>
          <w:i/>
          <w:sz w:val="24"/>
          <w:szCs w:val="24"/>
          <w:lang w:val="en-US"/>
        </w:rPr>
        <w:t>a quo</w:t>
      </w:r>
      <w:r w:rsidR="009E49C9" w:rsidRPr="00E6673E">
        <w:rPr>
          <w:rFonts w:ascii="Times New Roman" w:hAnsi="Times New Roman" w:cs="Times New Roman"/>
          <w:sz w:val="24"/>
          <w:szCs w:val="24"/>
          <w:lang w:val="en-US"/>
        </w:rPr>
        <w:t xml:space="preserve"> cannot be faulted</w:t>
      </w:r>
      <w:r w:rsidR="00F15357" w:rsidRPr="00E6673E">
        <w:rPr>
          <w:rFonts w:ascii="Times New Roman" w:hAnsi="Times New Roman" w:cs="Times New Roman"/>
          <w:sz w:val="24"/>
          <w:szCs w:val="24"/>
          <w:lang w:val="en-US"/>
        </w:rPr>
        <w:t>, the</w:t>
      </w:r>
      <w:r w:rsidR="009E49C9" w:rsidRPr="00E6673E">
        <w:rPr>
          <w:rFonts w:ascii="Times New Roman" w:hAnsi="Times New Roman" w:cs="Times New Roman"/>
          <w:sz w:val="24"/>
          <w:szCs w:val="24"/>
          <w:lang w:val="en-US"/>
        </w:rPr>
        <w:t xml:space="preserve"> failure to recall the respondent to testify on the </w:t>
      </w:r>
      <w:r w:rsidR="00120C1E" w:rsidRPr="00E6673E">
        <w:rPr>
          <w:rFonts w:ascii="Times New Roman" w:hAnsi="Times New Roman" w:cs="Times New Roman"/>
          <w:sz w:val="24"/>
          <w:szCs w:val="24"/>
          <w:lang w:val="en-US"/>
        </w:rPr>
        <w:t>amen</w:t>
      </w:r>
      <w:r w:rsidR="007671E6" w:rsidRPr="00E6673E">
        <w:rPr>
          <w:rFonts w:ascii="Times New Roman" w:hAnsi="Times New Roman" w:cs="Times New Roman"/>
          <w:sz w:val="24"/>
          <w:szCs w:val="24"/>
          <w:lang w:val="en-US"/>
        </w:rPr>
        <w:t>ded figures rendered the</w:t>
      </w:r>
      <w:r w:rsidR="00120C1E" w:rsidRPr="00E6673E">
        <w:rPr>
          <w:rFonts w:ascii="Times New Roman" w:hAnsi="Times New Roman" w:cs="Times New Roman"/>
          <w:sz w:val="24"/>
          <w:szCs w:val="24"/>
          <w:lang w:val="en-US"/>
        </w:rPr>
        <w:t xml:space="preserve"> </w:t>
      </w:r>
      <w:r w:rsidR="00F15357" w:rsidRPr="00E6673E">
        <w:rPr>
          <w:rFonts w:ascii="Times New Roman" w:hAnsi="Times New Roman" w:cs="Times New Roman"/>
          <w:sz w:val="24"/>
          <w:szCs w:val="24"/>
          <w:lang w:val="en-US"/>
        </w:rPr>
        <w:t>awards</w:t>
      </w:r>
      <w:r w:rsidR="00120C1E" w:rsidRPr="00E6673E">
        <w:rPr>
          <w:rFonts w:ascii="Times New Roman" w:hAnsi="Times New Roman" w:cs="Times New Roman"/>
          <w:sz w:val="24"/>
          <w:szCs w:val="24"/>
          <w:lang w:val="en-US"/>
        </w:rPr>
        <w:t xml:space="preserve"> unsupportable. </w:t>
      </w:r>
    </w:p>
    <w:p w:rsidR="005131E0" w:rsidRPr="00E6673E" w:rsidRDefault="005131E0" w:rsidP="005131E0">
      <w:pPr>
        <w:tabs>
          <w:tab w:val="left" w:pos="1134"/>
        </w:tabs>
        <w:spacing w:after="0" w:line="480" w:lineRule="auto"/>
        <w:ind w:firstLine="720"/>
        <w:jc w:val="both"/>
        <w:rPr>
          <w:rFonts w:ascii="Times New Roman" w:hAnsi="Times New Roman" w:cs="Times New Roman"/>
          <w:sz w:val="24"/>
          <w:szCs w:val="24"/>
          <w:lang w:val="en-US"/>
        </w:rPr>
      </w:pPr>
    </w:p>
    <w:p w:rsidR="003F78FA" w:rsidRPr="00E6673E" w:rsidRDefault="00963EC7" w:rsidP="005131E0">
      <w:pPr>
        <w:pStyle w:val="ListParagraph"/>
        <w:numPr>
          <w:ilvl w:val="0"/>
          <w:numId w:val="21"/>
        </w:numPr>
        <w:tabs>
          <w:tab w:val="left" w:pos="284"/>
        </w:tabs>
        <w:spacing w:after="0" w:line="360" w:lineRule="auto"/>
        <w:ind w:left="0" w:firstLine="0"/>
        <w:jc w:val="both"/>
        <w:rPr>
          <w:rFonts w:ascii="Times New Roman" w:hAnsi="Times New Roman" w:cs="Times New Roman"/>
          <w:b/>
          <w:sz w:val="24"/>
          <w:szCs w:val="24"/>
        </w:rPr>
      </w:pPr>
      <w:r w:rsidRPr="00E6673E">
        <w:rPr>
          <w:rFonts w:ascii="Times New Roman" w:hAnsi="Times New Roman" w:cs="Times New Roman"/>
          <w:b/>
          <w:sz w:val="24"/>
          <w:szCs w:val="24"/>
        </w:rPr>
        <w:t>Whether</w:t>
      </w:r>
      <w:r w:rsidR="00A9678D" w:rsidRPr="00E6673E">
        <w:rPr>
          <w:rFonts w:ascii="Times New Roman" w:hAnsi="Times New Roman" w:cs="Times New Roman"/>
          <w:b/>
          <w:sz w:val="24"/>
          <w:szCs w:val="24"/>
        </w:rPr>
        <w:t xml:space="preserve"> or not the court </w:t>
      </w:r>
      <w:r w:rsidR="00A9678D" w:rsidRPr="00E6673E">
        <w:rPr>
          <w:rFonts w:ascii="Times New Roman" w:hAnsi="Times New Roman" w:cs="Times New Roman"/>
          <w:b/>
          <w:i/>
          <w:sz w:val="24"/>
          <w:szCs w:val="24"/>
        </w:rPr>
        <w:t>a quo</w:t>
      </w:r>
      <w:r w:rsidR="00A9678D" w:rsidRPr="00E6673E">
        <w:rPr>
          <w:rFonts w:ascii="Times New Roman" w:hAnsi="Times New Roman" w:cs="Times New Roman"/>
          <w:b/>
          <w:sz w:val="24"/>
          <w:szCs w:val="24"/>
        </w:rPr>
        <w:t xml:space="preserve"> erred and misdirected itself in granting a judgment </w:t>
      </w:r>
    </w:p>
    <w:p w:rsidR="00A9678D" w:rsidRPr="00E6673E" w:rsidRDefault="00A9678D" w:rsidP="003F78FA">
      <w:pPr>
        <w:pStyle w:val="ListParagraph"/>
        <w:tabs>
          <w:tab w:val="left" w:pos="284"/>
        </w:tabs>
        <w:spacing w:after="0" w:line="360" w:lineRule="auto"/>
        <w:ind w:left="284"/>
        <w:jc w:val="both"/>
        <w:rPr>
          <w:rFonts w:ascii="Times New Roman" w:hAnsi="Times New Roman" w:cs="Times New Roman"/>
          <w:b/>
          <w:sz w:val="24"/>
          <w:szCs w:val="24"/>
        </w:rPr>
      </w:pPr>
      <w:r w:rsidRPr="00E6673E">
        <w:rPr>
          <w:rFonts w:ascii="Times New Roman" w:hAnsi="Times New Roman" w:cs="Times New Roman"/>
          <w:b/>
          <w:sz w:val="24"/>
          <w:szCs w:val="24"/>
        </w:rPr>
        <w:t xml:space="preserve">in United States dollars </w:t>
      </w:r>
      <w:r w:rsidRPr="00E6673E">
        <w:rPr>
          <w:rFonts w:ascii="Times New Roman" w:hAnsi="Times New Roman" w:cs="Times New Roman"/>
          <w:b/>
          <w:i/>
          <w:sz w:val="24"/>
          <w:szCs w:val="24"/>
        </w:rPr>
        <w:t>albeit</w:t>
      </w:r>
      <w:r w:rsidRPr="00E6673E">
        <w:rPr>
          <w:rFonts w:ascii="Times New Roman" w:hAnsi="Times New Roman" w:cs="Times New Roman"/>
          <w:b/>
          <w:sz w:val="24"/>
          <w:szCs w:val="24"/>
        </w:rPr>
        <w:t xml:space="preserve"> payable in RTGS dollars at the interbank rate on the date of payment.</w:t>
      </w:r>
    </w:p>
    <w:p w:rsidR="005131E0" w:rsidRPr="00E6673E" w:rsidRDefault="005131E0" w:rsidP="005131E0">
      <w:pPr>
        <w:pStyle w:val="ListParagraph"/>
        <w:spacing w:line="360" w:lineRule="auto"/>
        <w:jc w:val="both"/>
        <w:rPr>
          <w:rFonts w:ascii="Times New Roman" w:hAnsi="Times New Roman" w:cs="Times New Roman"/>
          <w:sz w:val="24"/>
          <w:szCs w:val="24"/>
        </w:rPr>
      </w:pPr>
    </w:p>
    <w:p w:rsidR="00245AA6" w:rsidRPr="00E6673E" w:rsidRDefault="005131E0" w:rsidP="005131E0">
      <w:pPr>
        <w:tabs>
          <w:tab w:val="left" w:pos="1134"/>
        </w:tabs>
        <w:spacing w:line="48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tab/>
      </w:r>
      <w:r w:rsidR="00A9678D" w:rsidRPr="00E6673E">
        <w:rPr>
          <w:rFonts w:ascii="Times New Roman" w:hAnsi="Times New Roman" w:cs="Times New Roman"/>
          <w:sz w:val="24"/>
          <w:szCs w:val="24"/>
        </w:rPr>
        <w:t xml:space="preserve">In </w:t>
      </w:r>
      <w:r w:rsidR="00394F6A" w:rsidRPr="00E6673E">
        <w:rPr>
          <w:rFonts w:ascii="Times New Roman" w:hAnsi="Times New Roman" w:cs="Times New Roman"/>
          <w:sz w:val="24"/>
          <w:szCs w:val="24"/>
        </w:rPr>
        <w:t>deciding to grant the judgement in United States dollars but payable in RTGS dollars at the interbank rate on the date of payment</w:t>
      </w:r>
      <w:r w:rsidR="000E5179" w:rsidRPr="00E6673E">
        <w:rPr>
          <w:rFonts w:ascii="Times New Roman" w:hAnsi="Times New Roman" w:cs="Times New Roman"/>
          <w:sz w:val="24"/>
          <w:szCs w:val="24"/>
        </w:rPr>
        <w:t xml:space="preserve"> the court </w:t>
      </w:r>
      <w:r w:rsidR="000E5179" w:rsidRPr="00E6673E">
        <w:rPr>
          <w:rFonts w:ascii="Times New Roman" w:hAnsi="Times New Roman" w:cs="Times New Roman"/>
          <w:i/>
          <w:sz w:val="24"/>
          <w:szCs w:val="24"/>
        </w:rPr>
        <w:t>a quo</w:t>
      </w:r>
      <w:r w:rsidR="000E5179" w:rsidRPr="00E6673E">
        <w:rPr>
          <w:rFonts w:ascii="Times New Roman" w:hAnsi="Times New Roman" w:cs="Times New Roman"/>
          <w:sz w:val="24"/>
          <w:szCs w:val="24"/>
        </w:rPr>
        <w:t xml:space="preserve"> reasoned that:-</w:t>
      </w:r>
    </w:p>
    <w:p w:rsidR="00A9678D" w:rsidRDefault="00A9678D" w:rsidP="006A58C0">
      <w:pPr>
        <w:spacing w:after="0" w:line="240" w:lineRule="auto"/>
        <w:ind w:left="567"/>
        <w:jc w:val="both"/>
        <w:rPr>
          <w:rFonts w:ascii="Times New Roman" w:hAnsi="Times New Roman" w:cs="Times New Roman"/>
          <w:sz w:val="24"/>
          <w:szCs w:val="24"/>
        </w:rPr>
      </w:pPr>
      <w:r w:rsidRPr="00E6673E">
        <w:rPr>
          <w:rFonts w:ascii="Times New Roman" w:hAnsi="Times New Roman" w:cs="Times New Roman"/>
          <w:sz w:val="24"/>
          <w:szCs w:val="24"/>
        </w:rPr>
        <w:t xml:space="preserve"> </w:t>
      </w:r>
      <w:r w:rsidR="000E5179" w:rsidRPr="00E6673E">
        <w:rPr>
          <w:rFonts w:ascii="Times New Roman" w:hAnsi="Times New Roman" w:cs="Times New Roman"/>
          <w:sz w:val="24"/>
          <w:szCs w:val="24"/>
        </w:rPr>
        <w:t>“</w:t>
      </w:r>
      <w:r w:rsidR="00142BB4" w:rsidRPr="00E6673E">
        <w:rPr>
          <w:rFonts w:ascii="Times New Roman" w:hAnsi="Times New Roman" w:cs="Times New Roman"/>
          <w:sz w:val="24"/>
          <w:szCs w:val="24"/>
        </w:rPr>
        <w:t>On</w:t>
      </w:r>
      <w:r w:rsidRPr="00E6673E">
        <w:rPr>
          <w:rFonts w:ascii="Times New Roman" w:hAnsi="Times New Roman" w:cs="Times New Roman"/>
          <w:sz w:val="24"/>
          <w:szCs w:val="24"/>
        </w:rPr>
        <w:t xml:space="preserve"> account of policy changes over the years it seems to me that in order to do justice I have to make the order in the United States dollars as per the last amendment granted. For practical and legal considerations I will make the order payable in local currency </w:t>
      </w:r>
      <w:r w:rsidRPr="00E6673E">
        <w:rPr>
          <w:rFonts w:ascii="Times New Roman" w:hAnsi="Times New Roman" w:cs="Times New Roman"/>
          <w:sz w:val="24"/>
          <w:szCs w:val="24"/>
        </w:rPr>
        <w:lastRenderedPageBreak/>
        <w:t>applicable on the day of payment. In this regard I have considered the provisions of section 22 of the Finance Act (No.2</w:t>
      </w:r>
      <w:r w:rsidR="00023CE6" w:rsidRPr="00E6673E">
        <w:rPr>
          <w:rFonts w:ascii="Times New Roman" w:hAnsi="Times New Roman" w:cs="Times New Roman"/>
          <w:sz w:val="24"/>
          <w:szCs w:val="24"/>
        </w:rPr>
        <w:t>),</w:t>
      </w:r>
      <w:r w:rsidRPr="00E6673E">
        <w:rPr>
          <w:rFonts w:ascii="Times New Roman" w:hAnsi="Times New Roman" w:cs="Times New Roman"/>
          <w:sz w:val="24"/>
          <w:szCs w:val="24"/>
        </w:rPr>
        <w:t xml:space="preserve"> Act</w:t>
      </w:r>
      <w:r w:rsidR="00D42AB8" w:rsidRPr="00E6673E">
        <w:rPr>
          <w:rFonts w:ascii="Times New Roman" w:hAnsi="Times New Roman" w:cs="Times New Roman"/>
          <w:sz w:val="24"/>
          <w:szCs w:val="24"/>
        </w:rPr>
        <w:t xml:space="preserve"> No.</w:t>
      </w:r>
      <w:r w:rsidRPr="00E6673E">
        <w:rPr>
          <w:rFonts w:ascii="Times New Roman" w:hAnsi="Times New Roman" w:cs="Times New Roman"/>
          <w:sz w:val="24"/>
          <w:szCs w:val="24"/>
        </w:rPr>
        <w:t xml:space="preserve"> 7 of 2019 and Statutory Instruments 33 and 142</w:t>
      </w:r>
      <w:r w:rsidR="00394F6A" w:rsidRPr="00E6673E">
        <w:rPr>
          <w:rFonts w:ascii="Times New Roman" w:hAnsi="Times New Roman" w:cs="Times New Roman"/>
          <w:sz w:val="24"/>
          <w:szCs w:val="24"/>
        </w:rPr>
        <w:t xml:space="preserve"> of 2019.”</w:t>
      </w:r>
    </w:p>
    <w:p w:rsidR="002C1C34" w:rsidRPr="00E6673E" w:rsidRDefault="002C1C34" w:rsidP="006A58C0">
      <w:pPr>
        <w:spacing w:after="0" w:line="240" w:lineRule="auto"/>
        <w:ind w:left="567"/>
        <w:jc w:val="both"/>
        <w:rPr>
          <w:rFonts w:ascii="Times New Roman" w:hAnsi="Times New Roman" w:cs="Times New Roman"/>
          <w:sz w:val="24"/>
          <w:szCs w:val="24"/>
        </w:rPr>
      </w:pPr>
    </w:p>
    <w:p w:rsidR="006A58C0" w:rsidRPr="00E6673E" w:rsidRDefault="006A58C0" w:rsidP="006A58C0">
      <w:pPr>
        <w:spacing w:line="240" w:lineRule="auto"/>
        <w:ind w:left="567"/>
        <w:jc w:val="both"/>
        <w:rPr>
          <w:rFonts w:ascii="Times New Roman" w:hAnsi="Times New Roman" w:cs="Times New Roman"/>
          <w:sz w:val="24"/>
          <w:szCs w:val="24"/>
        </w:rPr>
      </w:pPr>
    </w:p>
    <w:p w:rsidR="00A9678D" w:rsidRPr="00E6673E" w:rsidRDefault="006A58C0" w:rsidP="006A58C0">
      <w:pPr>
        <w:tabs>
          <w:tab w:val="left" w:pos="1134"/>
        </w:tabs>
        <w:spacing w:line="360" w:lineRule="auto"/>
        <w:jc w:val="both"/>
        <w:rPr>
          <w:rFonts w:ascii="Times New Roman" w:hAnsi="Times New Roman" w:cs="Times New Roman"/>
          <w:sz w:val="24"/>
          <w:szCs w:val="24"/>
        </w:rPr>
      </w:pPr>
      <w:r w:rsidRPr="00E6673E">
        <w:rPr>
          <w:rFonts w:ascii="Times New Roman" w:hAnsi="Times New Roman" w:cs="Times New Roman"/>
          <w:sz w:val="24"/>
          <w:szCs w:val="24"/>
        </w:rPr>
        <w:tab/>
      </w:r>
      <w:r w:rsidR="00A9678D" w:rsidRPr="00E6673E">
        <w:rPr>
          <w:rFonts w:ascii="Times New Roman" w:hAnsi="Times New Roman" w:cs="Times New Roman"/>
          <w:sz w:val="24"/>
          <w:szCs w:val="24"/>
        </w:rPr>
        <w:t>Section 4</w:t>
      </w:r>
      <w:r w:rsidR="00730C3C" w:rsidRPr="00E6673E">
        <w:rPr>
          <w:rFonts w:ascii="Times New Roman" w:hAnsi="Times New Roman" w:cs="Times New Roman"/>
          <w:sz w:val="24"/>
          <w:szCs w:val="24"/>
        </w:rPr>
        <w:t xml:space="preserve"> </w:t>
      </w:r>
      <w:r w:rsidR="00A9678D" w:rsidRPr="00E6673E">
        <w:rPr>
          <w:rFonts w:ascii="Times New Roman" w:hAnsi="Times New Roman" w:cs="Times New Roman"/>
          <w:sz w:val="24"/>
          <w:szCs w:val="24"/>
        </w:rPr>
        <w:t>(1) (d) of SI 33/19 provides that:</w:t>
      </w:r>
    </w:p>
    <w:p w:rsidR="00A9678D" w:rsidRPr="00E6673E" w:rsidRDefault="006A58C0" w:rsidP="002C1C34">
      <w:pPr>
        <w:spacing w:line="240" w:lineRule="auto"/>
        <w:ind w:left="993" w:hanging="426"/>
        <w:jc w:val="both"/>
        <w:rPr>
          <w:rFonts w:ascii="Times New Roman" w:hAnsi="Times New Roman" w:cs="Times New Roman"/>
          <w:sz w:val="24"/>
          <w:szCs w:val="24"/>
        </w:rPr>
      </w:pPr>
      <w:r w:rsidRPr="00E6673E">
        <w:rPr>
          <w:rFonts w:ascii="Times New Roman" w:hAnsi="Times New Roman" w:cs="Times New Roman"/>
          <w:sz w:val="24"/>
          <w:szCs w:val="24"/>
        </w:rPr>
        <w:t>“(1)</w:t>
      </w:r>
      <w:r w:rsidRPr="00E6673E">
        <w:rPr>
          <w:rFonts w:ascii="Times New Roman" w:hAnsi="Times New Roman" w:cs="Times New Roman"/>
          <w:sz w:val="24"/>
          <w:szCs w:val="24"/>
        </w:rPr>
        <w:tab/>
      </w:r>
      <w:r w:rsidR="00A9678D" w:rsidRPr="00E6673E">
        <w:rPr>
          <w:rFonts w:ascii="Times New Roman" w:hAnsi="Times New Roman" w:cs="Times New Roman"/>
          <w:sz w:val="24"/>
          <w:szCs w:val="24"/>
        </w:rPr>
        <w:t xml:space="preserve">for the purposes of section 44C of the principal Act as inserted by these </w:t>
      </w:r>
      <w:r w:rsidRPr="00E6673E">
        <w:rPr>
          <w:rFonts w:ascii="Times New Roman" w:hAnsi="Times New Roman" w:cs="Times New Roman"/>
          <w:sz w:val="24"/>
          <w:szCs w:val="24"/>
        </w:rPr>
        <w:t xml:space="preserve">  </w:t>
      </w:r>
      <w:r w:rsidR="00A9678D" w:rsidRPr="00E6673E">
        <w:rPr>
          <w:rFonts w:ascii="Times New Roman" w:hAnsi="Times New Roman" w:cs="Times New Roman"/>
          <w:sz w:val="24"/>
          <w:szCs w:val="24"/>
        </w:rPr>
        <w:t>regulations, the Minister shall be deemed to have prescribed the following with effect from the date of promulgation of these regulations</w:t>
      </w:r>
      <w:r w:rsidR="00730C3C" w:rsidRPr="00E6673E">
        <w:rPr>
          <w:rFonts w:ascii="Times New Roman" w:hAnsi="Times New Roman" w:cs="Times New Roman"/>
          <w:sz w:val="24"/>
          <w:szCs w:val="24"/>
        </w:rPr>
        <w:t xml:space="preserve"> </w:t>
      </w:r>
      <w:r w:rsidR="00A9678D" w:rsidRPr="00E6673E">
        <w:rPr>
          <w:rFonts w:ascii="Times New Roman" w:hAnsi="Times New Roman" w:cs="Times New Roman"/>
          <w:sz w:val="24"/>
          <w:szCs w:val="24"/>
        </w:rPr>
        <w:t>(the effective date)-</w:t>
      </w:r>
      <w:r w:rsidR="000E5179" w:rsidRPr="00E6673E">
        <w:rPr>
          <w:rFonts w:ascii="Times New Roman" w:hAnsi="Times New Roman" w:cs="Times New Roman"/>
          <w:sz w:val="24"/>
          <w:szCs w:val="24"/>
        </w:rPr>
        <w:t xml:space="preserve"> ….</w:t>
      </w:r>
    </w:p>
    <w:p w:rsidR="00A9678D" w:rsidRPr="00E6673E" w:rsidRDefault="006A58C0" w:rsidP="002C1C34">
      <w:pPr>
        <w:tabs>
          <w:tab w:val="left" w:pos="993"/>
          <w:tab w:val="left" w:pos="1134"/>
        </w:tabs>
        <w:spacing w:line="240" w:lineRule="auto"/>
        <w:ind w:left="987" w:hanging="426"/>
        <w:jc w:val="both"/>
        <w:rPr>
          <w:rFonts w:ascii="Times New Roman" w:hAnsi="Times New Roman" w:cs="Times New Roman"/>
          <w:sz w:val="24"/>
          <w:szCs w:val="24"/>
        </w:rPr>
      </w:pPr>
      <w:r w:rsidRPr="00E6673E">
        <w:rPr>
          <w:rFonts w:ascii="Times New Roman" w:hAnsi="Times New Roman" w:cs="Times New Roman"/>
          <w:sz w:val="24"/>
          <w:szCs w:val="24"/>
        </w:rPr>
        <w:t>(d)</w:t>
      </w:r>
      <w:r w:rsidRPr="00E6673E">
        <w:rPr>
          <w:rFonts w:ascii="Times New Roman" w:hAnsi="Times New Roman" w:cs="Times New Roman"/>
          <w:sz w:val="24"/>
          <w:szCs w:val="24"/>
        </w:rPr>
        <w:tab/>
      </w:r>
      <w:r w:rsidR="00A9678D" w:rsidRPr="00E6673E">
        <w:rPr>
          <w:rFonts w:ascii="Times New Roman" w:hAnsi="Times New Roman" w:cs="Times New Roman"/>
          <w:sz w:val="24"/>
          <w:szCs w:val="24"/>
        </w:rPr>
        <w:t xml:space="preserve">that, for accounting and other purposes, all assets and liabilities that were, </w:t>
      </w:r>
      <w:r w:rsidRPr="00E6673E">
        <w:rPr>
          <w:rFonts w:ascii="Times New Roman" w:hAnsi="Times New Roman" w:cs="Times New Roman"/>
          <w:sz w:val="24"/>
          <w:szCs w:val="24"/>
        </w:rPr>
        <w:t xml:space="preserve">         </w:t>
      </w:r>
      <w:r w:rsidR="00A9678D" w:rsidRPr="00E6673E">
        <w:rPr>
          <w:rFonts w:ascii="Times New Roman" w:hAnsi="Times New Roman" w:cs="Times New Roman"/>
          <w:sz w:val="24"/>
          <w:szCs w:val="24"/>
        </w:rPr>
        <w:t>immediately before the effective</w:t>
      </w:r>
      <w:r w:rsidR="00963EC7" w:rsidRPr="00E6673E">
        <w:rPr>
          <w:rFonts w:ascii="Times New Roman" w:hAnsi="Times New Roman" w:cs="Times New Roman"/>
          <w:sz w:val="24"/>
          <w:szCs w:val="24"/>
        </w:rPr>
        <w:t xml:space="preserve"> date, valued and expressed in United S</w:t>
      </w:r>
      <w:r w:rsidR="00A9678D" w:rsidRPr="00E6673E">
        <w:rPr>
          <w:rFonts w:ascii="Times New Roman" w:hAnsi="Times New Roman" w:cs="Times New Roman"/>
          <w:sz w:val="24"/>
          <w:szCs w:val="24"/>
        </w:rPr>
        <w:t xml:space="preserve">tates dollars (other than assets and liabilities referred to in section 44C (2) of the principal Act) shall on and after the effective date be deemed to be values in RTGS dollars </w:t>
      </w:r>
      <w:r w:rsidR="00963EC7" w:rsidRPr="00E6673E">
        <w:rPr>
          <w:rFonts w:ascii="Times New Roman" w:hAnsi="Times New Roman" w:cs="Times New Roman"/>
          <w:sz w:val="24"/>
          <w:szCs w:val="24"/>
        </w:rPr>
        <w:t>at a rate of one-to-one to the United S</w:t>
      </w:r>
      <w:r w:rsidR="00A9678D" w:rsidRPr="00E6673E">
        <w:rPr>
          <w:rFonts w:ascii="Times New Roman" w:hAnsi="Times New Roman" w:cs="Times New Roman"/>
          <w:sz w:val="24"/>
          <w:szCs w:val="24"/>
        </w:rPr>
        <w:t>tates dollars.”</w:t>
      </w:r>
    </w:p>
    <w:p w:rsidR="006A58C0" w:rsidRPr="00E6673E" w:rsidRDefault="006A58C0" w:rsidP="006A58C0">
      <w:pPr>
        <w:tabs>
          <w:tab w:val="left" w:pos="993"/>
          <w:tab w:val="left" w:pos="1134"/>
        </w:tabs>
        <w:spacing w:line="240" w:lineRule="auto"/>
        <w:ind w:left="1134" w:hanging="425"/>
        <w:jc w:val="both"/>
        <w:rPr>
          <w:rFonts w:ascii="Times New Roman" w:hAnsi="Times New Roman" w:cs="Times New Roman"/>
          <w:sz w:val="24"/>
          <w:szCs w:val="24"/>
        </w:rPr>
      </w:pPr>
    </w:p>
    <w:p w:rsidR="00A9678D" w:rsidRPr="00E6673E" w:rsidRDefault="006A58C0" w:rsidP="006A58C0">
      <w:pPr>
        <w:tabs>
          <w:tab w:val="left" w:pos="1134"/>
        </w:tabs>
        <w:spacing w:line="360" w:lineRule="auto"/>
        <w:jc w:val="both"/>
        <w:rPr>
          <w:rFonts w:ascii="Times New Roman" w:hAnsi="Times New Roman" w:cs="Times New Roman"/>
          <w:sz w:val="24"/>
          <w:szCs w:val="24"/>
        </w:rPr>
      </w:pPr>
      <w:r w:rsidRPr="00E6673E">
        <w:rPr>
          <w:rFonts w:ascii="Times New Roman" w:hAnsi="Times New Roman" w:cs="Times New Roman"/>
          <w:sz w:val="24"/>
          <w:szCs w:val="24"/>
        </w:rPr>
        <w:tab/>
      </w:r>
      <w:r w:rsidR="00A9678D" w:rsidRPr="00E6673E">
        <w:rPr>
          <w:rFonts w:ascii="Times New Roman" w:hAnsi="Times New Roman" w:cs="Times New Roman"/>
          <w:sz w:val="24"/>
          <w:szCs w:val="24"/>
        </w:rPr>
        <w:t>S</w:t>
      </w:r>
      <w:r w:rsidRPr="00E6673E">
        <w:rPr>
          <w:rFonts w:ascii="Times New Roman" w:hAnsi="Times New Roman" w:cs="Times New Roman"/>
          <w:sz w:val="24"/>
          <w:szCs w:val="24"/>
        </w:rPr>
        <w:t>ection</w:t>
      </w:r>
      <w:r w:rsidR="00A9678D" w:rsidRPr="00E6673E">
        <w:rPr>
          <w:rFonts w:ascii="Times New Roman" w:hAnsi="Times New Roman" w:cs="Times New Roman"/>
          <w:sz w:val="24"/>
          <w:szCs w:val="24"/>
        </w:rPr>
        <w:t xml:space="preserve"> 4</w:t>
      </w:r>
      <w:r w:rsidR="00730C3C" w:rsidRPr="00E6673E">
        <w:rPr>
          <w:rFonts w:ascii="Times New Roman" w:hAnsi="Times New Roman" w:cs="Times New Roman"/>
          <w:sz w:val="24"/>
          <w:szCs w:val="24"/>
        </w:rPr>
        <w:t xml:space="preserve"> </w:t>
      </w:r>
      <w:r w:rsidR="00A9678D" w:rsidRPr="00E6673E">
        <w:rPr>
          <w:rFonts w:ascii="Times New Roman" w:hAnsi="Times New Roman" w:cs="Times New Roman"/>
          <w:sz w:val="24"/>
          <w:szCs w:val="24"/>
        </w:rPr>
        <w:t>(1) (d) of SI 33/19 is now s</w:t>
      </w:r>
      <w:r w:rsidRPr="00E6673E">
        <w:rPr>
          <w:rFonts w:ascii="Times New Roman" w:hAnsi="Times New Roman" w:cs="Times New Roman"/>
          <w:sz w:val="24"/>
          <w:szCs w:val="24"/>
        </w:rPr>
        <w:t xml:space="preserve"> </w:t>
      </w:r>
      <w:r w:rsidR="00A9678D" w:rsidRPr="00E6673E">
        <w:rPr>
          <w:rFonts w:ascii="Times New Roman" w:hAnsi="Times New Roman" w:cs="Times New Roman"/>
          <w:sz w:val="24"/>
          <w:szCs w:val="24"/>
        </w:rPr>
        <w:t>22 of the Finance (no.2) Act 2019.</w:t>
      </w:r>
    </w:p>
    <w:p w:rsidR="00F372FD" w:rsidRPr="00E6673E" w:rsidRDefault="00F372FD" w:rsidP="00F372FD">
      <w:pPr>
        <w:tabs>
          <w:tab w:val="left" w:pos="1134"/>
        </w:tabs>
        <w:spacing w:after="0" w:line="360" w:lineRule="auto"/>
        <w:jc w:val="both"/>
        <w:rPr>
          <w:rFonts w:ascii="Times New Roman" w:hAnsi="Times New Roman" w:cs="Times New Roman"/>
          <w:sz w:val="24"/>
          <w:szCs w:val="24"/>
        </w:rPr>
      </w:pPr>
    </w:p>
    <w:p w:rsidR="00A9678D" w:rsidRPr="00E6673E" w:rsidRDefault="00F372FD" w:rsidP="00F372FD">
      <w:pPr>
        <w:tabs>
          <w:tab w:val="left" w:pos="1134"/>
        </w:tabs>
        <w:spacing w:line="48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tab/>
      </w:r>
      <w:r w:rsidR="00A9678D" w:rsidRPr="00E6673E">
        <w:rPr>
          <w:rFonts w:ascii="Times New Roman" w:hAnsi="Times New Roman" w:cs="Times New Roman"/>
          <w:sz w:val="24"/>
          <w:szCs w:val="24"/>
        </w:rPr>
        <w:t xml:space="preserve">The above provision was interpreted in </w:t>
      </w:r>
      <w:r w:rsidR="00A9678D" w:rsidRPr="00E6673E">
        <w:rPr>
          <w:rFonts w:ascii="Times New Roman" w:hAnsi="Times New Roman" w:cs="Times New Roman"/>
          <w:i/>
          <w:sz w:val="24"/>
          <w:szCs w:val="24"/>
        </w:rPr>
        <w:t>Zambezi Gas (Pvt) Ltd v N R Barber (Pvt) Ltd &amp;</w:t>
      </w:r>
      <w:r w:rsidR="00A9678D" w:rsidRPr="00E6673E">
        <w:rPr>
          <w:rFonts w:ascii="Times New Roman" w:hAnsi="Times New Roman" w:cs="Times New Roman"/>
          <w:sz w:val="24"/>
          <w:szCs w:val="24"/>
        </w:rPr>
        <w:t xml:space="preserve"> </w:t>
      </w:r>
      <w:r w:rsidR="00730C3C" w:rsidRPr="00E6673E">
        <w:rPr>
          <w:rFonts w:ascii="Times New Roman" w:hAnsi="Times New Roman" w:cs="Times New Roman"/>
          <w:i/>
          <w:sz w:val="24"/>
          <w:szCs w:val="24"/>
        </w:rPr>
        <w:t>Another</w:t>
      </w:r>
      <w:r w:rsidR="00730C3C" w:rsidRPr="00E6673E">
        <w:rPr>
          <w:rFonts w:ascii="Times New Roman" w:hAnsi="Times New Roman" w:cs="Times New Roman"/>
          <w:sz w:val="24"/>
          <w:szCs w:val="24"/>
        </w:rPr>
        <w:t xml:space="preserve"> SC</w:t>
      </w:r>
      <w:r w:rsidR="00A9678D" w:rsidRPr="00E6673E">
        <w:rPr>
          <w:rFonts w:ascii="Times New Roman" w:hAnsi="Times New Roman" w:cs="Times New Roman"/>
          <w:sz w:val="24"/>
          <w:szCs w:val="24"/>
        </w:rPr>
        <w:t xml:space="preserve"> 3/20 at pp11-12 of the cyclostyled judgment as follows:</w:t>
      </w:r>
    </w:p>
    <w:p w:rsidR="00A9678D" w:rsidRPr="00E6673E" w:rsidRDefault="00245AA6" w:rsidP="00016772">
      <w:pPr>
        <w:spacing w:after="0" w:line="240" w:lineRule="auto"/>
        <w:ind w:left="567"/>
        <w:jc w:val="both"/>
        <w:rPr>
          <w:rFonts w:ascii="Times New Roman" w:hAnsi="Times New Roman" w:cs="Times New Roman"/>
          <w:sz w:val="24"/>
          <w:szCs w:val="24"/>
        </w:rPr>
      </w:pPr>
      <w:r w:rsidRPr="00E6673E">
        <w:rPr>
          <w:rFonts w:ascii="Times New Roman" w:hAnsi="Times New Roman" w:cs="Times New Roman"/>
          <w:sz w:val="24"/>
          <w:szCs w:val="24"/>
        </w:rPr>
        <w:t>“T</w:t>
      </w:r>
      <w:r w:rsidR="00A9678D" w:rsidRPr="00E6673E">
        <w:rPr>
          <w:rFonts w:ascii="Times New Roman" w:hAnsi="Times New Roman" w:cs="Times New Roman"/>
          <w:sz w:val="24"/>
          <w:szCs w:val="24"/>
        </w:rPr>
        <w:t>he effect of the phrase “on and after” is that the conversion of the values of “all assets and liabilities” which were valued and expressed in United States dollars immediately before the effective date to values in RTGS dollars at a rate of one United States dollar to one RTGS dollar would apply</w:t>
      </w:r>
      <w:r w:rsidR="00EA1BC9" w:rsidRPr="00E6673E">
        <w:rPr>
          <w:rFonts w:ascii="Times New Roman" w:hAnsi="Times New Roman" w:cs="Times New Roman"/>
          <w:sz w:val="24"/>
          <w:szCs w:val="24"/>
        </w:rPr>
        <w:t xml:space="preserve"> at the time the value</w:t>
      </w:r>
      <w:r w:rsidR="00A9678D" w:rsidRPr="00E6673E">
        <w:rPr>
          <w:rFonts w:ascii="Times New Roman" w:hAnsi="Times New Roman" w:cs="Times New Roman"/>
          <w:sz w:val="24"/>
          <w:szCs w:val="24"/>
        </w:rPr>
        <w:t xml:space="preserve"> of the asset or liability is liquidated or discharged. Assets and liabilities covered by s 4</w:t>
      </w:r>
      <w:r w:rsidR="00730C3C" w:rsidRPr="00E6673E">
        <w:rPr>
          <w:rFonts w:ascii="Times New Roman" w:hAnsi="Times New Roman" w:cs="Times New Roman"/>
          <w:sz w:val="24"/>
          <w:szCs w:val="24"/>
        </w:rPr>
        <w:t xml:space="preserve"> </w:t>
      </w:r>
      <w:r w:rsidR="00A9678D" w:rsidRPr="00E6673E">
        <w:rPr>
          <w:rFonts w:ascii="Times New Roman" w:hAnsi="Times New Roman" w:cs="Times New Roman"/>
          <w:sz w:val="24"/>
          <w:szCs w:val="24"/>
        </w:rPr>
        <w:t xml:space="preserve">(1) (d) of S I 33/19 are of a </w:t>
      </w:r>
      <w:r w:rsidR="00A9678D" w:rsidRPr="00E6673E">
        <w:rPr>
          <w:rFonts w:ascii="Times New Roman" w:hAnsi="Times New Roman" w:cs="Times New Roman"/>
          <w:i/>
          <w:sz w:val="24"/>
          <w:szCs w:val="24"/>
        </w:rPr>
        <w:t>sui generis</w:t>
      </w:r>
      <w:r w:rsidR="00A9678D" w:rsidRPr="00E6673E">
        <w:rPr>
          <w:rFonts w:ascii="Times New Roman" w:hAnsi="Times New Roman" w:cs="Times New Roman"/>
          <w:sz w:val="24"/>
          <w:szCs w:val="24"/>
        </w:rPr>
        <w:t xml:space="preserve"> nature. They accrue immediately before the effective date and continue to exist after the effective date.”</w:t>
      </w:r>
    </w:p>
    <w:p w:rsidR="00F372FD" w:rsidRPr="00E6673E" w:rsidRDefault="00F372FD" w:rsidP="00F372FD">
      <w:pPr>
        <w:spacing w:line="240" w:lineRule="auto"/>
        <w:ind w:left="567"/>
        <w:jc w:val="both"/>
        <w:rPr>
          <w:rFonts w:ascii="Times New Roman" w:hAnsi="Times New Roman" w:cs="Times New Roman"/>
          <w:sz w:val="24"/>
          <w:szCs w:val="24"/>
        </w:rPr>
      </w:pPr>
    </w:p>
    <w:p w:rsidR="00F372FD" w:rsidRPr="00E6673E" w:rsidRDefault="00F372FD" w:rsidP="00016772">
      <w:pPr>
        <w:spacing w:after="0" w:line="240" w:lineRule="auto"/>
        <w:ind w:left="567"/>
        <w:jc w:val="both"/>
        <w:rPr>
          <w:rFonts w:ascii="Times New Roman" w:hAnsi="Times New Roman" w:cs="Times New Roman"/>
          <w:sz w:val="24"/>
          <w:szCs w:val="24"/>
        </w:rPr>
      </w:pPr>
    </w:p>
    <w:p w:rsidR="00A9678D" w:rsidRPr="00E6673E" w:rsidRDefault="00F372FD" w:rsidP="00016772">
      <w:pPr>
        <w:tabs>
          <w:tab w:val="left" w:pos="1134"/>
        </w:tabs>
        <w:spacing w:after="0" w:line="48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tab/>
      </w:r>
      <w:r w:rsidR="00A9678D" w:rsidRPr="00E6673E">
        <w:rPr>
          <w:rFonts w:ascii="Times New Roman" w:hAnsi="Times New Roman" w:cs="Times New Roman"/>
          <w:sz w:val="24"/>
          <w:szCs w:val="24"/>
        </w:rPr>
        <w:t xml:space="preserve">In </w:t>
      </w:r>
      <w:r w:rsidR="00A9678D" w:rsidRPr="00E6673E">
        <w:rPr>
          <w:rFonts w:ascii="Times New Roman" w:hAnsi="Times New Roman" w:cs="Times New Roman"/>
          <w:i/>
          <w:sz w:val="24"/>
          <w:szCs w:val="24"/>
        </w:rPr>
        <w:t>Zizhou v The Taxing Officer and Another</w:t>
      </w:r>
      <w:r w:rsidR="004E0BDD" w:rsidRPr="00E6673E">
        <w:rPr>
          <w:rFonts w:ascii="Times New Roman" w:hAnsi="Times New Roman" w:cs="Times New Roman"/>
          <w:sz w:val="24"/>
          <w:szCs w:val="24"/>
        </w:rPr>
        <w:t xml:space="preserve"> SC7/20 at p</w:t>
      </w:r>
      <w:r w:rsidR="00C52BBF" w:rsidRPr="00E6673E">
        <w:rPr>
          <w:rFonts w:ascii="Times New Roman" w:hAnsi="Times New Roman" w:cs="Times New Roman"/>
          <w:sz w:val="24"/>
          <w:szCs w:val="24"/>
        </w:rPr>
        <w:t xml:space="preserve"> </w:t>
      </w:r>
      <w:r w:rsidR="004E0BDD" w:rsidRPr="00E6673E">
        <w:rPr>
          <w:rFonts w:ascii="Times New Roman" w:hAnsi="Times New Roman" w:cs="Times New Roman"/>
          <w:sz w:val="24"/>
          <w:szCs w:val="24"/>
        </w:rPr>
        <w:t>3 MAKARAU</w:t>
      </w:r>
      <w:r w:rsidR="00A9678D" w:rsidRPr="00E6673E">
        <w:rPr>
          <w:rFonts w:ascii="Times New Roman" w:hAnsi="Times New Roman" w:cs="Times New Roman"/>
          <w:sz w:val="24"/>
          <w:szCs w:val="24"/>
        </w:rPr>
        <w:t xml:space="preserve"> JA alluded to the import of the aforesaid SI 33/19 in these words: -</w:t>
      </w:r>
    </w:p>
    <w:p w:rsidR="00A9678D" w:rsidRPr="00E6673E" w:rsidRDefault="00A9678D" w:rsidP="00F372FD">
      <w:pPr>
        <w:spacing w:line="240" w:lineRule="auto"/>
        <w:ind w:left="567"/>
        <w:jc w:val="both"/>
        <w:rPr>
          <w:rFonts w:ascii="Times New Roman" w:hAnsi="Times New Roman" w:cs="Times New Roman"/>
          <w:sz w:val="24"/>
          <w:szCs w:val="24"/>
        </w:rPr>
      </w:pPr>
      <w:r w:rsidRPr="00E6673E">
        <w:rPr>
          <w:rFonts w:ascii="Times New Roman" w:hAnsi="Times New Roman" w:cs="Times New Roman"/>
          <w:sz w:val="24"/>
          <w:szCs w:val="24"/>
        </w:rPr>
        <w:t xml:space="preserve">“The Statutory Instrument introduced the RTGS dollar as a currency and legal tender, and placed it at par with the Bond note and the United States dollar. </w:t>
      </w:r>
      <w:r w:rsidR="00023CE6" w:rsidRPr="00E6673E">
        <w:rPr>
          <w:rFonts w:ascii="Times New Roman" w:hAnsi="Times New Roman" w:cs="Times New Roman"/>
          <w:sz w:val="24"/>
          <w:szCs w:val="24"/>
        </w:rPr>
        <w:t>Although not</w:t>
      </w:r>
      <w:r w:rsidRPr="00E6673E">
        <w:rPr>
          <w:rFonts w:ascii="Times New Roman" w:hAnsi="Times New Roman" w:cs="Times New Roman"/>
          <w:sz w:val="24"/>
          <w:szCs w:val="24"/>
        </w:rPr>
        <w:t xml:space="preserve"> of direct relevance to the determination of this review, S I. 33</w:t>
      </w:r>
      <w:r w:rsidR="00023CE6" w:rsidRPr="00E6673E">
        <w:rPr>
          <w:rFonts w:ascii="Times New Roman" w:hAnsi="Times New Roman" w:cs="Times New Roman"/>
          <w:sz w:val="24"/>
          <w:szCs w:val="24"/>
        </w:rPr>
        <w:t xml:space="preserve"> </w:t>
      </w:r>
      <w:r w:rsidRPr="00E6673E">
        <w:rPr>
          <w:rFonts w:ascii="Times New Roman" w:hAnsi="Times New Roman" w:cs="Times New Roman"/>
          <w:sz w:val="24"/>
          <w:szCs w:val="24"/>
        </w:rPr>
        <w:t>of 2019 also decreed that all assets and liabilities denominated in United States dollars prior to the publication date were to be deemed to be in RTGS dollars at a rate of one to one with the United States dollar. It also declared that every enactment in which an amount was stated in United States dollars was to be construed as stating the amount in RTGS dollars at parity with the United States dollar.”</w:t>
      </w:r>
    </w:p>
    <w:p w:rsidR="00F372FD" w:rsidRPr="00E6673E" w:rsidRDefault="00F372FD" w:rsidP="00F372FD">
      <w:pPr>
        <w:spacing w:line="240" w:lineRule="auto"/>
        <w:ind w:left="567"/>
        <w:jc w:val="both"/>
        <w:rPr>
          <w:rFonts w:ascii="Times New Roman" w:hAnsi="Times New Roman" w:cs="Times New Roman"/>
          <w:sz w:val="24"/>
          <w:szCs w:val="24"/>
        </w:rPr>
      </w:pPr>
    </w:p>
    <w:p w:rsidR="006601B3" w:rsidRPr="00E6673E" w:rsidRDefault="00F372FD" w:rsidP="00F372FD">
      <w:pPr>
        <w:tabs>
          <w:tab w:val="left" w:pos="1134"/>
        </w:tabs>
        <w:spacing w:line="360" w:lineRule="auto"/>
        <w:jc w:val="both"/>
        <w:rPr>
          <w:rFonts w:ascii="Times New Roman" w:hAnsi="Times New Roman" w:cs="Times New Roman"/>
          <w:sz w:val="24"/>
          <w:szCs w:val="24"/>
        </w:rPr>
      </w:pPr>
      <w:r w:rsidRPr="00E6673E">
        <w:rPr>
          <w:rFonts w:ascii="Times New Roman" w:hAnsi="Times New Roman" w:cs="Times New Roman"/>
          <w:sz w:val="24"/>
          <w:szCs w:val="24"/>
        </w:rPr>
        <w:lastRenderedPageBreak/>
        <w:tab/>
      </w:r>
      <w:r w:rsidR="006601B3" w:rsidRPr="00E6673E">
        <w:rPr>
          <w:rFonts w:ascii="Times New Roman" w:hAnsi="Times New Roman" w:cs="Times New Roman"/>
          <w:sz w:val="24"/>
          <w:szCs w:val="24"/>
        </w:rPr>
        <w:t>And later at p</w:t>
      </w:r>
      <w:r w:rsidR="00C52BBF" w:rsidRPr="00E6673E">
        <w:rPr>
          <w:rFonts w:ascii="Times New Roman" w:hAnsi="Times New Roman" w:cs="Times New Roman"/>
          <w:sz w:val="24"/>
          <w:szCs w:val="24"/>
        </w:rPr>
        <w:t xml:space="preserve"> </w:t>
      </w:r>
      <w:r w:rsidR="006601B3" w:rsidRPr="00E6673E">
        <w:rPr>
          <w:rFonts w:ascii="Times New Roman" w:hAnsi="Times New Roman" w:cs="Times New Roman"/>
          <w:sz w:val="24"/>
          <w:szCs w:val="24"/>
        </w:rPr>
        <w:t xml:space="preserve">4 that:  </w:t>
      </w:r>
    </w:p>
    <w:p w:rsidR="006601B3" w:rsidRPr="00E6673E" w:rsidRDefault="006601B3" w:rsidP="00F372FD">
      <w:pPr>
        <w:spacing w:line="240" w:lineRule="auto"/>
        <w:ind w:left="567"/>
        <w:jc w:val="both"/>
        <w:rPr>
          <w:rFonts w:ascii="Times New Roman" w:hAnsi="Times New Roman" w:cs="Times New Roman"/>
          <w:sz w:val="24"/>
          <w:szCs w:val="24"/>
        </w:rPr>
      </w:pPr>
      <w:r w:rsidRPr="00E6673E">
        <w:rPr>
          <w:rFonts w:ascii="Times New Roman" w:hAnsi="Times New Roman" w:cs="Times New Roman"/>
          <w:sz w:val="24"/>
          <w:szCs w:val="24"/>
        </w:rPr>
        <w:t>“</w:t>
      </w:r>
      <w:r w:rsidR="00245AA6" w:rsidRPr="00E6673E">
        <w:rPr>
          <w:rFonts w:ascii="Times New Roman" w:hAnsi="Times New Roman" w:cs="Times New Roman"/>
          <w:sz w:val="24"/>
          <w:szCs w:val="24"/>
        </w:rPr>
        <w:t>In</w:t>
      </w:r>
      <w:r w:rsidRPr="00E6673E">
        <w:rPr>
          <w:rFonts w:ascii="Times New Roman" w:hAnsi="Times New Roman" w:cs="Times New Roman"/>
          <w:sz w:val="24"/>
          <w:szCs w:val="24"/>
        </w:rPr>
        <w:t xml:space="preserve"> light of the prevailing legal position at the time the bill was taxed, its denomination in United States dollars was in contravention of the law. The first respondent therefore erred in passing under his hand a bill that had contravened the law.</w:t>
      </w:r>
    </w:p>
    <w:p w:rsidR="006601B3" w:rsidRPr="00E6673E" w:rsidRDefault="006601B3" w:rsidP="00016772">
      <w:pPr>
        <w:spacing w:after="0" w:line="240" w:lineRule="auto"/>
        <w:ind w:left="567"/>
        <w:jc w:val="both"/>
        <w:rPr>
          <w:rFonts w:ascii="Times New Roman" w:hAnsi="Times New Roman" w:cs="Times New Roman"/>
          <w:sz w:val="24"/>
          <w:szCs w:val="24"/>
        </w:rPr>
      </w:pPr>
      <w:r w:rsidRPr="00E6673E">
        <w:rPr>
          <w:rFonts w:ascii="Times New Roman" w:hAnsi="Times New Roman" w:cs="Times New Roman"/>
          <w:sz w:val="24"/>
          <w:szCs w:val="24"/>
        </w:rPr>
        <w:t>Accordingly, and on this basis alone, the bill cannot stand. It is the settled position at law that anything done in direct conflict with a statute is a nullity.”</w:t>
      </w:r>
    </w:p>
    <w:p w:rsidR="00F372FD" w:rsidRPr="00E6673E" w:rsidRDefault="00F372FD" w:rsidP="00F372FD">
      <w:pPr>
        <w:spacing w:line="240" w:lineRule="auto"/>
        <w:ind w:left="567"/>
        <w:jc w:val="both"/>
        <w:rPr>
          <w:rFonts w:ascii="Times New Roman" w:hAnsi="Times New Roman" w:cs="Times New Roman"/>
          <w:sz w:val="24"/>
          <w:szCs w:val="24"/>
        </w:rPr>
      </w:pPr>
    </w:p>
    <w:p w:rsidR="006601B3" w:rsidRPr="00E6673E" w:rsidRDefault="006601B3" w:rsidP="00016772">
      <w:pPr>
        <w:spacing w:after="0" w:line="240" w:lineRule="auto"/>
        <w:jc w:val="both"/>
        <w:rPr>
          <w:rFonts w:ascii="Times New Roman" w:hAnsi="Times New Roman" w:cs="Times New Roman"/>
          <w:sz w:val="24"/>
          <w:szCs w:val="24"/>
        </w:rPr>
      </w:pPr>
    </w:p>
    <w:p w:rsidR="004E0BDD" w:rsidRPr="00E6673E" w:rsidRDefault="00F372FD" w:rsidP="00C22F5A">
      <w:pPr>
        <w:tabs>
          <w:tab w:val="left" w:pos="1134"/>
        </w:tabs>
        <w:spacing w:after="0" w:line="48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tab/>
      </w:r>
      <w:r w:rsidR="004E0BDD" w:rsidRPr="00E6673E">
        <w:rPr>
          <w:rFonts w:ascii="Times New Roman" w:hAnsi="Times New Roman" w:cs="Times New Roman"/>
          <w:sz w:val="24"/>
          <w:szCs w:val="24"/>
        </w:rPr>
        <w:t>It is thus clear that as of February 2019 when SI</w:t>
      </w:r>
      <w:r w:rsidR="00023CE6" w:rsidRPr="00E6673E">
        <w:rPr>
          <w:rFonts w:ascii="Times New Roman" w:hAnsi="Times New Roman" w:cs="Times New Roman"/>
          <w:sz w:val="24"/>
          <w:szCs w:val="24"/>
        </w:rPr>
        <w:t xml:space="preserve"> </w:t>
      </w:r>
      <w:r w:rsidR="004E0BDD" w:rsidRPr="00E6673E">
        <w:rPr>
          <w:rFonts w:ascii="Times New Roman" w:hAnsi="Times New Roman" w:cs="Times New Roman"/>
          <w:sz w:val="24"/>
          <w:szCs w:val="24"/>
        </w:rPr>
        <w:t xml:space="preserve">33/19 came into effect all </w:t>
      </w:r>
      <w:r w:rsidR="006601B3" w:rsidRPr="00E6673E">
        <w:rPr>
          <w:rFonts w:ascii="Times New Roman" w:hAnsi="Times New Roman" w:cs="Times New Roman"/>
          <w:sz w:val="24"/>
          <w:szCs w:val="24"/>
        </w:rPr>
        <w:t>claims</w:t>
      </w:r>
      <w:r w:rsidR="004E0BDD" w:rsidRPr="00E6673E">
        <w:rPr>
          <w:rFonts w:ascii="Times New Roman" w:hAnsi="Times New Roman" w:cs="Times New Roman"/>
          <w:sz w:val="24"/>
          <w:szCs w:val="24"/>
        </w:rPr>
        <w:t xml:space="preserve"> or liabilities that were denominated in US dollars were deemed to </w:t>
      </w:r>
      <w:r w:rsidR="00515708" w:rsidRPr="00E6673E">
        <w:rPr>
          <w:rFonts w:ascii="Times New Roman" w:hAnsi="Times New Roman" w:cs="Times New Roman"/>
          <w:sz w:val="24"/>
          <w:szCs w:val="24"/>
        </w:rPr>
        <w:t>be in</w:t>
      </w:r>
      <w:r w:rsidR="004E0BDD" w:rsidRPr="00E6673E">
        <w:rPr>
          <w:rFonts w:ascii="Times New Roman" w:hAnsi="Times New Roman" w:cs="Times New Roman"/>
          <w:sz w:val="24"/>
          <w:szCs w:val="24"/>
        </w:rPr>
        <w:t xml:space="preserve"> RTGS dollars at a rate of one to one with the US dollar.</w:t>
      </w:r>
    </w:p>
    <w:p w:rsidR="00F372FD" w:rsidRPr="00E6673E" w:rsidRDefault="00F372FD" w:rsidP="00C22F5A">
      <w:pPr>
        <w:tabs>
          <w:tab w:val="left" w:pos="1134"/>
        </w:tabs>
        <w:spacing w:after="0" w:line="480" w:lineRule="auto"/>
        <w:ind w:firstLine="720"/>
        <w:jc w:val="both"/>
        <w:rPr>
          <w:rFonts w:ascii="Times New Roman" w:hAnsi="Times New Roman" w:cs="Times New Roman"/>
          <w:sz w:val="24"/>
          <w:szCs w:val="24"/>
        </w:rPr>
      </w:pPr>
    </w:p>
    <w:p w:rsidR="00530557" w:rsidRPr="00E6673E" w:rsidRDefault="00F372FD" w:rsidP="00C22F5A">
      <w:pPr>
        <w:tabs>
          <w:tab w:val="left" w:pos="1134"/>
        </w:tabs>
        <w:spacing w:after="0" w:line="48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tab/>
      </w:r>
      <w:r w:rsidR="00530557" w:rsidRPr="00E6673E">
        <w:rPr>
          <w:rFonts w:ascii="Times New Roman" w:hAnsi="Times New Roman" w:cs="Times New Roman"/>
          <w:sz w:val="24"/>
          <w:szCs w:val="24"/>
        </w:rPr>
        <w:t>The provisions of SI 142/19</w:t>
      </w:r>
      <w:r w:rsidR="004E0BDD" w:rsidRPr="00E6673E">
        <w:rPr>
          <w:rFonts w:ascii="Times New Roman" w:hAnsi="Times New Roman" w:cs="Times New Roman"/>
          <w:sz w:val="24"/>
          <w:szCs w:val="24"/>
        </w:rPr>
        <w:t xml:space="preserve"> which came into effect on 24 </w:t>
      </w:r>
      <w:r w:rsidR="00515708" w:rsidRPr="00E6673E">
        <w:rPr>
          <w:rFonts w:ascii="Times New Roman" w:hAnsi="Times New Roman" w:cs="Times New Roman"/>
          <w:sz w:val="24"/>
          <w:szCs w:val="24"/>
        </w:rPr>
        <w:t>June</w:t>
      </w:r>
      <w:r w:rsidR="004E0BDD" w:rsidRPr="00E6673E">
        <w:rPr>
          <w:rFonts w:ascii="Times New Roman" w:hAnsi="Times New Roman" w:cs="Times New Roman"/>
          <w:sz w:val="24"/>
          <w:szCs w:val="24"/>
        </w:rPr>
        <w:t xml:space="preserve"> 2019 </w:t>
      </w:r>
      <w:r w:rsidR="00515708" w:rsidRPr="00E6673E">
        <w:rPr>
          <w:rFonts w:ascii="Times New Roman" w:hAnsi="Times New Roman" w:cs="Times New Roman"/>
          <w:sz w:val="24"/>
          <w:szCs w:val="24"/>
        </w:rPr>
        <w:t>were to</w:t>
      </w:r>
      <w:r w:rsidR="00530557" w:rsidRPr="00E6673E">
        <w:rPr>
          <w:rFonts w:ascii="Times New Roman" w:hAnsi="Times New Roman" w:cs="Times New Roman"/>
          <w:sz w:val="24"/>
          <w:szCs w:val="24"/>
        </w:rPr>
        <w:t xml:space="preserve"> the effect that the Zimbabwe dollar</w:t>
      </w:r>
      <w:r w:rsidR="00515708" w:rsidRPr="00E6673E">
        <w:rPr>
          <w:rFonts w:ascii="Times New Roman" w:hAnsi="Times New Roman" w:cs="Times New Roman"/>
          <w:sz w:val="24"/>
          <w:szCs w:val="24"/>
        </w:rPr>
        <w:t xml:space="preserve"> (</w:t>
      </w:r>
      <w:r w:rsidR="004E0BDD" w:rsidRPr="00E6673E">
        <w:rPr>
          <w:rFonts w:ascii="Times New Roman" w:hAnsi="Times New Roman" w:cs="Times New Roman"/>
          <w:sz w:val="24"/>
          <w:szCs w:val="24"/>
        </w:rPr>
        <w:t>referring to Bond notes and coins and the RTGS dollar) was to</w:t>
      </w:r>
      <w:r w:rsidR="00530557" w:rsidRPr="00E6673E">
        <w:rPr>
          <w:rFonts w:ascii="Times New Roman" w:hAnsi="Times New Roman" w:cs="Times New Roman"/>
          <w:sz w:val="24"/>
          <w:szCs w:val="24"/>
        </w:rPr>
        <w:t xml:space="preserve"> be the sole currency for legal tender purpose</w:t>
      </w:r>
      <w:r w:rsidR="00023CE6" w:rsidRPr="00E6673E">
        <w:rPr>
          <w:rFonts w:ascii="Times New Roman" w:hAnsi="Times New Roman" w:cs="Times New Roman"/>
          <w:sz w:val="24"/>
          <w:szCs w:val="24"/>
        </w:rPr>
        <w:t>s</w:t>
      </w:r>
      <w:r w:rsidR="00530557" w:rsidRPr="00E6673E">
        <w:rPr>
          <w:rFonts w:ascii="Times New Roman" w:hAnsi="Times New Roman" w:cs="Times New Roman"/>
          <w:sz w:val="24"/>
          <w:szCs w:val="24"/>
        </w:rPr>
        <w:t>. Section 2 thereof, which is now s</w:t>
      </w:r>
      <w:r w:rsidR="00515708" w:rsidRPr="00E6673E">
        <w:rPr>
          <w:rFonts w:ascii="Times New Roman" w:hAnsi="Times New Roman" w:cs="Times New Roman"/>
          <w:sz w:val="24"/>
          <w:szCs w:val="24"/>
        </w:rPr>
        <w:t xml:space="preserve"> </w:t>
      </w:r>
      <w:r w:rsidR="00530557" w:rsidRPr="00E6673E">
        <w:rPr>
          <w:rFonts w:ascii="Times New Roman" w:hAnsi="Times New Roman" w:cs="Times New Roman"/>
          <w:sz w:val="24"/>
          <w:szCs w:val="24"/>
        </w:rPr>
        <w:t xml:space="preserve">23 of the </w:t>
      </w:r>
      <w:r w:rsidR="00245AA6" w:rsidRPr="00E6673E">
        <w:rPr>
          <w:rFonts w:ascii="Times New Roman" w:hAnsi="Times New Roman" w:cs="Times New Roman"/>
          <w:sz w:val="24"/>
          <w:szCs w:val="24"/>
        </w:rPr>
        <w:t>Finance (</w:t>
      </w:r>
      <w:r w:rsidR="00530557" w:rsidRPr="00E6673E">
        <w:rPr>
          <w:rFonts w:ascii="Times New Roman" w:hAnsi="Times New Roman" w:cs="Times New Roman"/>
          <w:sz w:val="24"/>
          <w:szCs w:val="24"/>
        </w:rPr>
        <w:t>No 2</w:t>
      </w:r>
      <w:r w:rsidR="00245AA6" w:rsidRPr="00E6673E">
        <w:rPr>
          <w:rFonts w:ascii="Times New Roman" w:hAnsi="Times New Roman" w:cs="Times New Roman"/>
          <w:sz w:val="24"/>
          <w:szCs w:val="24"/>
        </w:rPr>
        <w:t>) Act</w:t>
      </w:r>
      <w:r w:rsidR="00530557" w:rsidRPr="00E6673E">
        <w:rPr>
          <w:rFonts w:ascii="Times New Roman" w:hAnsi="Times New Roman" w:cs="Times New Roman"/>
          <w:sz w:val="24"/>
          <w:szCs w:val="24"/>
        </w:rPr>
        <w:t xml:space="preserve"> 2019, provides that:</w:t>
      </w:r>
    </w:p>
    <w:p w:rsidR="00530557" w:rsidRPr="00E6673E" w:rsidRDefault="00530557" w:rsidP="00F372FD">
      <w:pPr>
        <w:spacing w:line="240" w:lineRule="auto"/>
        <w:ind w:left="567"/>
        <w:jc w:val="both"/>
        <w:rPr>
          <w:rFonts w:ascii="Times New Roman" w:hAnsi="Times New Roman" w:cs="Times New Roman"/>
          <w:sz w:val="24"/>
          <w:szCs w:val="24"/>
        </w:rPr>
      </w:pPr>
      <w:r w:rsidRPr="00E6673E">
        <w:rPr>
          <w:rFonts w:ascii="Times New Roman" w:hAnsi="Times New Roman" w:cs="Times New Roman"/>
          <w:sz w:val="24"/>
          <w:szCs w:val="24"/>
        </w:rPr>
        <w:t>“2 (1) subject to section 3, with effect from the 24</w:t>
      </w:r>
      <w:r w:rsidRPr="00E6673E">
        <w:rPr>
          <w:rFonts w:ascii="Times New Roman" w:hAnsi="Times New Roman" w:cs="Times New Roman"/>
          <w:sz w:val="24"/>
          <w:szCs w:val="24"/>
          <w:vertAlign w:val="superscript"/>
        </w:rPr>
        <w:t>th</w:t>
      </w:r>
      <w:r w:rsidRPr="00E6673E">
        <w:rPr>
          <w:rFonts w:ascii="Times New Roman" w:hAnsi="Times New Roman" w:cs="Times New Roman"/>
          <w:sz w:val="24"/>
          <w:szCs w:val="24"/>
        </w:rPr>
        <w:t xml:space="preserve"> June, 2019, the Britis</w:t>
      </w:r>
      <w:r w:rsidR="00C52BBF" w:rsidRPr="00E6673E">
        <w:rPr>
          <w:rFonts w:ascii="Times New Roman" w:hAnsi="Times New Roman" w:cs="Times New Roman"/>
          <w:sz w:val="24"/>
          <w:szCs w:val="24"/>
        </w:rPr>
        <w:t>h pound, United States dollar, South African ra</w:t>
      </w:r>
      <w:r w:rsidRPr="00E6673E">
        <w:rPr>
          <w:rFonts w:ascii="Times New Roman" w:hAnsi="Times New Roman" w:cs="Times New Roman"/>
          <w:sz w:val="24"/>
          <w:szCs w:val="24"/>
        </w:rPr>
        <w:t>nd, Botswana pula and any other foreign currency whatsoever shall no longer be legal tender alongside the Zimbabwe dollar in any transactions in Zimbabwe.</w:t>
      </w:r>
    </w:p>
    <w:p w:rsidR="00530557" w:rsidRPr="00E6673E" w:rsidRDefault="00530557" w:rsidP="00F372FD">
      <w:pPr>
        <w:spacing w:line="240" w:lineRule="auto"/>
        <w:ind w:left="567"/>
        <w:jc w:val="both"/>
        <w:rPr>
          <w:rFonts w:ascii="Times New Roman" w:hAnsi="Times New Roman" w:cs="Times New Roman"/>
          <w:sz w:val="24"/>
          <w:szCs w:val="24"/>
        </w:rPr>
      </w:pPr>
      <w:r w:rsidRPr="00E6673E">
        <w:rPr>
          <w:rFonts w:ascii="Times New Roman" w:hAnsi="Times New Roman" w:cs="Times New Roman"/>
          <w:sz w:val="24"/>
          <w:szCs w:val="24"/>
        </w:rPr>
        <w:t>(2) Accordingly, the Zimbabwe dollar shall with effect from the 24</w:t>
      </w:r>
      <w:r w:rsidRPr="00E6673E">
        <w:rPr>
          <w:rFonts w:ascii="Times New Roman" w:hAnsi="Times New Roman" w:cs="Times New Roman"/>
          <w:sz w:val="24"/>
          <w:szCs w:val="24"/>
          <w:vertAlign w:val="superscript"/>
        </w:rPr>
        <w:t>th</w:t>
      </w:r>
      <w:r w:rsidRPr="00E6673E">
        <w:rPr>
          <w:rFonts w:ascii="Times New Roman" w:hAnsi="Times New Roman" w:cs="Times New Roman"/>
          <w:sz w:val="24"/>
          <w:szCs w:val="24"/>
        </w:rPr>
        <w:t xml:space="preserve"> June 2019, but subject to section 3, be the sole legal tender in Zimbabwe in all transactions.</w:t>
      </w:r>
      <w:r w:rsidR="00245AA6" w:rsidRPr="00E6673E">
        <w:rPr>
          <w:rFonts w:ascii="Times New Roman" w:hAnsi="Times New Roman" w:cs="Times New Roman"/>
          <w:sz w:val="24"/>
          <w:szCs w:val="24"/>
        </w:rPr>
        <w:t>”</w:t>
      </w:r>
    </w:p>
    <w:p w:rsidR="002C1C34" w:rsidRDefault="002C1C34" w:rsidP="00071401">
      <w:pPr>
        <w:spacing w:line="240" w:lineRule="auto"/>
        <w:ind w:left="720"/>
        <w:jc w:val="both"/>
        <w:rPr>
          <w:rFonts w:ascii="Times New Roman" w:hAnsi="Times New Roman" w:cs="Times New Roman"/>
          <w:sz w:val="24"/>
          <w:szCs w:val="24"/>
        </w:rPr>
      </w:pPr>
    </w:p>
    <w:p w:rsidR="00225490" w:rsidRPr="00E6673E" w:rsidRDefault="00225490" w:rsidP="00225490">
      <w:pPr>
        <w:spacing w:after="0" w:line="240" w:lineRule="auto"/>
        <w:ind w:left="720"/>
        <w:jc w:val="both"/>
        <w:rPr>
          <w:rFonts w:ascii="Times New Roman" w:hAnsi="Times New Roman" w:cs="Times New Roman"/>
          <w:sz w:val="24"/>
          <w:szCs w:val="24"/>
        </w:rPr>
      </w:pPr>
    </w:p>
    <w:p w:rsidR="00F372FD" w:rsidRDefault="00F372FD" w:rsidP="0071429F">
      <w:pPr>
        <w:tabs>
          <w:tab w:val="left" w:pos="1134"/>
        </w:tabs>
        <w:spacing w:after="0" w:line="48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tab/>
      </w:r>
      <w:r w:rsidR="00AE385D" w:rsidRPr="00E6673E">
        <w:rPr>
          <w:rFonts w:ascii="Times New Roman" w:hAnsi="Times New Roman" w:cs="Times New Roman"/>
          <w:sz w:val="24"/>
          <w:szCs w:val="24"/>
        </w:rPr>
        <w:t>In</w:t>
      </w:r>
      <w:r w:rsidR="00AE385D" w:rsidRPr="00E6673E">
        <w:rPr>
          <w:rFonts w:ascii="Times New Roman" w:hAnsi="Times New Roman" w:cs="Times New Roman"/>
          <w:i/>
          <w:sz w:val="24"/>
          <w:szCs w:val="24"/>
        </w:rPr>
        <w:t xml:space="preserve"> casu</w:t>
      </w:r>
      <w:r w:rsidR="00AE385D" w:rsidRPr="00E6673E">
        <w:rPr>
          <w:rFonts w:ascii="Times New Roman" w:hAnsi="Times New Roman" w:cs="Times New Roman"/>
          <w:sz w:val="24"/>
          <w:szCs w:val="24"/>
        </w:rPr>
        <w:t xml:space="preserve">, the damages claimed by the </w:t>
      </w:r>
      <w:r w:rsidR="00405244" w:rsidRPr="00E6673E">
        <w:rPr>
          <w:rFonts w:ascii="Times New Roman" w:hAnsi="Times New Roman" w:cs="Times New Roman"/>
          <w:sz w:val="24"/>
          <w:szCs w:val="24"/>
        </w:rPr>
        <w:t>respondent in 2004 were denominated</w:t>
      </w:r>
      <w:r w:rsidR="006601B3" w:rsidRPr="00E6673E">
        <w:rPr>
          <w:rFonts w:ascii="Times New Roman" w:hAnsi="Times New Roman" w:cs="Times New Roman"/>
          <w:sz w:val="24"/>
          <w:szCs w:val="24"/>
        </w:rPr>
        <w:t xml:space="preserve"> in Zimbabwe</w:t>
      </w:r>
      <w:r w:rsidR="007671E6" w:rsidRPr="00E6673E">
        <w:rPr>
          <w:rFonts w:ascii="Times New Roman" w:hAnsi="Times New Roman" w:cs="Times New Roman"/>
          <w:sz w:val="24"/>
          <w:szCs w:val="24"/>
        </w:rPr>
        <w:t xml:space="preserve"> dollar</w:t>
      </w:r>
      <w:r w:rsidR="00405244" w:rsidRPr="00E6673E">
        <w:rPr>
          <w:rFonts w:ascii="Times New Roman" w:hAnsi="Times New Roman" w:cs="Times New Roman"/>
          <w:sz w:val="24"/>
          <w:szCs w:val="24"/>
        </w:rPr>
        <w:t xml:space="preserve"> currency</w:t>
      </w:r>
      <w:r w:rsidR="00AE385D" w:rsidRPr="00E6673E">
        <w:rPr>
          <w:rFonts w:ascii="Times New Roman" w:hAnsi="Times New Roman" w:cs="Times New Roman"/>
          <w:sz w:val="24"/>
          <w:szCs w:val="24"/>
        </w:rPr>
        <w:t xml:space="preserve"> which was functional then. The matter was first heard in 2007. The trial continued through the years and judgment was rendered on 24 October 2019. Between the institution of the claim and the date of judgement, the United States dollar became legal tender in 2009. In 2014 the respondent’s claim</w:t>
      </w:r>
      <w:r w:rsidR="008925B8" w:rsidRPr="00E6673E">
        <w:rPr>
          <w:rFonts w:ascii="Times New Roman" w:hAnsi="Times New Roman" w:cs="Times New Roman"/>
          <w:sz w:val="24"/>
          <w:szCs w:val="24"/>
        </w:rPr>
        <w:t>s were</w:t>
      </w:r>
      <w:r w:rsidR="00AE385D" w:rsidRPr="00E6673E">
        <w:rPr>
          <w:rFonts w:ascii="Times New Roman" w:hAnsi="Times New Roman" w:cs="Times New Roman"/>
          <w:sz w:val="24"/>
          <w:szCs w:val="24"/>
        </w:rPr>
        <w:t xml:space="preserve"> amended </w:t>
      </w:r>
      <w:r w:rsidR="00586AAD" w:rsidRPr="00E6673E">
        <w:rPr>
          <w:rFonts w:ascii="Times New Roman" w:hAnsi="Times New Roman" w:cs="Times New Roman"/>
          <w:sz w:val="24"/>
          <w:szCs w:val="24"/>
        </w:rPr>
        <w:t>and were now denominated</w:t>
      </w:r>
      <w:r w:rsidR="00AE385D" w:rsidRPr="00E6673E">
        <w:rPr>
          <w:rFonts w:ascii="Times New Roman" w:hAnsi="Times New Roman" w:cs="Times New Roman"/>
          <w:sz w:val="24"/>
          <w:szCs w:val="24"/>
        </w:rPr>
        <w:t xml:space="preserve"> in United States dollars. </w:t>
      </w:r>
      <w:r w:rsidR="00586AAD" w:rsidRPr="00E6673E">
        <w:rPr>
          <w:rFonts w:ascii="Times New Roman" w:hAnsi="Times New Roman" w:cs="Times New Roman"/>
          <w:sz w:val="24"/>
          <w:szCs w:val="24"/>
        </w:rPr>
        <w:t>By virtue of SI 33/19 the</w:t>
      </w:r>
      <w:r w:rsidR="008925B8" w:rsidRPr="00E6673E">
        <w:rPr>
          <w:rFonts w:ascii="Times New Roman" w:hAnsi="Times New Roman" w:cs="Times New Roman"/>
          <w:sz w:val="24"/>
          <w:szCs w:val="24"/>
        </w:rPr>
        <w:t>se claims or liabilities</w:t>
      </w:r>
      <w:r w:rsidR="00586AAD" w:rsidRPr="00E6673E">
        <w:rPr>
          <w:rFonts w:ascii="Times New Roman" w:hAnsi="Times New Roman" w:cs="Times New Roman"/>
          <w:sz w:val="24"/>
          <w:szCs w:val="24"/>
        </w:rPr>
        <w:t xml:space="preserve"> were </w:t>
      </w:r>
      <w:r w:rsidR="006601B3" w:rsidRPr="00E6673E">
        <w:rPr>
          <w:rFonts w:ascii="Times New Roman" w:hAnsi="Times New Roman" w:cs="Times New Roman"/>
          <w:sz w:val="24"/>
          <w:szCs w:val="24"/>
        </w:rPr>
        <w:t xml:space="preserve">deemed to be in RTGS </w:t>
      </w:r>
      <w:r w:rsidR="00D63033" w:rsidRPr="00E6673E">
        <w:rPr>
          <w:rFonts w:ascii="Times New Roman" w:hAnsi="Times New Roman" w:cs="Times New Roman"/>
          <w:sz w:val="24"/>
          <w:szCs w:val="24"/>
        </w:rPr>
        <w:lastRenderedPageBreak/>
        <w:t>dollar</w:t>
      </w:r>
      <w:r w:rsidR="0092662E" w:rsidRPr="00E6673E">
        <w:rPr>
          <w:rFonts w:ascii="Times New Roman" w:hAnsi="Times New Roman" w:cs="Times New Roman"/>
          <w:sz w:val="24"/>
          <w:szCs w:val="24"/>
        </w:rPr>
        <w:t>s</w:t>
      </w:r>
      <w:r w:rsidR="00D63033" w:rsidRPr="00E6673E">
        <w:rPr>
          <w:rFonts w:ascii="Times New Roman" w:hAnsi="Times New Roman" w:cs="Times New Roman"/>
          <w:sz w:val="24"/>
          <w:szCs w:val="24"/>
        </w:rPr>
        <w:t xml:space="preserve"> on</w:t>
      </w:r>
      <w:r w:rsidR="00586AAD" w:rsidRPr="00E6673E">
        <w:rPr>
          <w:rFonts w:ascii="Times New Roman" w:hAnsi="Times New Roman" w:cs="Times New Roman"/>
          <w:sz w:val="24"/>
          <w:szCs w:val="24"/>
        </w:rPr>
        <w:t xml:space="preserve"> a rate of one to one with the US </w:t>
      </w:r>
      <w:r w:rsidR="008925B8" w:rsidRPr="00E6673E">
        <w:rPr>
          <w:rFonts w:ascii="Times New Roman" w:hAnsi="Times New Roman" w:cs="Times New Roman"/>
          <w:sz w:val="24"/>
          <w:szCs w:val="24"/>
        </w:rPr>
        <w:t>Dollar. Having so accrued immediately before the effective date they continued to be so after that date.</w:t>
      </w:r>
    </w:p>
    <w:p w:rsidR="00225490" w:rsidRPr="00E6673E" w:rsidRDefault="00225490" w:rsidP="0071429F">
      <w:pPr>
        <w:tabs>
          <w:tab w:val="left" w:pos="1134"/>
        </w:tabs>
        <w:spacing w:after="0" w:line="480" w:lineRule="auto"/>
        <w:ind w:firstLine="720"/>
        <w:jc w:val="both"/>
        <w:rPr>
          <w:rFonts w:ascii="Times New Roman" w:hAnsi="Times New Roman" w:cs="Times New Roman"/>
          <w:sz w:val="24"/>
          <w:szCs w:val="24"/>
        </w:rPr>
      </w:pPr>
    </w:p>
    <w:p w:rsidR="00586AAD" w:rsidRPr="00E6673E" w:rsidRDefault="00F372FD" w:rsidP="00225490">
      <w:pPr>
        <w:tabs>
          <w:tab w:val="left" w:pos="1134"/>
        </w:tabs>
        <w:spacing w:after="0" w:line="480" w:lineRule="auto"/>
        <w:ind w:firstLine="720"/>
        <w:jc w:val="both"/>
        <w:rPr>
          <w:rFonts w:ascii="Times New Roman" w:hAnsi="Times New Roman" w:cs="Times New Roman"/>
          <w:sz w:val="24"/>
          <w:szCs w:val="24"/>
        </w:rPr>
      </w:pPr>
      <w:r w:rsidRPr="00E6673E">
        <w:rPr>
          <w:rFonts w:ascii="Times New Roman" w:hAnsi="Times New Roman" w:cs="Times New Roman"/>
          <w:sz w:val="24"/>
          <w:szCs w:val="24"/>
        </w:rPr>
        <w:tab/>
      </w:r>
      <w:r w:rsidR="00D63033" w:rsidRPr="00E6673E">
        <w:rPr>
          <w:rFonts w:ascii="Times New Roman" w:hAnsi="Times New Roman" w:cs="Times New Roman"/>
          <w:sz w:val="24"/>
          <w:szCs w:val="24"/>
        </w:rPr>
        <w:t xml:space="preserve">Concomitantly therefore when </w:t>
      </w:r>
      <w:r w:rsidR="00586AAD" w:rsidRPr="00E6673E">
        <w:rPr>
          <w:rFonts w:ascii="Times New Roman" w:hAnsi="Times New Roman" w:cs="Times New Roman"/>
          <w:sz w:val="24"/>
          <w:szCs w:val="24"/>
        </w:rPr>
        <w:t xml:space="preserve"> SI 142/19</w:t>
      </w:r>
      <w:r w:rsidR="00D63033" w:rsidRPr="00E6673E">
        <w:rPr>
          <w:rFonts w:ascii="Times New Roman" w:hAnsi="Times New Roman" w:cs="Times New Roman"/>
          <w:sz w:val="24"/>
          <w:szCs w:val="24"/>
        </w:rPr>
        <w:t xml:space="preserve"> came into effect</w:t>
      </w:r>
      <w:r w:rsidR="00586AAD" w:rsidRPr="00E6673E">
        <w:rPr>
          <w:rFonts w:ascii="Times New Roman" w:hAnsi="Times New Roman" w:cs="Times New Roman"/>
          <w:sz w:val="24"/>
          <w:szCs w:val="24"/>
        </w:rPr>
        <w:t xml:space="preserve"> the claims could only be awarded in RTGS dollars as the only legal tender at the time of the judgement. It was thus a misdirection to express the order in US dollars</w:t>
      </w:r>
      <w:r w:rsidR="008925B8" w:rsidRPr="00E6673E">
        <w:rPr>
          <w:rFonts w:ascii="Times New Roman" w:hAnsi="Times New Roman" w:cs="Times New Roman"/>
          <w:sz w:val="24"/>
          <w:szCs w:val="24"/>
        </w:rPr>
        <w:t xml:space="preserve"> payable in RTGS dollars at the interbank rate</w:t>
      </w:r>
      <w:r w:rsidR="00586AAD" w:rsidRPr="00E6673E">
        <w:rPr>
          <w:rFonts w:ascii="Times New Roman" w:hAnsi="Times New Roman" w:cs="Times New Roman"/>
          <w:sz w:val="24"/>
          <w:szCs w:val="24"/>
        </w:rPr>
        <w:t xml:space="preserve"> when by operation of law the claims had</w:t>
      </w:r>
      <w:r w:rsidR="008925B8" w:rsidRPr="00E6673E">
        <w:rPr>
          <w:rFonts w:ascii="Times New Roman" w:hAnsi="Times New Roman" w:cs="Times New Roman"/>
          <w:sz w:val="24"/>
          <w:szCs w:val="24"/>
        </w:rPr>
        <w:t xml:space="preserve"> been converted to RTGS </w:t>
      </w:r>
      <w:r w:rsidR="00245AA6" w:rsidRPr="00E6673E">
        <w:rPr>
          <w:rFonts w:ascii="Times New Roman" w:hAnsi="Times New Roman" w:cs="Times New Roman"/>
          <w:sz w:val="24"/>
          <w:szCs w:val="24"/>
        </w:rPr>
        <w:t>dollars.</w:t>
      </w:r>
    </w:p>
    <w:p w:rsidR="00F372FD" w:rsidRPr="00E6673E" w:rsidRDefault="00F372FD" w:rsidP="00F372FD">
      <w:pPr>
        <w:tabs>
          <w:tab w:val="left" w:pos="1134"/>
        </w:tabs>
        <w:spacing w:after="0" w:line="480" w:lineRule="auto"/>
        <w:ind w:firstLine="720"/>
        <w:jc w:val="both"/>
        <w:rPr>
          <w:rFonts w:ascii="Times New Roman" w:hAnsi="Times New Roman" w:cs="Times New Roman"/>
          <w:sz w:val="24"/>
          <w:szCs w:val="24"/>
        </w:rPr>
      </w:pPr>
    </w:p>
    <w:p w:rsidR="0040533F" w:rsidRPr="00E6673E" w:rsidRDefault="0040533F" w:rsidP="00F372FD">
      <w:pPr>
        <w:spacing w:after="0" w:line="360" w:lineRule="auto"/>
        <w:jc w:val="both"/>
        <w:rPr>
          <w:rFonts w:ascii="Times New Roman" w:hAnsi="Times New Roman" w:cs="Times New Roman"/>
          <w:b/>
          <w:sz w:val="24"/>
          <w:szCs w:val="24"/>
          <w:lang w:val="en-US"/>
        </w:rPr>
      </w:pPr>
      <w:r w:rsidRPr="00E6673E">
        <w:rPr>
          <w:rFonts w:ascii="Times New Roman" w:hAnsi="Times New Roman" w:cs="Times New Roman"/>
          <w:b/>
          <w:sz w:val="24"/>
          <w:szCs w:val="24"/>
          <w:lang w:val="en-US"/>
        </w:rPr>
        <w:t>DISPOSITION</w:t>
      </w:r>
    </w:p>
    <w:p w:rsidR="00405787" w:rsidRPr="00E6673E" w:rsidRDefault="00F372FD" w:rsidP="00C22F5A">
      <w:pPr>
        <w:tabs>
          <w:tab w:val="left" w:pos="1134"/>
        </w:tabs>
        <w:spacing w:before="240" w:after="200" w:line="480" w:lineRule="auto"/>
        <w:ind w:firstLine="720"/>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tab/>
      </w:r>
      <w:r w:rsidR="002D19BA" w:rsidRPr="00E6673E">
        <w:rPr>
          <w:rFonts w:ascii="Times New Roman" w:hAnsi="Times New Roman" w:cs="Times New Roman"/>
          <w:sz w:val="24"/>
          <w:szCs w:val="24"/>
          <w:lang w:val="en-US"/>
        </w:rPr>
        <w:t xml:space="preserve">The appellant asked for the setting aside of the court </w:t>
      </w:r>
      <w:r w:rsidR="002D19BA" w:rsidRPr="00E6673E">
        <w:rPr>
          <w:rFonts w:ascii="Times New Roman" w:hAnsi="Times New Roman" w:cs="Times New Roman"/>
          <w:i/>
          <w:sz w:val="24"/>
          <w:szCs w:val="24"/>
          <w:lang w:val="en-US"/>
        </w:rPr>
        <w:t>a quo’s</w:t>
      </w:r>
      <w:r w:rsidR="002D19BA" w:rsidRPr="00E6673E">
        <w:rPr>
          <w:rFonts w:ascii="Times New Roman" w:hAnsi="Times New Roman" w:cs="Times New Roman"/>
          <w:sz w:val="24"/>
          <w:szCs w:val="24"/>
          <w:lang w:val="en-US"/>
        </w:rPr>
        <w:t xml:space="preserve"> judgment and its substitution with an order dismissing the </w:t>
      </w:r>
      <w:r w:rsidR="00BF7605" w:rsidRPr="00E6673E">
        <w:rPr>
          <w:rFonts w:ascii="Times New Roman" w:hAnsi="Times New Roman" w:cs="Times New Roman"/>
          <w:sz w:val="24"/>
          <w:szCs w:val="24"/>
          <w:lang w:val="en-US"/>
        </w:rPr>
        <w:t>respondent’s</w:t>
      </w:r>
      <w:r w:rsidR="002D19BA" w:rsidRPr="00E6673E">
        <w:rPr>
          <w:rFonts w:ascii="Times New Roman" w:hAnsi="Times New Roman" w:cs="Times New Roman"/>
          <w:sz w:val="24"/>
          <w:szCs w:val="24"/>
          <w:lang w:val="en-US"/>
        </w:rPr>
        <w:t xml:space="preserve"> claim. </w:t>
      </w:r>
      <w:r w:rsidR="00327076" w:rsidRPr="00E6673E">
        <w:rPr>
          <w:rFonts w:ascii="Times New Roman" w:hAnsi="Times New Roman" w:cs="Times New Roman"/>
          <w:sz w:val="24"/>
          <w:szCs w:val="24"/>
          <w:lang w:val="en-US"/>
        </w:rPr>
        <w:t>Upon a</w:t>
      </w:r>
      <w:r w:rsidR="0040533F" w:rsidRPr="00E6673E">
        <w:rPr>
          <w:rFonts w:ascii="Times New Roman" w:hAnsi="Times New Roman" w:cs="Times New Roman"/>
          <w:sz w:val="24"/>
          <w:szCs w:val="24"/>
          <w:lang w:val="en-US"/>
        </w:rPr>
        <w:t xml:space="preserve"> careful consideration </w:t>
      </w:r>
      <w:r w:rsidR="002D19BA" w:rsidRPr="00E6673E">
        <w:rPr>
          <w:rFonts w:ascii="Times New Roman" w:hAnsi="Times New Roman" w:cs="Times New Roman"/>
          <w:sz w:val="24"/>
          <w:szCs w:val="24"/>
          <w:lang w:val="en-US"/>
        </w:rPr>
        <w:t>of the circumstances of this case I am of the view</w:t>
      </w:r>
      <w:r w:rsidR="00F15357" w:rsidRPr="00E6673E">
        <w:rPr>
          <w:rFonts w:ascii="Times New Roman" w:hAnsi="Times New Roman" w:cs="Times New Roman"/>
          <w:sz w:val="24"/>
          <w:szCs w:val="24"/>
          <w:lang w:val="en-US"/>
        </w:rPr>
        <w:t xml:space="preserve"> that the appellant’s liability for damages suffered by the respondent in respect of the heads under which damages were </w:t>
      </w:r>
      <w:r w:rsidR="00800F0B" w:rsidRPr="00E6673E">
        <w:rPr>
          <w:rFonts w:ascii="Times New Roman" w:hAnsi="Times New Roman" w:cs="Times New Roman"/>
          <w:sz w:val="24"/>
          <w:szCs w:val="24"/>
          <w:lang w:val="en-US"/>
        </w:rPr>
        <w:t>awarded</w:t>
      </w:r>
      <w:r w:rsidR="00F15357" w:rsidRPr="00E6673E">
        <w:rPr>
          <w:rFonts w:ascii="Times New Roman" w:hAnsi="Times New Roman" w:cs="Times New Roman"/>
          <w:sz w:val="24"/>
          <w:szCs w:val="24"/>
          <w:lang w:val="en-US"/>
        </w:rPr>
        <w:t xml:space="preserve"> was proved on a balance of probabilities. </w:t>
      </w:r>
      <w:r w:rsidR="00F17300" w:rsidRPr="00E6673E">
        <w:rPr>
          <w:rFonts w:ascii="Times New Roman" w:hAnsi="Times New Roman" w:cs="Times New Roman"/>
          <w:sz w:val="24"/>
          <w:szCs w:val="24"/>
          <w:lang w:val="en-US"/>
        </w:rPr>
        <w:t xml:space="preserve">The </w:t>
      </w:r>
      <w:r w:rsidR="00B65DE6" w:rsidRPr="00E6673E">
        <w:rPr>
          <w:rFonts w:ascii="Times New Roman" w:hAnsi="Times New Roman" w:cs="Times New Roman"/>
          <w:sz w:val="24"/>
          <w:szCs w:val="24"/>
          <w:lang w:val="en-US"/>
        </w:rPr>
        <w:t>appeal thus fails in respect of grounds 1</w:t>
      </w:r>
      <w:r w:rsidR="00800F0B" w:rsidRPr="00E6673E">
        <w:rPr>
          <w:rFonts w:ascii="Times New Roman" w:hAnsi="Times New Roman" w:cs="Times New Roman"/>
          <w:sz w:val="24"/>
          <w:szCs w:val="24"/>
          <w:lang w:val="en-US"/>
        </w:rPr>
        <w:t>, 2</w:t>
      </w:r>
      <w:r w:rsidR="00B65DE6" w:rsidRPr="00E6673E">
        <w:rPr>
          <w:rFonts w:ascii="Times New Roman" w:hAnsi="Times New Roman" w:cs="Times New Roman"/>
          <w:sz w:val="24"/>
          <w:szCs w:val="24"/>
          <w:lang w:val="en-US"/>
        </w:rPr>
        <w:t>, 6 and 7</w:t>
      </w:r>
      <w:r w:rsidR="00BF7605" w:rsidRPr="00E6673E">
        <w:rPr>
          <w:rFonts w:ascii="Times New Roman" w:hAnsi="Times New Roman" w:cs="Times New Roman"/>
          <w:sz w:val="24"/>
          <w:szCs w:val="24"/>
          <w:lang w:val="en-US"/>
        </w:rPr>
        <w:t>.</w:t>
      </w:r>
      <w:r w:rsidR="002D19BA" w:rsidRPr="00E6673E">
        <w:rPr>
          <w:rFonts w:ascii="Times New Roman" w:hAnsi="Times New Roman" w:cs="Times New Roman"/>
          <w:sz w:val="24"/>
          <w:szCs w:val="24"/>
          <w:lang w:val="en-US"/>
        </w:rPr>
        <w:t xml:space="preserve"> </w:t>
      </w:r>
      <w:r w:rsidR="0040533F" w:rsidRPr="00E6673E">
        <w:rPr>
          <w:rFonts w:ascii="Times New Roman" w:hAnsi="Times New Roman" w:cs="Times New Roman"/>
          <w:sz w:val="24"/>
          <w:szCs w:val="24"/>
          <w:lang w:val="en-US"/>
        </w:rPr>
        <w:t xml:space="preserve"> </w:t>
      </w:r>
      <w:r w:rsidR="00BF7605" w:rsidRPr="00E6673E">
        <w:rPr>
          <w:rFonts w:ascii="Times New Roman" w:hAnsi="Times New Roman" w:cs="Times New Roman"/>
          <w:sz w:val="24"/>
          <w:szCs w:val="24"/>
          <w:lang w:val="en-US"/>
        </w:rPr>
        <w:t>The</w:t>
      </w:r>
      <w:r w:rsidR="0040533F" w:rsidRPr="00E6673E">
        <w:rPr>
          <w:rFonts w:ascii="Times New Roman" w:hAnsi="Times New Roman" w:cs="Times New Roman"/>
          <w:sz w:val="24"/>
          <w:szCs w:val="24"/>
          <w:lang w:val="en-US"/>
        </w:rPr>
        <w:t xml:space="preserve"> appeal</w:t>
      </w:r>
      <w:r w:rsidR="00F17300" w:rsidRPr="00E6673E">
        <w:rPr>
          <w:rFonts w:ascii="Times New Roman" w:hAnsi="Times New Roman" w:cs="Times New Roman"/>
          <w:sz w:val="24"/>
          <w:szCs w:val="24"/>
          <w:lang w:val="en-US"/>
        </w:rPr>
        <w:t>, however,</w:t>
      </w:r>
      <w:r w:rsidR="00800F0B" w:rsidRPr="00E6673E">
        <w:rPr>
          <w:rFonts w:ascii="Times New Roman" w:hAnsi="Times New Roman" w:cs="Times New Roman"/>
          <w:sz w:val="24"/>
          <w:szCs w:val="24"/>
          <w:lang w:val="en-US"/>
        </w:rPr>
        <w:t xml:space="preserve"> succeeds</w:t>
      </w:r>
      <w:r w:rsidR="0040533F" w:rsidRPr="00E6673E">
        <w:rPr>
          <w:rFonts w:ascii="Times New Roman" w:hAnsi="Times New Roman" w:cs="Times New Roman"/>
          <w:sz w:val="24"/>
          <w:szCs w:val="24"/>
          <w:lang w:val="en-US"/>
        </w:rPr>
        <w:t xml:space="preserve"> </w:t>
      </w:r>
      <w:r w:rsidR="00F17300" w:rsidRPr="00E6673E">
        <w:rPr>
          <w:rFonts w:ascii="Times New Roman" w:hAnsi="Times New Roman" w:cs="Times New Roman"/>
          <w:sz w:val="24"/>
          <w:szCs w:val="24"/>
          <w:lang w:val="en-US"/>
        </w:rPr>
        <w:t xml:space="preserve">on the issue of </w:t>
      </w:r>
      <w:r w:rsidR="00F17300" w:rsidRPr="00E6673E">
        <w:rPr>
          <w:rFonts w:ascii="Times New Roman" w:hAnsi="Times New Roman" w:cs="Times New Roman"/>
          <w:i/>
          <w:sz w:val="24"/>
          <w:szCs w:val="24"/>
          <w:lang w:val="en-US"/>
        </w:rPr>
        <w:t>quantum</w:t>
      </w:r>
      <w:r w:rsidR="00F17300" w:rsidRPr="00E6673E">
        <w:rPr>
          <w:rFonts w:ascii="Times New Roman" w:hAnsi="Times New Roman" w:cs="Times New Roman"/>
          <w:sz w:val="24"/>
          <w:szCs w:val="24"/>
          <w:lang w:val="en-US"/>
        </w:rPr>
        <w:t xml:space="preserve"> of damages as respondent was not recalled to testify on the ame</w:t>
      </w:r>
      <w:r w:rsidR="00800F0B" w:rsidRPr="00E6673E">
        <w:rPr>
          <w:rFonts w:ascii="Times New Roman" w:hAnsi="Times New Roman" w:cs="Times New Roman"/>
          <w:sz w:val="24"/>
          <w:szCs w:val="24"/>
          <w:lang w:val="en-US"/>
        </w:rPr>
        <w:t>nded claims when such was necessary</w:t>
      </w:r>
      <w:r w:rsidR="00F17300" w:rsidRPr="00E6673E">
        <w:rPr>
          <w:rFonts w:ascii="Times New Roman" w:hAnsi="Times New Roman" w:cs="Times New Roman"/>
          <w:sz w:val="24"/>
          <w:szCs w:val="24"/>
          <w:lang w:val="en-US"/>
        </w:rPr>
        <w:t>. This inadequacy in the evid</w:t>
      </w:r>
      <w:r w:rsidR="00B65DE6" w:rsidRPr="00E6673E">
        <w:rPr>
          <w:rFonts w:ascii="Times New Roman" w:hAnsi="Times New Roman" w:cs="Times New Roman"/>
          <w:sz w:val="24"/>
          <w:szCs w:val="24"/>
          <w:lang w:val="en-US"/>
        </w:rPr>
        <w:t>en</w:t>
      </w:r>
      <w:r w:rsidR="00F17300" w:rsidRPr="00E6673E">
        <w:rPr>
          <w:rFonts w:ascii="Times New Roman" w:hAnsi="Times New Roman" w:cs="Times New Roman"/>
          <w:sz w:val="24"/>
          <w:szCs w:val="24"/>
          <w:lang w:val="en-US"/>
        </w:rPr>
        <w:t xml:space="preserve">ce does not </w:t>
      </w:r>
      <w:r w:rsidR="00B65DE6" w:rsidRPr="00E6673E">
        <w:rPr>
          <w:rFonts w:ascii="Times New Roman" w:hAnsi="Times New Roman" w:cs="Times New Roman"/>
          <w:sz w:val="24"/>
          <w:szCs w:val="24"/>
          <w:lang w:val="en-US"/>
        </w:rPr>
        <w:t>warrant</w:t>
      </w:r>
      <w:r w:rsidR="00F17300" w:rsidRPr="00E6673E">
        <w:rPr>
          <w:rFonts w:ascii="Times New Roman" w:hAnsi="Times New Roman" w:cs="Times New Roman"/>
          <w:sz w:val="24"/>
          <w:szCs w:val="24"/>
          <w:lang w:val="en-US"/>
        </w:rPr>
        <w:t xml:space="preserve"> a dismissal of the claims but a remittal of the matter to the court </w:t>
      </w:r>
      <w:r w:rsidR="00F17300" w:rsidRPr="00E6673E">
        <w:rPr>
          <w:rFonts w:ascii="Times New Roman" w:hAnsi="Times New Roman" w:cs="Times New Roman"/>
          <w:i/>
          <w:sz w:val="24"/>
          <w:szCs w:val="24"/>
          <w:lang w:val="en-US"/>
        </w:rPr>
        <w:t>a</w:t>
      </w:r>
      <w:r w:rsidR="00F17300" w:rsidRPr="00E6673E">
        <w:rPr>
          <w:rFonts w:ascii="Times New Roman" w:hAnsi="Times New Roman" w:cs="Times New Roman"/>
          <w:sz w:val="24"/>
          <w:szCs w:val="24"/>
          <w:lang w:val="en-US"/>
        </w:rPr>
        <w:t xml:space="preserve"> </w:t>
      </w:r>
      <w:r w:rsidR="00F17300" w:rsidRPr="00E6673E">
        <w:rPr>
          <w:rFonts w:ascii="Times New Roman" w:hAnsi="Times New Roman" w:cs="Times New Roman"/>
          <w:i/>
          <w:sz w:val="24"/>
          <w:szCs w:val="24"/>
          <w:lang w:val="en-US"/>
        </w:rPr>
        <w:t>quo</w:t>
      </w:r>
      <w:r w:rsidR="00F17300" w:rsidRPr="00E6673E">
        <w:rPr>
          <w:rFonts w:ascii="Times New Roman" w:hAnsi="Times New Roman" w:cs="Times New Roman"/>
          <w:sz w:val="24"/>
          <w:szCs w:val="24"/>
          <w:lang w:val="en-US"/>
        </w:rPr>
        <w:t xml:space="preserve"> for</w:t>
      </w:r>
      <w:r w:rsidR="005B5DBA" w:rsidRPr="00E6673E">
        <w:rPr>
          <w:rFonts w:ascii="Times New Roman" w:hAnsi="Times New Roman" w:cs="Times New Roman"/>
          <w:sz w:val="24"/>
          <w:szCs w:val="24"/>
          <w:lang w:val="en-US"/>
        </w:rPr>
        <w:t xml:space="preserve"> the hearing of evidence on the amended </w:t>
      </w:r>
      <w:r w:rsidR="001A7787" w:rsidRPr="00E6673E">
        <w:rPr>
          <w:rFonts w:ascii="Times New Roman" w:hAnsi="Times New Roman" w:cs="Times New Roman"/>
          <w:sz w:val="24"/>
          <w:szCs w:val="24"/>
          <w:lang w:val="en-US"/>
        </w:rPr>
        <w:t>claims</w:t>
      </w:r>
      <w:r w:rsidR="00F17300" w:rsidRPr="00E6673E">
        <w:rPr>
          <w:rFonts w:ascii="Times New Roman" w:hAnsi="Times New Roman" w:cs="Times New Roman"/>
          <w:sz w:val="24"/>
          <w:szCs w:val="24"/>
          <w:lang w:val="en-US"/>
        </w:rPr>
        <w:t xml:space="preserve">. </w:t>
      </w:r>
      <w:r w:rsidR="00B65DE6" w:rsidRPr="00E6673E">
        <w:rPr>
          <w:rFonts w:ascii="Times New Roman" w:hAnsi="Times New Roman" w:cs="Times New Roman"/>
          <w:sz w:val="24"/>
          <w:szCs w:val="24"/>
          <w:lang w:val="en-US"/>
        </w:rPr>
        <w:t xml:space="preserve">The appeal </w:t>
      </w:r>
      <w:r w:rsidR="00800F0B" w:rsidRPr="00E6673E">
        <w:rPr>
          <w:rFonts w:ascii="Times New Roman" w:hAnsi="Times New Roman" w:cs="Times New Roman"/>
          <w:sz w:val="24"/>
          <w:szCs w:val="24"/>
          <w:lang w:val="en-US"/>
        </w:rPr>
        <w:t>therefore succeeds in part</w:t>
      </w:r>
      <w:r w:rsidR="00B65DE6" w:rsidRPr="00E6673E">
        <w:rPr>
          <w:rFonts w:ascii="Times New Roman" w:hAnsi="Times New Roman" w:cs="Times New Roman"/>
          <w:sz w:val="24"/>
          <w:szCs w:val="24"/>
          <w:lang w:val="en-US"/>
        </w:rPr>
        <w:t xml:space="preserve"> in respect of grounds 3, 4 and 5.</w:t>
      </w:r>
    </w:p>
    <w:p w:rsidR="00584861" w:rsidRPr="00E6673E" w:rsidRDefault="00F372FD" w:rsidP="00225490">
      <w:pPr>
        <w:tabs>
          <w:tab w:val="left" w:pos="1134"/>
        </w:tabs>
        <w:spacing w:before="240" w:after="200" w:line="480" w:lineRule="auto"/>
        <w:ind w:firstLine="360"/>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tab/>
      </w:r>
      <w:r w:rsidR="00650555" w:rsidRPr="00E6673E">
        <w:rPr>
          <w:rFonts w:ascii="Times New Roman" w:hAnsi="Times New Roman" w:cs="Times New Roman"/>
          <w:sz w:val="24"/>
          <w:szCs w:val="24"/>
          <w:lang w:val="en-US"/>
        </w:rPr>
        <w:t>Accordingly, it</w:t>
      </w:r>
      <w:r w:rsidR="00584861" w:rsidRPr="00E6673E">
        <w:rPr>
          <w:rFonts w:ascii="Times New Roman" w:hAnsi="Times New Roman" w:cs="Times New Roman"/>
          <w:sz w:val="24"/>
          <w:szCs w:val="24"/>
          <w:lang w:val="en-US"/>
        </w:rPr>
        <w:t xml:space="preserve"> is ordered that:</w:t>
      </w:r>
    </w:p>
    <w:p w:rsidR="00650555" w:rsidRPr="00E6673E" w:rsidRDefault="00261D8A" w:rsidP="00405787">
      <w:pPr>
        <w:pStyle w:val="ListParagraph"/>
        <w:numPr>
          <w:ilvl w:val="0"/>
          <w:numId w:val="15"/>
        </w:numPr>
        <w:spacing w:before="240" w:after="200" w:line="480" w:lineRule="auto"/>
        <w:ind w:left="1134" w:hanging="283"/>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t xml:space="preserve">The appeal succeeds in </w:t>
      </w:r>
      <w:r w:rsidR="001A7787" w:rsidRPr="00E6673E">
        <w:rPr>
          <w:rFonts w:ascii="Times New Roman" w:hAnsi="Times New Roman" w:cs="Times New Roman"/>
          <w:sz w:val="24"/>
          <w:szCs w:val="24"/>
          <w:lang w:val="en-US"/>
        </w:rPr>
        <w:t>part</w:t>
      </w:r>
      <w:r w:rsidR="00650555" w:rsidRPr="00E6673E">
        <w:rPr>
          <w:rFonts w:ascii="Times New Roman" w:hAnsi="Times New Roman" w:cs="Times New Roman"/>
          <w:sz w:val="24"/>
          <w:szCs w:val="24"/>
          <w:lang w:val="en-US"/>
        </w:rPr>
        <w:t>.</w:t>
      </w:r>
    </w:p>
    <w:p w:rsidR="00584861" w:rsidRPr="00E6673E" w:rsidRDefault="00584861" w:rsidP="00405787">
      <w:pPr>
        <w:pStyle w:val="ListParagraph"/>
        <w:numPr>
          <w:ilvl w:val="0"/>
          <w:numId w:val="15"/>
        </w:numPr>
        <w:spacing w:before="240" w:after="200" w:line="480" w:lineRule="auto"/>
        <w:ind w:left="1134" w:hanging="283"/>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t xml:space="preserve">The judgment of the court </w:t>
      </w:r>
      <w:r w:rsidRPr="00E6673E">
        <w:rPr>
          <w:rFonts w:ascii="Times New Roman" w:hAnsi="Times New Roman" w:cs="Times New Roman"/>
          <w:i/>
          <w:sz w:val="24"/>
          <w:szCs w:val="24"/>
          <w:lang w:val="en-US"/>
        </w:rPr>
        <w:t>a quo</w:t>
      </w:r>
      <w:r w:rsidRPr="00E6673E">
        <w:rPr>
          <w:rFonts w:ascii="Times New Roman" w:hAnsi="Times New Roman" w:cs="Times New Roman"/>
          <w:sz w:val="24"/>
          <w:szCs w:val="24"/>
          <w:lang w:val="en-US"/>
        </w:rPr>
        <w:t xml:space="preserve"> </w:t>
      </w:r>
      <w:r w:rsidR="005B5DBA" w:rsidRPr="00E6673E">
        <w:rPr>
          <w:rFonts w:ascii="Times New Roman" w:hAnsi="Times New Roman" w:cs="Times New Roman"/>
          <w:sz w:val="24"/>
          <w:szCs w:val="24"/>
          <w:lang w:val="en-US"/>
        </w:rPr>
        <w:t>is hereby confirmed on t</w:t>
      </w:r>
      <w:r w:rsidR="00345BC9" w:rsidRPr="00E6673E">
        <w:rPr>
          <w:rFonts w:ascii="Times New Roman" w:hAnsi="Times New Roman" w:cs="Times New Roman"/>
          <w:sz w:val="24"/>
          <w:szCs w:val="24"/>
          <w:lang w:val="en-US"/>
        </w:rPr>
        <w:t>he issue of liability, but is set</w:t>
      </w:r>
      <w:r w:rsidRPr="00E6673E">
        <w:rPr>
          <w:rFonts w:ascii="Times New Roman" w:hAnsi="Times New Roman" w:cs="Times New Roman"/>
          <w:sz w:val="24"/>
          <w:szCs w:val="24"/>
          <w:lang w:val="en-US"/>
        </w:rPr>
        <w:t xml:space="preserve"> aside </w:t>
      </w:r>
      <w:r w:rsidR="00261D8A" w:rsidRPr="00E6673E">
        <w:rPr>
          <w:rFonts w:ascii="Times New Roman" w:hAnsi="Times New Roman" w:cs="Times New Roman"/>
          <w:sz w:val="24"/>
          <w:szCs w:val="24"/>
          <w:lang w:val="en-US"/>
        </w:rPr>
        <w:t>in</w:t>
      </w:r>
      <w:r w:rsidR="00800F0B" w:rsidRPr="00E6673E">
        <w:rPr>
          <w:rFonts w:ascii="Times New Roman" w:hAnsi="Times New Roman" w:cs="Times New Roman"/>
          <w:sz w:val="24"/>
          <w:szCs w:val="24"/>
          <w:lang w:val="en-US"/>
        </w:rPr>
        <w:t xml:space="preserve"> respect of paras 1, 2 and 3</w:t>
      </w:r>
      <w:r w:rsidR="005B5DBA" w:rsidRPr="00E6673E">
        <w:rPr>
          <w:rFonts w:ascii="Times New Roman" w:hAnsi="Times New Roman" w:cs="Times New Roman"/>
          <w:sz w:val="24"/>
          <w:szCs w:val="24"/>
          <w:lang w:val="en-US"/>
        </w:rPr>
        <w:t xml:space="preserve"> on the issue of </w:t>
      </w:r>
      <w:r w:rsidR="005B5DBA" w:rsidRPr="00E6673E">
        <w:rPr>
          <w:rFonts w:ascii="Times New Roman" w:hAnsi="Times New Roman" w:cs="Times New Roman"/>
          <w:i/>
          <w:sz w:val="24"/>
          <w:szCs w:val="24"/>
          <w:lang w:val="en-US"/>
        </w:rPr>
        <w:t>quantum</w:t>
      </w:r>
      <w:r w:rsidR="005B5DBA" w:rsidRPr="00E6673E">
        <w:rPr>
          <w:rFonts w:ascii="Times New Roman" w:hAnsi="Times New Roman" w:cs="Times New Roman"/>
          <w:sz w:val="24"/>
          <w:szCs w:val="24"/>
          <w:lang w:val="en-US"/>
        </w:rPr>
        <w:t xml:space="preserve"> of damages.</w:t>
      </w:r>
    </w:p>
    <w:p w:rsidR="00F944A6" w:rsidRPr="00E6673E" w:rsidRDefault="00800F0B" w:rsidP="00405787">
      <w:pPr>
        <w:pStyle w:val="ListParagraph"/>
        <w:numPr>
          <w:ilvl w:val="0"/>
          <w:numId w:val="15"/>
        </w:numPr>
        <w:spacing w:before="240" w:after="200" w:line="480" w:lineRule="auto"/>
        <w:ind w:left="1134" w:hanging="283"/>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lastRenderedPageBreak/>
        <w:t xml:space="preserve">The matter is hereby remitted to the </w:t>
      </w:r>
      <w:r w:rsidR="005B5DBA" w:rsidRPr="00E6673E">
        <w:rPr>
          <w:rFonts w:ascii="Times New Roman" w:hAnsi="Times New Roman" w:cs="Times New Roman"/>
          <w:sz w:val="24"/>
          <w:szCs w:val="24"/>
          <w:lang w:val="en-US"/>
        </w:rPr>
        <w:t xml:space="preserve">court </w:t>
      </w:r>
      <w:r w:rsidR="005B5DBA" w:rsidRPr="00E6673E">
        <w:rPr>
          <w:rFonts w:ascii="Times New Roman" w:hAnsi="Times New Roman" w:cs="Times New Roman"/>
          <w:i/>
          <w:sz w:val="24"/>
          <w:szCs w:val="24"/>
          <w:lang w:val="en-US"/>
        </w:rPr>
        <w:t>a quo</w:t>
      </w:r>
      <w:r w:rsidRPr="00E6673E">
        <w:rPr>
          <w:rFonts w:ascii="Times New Roman" w:hAnsi="Times New Roman" w:cs="Times New Roman"/>
          <w:sz w:val="24"/>
          <w:szCs w:val="24"/>
          <w:lang w:val="en-US"/>
        </w:rPr>
        <w:t xml:space="preserve"> for the hearing of eviden</w:t>
      </w:r>
      <w:r w:rsidR="005B5DBA" w:rsidRPr="00E6673E">
        <w:rPr>
          <w:rFonts w:ascii="Times New Roman" w:hAnsi="Times New Roman" w:cs="Times New Roman"/>
          <w:sz w:val="24"/>
          <w:szCs w:val="24"/>
          <w:lang w:val="en-US"/>
        </w:rPr>
        <w:t>ce on the amended claims</w:t>
      </w:r>
      <w:r w:rsidRPr="00E6673E">
        <w:rPr>
          <w:rFonts w:ascii="Times New Roman" w:hAnsi="Times New Roman" w:cs="Times New Roman"/>
          <w:sz w:val="24"/>
          <w:szCs w:val="24"/>
          <w:lang w:val="en-US"/>
        </w:rPr>
        <w:t>.</w:t>
      </w:r>
    </w:p>
    <w:p w:rsidR="005B5DBA" w:rsidRPr="00E6673E" w:rsidRDefault="005B5DBA" w:rsidP="00405787">
      <w:pPr>
        <w:pStyle w:val="ListParagraph"/>
        <w:numPr>
          <w:ilvl w:val="0"/>
          <w:numId w:val="15"/>
        </w:numPr>
        <w:spacing w:before="240" w:after="200" w:line="480" w:lineRule="auto"/>
        <w:ind w:left="1134" w:hanging="283"/>
        <w:jc w:val="both"/>
        <w:rPr>
          <w:rFonts w:ascii="Times New Roman" w:hAnsi="Times New Roman" w:cs="Times New Roman"/>
          <w:sz w:val="24"/>
          <w:szCs w:val="24"/>
          <w:lang w:val="en-US"/>
        </w:rPr>
      </w:pPr>
      <w:r w:rsidRPr="00E6673E">
        <w:rPr>
          <w:rFonts w:ascii="Times New Roman" w:hAnsi="Times New Roman" w:cs="Times New Roman"/>
          <w:sz w:val="24"/>
          <w:szCs w:val="24"/>
          <w:lang w:val="en-US"/>
        </w:rPr>
        <w:t>Each party shall bear its own costs for this appeal.</w:t>
      </w:r>
    </w:p>
    <w:p w:rsidR="00420B8E" w:rsidRDefault="00420B8E" w:rsidP="00071401">
      <w:pPr>
        <w:pStyle w:val="BodyText"/>
        <w:spacing w:line="480" w:lineRule="auto"/>
        <w:jc w:val="both"/>
        <w:rPr>
          <w:rFonts w:ascii="Times New Roman" w:hAnsi="Times New Roman"/>
        </w:rPr>
      </w:pPr>
    </w:p>
    <w:p w:rsidR="0071429F" w:rsidRPr="00E6673E" w:rsidRDefault="0071429F" w:rsidP="00071401">
      <w:pPr>
        <w:pStyle w:val="BodyText"/>
        <w:spacing w:line="480" w:lineRule="auto"/>
        <w:jc w:val="both"/>
        <w:rPr>
          <w:rFonts w:ascii="Times New Roman" w:hAnsi="Times New Roman"/>
        </w:rPr>
      </w:pPr>
    </w:p>
    <w:p w:rsidR="00420B8E" w:rsidRPr="00E6673E" w:rsidRDefault="00420B8E" w:rsidP="00C22F5A">
      <w:pPr>
        <w:pStyle w:val="BodyText"/>
        <w:tabs>
          <w:tab w:val="left" w:pos="1134"/>
        </w:tabs>
        <w:spacing w:line="480" w:lineRule="auto"/>
        <w:jc w:val="both"/>
        <w:rPr>
          <w:rFonts w:ascii="Times New Roman" w:hAnsi="Times New Roman"/>
        </w:rPr>
      </w:pPr>
      <w:r w:rsidRPr="00E6673E">
        <w:rPr>
          <w:rFonts w:ascii="Times New Roman" w:hAnsi="Times New Roman"/>
        </w:rPr>
        <w:tab/>
      </w:r>
      <w:r w:rsidR="00604A9B" w:rsidRPr="00E6673E">
        <w:rPr>
          <w:rFonts w:ascii="Times New Roman" w:hAnsi="Times New Roman"/>
          <w:b/>
        </w:rPr>
        <w:t>GWAUNZ</w:t>
      </w:r>
      <w:r w:rsidRPr="00E6673E">
        <w:rPr>
          <w:rFonts w:ascii="Times New Roman" w:hAnsi="Times New Roman"/>
          <w:b/>
        </w:rPr>
        <w:t xml:space="preserve">A </w:t>
      </w:r>
      <w:r w:rsidR="00604A9B" w:rsidRPr="00E6673E">
        <w:rPr>
          <w:rFonts w:ascii="Times New Roman" w:hAnsi="Times New Roman"/>
          <w:b/>
        </w:rPr>
        <w:t>DCJ</w:t>
      </w:r>
      <w:r w:rsidRPr="00E6673E">
        <w:rPr>
          <w:rFonts w:ascii="Times New Roman" w:hAnsi="Times New Roman"/>
          <w:b/>
        </w:rPr>
        <w:t>:</w:t>
      </w:r>
      <w:r w:rsidRPr="00E6673E">
        <w:rPr>
          <w:rFonts w:ascii="Times New Roman" w:hAnsi="Times New Roman"/>
        </w:rPr>
        <w:t xml:space="preserve">   </w:t>
      </w:r>
      <w:r w:rsidR="00405787" w:rsidRPr="00E6673E">
        <w:rPr>
          <w:rFonts w:ascii="Times New Roman" w:hAnsi="Times New Roman"/>
        </w:rPr>
        <w:tab/>
      </w:r>
      <w:r w:rsidR="00405787" w:rsidRPr="00E6673E">
        <w:rPr>
          <w:rFonts w:ascii="Times New Roman" w:hAnsi="Times New Roman"/>
        </w:rPr>
        <w:tab/>
      </w:r>
      <w:r w:rsidRPr="00E6673E">
        <w:rPr>
          <w:rFonts w:ascii="Times New Roman" w:hAnsi="Times New Roman"/>
        </w:rPr>
        <w:t xml:space="preserve">  I   agree.</w:t>
      </w:r>
    </w:p>
    <w:p w:rsidR="00420B8E" w:rsidRPr="00E6673E" w:rsidRDefault="00420B8E" w:rsidP="00071401">
      <w:pPr>
        <w:pStyle w:val="BodyText"/>
        <w:spacing w:line="480" w:lineRule="auto"/>
        <w:jc w:val="both"/>
        <w:rPr>
          <w:rFonts w:ascii="Times New Roman" w:hAnsi="Times New Roman"/>
        </w:rPr>
      </w:pPr>
    </w:p>
    <w:p w:rsidR="00420B8E" w:rsidRPr="00E6673E" w:rsidRDefault="00420B8E" w:rsidP="00071401">
      <w:pPr>
        <w:pStyle w:val="BodyText"/>
        <w:spacing w:line="480" w:lineRule="auto"/>
        <w:jc w:val="both"/>
        <w:rPr>
          <w:rFonts w:ascii="Times New Roman" w:hAnsi="Times New Roman"/>
        </w:rPr>
      </w:pPr>
    </w:p>
    <w:p w:rsidR="00420B8E" w:rsidRPr="00E6673E" w:rsidRDefault="00420B8E" w:rsidP="00C22F5A">
      <w:pPr>
        <w:pStyle w:val="BodyText"/>
        <w:tabs>
          <w:tab w:val="left" w:pos="1134"/>
        </w:tabs>
        <w:spacing w:line="480" w:lineRule="auto"/>
        <w:jc w:val="both"/>
        <w:rPr>
          <w:rFonts w:ascii="Times New Roman" w:hAnsi="Times New Roman"/>
        </w:rPr>
      </w:pPr>
      <w:r w:rsidRPr="00E6673E">
        <w:rPr>
          <w:rFonts w:ascii="Times New Roman" w:hAnsi="Times New Roman"/>
        </w:rPr>
        <w:tab/>
      </w:r>
      <w:r w:rsidR="00604A9B" w:rsidRPr="00E6673E">
        <w:rPr>
          <w:rFonts w:ascii="Times New Roman" w:hAnsi="Times New Roman"/>
          <w:b/>
        </w:rPr>
        <w:t>UCHENA</w:t>
      </w:r>
      <w:r w:rsidRPr="00E6673E">
        <w:rPr>
          <w:rFonts w:ascii="Times New Roman" w:hAnsi="Times New Roman"/>
          <w:b/>
        </w:rPr>
        <w:t xml:space="preserve"> JA:</w:t>
      </w:r>
      <w:r w:rsidRPr="00E6673E">
        <w:rPr>
          <w:rFonts w:ascii="Times New Roman" w:hAnsi="Times New Roman"/>
        </w:rPr>
        <w:t xml:space="preserve">   </w:t>
      </w:r>
      <w:r w:rsidR="00405787" w:rsidRPr="00E6673E">
        <w:rPr>
          <w:rFonts w:ascii="Times New Roman" w:hAnsi="Times New Roman"/>
        </w:rPr>
        <w:tab/>
      </w:r>
      <w:r w:rsidR="00405787" w:rsidRPr="00E6673E">
        <w:rPr>
          <w:rFonts w:ascii="Times New Roman" w:hAnsi="Times New Roman"/>
        </w:rPr>
        <w:tab/>
      </w:r>
      <w:r w:rsidRPr="00E6673E">
        <w:rPr>
          <w:rFonts w:ascii="Times New Roman" w:hAnsi="Times New Roman"/>
        </w:rPr>
        <w:t xml:space="preserve"> </w:t>
      </w:r>
      <w:r w:rsidR="00C22F5A" w:rsidRPr="00E6673E">
        <w:rPr>
          <w:rFonts w:ascii="Times New Roman" w:hAnsi="Times New Roman"/>
        </w:rPr>
        <w:tab/>
      </w:r>
      <w:r w:rsidRPr="00E6673E">
        <w:rPr>
          <w:rFonts w:ascii="Times New Roman" w:hAnsi="Times New Roman"/>
        </w:rPr>
        <w:t xml:space="preserve"> I   agree.</w:t>
      </w:r>
    </w:p>
    <w:p w:rsidR="00420B8E" w:rsidRPr="00E6673E" w:rsidRDefault="00420B8E" w:rsidP="00071401">
      <w:pPr>
        <w:pStyle w:val="BodyText"/>
        <w:spacing w:line="480" w:lineRule="auto"/>
        <w:jc w:val="both"/>
        <w:rPr>
          <w:rFonts w:ascii="Times New Roman" w:hAnsi="Times New Roman"/>
        </w:rPr>
      </w:pPr>
    </w:p>
    <w:p w:rsidR="00420B8E" w:rsidRPr="00E6673E" w:rsidRDefault="00420B8E" w:rsidP="00071401">
      <w:pPr>
        <w:pStyle w:val="BodyText"/>
        <w:spacing w:line="480" w:lineRule="auto"/>
        <w:jc w:val="both"/>
        <w:rPr>
          <w:rFonts w:ascii="Times New Roman" w:hAnsi="Times New Roman"/>
        </w:rPr>
      </w:pPr>
    </w:p>
    <w:p w:rsidR="00691687" w:rsidRPr="00E6673E" w:rsidRDefault="00691687" w:rsidP="00071401">
      <w:pPr>
        <w:pStyle w:val="BodyText"/>
        <w:spacing w:line="480" w:lineRule="auto"/>
        <w:jc w:val="both"/>
        <w:rPr>
          <w:rFonts w:ascii="Times New Roman" w:hAnsi="Times New Roman"/>
        </w:rPr>
      </w:pPr>
      <w:r w:rsidRPr="00E6673E">
        <w:rPr>
          <w:rFonts w:ascii="Times New Roman" w:hAnsi="Times New Roman"/>
          <w:i/>
        </w:rPr>
        <w:t xml:space="preserve">Mbidzo, Muchadehama &amp; Makoni, </w:t>
      </w:r>
      <w:r w:rsidRPr="00E6673E">
        <w:rPr>
          <w:rFonts w:ascii="Times New Roman" w:hAnsi="Times New Roman"/>
        </w:rPr>
        <w:t>appellant’s legal practitioners</w:t>
      </w:r>
    </w:p>
    <w:p w:rsidR="00420B8E" w:rsidRPr="00E6673E" w:rsidRDefault="00604A9B" w:rsidP="00071401">
      <w:pPr>
        <w:pStyle w:val="BodyText"/>
        <w:spacing w:line="480" w:lineRule="auto"/>
        <w:jc w:val="both"/>
        <w:rPr>
          <w:rFonts w:ascii="Times New Roman" w:hAnsi="Times New Roman"/>
        </w:rPr>
      </w:pPr>
      <w:r w:rsidRPr="00E6673E">
        <w:rPr>
          <w:rFonts w:ascii="Times New Roman" w:hAnsi="Times New Roman"/>
          <w:i/>
        </w:rPr>
        <w:t>Majoko &amp; Majoko</w:t>
      </w:r>
      <w:r w:rsidR="00420B8E" w:rsidRPr="00E6673E">
        <w:rPr>
          <w:rFonts w:ascii="Times New Roman" w:hAnsi="Times New Roman"/>
        </w:rPr>
        <w:t>, respondent's legal practitioners</w:t>
      </w:r>
    </w:p>
    <w:p w:rsidR="00D7443D" w:rsidRPr="00E6673E" w:rsidRDefault="00D7443D" w:rsidP="00071401">
      <w:pPr>
        <w:jc w:val="both"/>
        <w:rPr>
          <w:rFonts w:ascii="Times New Roman" w:hAnsi="Times New Roman" w:cs="Times New Roman"/>
        </w:rPr>
      </w:pPr>
    </w:p>
    <w:sectPr w:rsidR="00D7443D" w:rsidRPr="00E6673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C53" w:rsidRDefault="00F05C53" w:rsidP="002C3BF9">
      <w:pPr>
        <w:spacing w:after="0" w:line="240" w:lineRule="auto"/>
      </w:pPr>
      <w:r>
        <w:separator/>
      </w:r>
    </w:p>
  </w:endnote>
  <w:endnote w:type="continuationSeparator" w:id="0">
    <w:p w:rsidR="00F05C53" w:rsidRDefault="00F05C53" w:rsidP="002C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C53" w:rsidRDefault="00F05C53" w:rsidP="002C3BF9">
      <w:pPr>
        <w:spacing w:after="0" w:line="240" w:lineRule="auto"/>
      </w:pPr>
      <w:r>
        <w:separator/>
      </w:r>
    </w:p>
  </w:footnote>
  <w:footnote w:type="continuationSeparator" w:id="0">
    <w:p w:rsidR="00F05C53" w:rsidRDefault="00F05C53" w:rsidP="002C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B0E" w:rsidRDefault="00436519">
    <w:pPr>
      <w:pStyle w:val="Header"/>
    </w:pPr>
    <w:r>
      <w:rPr>
        <w:noProof/>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519" w:rsidRPr="00E6673E" w:rsidRDefault="00436519">
                          <w:pPr>
                            <w:spacing w:after="0" w:line="240" w:lineRule="auto"/>
                            <w:jc w:val="right"/>
                            <w:rPr>
                              <w:rFonts w:ascii="Times New Roman" w:hAnsi="Times New Roman" w:cs="Times New Roman"/>
                              <w:noProof/>
                              <w:sz w:val="24"/>
                              <w:szCs w:val="24"/>
                            </w:rPr>
                          </w:pPr>
                          <w:r w:rsidRPr="00E6673E">
                            <w:rPr>
                              <w:rFonts w:ascii="Times New Roman" w:hAnsi="Times New Roman" w:cs="Times New Roman"/>
                              <w:noProof/>
                              <w:sz w:val="24"/>
                              <w:szCs w:val="24"/>
                            </w:rPr>
                            <w:t xml:space="preserve">Judgment No. SC </w:t>
                          </w:r>
                          <w:r w:rsidR="001A2C8B">
                            <w:rPr>
                              <w:rFonts w:ascii="Times New Roman" w:hAnsi="Times New Roman" w:cs="Times New Roman"/>
                              <w:noProof/>
                              <w:sz w:val="24"/>
                              <w:szCs w:val="24"/>
                            </w:rPr>
                            <w:t>70</w:t>
                          </w:r>
                          <w:r w:rsidRPr="00E6673E">
                            <w:rPr>
                              <w:rFonts w:ascii="Times New Roman" w:hAnsi="Times New Roman" w:cs="Times New Roman"/>
                              <w:noProof/>
                              <w:sz w:val="24"/>
                              <w:szCs w:val="24"/>
                            </w:rPr>
                            <w:t>/21</w:t>
                          </w:r>
                        </w:p>
                        <w:p w:rsidR="00436519" w:rsidRPr="00E6673E" w:rsidRDefault="00436519">
                          <w:pPr>
                            <w:spacing w:after="0" w:line="240" w:lineRule="auto"/>
                            <w:jc w:val="right"/>
                            <w:rPr>
                              <w:rFonts w:ascii="Times New Roman" w:hAnsi="Times New Roman" w:cs="Times New Roman"/>
                              <w:noProof/>
                              <w:sz w:val="24"/>
                              <w:szCs w:val="24"/>
                            </w:rPr>
                          </w:pPr>
                          <w:r w:rsidRPr="00E6673E">
                            <w:rPr>
                              <w:rFonts w:ascii="Times New Roman" w:hAnsi="Times New Roman" w:cs="Times New Roman"/>
                              <w:noProof/>
                              <w:sz w:val="24"/>
                              <w:szCs w:val="24"/>
                            </w:rPr>
                            <w:t>Civil Appeal No. SCB 40/19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36519" w:rsidRPr="00E6673E" w:rsidRDefault="00436519">
                    <w:pPr>
                      <w:spacing w:after="0" w:line="240" w:lineRule="auto"/>
                      <w:jc w:val="right"/>
                      <w:rPr>
                        <w:rFonts w:ascii="Times New Roman" w:hAnsi="Times New Roman" w:cs="Times New Roman"/>
                        <w:noProof/>
                        <w:sz w:val="24"/>
                        <w:szCs w:val="24"/>
                      </w:rPr>
                    </w:pPr>
                    <w:r w:rsidRPr="00E6673E">
                      <w:rPr>
                        <w:rFonts w:ascii="Times New Roman" w:hAnsi="Times New Roman" w:cs="Times New Roman"/>
                        <w:noProof/>
                        <w:sz w:val="24"/>
                        <w:szCs w:val="24"/>
                      </w:rPr>
                      <w:t xml:space="preserve">Judgment No. SC </w:t>
                    </w:r>
                    <w:r w:rsidR="001A2C8B">
                      <w:rPr>
                        <w:rFonts w:ascii="Times New Roman" w:hAnsi="Times New Roman" w:cs="Times New Roman"/>
                        <w:noProof/>
                        <w:sz w:val="24"/>
                        <w:szCs w:val="24"/>
                      </w:rPr>
                      <w:t>70</w:t>
                    </w:r>
                    <w:r w:rsidRPr="00E6673E">
                      <w:rPr>
                        <w:rFonts w:ascii="Times New Roman" w:hAnsi="Times New Roman" w:cs="Times New Roman"/>
                        <w:noProof/>
                        <w:sz w:val="24"/>
                        <w:szCs w:val="24"/>
                      </w:rPr>
                      <w:t>/21</w:t>
                    </w:r>
                  </w:p>
                  <w:p w:rsidR="00436519" w:rsidRPr="00E6673E" w:rsidRDefault="00436519">
                    <w:pPr>
                      <w:spacing w:after="0" w:line="240" w:lineRule="auto"/>
                      <w:jc w:val="right"/>
                      <w:rPr>
                        <w:rFonts w:ascii="Times New Roman" w:hAnsi="Times New Roman" w:cs="Times New Roman"/>
                        <w:noProof/>
                        <w:sz w:val="24"/>
                        <w:szCs w:val="24"/>
                      </w:rPr>
                    </w:pPr>
                    <w:r w:rsidRPr="00E6673E">
                      <w:rPr>
                        <w:rFonts w:ascii="Times New Roman" w:hAnsi="Times New Roman" w:cs="Times New Roman"/>
                        <w:noProof/>
                        <w:sz w:val="24"/>
                        <w:szCs w:val="24"/>
                      </w:rPr>
                      <w:t>Civil Appeal No. SCB 40/19</w:t>
                    </w: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36519" w:rsidRDefault="00436519">
                          <w:pPr>
                            <w:spacing w:after="0" w:line="240" w:lineRule="auto"/>
                            <w:rPr>
                              <w:color w:val="FFFFFF" w:themeColor="background1"/>
                            </w:rPr>
                          </w:pPr>
                          <w:r>
                            <w:fldChar w:fldCharType="begin"/>
                          </w:r>
                          <w:r>
                            <w:instrText xml:space="preserve"> PAGE   \* MERGEFORMAT </w:instrText>
                          </w:r>
                          <w:r>
                            <w:fldChar w:fldCharType="separate"/>
                          </w:r>
                          <w:r w:rsidR="000D7138" w:rsidRPr="000D713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36519" w:rsidRDefault="00436519">
                    <w:pPr>
                      <w:spacing w:after="0" w:line="240" w:lineRule="auto"/>
                      <w:rPr>
                        <w:color w:val="FFFFFF" w:themeColor="background1"/>
                      </w:rPr>
                    </w:pPr>
                    <w:r>
                      <w:fldChar w:fldCharType="begin"/>
                    </w:r>
                    <w:r>
                      <w:instrText xml:space="preserve"> PAGE   \* MERGEFORMAT </w:instrText>
                    </w:r>
                    <w:r>
                      <w:fldChar w:fldCharType="separate"/>
                    </w:r>
                    <w:r w:rsidR="000D7138" w:rsidRPr="000D713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454B2"/>
    <w:multiLevelType w:val="hybridMultilevel"/>
    <w:tmpl w:val="D7E86310"/>
    <w:lvl w:ilvl="0" w:tplc="6ED2F462">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20500C2"/>
    <w:multiLevelType w:val="hybridMultilevel"/>
    <w:tmpl w:val="644AE106"/>
    <w:lvl w:ilvl="0" w:tplc="3009000F">
      <w:start w:val="1"/>
      <w:numFmt w:val="decimal"/>
      <w:lvlText w:val="%1."/>
      <w:lvlJc w:val="left"/>
      <w:pPr>
        <w:ind w:left="781" w:hanging="360"/>
      </w:pPr>
    </w:lvl>
    <w:lvl w:ilvl="1" w:tplc="30090019" w:tentative="1">
      <w:start w:val="1"/>
      <w:numFmt w:val="lowerLetter"/>
      <w:lvlText w:val="%2."/>
      <w:lvlJc w:val="left"/>
      <w:pPr>
        <w:ind w:left="1501" w:hanging="360"/>
      </w:pPr>
    </w:lvl>
    <w:lvl w:ilvl="2" w:tplc="3009001B" w:tentative="1">
      <w:start w:val="1"/>
      <w:numFmt w:val="lowerRoman"/>
      <w:lvlText w:val="%3."/>
      <w:lvlJc w:val="right"/>
      <w:pPr>
        <w:ind w:left="2221" w:hanging="180"/>
      </w:pPr>
    </w:lvl>
    <w:lvl w:ilvl="3" w:tplc="3009000F" w:tentative="1">
      <w:start w:val="1"/>
      <w:numFmt w:val="decimal"/>
      <w:lvlText w:val="%4."/>
      <w:lvlJc w:val="left"/>
      <w:pPr>
        <w:ind w:left="2941" w:hanging="360"/>
      </w:pPr>
    </w:lvl>
    <w:lvl w:ilvl="4" w:tplc="30090019" w:tentative="1">
      <w:start w:val="1"/>
      <w:numFmt w:val="lowerLetter"/>
      <w:lvlText w:val="%5."/>
      <w:lvlJc w:val="left"/>
      <w:pPr>
        <w:ind w:left="3661" w:hanging="360"/>
      </w:pPr>
    </w:lvl>
    <w:lvl w:ilvl="5" w:tplc="3009001B" w:tentative="1">
      <w:start w:val="1"/>
      <w:numFmt w:val="lowerRoman"/>
      <w:lvlText w:val="%6."/>
      <w:lvlJc w:val="right"/>
      <w:pPr>
        <w:ind w:left="4381" w:hanging="180"/>
      </w:pPr>
    </w:lvl>
    <w:lvl w:ilvl="6" w:tplc="3009000F" w:tentative="1">
      <w:start w:val="1"/>
      <w:numFmt w:val="decimal"/>
      <w:lvlText w:val="%7."/>
      <w:lvlJc w:val="left"/>
      <w:pPr>
        <w:ind w:left="5101" w:hanging="360"/>
      </w:pPr>
    </w:lvl>
    <w:lvl w:ilvl="7" w:tplc="30090019" w:tentative="1">
      <w:start w:val="1"/>
      <w:numFmt w:val="lowerLetter"/>
      <w:lvlText w:val="%8."/>
      <w:lvlJc w:val="left"/>
      <w:pPr>
        <w:ind w:left="5821" w:hanging="360"/>
      </w:pPr>
    </w:lvl>
    <w:lvl w:ilvl="8" w:tplc="3009001B" w:tentative="1">
      <w:start w:val="1"/>
      <w:numFmt w:val="lowerRoman"/>
      <w:lvlText w:val="%9."/>
      <w:lvlJc w:val="right"/>
      <w:pPr>
        <w:ind w:left="6541" w:hanging="180"/>
      </w:pPr>
    </w:lvl>
  </w:abstractNum>
  <w:abstractNum w:abstractNumId="2">
    <w:nsid w:val="1B5A0988"/>
    <w:multiLevelType w:val="hybridMultilevel"/>
    <w:tmpl w:val="09240F50"/>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FCB5454"/>
    <w:multiLevelType w:val="hybridMultilevel"/>
    <w:tmpl w:val="3366178E"/>
    <w:lvl w:ilvl="0" w:tplc="E3560A08">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24F61BAF"/>
    <w:multiLevelType w:val="hybridMultilevel"/>
    <w:tmpl w:val="8A3815F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DC513AC"/>
    <w:multiLevelType w:val="multilevel"/>
    <w:tmpl w:val="D01A2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4A715D"/>
    <w:multiLevelType w:val="hybridMultilevel"/>
    <w:tmpl w:val="CF2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F233A6"/>
    <w:multiLevelType w:val="hybridMultilevel"/>
    <w:tmpl w:val="80A2285E"/>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3D9A6B19"/>
    <w:multiLevelType w:val="hybridMultilevel"/>
    <w:tmpl w:val="DBDE762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3F486FF4"/>
    <w:multiLevelType w:val="hybridMultilevel"/>
    <w:tmpl w:val="4BFA12E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42F16A81"/>
    <w:multiLevelType w:val="hybridMultilevel"/>
    <w:tmpl w:val="3C26E64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5BE30FA"/>
    <w:multiLevelType w:val="hybridMultilevel"/>
    <w:tmpl w:val="AF222F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5C52FAA"/>
    <w:multiLevelType w:val="hybridMultilevel"/>
    <w:tmpl w:val="8F6CAEA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5D2D43BF"/>
    <w:multiLevelType w:val="hybridMultilevel"/>
    <w:tmpl w:val="F122476E"/>
    <w:lvl w:ilvl="0" w:tplc="6B00499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60C9464F"/>
    <w:multiLevelType w:val="hybridMultilevel"/>
    <w:tmpl w:val="45E0FC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61DB5B5F"/>
    <w:multiLevelType w:val="hybridMultilevel"/>
    <w:tmpl w:val="80BC1B0C"/>
    <w:lvl w:ilvl="0" w:tplc="7B54B662">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6A545A3F"/>
    <w:multiLevelType w:val="hybridMultilevel"/>
    <w:tmpl w:val="C7A0DBB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72E16258"/>
    <w:multiLevelType w:val="hybridMultilevel"/>
    <w:tmpl w:val="9E9C3D00"/>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74DE3D00"/>
    <w:multiLevelType w:val="hybridMultilevel"/>
    <w:tmpl w:val="BDF2982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75DF2D0C"/>
    <w:multiLevelType w:val="hybridMultilevel"/>
    <w:tmpl w:val="B14C2354"/>
    <w:lvl w:ilvl="0" w:tplc="3009000F">
      <w:start w:val="1"/>
      <w:numFmt w:val="decimal"/>
      <w:lvlText w:val="%1."/>
      <w:lvlJc w:val="left"/>
      <w:pPr>
        <w:ind w:left="1134" w:hanging="360"/>
      </w:pPr>
    </w:lvl>
    <w:lvl w:ilvl="1" w:tplc="30090019" w:tentative="1">
      <w:start w:val="1"/>
      <w:numFmt w:val="lowerLetter"/>
      <w:lvlText w:val="%2."/>
      <w:lvlJc w:val="left"/>
      <w:pPr>
        <w:ind w:left="1854" w:hanging="360"/>
      </w:pPr>
    </w:lvl>
    <w:lvl w:ilvl="2" w:tplc="3009001B" w:tentative="1">
      <w:start w:val="1"/>
      <w:numFmt w:val="lowerRoman"/>
      <w:lvlText w:val="%3."/>
      <w:lvlJc w:val="right"/>
      <w:pPr>
        <w:ind w:left="2574" w:hanging="180"/>
      </w:pPr>
    </w:lvl>
    <w:lvl w:ilvl="3" w:tplc="3009000F" w:tentative="1">
      <w:start w:val="1"/>
      <w:numFmt w:val="decimal"/>
      <w:lvlText w:val="%4."/>
      <w:lvlJc w:val="left"/>
      <w:pPr>
        <w:ind w:left="3294" w:hanging="360"/>
      </w:pPr>
    </w:lvl>
    <w:lvl w:ilvl="4" w:tplc="30090019" w:tentative="1">
      <w:start w:val="1"/>
      <w:numFmt w:val="lowerLetter"/>
      <w:lvlText w:val="%5."/>
      <w:lvlJc w:val="left"/>
      <w:pPr>
        <w:ind w:left="4014" w:hanging="360"/>
      </w:pPr>
    </w:lvl>
    <w:lvl w:ilvl="5" w:tplc="3009001B" w:tentative="1">
      <w:start w:val="1"/>
      <w:numFmt w:val="lowerRoman"/>
      <w:lvlText w:val="%6."/>
      <w:lvlJc w:val="right"/>
      <w:pPr>
        <w:ind w:left="4734" w:hanging="180"/>
      </w:pPr>
    </w:lvl>
    <w:lvl w:ilvl="6" w:tplc="3009000F" w:tentative="1">
      <w:start w:val="1"/>
      <w:numFmt w:val="decimal"/>
      <w:lvlText w:val="%7."/>
      <w:lvlJc w:val="left"/>
      <w:pPr>
        <w:ind w:left="5454" w:hanging="360"/>
      </w:pPr>
    </w:lvl>
    <w:lvl w:ilvl="7" w:tplc="30090019" w:tentative="1">
      <w:start w:val="1"/>
      <w:numFmt w:val="lowerLetter"/>
      <w:lvlText w:val="%8."/>
      <w:lvlJc w:val="left"/>
      <w:pPr>
        <w:ind w:left="6174" w:hanging="360"/>
      </w:pPr>
    </w:lvl>
    <w:lvl w:ilvl="8" w:tplc="3009001B" w:tentative="1">
      <w:start w:val="1"/>
      <w:numFmt w:val="lowerRoman"/>
      <w:lvlText w:val="%9."/>
      <w:lvlJc w:val="right"/>
      <w:pPr>
        <w:ind w:left="6894" w:hanging="180"/>
      </w:pPr>
    </w:lvl>
  </w:abstractNum>
  <w:abstractNum w:abstractNumId="20">
    <w:nsid w:val="76531472"/>
    <w:multiLevelType w:val="hybridMultilevel"/>
    <w:tmpl w:val="3A6EEBC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0"/>
  </w:num>
  <w:num w:numId="2">
    <w:abstractNumId w:val="6"/>
  </w:num>
  <w:num w:numId="3">
    <w:abstractNumId w:val="16"/>
  </w:num>
  <w:num w:numId="4">
    <w:abstractNumId w:val="5"/>
  </w:num>
  <w:num w:numId="5">
    <w:abstractNumId w:val="4"/>
  </w:num>
  <w:num w:numId="6">
    <w:abstractNumId w:val="10"/>
  </w:num>
  <w:num w:numId="7">
    <w:abstractNumId w:val="13"/>
  </w:num>
  <w:num w:numId="8">
    <w:abstractNumId w:val="18"/>
  </w:num>
  <w:num w:numId="9">
    <w:abstractNumId w:val="17"/>
  </w:num>
  <w:num w:numId="10">
    <w:abstractNumId w:val="3"/>
  </w:num>
  <w:num w:numId="11">
    <w:abstractNumId w:val="12"/>
  </w:num>
  <w:num w:numId="12">
    <w:abstractNumId w:val="9"/>
  </w:num>
  <w:num w:numId="13">
    <w:abstractNumId w:val="8"/>
  </w:num>
  <w:num w:numId="14">
    <w:abstractNumId w:val="7"/>
  </w:num>
  <w:num w:numId="15">
    <w:abstractNumId w:val="14"/>
  </w:num>
  <w:num w:numId="16">
    <w:abstractNumId w:val="0"/>
  </w:num>
  <w:num w:numId="17">
    <w:abstractNumId w:val="15"/>
  </w:num>
  <w:num w:numId="18">
    <w:abstractNumId w:val="11"/>
  </w:num>
  <w:num w:numId="19">
    <w:abstractNumId w:val="1"/>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0NDAwNjWwtDQ0sjBU0lEKTi0uzszPAykwqQUAaxi+hiwAAAA="/>
  </w:docVars>
  <w:rsids>
    <w:rsidRoot w:val="002C3BF9"/>
    <w:rsid w:val="0001255C"/>
    <w:rsid w:val="00013E81"/>
    <w:rsid w:val="00016772"/>
    <w:rsid w:val="00023CE6"/>
    <w:rsid w:val="0002519A"/>
    <w:rsid w:val="0003067C"/>
    <w:rsid w:val="000313B6"/>
    <w:rsid w:val="00032D77"/>
    <w:rsid w:val="0003472E"/>
    <w:rsid w:val="000418A3"/>
    <w:rsid w:val="00046684"/>
    <w:rsid w:val="00056F8D"/>
    <w:rsid w:val="00063369"/>
    <w:rsid w:val="00066B0E"/>
    <w:rsid w:val="00071401"/>
    <w:rsid w:val="000819ED"/>
    <w:rsid w:val="00086ABC"/>
    <w:rsid w:val="00094377"/>
    <w:rsid w:val="000A5B00"/>
    <w:rsid w:val="000A7B43"/>
    <w:rsid w:val="000B2439"/>
    <w:rsid w:val="000B67FB"/>
    <w:rsid w:val="000B7296"/>
    <w:rsid w:val="000C5F90"/>
    <w:rsid w:val="000C6F34"/>
    <w:rsid w:val="000D0601"/>
    <w:rsid w:val="000D370E"/>
    <w:rsid w:val="000D3FDF"/>
    <w:rsid w:val="000D62AF"/>
    <w:rsid w:val="000D7138"/>
    <w:rsid w:val="000E5179"/>
    <w:rsid w:val="000E74A9"/>
    <w:rsid w:val="000F39DC"/>
    <w:rsid w:val="0011712E"/>
    <w:rsid w:val="00120C1E"/>
    <w:rsid w:val="00120D4F"/>
    <w:rsid w:val="00120D71"/>
    <w:rsid w:val="00122C8A"/>
    <w:rsid w:val="00127478"/>
    <w:rsid w:val="00142B81"/>
    <w:rsid w:val="00142BB4"/>
    <w:rsid w:val="00151AA6"/>
    <w:rsid w:val="00152D8E"/>
    <w:rsid w:val="00153F49"/>
    <w:rsid w:val="001542E3"/>
    <w:rsid w:val="00162CAF"/>
    <w:rsid w:val="00163892"/>
    <w:rsid w:val="00163CAC"/>
    <w:rsid w:val="00165225"/>
    <w:rsid w:val="0017017A"/>
    <w:rsid w:val="00173C33"/>
    <w:rsid w:val="00174B8A"/>
    <w:rsid w:val="00174F17"/>
    <w:rsid w:val="00182C68"/>
    <w:rsid w:val="00182CFB"/>
    <w:rsid w:val="0018520A"/>
    <w:rsid w:val="00187EC0"/>
    <w:rsid w:val="00190825"/>
    <w:rsid w:val="00193369"/>
    <w:rsid w:val="0019449C"/>
    <w:rsid w:val="001A2C8B"/>
    <w:rsid w:val="001A2C92"/>
    <w:rsid w:val="001A4139"/>
    <w:rsid w:val="001A4CBE"/>
    <w:rsid w:val="001A7787"/>
    <w:rsid w:val="001B1FDA"/>
    <w:rsid w:val="001B22A8"/>
    <w:rsid w:val="001D5773"/>
    <w:rsid w:val="001E1406"/>
    <w:rsid w:val="001F61A8"/>
    <w:rsid w:val="0020168C"/>
    <w:rsid w:val="002024F4"/>
    <w:rsid w:val="0020735F"/>
    <w:rsid w:val="00207A88"/>
    <w:rsid w:val="00214A4E"/>
    <w:rsid w:val="0022116E"/>
    <w:rsid w:val="0022418C"/>
    <w:rsid w:val="00225490"/>
    <w:rsid w:val="00226242"/>
    <w:rsid w:val="00233033"/>
    <w:rsid w:val="00233189"/>
    <w:rsid w:val="0023377B"/>
    <w:rsid w:val="00235AF3"/>
    <w:rsid w:val="00235C34"/>
    <w:rsid w:val="00236A63"/>
    <w:rsid w:val="00245AA6"/>
    <w:rsid w:val="0024767D"/>
    <w:rsid w:val="002573EC"/>
    <w:rsid w:val="00261D8A"/>
    <w:rsid w:val="00263D29"/>
    <w:rsid w:val="00272D7B"/>
    <w:rsid w:val="00276FB4"/>
    <w:rsid w:val="002848EC"/>
    <w:rsid w:val="002867EA"/>
    <w:rsid w:val="00286FB8"/>
    <w:rsid w:val="002904AD"/>
    <w:rsid w:val="00290E33"/>
    <w:rsid w:val="002A3452"/>
    <w:rsid w:val="002A73AF"/>
    <w:rsid w:val="002A74A4"/>
    <w:rsid w:val="002B0A74"/>
    <w:rsid w:val="002C09E1"/>
    <w:rsid w:val="002C1C34"/>
    <w:rsid w:val="002C3BF9"/>
    <w:rsid w:val="002C66D9"/>
    <w:rsid w:val="002D0742"/>
    <w:rsid w:val="002D19BA"/>
    <w:rsid w:val="002D7E9F"/>
    <w:rsid w:val="002E0176"/>
    <w:rsid w:val="002E3F62"/>
    <w:rsid w:val="002E4EB1"/>
    <w:rsid w:val="002F4BE2"/>
    <w:rsid w:val="0030778B"/>
    <w:rsid w:val="00313A0C"/>
    <w:rsid w:val="00315299"/>
    <w:rsid w:val="003156C3"/>
    <w:rsid w:val="0032553C"/>
    <w:rsid w:val="00327076"/>
    <w:rsid w:val="003332E8"/>
    <w:rsid w:val="00343673"/>
    <w:rsid w:val="00345BC9"/>
    <w:rsid w:val="00354BD4"/>
    <w:rsid w:val="00356B98"/>
    <w:rsid w:val="003601F0"/>
    <w:rsid w:val="00362572"/>
    <w:rsid w:val="00364007"/>
    <w:rsid w:val="00371586"/>
    <w:rsid w:val="003723A1"/>
    <w:rsid w:val="00373806"/>
    <w:rsid w:val="00374708"/>
    <w:rsid w:val="003843C4"/>
    <w:rsid w:val="00385F91"/>
    <w:rsid w:val="0038663C"/>
    <w:rsid w:val="0039290C"/>
    <w:rsid w:val="00393D3E"/>
    <w:rsid w:val="00393F7D"/>
    <w:rsid w:val="00394F6A"/>
    <w:rsid w:val="00397C62"/>
    <w:rsid w:val="003A0C9B"/>
    <w:rsid w:val="003A245A"/>
    <w:rsid w:val="003C0FD7"/>
    <w:rsid w:val="003C21CD"/>
    <w:rsid w:val="003C54E5"/>
    <w:rsid w:val="003C55AF"/>
    <w:rsid w:val="003C6F99"/>
    <w:rsid w:val="003D157C"/>
    <w:rsid w:val="003D3F98"/>
    <w:rsid w:val="003D68CD"/>
    <w:rsid w:val="003D6B6C"/>
    <w:rsid w:val="003E0178"/>
    <w:rsid w:val="003F64C0"/>
    <w:rsid w:val="003F78FA"/>
    <w:rsid w:val="00405244"/>
    <w:rsid w:val="0040533F"/>
    <w:rsid w:val="00405787"/>
    <w:rsid w:val="00405B72"/>
    <w:rsid w:val="00406234"/>
    <w:rsid w:val="00407DDC"/>
    <w:rsid w:val="00411CC2"/>
    <w:rsid w:val="00415CB7"/>
    <w:rsid w:val="004178F8"/>
    <w:rsid w:val="00420B8E"/>
    <w:rsid w:val="00436519"/>
    <w:rsid w:val="00442AB7"/>
    <w:rsid w:val="00450819"/>
    <w:rsid w:val="004513E3"/>
    <w:rsid w:val="004515FB"/>
    <w:rsid w:val="00452C78"/>
    <w:rsid w:val="00472311"/>
    <w:rsid w:val="00477A54"/>
    <w:rsid w:val="004807F7"/>
    <w:rsid w:val="00482D40"/>
    <w:rsid w:val="00483B63"/>
    <w:rsid w:val="00484DE4"/>
    <w:rsid w:val="00486D70"/>
    <w:rsid w:val="00490F61"/>
    <w:rsid w:val="00492FAF"/>
    <w:rsid w:val="004947DB"/>
    <w:rsid w:val="00496EBB"/>
    <w:rsid w:val="004A10D8"/>
    <w:rsid w:val="004B51F6"/>
    <w:rsid w:val="004C14BD"/>
    <w:rsid w:val="004C3113"/>
    <w:rsid w:val="004C4AFA"/>
    <w:rsid w:val="004C6546"/>
    <w:rsid w:val="004D6734"/>
    <w:rsid w:val="004E0BDD"/>
    <w:rsid w:val="004F362C"/>
    <w:rsid w:val="004F3A6A"/>
    <w:rsid w:val="00500AB7"/>
    <w:rsid w:val="005026B8"/>
    <w:rsid w:val="00502B85"/>
    <w:rsid w:val="0050359D"/>
    <w:rsid w:val="00510287"/>
    <w:rsid w:val="00511107"/>
    <w:rsid w:val="00511CF8"/>
    <w:rsid w:val="005128F6"/>
    <w:rsid w:val="00512C6E"/>
    <w:rsid w:val="00512CAC"/>
    <w:rsid w:val="005131E0"/>
    <w:rsid w:val="00515708"/>
    <w:rsid w:val="00517D71"/>
    <w:rsid w:val="00524302"/>
    <w:rsid w:val="00527117"/>
    <w:rsid w:val="00530557"/>
    <w:rsid w:val="00532126"/>
    <w:rsid w:val="00537837"/>
    <w:rsid w:val="00541597"/>
    <w:rsid w:val="00543B0B"/>
    <w:rsid w:val="00554ADA"/>
    <w:rsid w:val="00562402"/>
    <w:rsid w:val="00564784"/>
    <w:rsid w:val="005739D4"/>
    <w:rsid w:val="0057466F"/>
    <w:rsid w:val="005754CA"/>
    <w:rsid w:val="00576FBE"/>
    <w:rsid w:val="005823BC"/>
    <w:rsid w:val="00582A03"/>
    <w:rsid w:val="0058319E"/>
    <w:rsid w:val="005846A8"/>
    <w:rsid w:val="00584861"/>
    <w:rsid w:val="005867A9"/>
    <w:rsid w:val="00586AAD"/>
    <w:rsid w:val="0059365F"/>
    <w:rsid w:val="00597FB4"/>
    <w:rsid w:val="005A4C62"/>
    <w:rsid w:val="005A5005"/>
    <w:rsid w:val="005A5EC7"/>
    <w:rsid w:val="005A6F05"/>
    <w:rsid w:val="005B3AFA"/>
    <w:rsid w:val="005B5DBA"/>
    <w:rsid w:val="005B72ED"/>
    <w:rsid w:val="005C2326"/>
    <w:rsid w:val="005D047E"/>
    <w:rsid w:val="005D0CB5"/>
    <w:rsid w:val="005D41CA"/>
    <w:rsid w:val="005E06AA"/>
    <w:rsid w:val="005E3FEA"/>
    <w:rsid w:val="005E45DF"/>
    <w:rsid w:val="005F292B"/>
    <w:rsid w:val="005F3A19"/>
    <w:rsid w:val="005F6D8A"/>
    <w:rsid w:val="00601317"/>
    <w:rsid w:val="00604A9B"/>
    <w:rsid w:val="00605C03"/>
    <w:rsid w:val="00615C98"/>
    <w:rsid w:val="00616727"/>
    <w:rsid w:val="00621E79"/>
    <w:rsid w:val="00625D5E"/>
    <w:rsid w:val="00630E62"/>
    <w:rsid w:val="00641E4F"/>
    <w:rsid w:val="006441AD"/>
    <w:rsid w:val="006470D9"/>
    <w:rsid w:val="006477AE"/>
    <w:rsid w:val="00650555"/>
    <w:rsid w:val="00656B9C"/>
    <w:rsid w:val="006601B3"/>
    <w:rsid w:val="00665D7F"/>
    <w:rsid w:val="0067414D"/>
    <w:rsid w:val="00680708"/>
    <w:rsid w:val="00682DC5"/>
    <w:rsid w:val="00686DFB"/>
    <w:rsid w:val="00691687"/>
    <w:rsid w:val="006A119E"/>
    <w:rsid w:val="006A18CD"/>
    <w:rsid w:val="006A58C0"/>
    <w:rsid w:val="006B2E68"/>
    <w:rsid w:val="006B733D"/>
    <w:rsid w:val="006B75FD"/>
    <w:rsid w:val="006E2272"/>
    <w:rsid w:val="006E2C83"/>
    <w:rsid w:val="006F2A3D"/>
    <w:rsid w:val="006F3B16"/>
    <w:rsid w:val="006F56B0"/>
    <w:rsid w:val="006F6FAF"/>
    <w:rsid w:val="006F7763"/>
    <w:rsid w:val="0070386F"/>
    <w:rsid w:val="00711012"/>
    <w:rsid w:val="00712017"/>
    <w:rsid w:val="00712944"/>
    <w:rsid w:val="0071429F"/>
    <w:rsid w:val="00716492"/>
    <w:rsid w:val="00720B92"/>
    <w:rsid w:val="00730C3C"/>
    <w:rsid w:val="0073322C"/>
    <w:rsid w:val="0073372D"/>
    <w:rsid w:val="007356EC"/>
    <w:rsid w:val="007413C8"/>
    <w:rsid w:val="00750B16"/>
    <w:rsid w:val="007540EB"/>
    <w:rsid w:val="00763B4A"/>
    <w:rsid w:val="00764A0B"/>
    <w:rsid w:val="00767195"/>
    <w:rsid w:val="007671E6"/>
    <w:rsid w:val="007674B1"/>
    <w:rsid w:val="00767866"/>
    <w:rsid w:val="007747F2"/>
    <w:rsid w:val="0079695D"/>
    <w:rsid w:val="007A392E"/>
    <w:rsid w:val="007A4D95"/>
    <w:rsid w:val="007B096D"/>
    <w:rsid w:val="007E3C0D"/>
    <w:rsid w:val="007E3EFC"/>
    <w:rsid w:val="007E4F2F"/>
    <w:rsid w:val="007F4916"/>
    <w:rsid w:val="007F6082"/>
    <w:rsid w:val="007F614C"/>
    <w:rsid w:val="0080099D"/>
    <w:rsid w:val="00800F0B"/>
    <w:rsid w:val="008075B3"/>
    <w:rsid w:val="00807E25"/>
    <w:rsid w:val="008121E3"/>
    <w:rsid w:val="008124C7"/>
    <w:rsid w:val="0081550F"/>
    <w:rsid w:val="00815559"/>
    <w:rsid w:val="00816433"/>
    <w:rsid w:val="00820189"/>
    <w:rsid w:val="00823852"/>
    <w:rsid w:val="00831E31"/>
    <w:rsid w:val="00833DE1"/>
    <w:rsid w:val="008345BA"/>
    <w:rsid w:val="00843C9E"/>
    <w:rsid w:val="008801DE"/>
    <w:rsid w:val="00890587"/>
    <w:rsid w:val="008925B8"/>
    <w:rsid w:val="008A4D64"/>
    <w:rsid w:val="008A513C"/>
    <w:rsid w:val="008B61FB"/>
    <w:rsid w:val="008B6D26"/>
    <w:rsid w:val="008C38CA"/>
    <w:rsid w:val="008C59FE"/>
    <w:rsid w:val="008C6204"/>
    <w:rsid w:val="008C71A2"/>
    <w:rsid w:val="008D1C37"/>
    <w:rsid w:val="008E2006"/>
    <w:rsid w:val="008E43AA"/>
    <w:rsid w:val="008E6322"/>
    <w:rsid w:val="008F3A8D"/>
    <w:rsid w:val="00900CEF"/>
    <w:rsid w:val="00904E20"/>
    <w:rsid w:val="00906019"/>
    <w:rsid w:val="00906288"/>
    <w:rsid w:val="00906BC1"/>
    <w:rsid w:val="00911012"/>
    <w:rsid w:val="009152B8"/>
    <w:rsid w:val="00924003"/>
    <w:rsid w:val="00924403"/>
    <w:rsid w:val="0092662E"/>
    <w:rsid w:val="00930D52"/>
    <w:rsid w:val="00932D2E"/>
    <w:rsid w:val="00942FE1"/>
    <w:rsid w:val="00943961"/>
    <w:rsid w:val="00943CFF"/>
    <w:rsid w:val="009443B7"/>
    <w:rsid w:val="009558E2"/>
    <w:rsid w:val="0096049D"/>
    <w:rsid w:val="00963EC7"/>
    <w:rsid w:val="009661DA"/>
    <w:rsid w:val="00966FD2"/>
    <w:rsid w:val="00971546"/>
    <w:rsid w:val="00973501"/>
    <w:rsid w:val="00973967"/>
    <w:rsid w:val="00975276"/>
    <w:rsid w:val="00977798"/>
    <w:rsid w:val="00980A91"/>
    <w:rsid w:val="00980E80"/>
    <w:rsid w:val="00985FC5"/>
    <w:rsid w:val="009A0BF4"/>
    <w:rsid w:val="009A6CD8"/>
    <w:rsid w:val="009B2A92"/>
    <w:rsid w:val="009B3C72"/>
    <w:rsid w:val="009C04DD"/>
    <w:rsid w:val="009C0CAB"/>
    <w:rsid w:val="009D3CAE"/>
    <w:rsid w:val="009D5274"/>
    <w:rsid w:val="009E25D4"/>
    <w:rsid w:val="009E49C9"/>
    <w:rsid w:val="009E49FA"/>
    <w:rsid w:val="009F5FD6"/>
    <w:rsid w:val="009F7D1D"/>
    <w:rsid w:val="00A0224E"/>
    <w:rsid w:val="00A025AE"/>
    <w:rsid w:val="00A0557E"/>
    <w:rsid w:val="00A14E6B"/>
    <w:rsid w:val="00A17A27"/>
    <w:rsid w:val="00A2142C"/>
    <w:rsid w:val="00A321FA"/>
    <w:rsid w:val="00A3277B"/>
    <w:rsid w:val="00A65910"/>
    <w:rsid w:val="00A72A50"/>
    <w:rsid w:val="00A80F1E"/>
    <w:rsid w:val="00A9411A"/>
    <w:rsid w:val="00A9678D"/>
    <w:rsid w:val="00A9682B"/>
    <w:rsid w:val="00AA59BA"/>
    <w:rsid w:val="00AB0D8A"/>
    <w:rsid w:val="00AB3A97"/>
    <w:rsid w:val="00AC13D5"/>
    <w:rsid w:val="00AD06EA"/>
    <w:rsid w:val="00AD25BF"/>
    <w:rsid w:val="00AD3AAF"/>
    <w:rsid w:val="00AD495E"/>
    <w:rsid w:val="00AE250C"/>
    <w:rsid w:val="00AE385D"/>
    <w:rsid w:val="00AE4238"/>
    <w:rsid w:val="00AF182C"/>
    <w:rsid w:val="00B018DB"/>
    <w:rsid w:val="00B056E8"/>
    <w:rsid w:val="00B06125"/>
    <w:rsid w:val="00B10331"/>
    <w:rsid w:val="00B279FF"/>
    <w:rsid w:val="00B34313"/>
    <w:rsid w:val="00B37352"/>
    <w:rsid w:val="00B37F23"/>
    <w:rsid w:val="00B4179B"/>
    <w:rsid w:val="00B443F1"/>
    <w:rsid w:val="00B504E6"/>
    <w:rsid w:val="00B51D86"/>
    <w:rsid w:val="00B5457D"/>
    <w:rsid w:val="00B62EA1"/>
    <w:rsid w:val="00B65DE6"/>
    <w:rsid w:val="00B7465B"/>
    <w:rsid w:val="00B82BB5"/>
    <w:rsid w:val="00B8784D"/>
    <w:rsid w:val="00BA0D5B"/>
    <w:rsid w:val="00BA4C38"/>
    <w:rsid w:val="00BA5003"/>
    <w:rsid w:val="00BA707E"/>
    <w:rsid w:val="00BB1E53"/>
    <w:rsid w:val="00BB2E2F"/>
    <w:rsid w:val="00BB3441"/>
    <w:rsid w:val="00BB7A75"/>
    <w:rsid w:val="00BC1D3F"/>
    <w:rsid w:val="00BC34B0"/>
    <w:rsid w:val="00BC7A0B"/>
    <w:rsid w:val="00BD72B1"/>
    <w:rsid w:val="00BD75FC"/>
    <w:rsid w:val="00BE2A02"/>
    <w:rsid w:val="00BE50E2"/>
    <w:rsid w:val="00BF277C"/>
    <w:rsid w:val="00BF4008"/>
    <w:rsid w:val="00BF7605"/>
    <w:rsid w:val="00C01484"/>
    <w:rsid w:val="00C02862"/>
    <w:rsid w:val="00C0786A"/>
    <w:rsid w:val="00C22F5A"/>
    <w:rsid w:val="00C26923"/>
    <w:rsid w:val="00C273CE"/>
    <w:rsid w:val="00C35B21"/>
    <w:rsid w:val="00C421C8"/>
    <w:rsid w:val="00C4472E"/>
    <w:rsid w:val="00C4673D"/>
    <w:rsid w:val="00C50B27"/>
    <w:rsid w:val="00C50E80"/>
    <w:rsid w:val="00C51D54"/>
    <w:rsid w:val="00C52BBF"/>
    <w:rsid w:val="00C52F80"/>
    <w:rsid w:val="00C62EFC"/>
    <w:rsid w:val="00C65F75"/>
    <w:rsid w:val="00C71C3C"/>
    <w:rsid w:val="00C74B1E"/>
    <w:rsid w:val="00C76F69"/>
    <w:rsid w:val="00C9017C"/>
    <w:rsid w:val="00C918F4"/>
    <w:rsid w:val="00C91EAA"/>
    <w:rsid w:val="00CA49E7"/>
    <w:rsid w:val="00CD37BC"/>
    <w:rsid w:val="00CD5F1F"/>
    <w:rsid w:val="00CD70E6"/>
    <w:rsid w:val="00D0299E"/>
    <w:rsid w:val="00D10CE6"/>
    <w:rsid w:val="00D15E78"/>
    <w:rsid w:val="00D217D1"/>
    <w:rsid w:val="00D231A1"/>
    <w:rsid w:val="00D252F9"/>
    <w:rsid w:val="00D2588D"/>
    <w:rsid w:val="00D3344B"/>
    <w:rsid w:val="00D34F77"/>
    <w:rsid w:val="00D42AB8"/>
    <w:rsid w:val="00D433ED"/>
    <w:rsid w:val="00D4677F"/>
    <w:rsid w:val="00D46937"/>
    <w:rsid w:val="00D50CD2"/>
    <w:rsid w:val="00D5310C"/>
    <w:rsid w:val="00D63033"/>
    <w:rsid w:val="00D65E69"/>
    <w:rsid w:val="00D715B0"/>
    <w:rsid w:val="00D7443D"/>
    <w:rsid w:val="00D77272"/>
    <w:rsid w:val="00D82201"/>
    <w:rsid w:val="00D827B9"/>
    <w:rsid w:val="00D8433C"/>
    <w:rsid w:val="00D90687"/>
    <w:rsid w:val="00D910BC"/>
    <w:rsid w:val="00D95A8F"/>
    <w:rsid w:val="00D97360"/>
    <w:rsid w:val="00D97ED6"/>
    <w:rsid w:val="00DA39B2"/>
    <w:rsid w:val="00DB1B88"/>
    <w:rsid w:val="00DB50B3"/>
    <w:rsid w:val="00DB7066"/>
    <w:rsid w:val="00DC03BF"/>
    <w:rsid w:val="00DC3594"/>
    <w:rsid w:val="00DD61ED"/>
    <w:rsid w:val="00DE122F"/>
    <w:rsid w:val="00DE3643"/>
    <w:rsid w:val="00DE52D0"/>
    <w:rsid w:val="00DE7538"/>
    <w:rsid w:val="00DF04E0"/>
    <w:rsid w:val="00DF480C"/>
    <w:rsid w:val="00DF7D11"/>
    <w:rsid w:val="00E20846"/>
    <w:rsid w:val="00E21B9C"/>
    <w:rsid w:val="00E31965"/>
    <w:rsid w:val="00E446EB"/>
    <w:rsid w:val="00E5328A"/>
    <w:rsid w:val="00E54BE8"/>
    <w:rsid w:val="00E630AA"/>
    <w:rsid w:val="00E6605C"/>
    <w:rsid w:val="00E6673E"/>
    <w:rsid w:val="00E6710C"/>
    <w:rsid w:val="00E70CEA"/>
    <w:rsid w:val="00E804E5"/>
    <w:rsid w:val="00E84BDC"/>
    <w:rsid w:val="00E8550A"/>
    <w:rsid w:val="00E9209A"/>
    <w:rsid w:val="00E97268"/>
    <w:rsid w:val="00EA1BC9"/>
    <w:rsid w:val="00EB309F"/>
    <w:rsid w:val="00EB4BE5"/>
    <w:rsid w:val="00EC6894"/>
    <w:rsid w:val="00ED0890"/>
    <w:rsid w:val="00ED19A7"/>
    <w:rsid w:val="00EE0FE2"/>
    <w:rsid w:val="00EE1B98"/>
    <w:rsid w:val="00EE47AE"/>
    <w:rsid w:val="00EE6294"/>
    <w:rsid w:val="00EF20F6"/>
    <w:rsid w:val="00F01ACD"/>
    <w:rsid w:val="00F05C53"/>
    <w:rsid w:val="00F13EFE"/>
    <w:rsid w:val="00F15357"/>
    <w:rsid w:val="00F17300"/>
    <w:rsid w:val="00F206C3"/>
    <w:rsid w:val="00F24B19"/>
    <w:rsid w:val="00F268D9"/>
    <w:rsid w:val="00F27923"/>
    <w:rsid w:val="00F372FD"/>
    <w:rsid w:val="00F40001"/>
    <w:rsid w:val="00F45982"/>
    <w:rsid w:val="00F51038"/>
    <w:rsid w:val="00F57B6B"/>
    <w:rsid w:val="00F642AB"/>
    <w:rsid w:val="00F711C5"/>
    <w:rsid w:val="00F728DB"/>
    <w:rsid w:val="00F72C4B"/>
    <w:rsid w:val="00F86BBF"/>
    <w:rsid w:val="00F944A6"/>
    <w:rsid w:val="00FA25BA"/>
    <w:rsid w:val="00FA4C1C"/>
    <w:rsid w:val="00FA7207"/>
    <w:rsid w:val="00FB24D8"/>
    <w:rsid w:val="00FB325E"/>
    <w:rsid w:val="00FB7C6F"/>
    <w:rsid w:val="00FB7FC4"/>
    <w:rsid w:val="00FC18C5"/>
    <w:rsid w:val="00FE5364"/>
    <w:rsid w:val="00FE5AB7"/>
    <w:rsid w:val="00FE6B6B"/>
    <w:rsid w:val="00FF1DB8"/>
    <w:rsid w:val="00FF3F30"/>
    <w:rsid w:val="00FF52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0BE2F7-8DEC-4CF7-995E-197A202D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BF9"/>
  </w:style>
  <w:style w:type="paragraph" w:styleId="Footer">
    <w:name w:val="footer"/>
    <w:basedOn w:val="Normal"/>
    <w:link w:val="FooterChar"/>
    <w:uiPriority w:val="99"/>
    <w:unhideWhenUsed/>
    <w:rsid w:val="002C3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F9"/>
  </w:style>
  <w:style w:type="paragraph" w:styleId="FootnoteText">
    <w:name w:val="footnote text"/>
    <w:basedOn w:val="Normal"/>
    <w:link w:val="FootnoteTextChar"/>
    <w:uiPriority w:val="99"/>
    <w:semiHidden/>
    <w:unhideWhenUsed/>
    <w:rsid w:val="009604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049D"/>
    <w:rPr>
      <w:sz w:val="20"/>
      <w:szCs w:val="20"/>
    </w:rPr>
  </w:style>
  <w:style w:type="character" w:styleId="FootnoteReference">
    <w:name w:val="footnote reference"/>
    <w:basedOn w:val="DefaultParagraphFont"/>
    <w:uiPriority w:val="99"/>
    <w:semiHidden/>
    <w:unhideWhenUsed/>
    <w:rsid w:val="0096049D"/>
    <w:rPr>
      <w:vertAlign w:val="superscript"/>
    </w:rPr>
  </w:style>
  <w:style w:type="paragraph" w:styleId="ListParagraph">
    <w:name w:val="List Paragraph"/>
    <w:basedOn w:val="Normal"/>
    <w:uiPriority w:val="34"/>
    <w:qFormat/>
    <w:rsid w:val="00393D3E"/>
    <w:pPr>
      <w:ind w:left="720"/>
      <w:contextualSpacing/>
    </w:pPr>
  </w:style>
  <w:style w:type="paragraph" w:styleId="BodyText">
    <w:name w:val="Body Text"/>
    <w:basedOn w:val="Normal"/>
    <w:link w:val="BodyTextChar"/>
    <w:semiHidden/>
    <w:rsid w:val="00420B8E"/>
    <w:pPr>
      <w:spacing w:after="0" w:line="240" w:lineRule="auto"/>
      <w:jc w:val="center"/>
    </w:pPr>
    <w:rPr>
      <w:rFonts w:ascii="Courier New" w:eastAsia="Times New Roman" w:hAnsi="Courier New" w:cs="Times New Roman"/>
      <w:sz w:val="24"/>
      <w:szCs w:val="20"/>
      <w:lang w:val="en-US" w:eastAsia="en-ZW"/>
    </w:rPr>
  </w:style>
  <w:style w:type="character" w:customStyle="1" w:styleId="BodyTextChar">
    <w:name w:val="Body Text Char"/>
    <w:basedOn w:val="DefaultParagraphFont"/>
    <w:link w:val="BodyText"/>
    <w:semiHidden/>
    <w:rsid w:val="00420B8E"/>
    <w:rPr>
      <w:rFonts w:ascii="Courier New" w:eastAsia="Times New Roman" w:hAnsi="Courier New" w:cs="Times New Roman"/>
      <w:sz w:val="24"/>
      <w:szCs w:val="20"/>
      <w:lang w:val="en-US" w:eastAsia="en-ZW"/>
    </w:rPr>
  </w:style>
  <w:style w:type="paragraph" w:customStyle="1" w:styleId="western">
    <w:name w:val="western"/>
    <w:basedOn w:val="Normal"/>
    <w:rsid w:val="006A119E"/>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Hyperlink">
    <w:name w:val="Hyperlink"/>
    <w:basedOn w:val="DefaultParagraphFont"/>
    <w:uiPriority w:val="99"/>
    <w:semiHidden/>
    <w:unhideWhenUsed/>
    <w:rsid w:val="006A119E"/>
    <w:rPr>
      <w:color w:val="0000FF"/>
      <w:u w:val="single"/>
    </w:rPr>
  </w:style>
  <w:style w:type="character" w:styleId="Emphasis">
    <w:name w:val="Emphasis"/>
    <w:basedOn w:val="DefaultParagraphFont"/>
    <w:uiPriority w:val="20"/>
    <w:qFormat/>
    <w:rsid w:val="009B2A92"/>
    <w:rPr>
      <w:i/>
      <w:iCs/>
    </w:rPr>
  </w:style>
  <w:style w:type="paragraph" w:styleId="NormalWeb">
    <w:name w:val="Normal (Web)"/>
    <w:basedOn w:val="Normal"/>
    <w:uiPriority w:val="99"/>
    <w:unhideWhenUsed/>
    <w:rsid w:val="00397C6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C91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5959">
      <w:bodyDiv w:val="1"/>
      <w:marLeft w:val="0"/>
      <w:marRight w:val="0"/>
      <w:marTop w:val="0"/>
      <w:marBottom w:val="0"/>
      <w:divBdr>
        <w:top w:val="none" w:sz="0" w:space="0" w:color="auto"/>
        <w:left w:val="none" w:sz="0" w:space="0" w:color="auto"/>
        <w:bottom w:val="none" w:sz="0" w:space="0" w:color="auto"/>
        <w:right w:val="none" w:sz="0" w:space="0" w:color="auto"/>
      </w:divBdr>
    </w:div>
    <w:div w:id="195585958">
      <w:bodyDiv w:val="1"/>
      <w:marLeft w:val="0"/>
      <w:marRight w:val="0"/>
      <w:marTop w:val="0"/>
      <w:marBottom w:val="0"/>
      <w:divBdr>
        <w:top w:val="none" w:sz="0" w:space="0" w:color="auto"/>
        <w:left w:val="none" w:sz="0" w:space="0" w:color="auto"/>
        <w:bottom w:val="none" w:sz="0" w:space="0" w:color="auto"/>
        <w:right w:val="none" w:sz="0" w:space="0" w:color="auto"/>
      </w:divBdr>
    </w:div>
    <w:div w:id="298920989">
      <w:bodyDiv w:val="1"/>
      <w:marLeft w:val="0"/>
      <w:marRight w:val="0"/>
      <w:marTop w:val="0"/>
      <w:marBottom w:val="0"/>
      <w:divBdr>
        <w:top w:val="none" w:sz="0" w:space="0" w:color="auto"/>
        <w:left w:val="none" w:sz="0" w:space="0" w:color="auto"/>
        <w:bottom w:val="none" w:sz="0" w:space="0" w:color="auto"/>
        <w:right w:val="none" w:sz="0" w:space="0" w:color="auto"/>
      </w:divBdr>
    </w:div>
    <w:div w:id="752975711">
      <w:bodyDiv w:val="1"/>
      <w:marLeft w:val="0"/>
      <w:marRight w:val="0"/>
      <w:marTop w:val="0"/>
      <w:marBottom w:val="0"/>
      <w:divBdr>
        <w:top w:val="none" w:sz="0" w:space="0" w:color="auto"/>
        <w:left w:val="none" w:sz="0" w:space="0" w:color="auto"/>
        <w:bottom w:val="none" w:sz="0" w:space="0" w:color="auto"/>
        <w:right w:val="none" w:sz="0" w:space="0" w:color="auto"/>
      </w:divBdr>
    </w:div>
    <w:div w:id="865949602">
      <w:bodyDiv w:val="1"/>
      <w:marLeft w:val="0"/>
      <w:marRight w:val="0"/>
      <w:marTop w:val="0"/>
      <w:marBottom w:val="0"/>
      <w:divBdr>
        <w:top w:val="none" w:sz="0" w:space="0" w:color="auto"/>
        <w:left w:val="none" w:sz="0" w:space="0" w:color="auto"/>
        <w:bottom w:val="none" w:sz="0" w:space="0" w:color="auto"/>
        <w:right w:val="none" w:sz="0" w:space="0" w:color="auto"/>
      </w:divBdr>
    </w:div>
    <w:div w:id="1308894418">
      <w:bodyDiv w:val="1"/>
      <w:marLeft w:val="0"/>
      <w:marRight w:val="0"/>
      <w:marTop w:val="0"/>
      <w:marBottom w:val="0"/>
      <w:divBdr>
        <w:top w:val="none" w:sz="0" w:space="0" w:color="auto"/>
        <w:left w:val="none" w:sz="0" w:space="0" w:color="auto"/>
        <w:bottom w:val="none" w:sz="0" w:space="0" w:color="auto"/>
        <w:right w:val="none" w:sz="0" w:space="0" w:color="auto"/>
      </w:divBdr>
    </w:div>
    <w:div w:id="1446776337">
      <w:bodyDiv w:val="1"/>
      <w:marLeft w:val="0"/>
      <w:marRight w:val="0"/>
      <w:marTop w:val="0"/>
      <w:marBottom w:val="0"/>
      <w:divBdr>
        <w:top w:val="none" w:sz="0" w:space="0" w:color="auto"/>
        <w:left w:val="none" w:sz="0" w:space="0" w:color="auto"/>
        <w:bottom w:val="none" w:sz="0" w:space="0" w:color="auto"/>
        <w:right w:val="none" w:sz="0" w:space="0" w:color="auto"/>
      </w:divBdr>
    </w:div>
    <w:div w:id="1568034899">
      <w:bodyDiv w:val="1"/>
      <w:marLeft w:val="0"/>
      <w:marRight w:val="0"/>
      <w:marTop w:val="0"/>
      <w:marBottom w:val="0"/>
      <w:divBdr>
        <w:top w:val="none" w:sz="0" w:space="0" w:color="auto"/>
        <w:left w:val="none" w:sz="0" w:space="0" w:color="auto"/>
        <w:bottom w:val="none" w:sz="0" w:space="0" w:color="auto"/>
        <w:right w:val="none" w:sz="0" w:space="0" w:color="auto"/>
      </w:divBdr>
    </w:div>
    <w:div w:id="1971669670">
      <w:bodyDiv w:val="1"/>
      <w:marLeft w:val="0"/>
      <w:marRight w:val="0"/>
      <w:marTop w:val="0"/>
      <w:marBottom w:val="0"/>
      <w:divBdr>
        <w:top w:val="none" w:sz="0" w:space="0" w:color="auto"/>
        <w:left w:val="none" w:sz="0" w:space="0" w:color="auto"/>
        <w:bottom w:val="none" w:sz="0" w:space="0" w:color="auto"/>
        <w:right w:val="none" w:sz="0" w:space="0" w:color="auto"/>
      </w:divBdr>
    </w:div>
    <w:div w:id="2069649840">
      <w:bodyDiv w:val="1"/>
      <w:marLeft w:val="0"/>
      <w:marRight w:val="0"/>
      <w:marTop w:val="0"/>
      <w:marBottom w:val="0"/>
      <w:divBdr>
        <w:top w:val="none" w:sz="0" w:space="0" w:color="auto"/>
        <w:left w:val="none" w:sz="0" w:space="0" w:color="auto"/>
        <w:bottom w:val="none" w:sz="0" w:space="0" w:color="auto"/>
        <w:right w:val="none" w:sz="0" w:space="0" w:color="auto"/>
      </w:divBdr>
    </w:div>
    <w:div w:id="21194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6369</Words>
  <Characters>36308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Microsoft account</cp:lastModifiedBy>
  <cp:revision>2</cp:revision>
  <cp:lastPrinted>2021-04-16T11:04:00Z</cp:lastPrinted>
  <dcterms:created xsi:type="dcterms:W3CDTF">2021-06-07T08:31:00Z</dcterms:created>
  <dcterms:modified xsi:type="dcterms:W3CDTF">2021-06-07T08:31:00Z</dcterms:modified>
</cp:coreProperties>
</file>