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526" w:rsidRDefault="00CE7526" w:rsidP="00CE7526">
      <w:pPr>
        <w:spacing w:after="0" w:line="240" w:lineRule="auto"/>
        <w:rPr>
          <w:rFonts w:ascii="Courier New" w:hAnsi="Courier New" w:cs="Courier New"/>
          <w:sz w:val="24"/>
          <w:szCs w:val="24"/>
        </w:rPr>
      </w:pPr>
    </w:p>
    <w:p w:rsidR="00CE7526" w:rsidRPr="000A406F" w:rsidRDefault="00CE7526" w:rsidP="00CE7526">
      <w:pPr>
        <w:spacing w:after="0" w:line="240" w:lineRule="auto"/>
        <w:rPr>
          <w:rFonts w:ascii="Courier New" w:hAnsi="Courier New" w:cs="Courier New"/>
          <w:b/>
          <w:sz w:val="24"/>
          <w:szCs w:val="24"/>
        </w:rPr>
      </w:pPr>
      <w:r w:rsidRPr="000A406F">
        <w:rPr>
          <w:rFonts w:ascii="Courier New" w:hAnsi="Courier New" w:cs="Courier New"/>
          <w:b/>
          <w:sz w:val="24"/>
          <w:szCs w:val="24"/>
        </w:rPr>
        <w:t>IN THE LABOUR COURT OF ZIMBABWE</w:t>
      </w:r>
      <w:r w:rsidRPr="000A406F">
        <w:rPr>
          <w:rFonts w:ascii="Courier New" w:hAnsi="Courier New" w:cs="Courier New"/>
          <w:b/>
          <w:sz w:val="24"/>
          <w:szCs w:val="24"/>
        </w:rPr>
        <w:tab/>
        <w:t>JUDGMENT NO LC/H/664/2013</w:t>
      </w:r>
    </w:p>
    <w:p w:rsidR="00CE7526" w:rsidRPr="000A406F" w:rsidRDefault="00CE7526" w:rsidP="00CE7526">
      <w:pPr>
        <w:spacing w:after="0" w:line="240" w:lineRule="auto"/>
        <w:rPr>
          <w:rFonts w:ascii="Courier New" w:hAnsi="Courier New" w:cs="Courier New"/>
          <w:b/>
          <w:sz w:val="24"/>
          <w:szCs w:val="24"/>
        </w:rPr>
      </w:pPr>
    </w:p>
    <w:p w:rsidR="00CE7526" w:rsidRPr="000A406F" w:rsidRDefault="00CE7526" w:rsidP="00CE7526">
      <w:pPr>
        <w:spacing w:after="0" w:line="240" w:lineRule="auto"/>
        <w:rPr>
          <w:rFonts w:ascii="Courier New" w:hAnsi="Courier New" w:cs="Courier New"/>
          <w:b/>
          <w:sz w:val="24"/>
          <w:szCs w:val="24"/>
        </w:rPr>
      </w:pPr>
      <w:r w:rsidRPr="000A406F">
        <w:rPr>
          <w:rFonts w:ascii="Courier New" w:hAnsi="Courier New" w:cs="Courier New"/>
          <w:b/>
          <w:sz w:val="24"/>
          <w:szCs w:val="24"/>
        </w:rPr>
        <w:t>HARARE, 20 NOVEMBER 2013 &amp;</w:t>
      </w:r>
      <w:r w:rsidRPr="000A406F">
        <w:rPr>
          <w:rFonts w:ascii="Courier New" w:hAnsi="Courier New" w:cs="Courier New"/>
          <w:b/>
          <w:sz w:val="24"/>
          <w:szCs w:val="24"/>
        </w:rPr>
        <w:tab/>
      </w:r>
      <w:r w:rsidRPr="000A406F">
        <w:rPr>
          <w:rFonts w:ascii="Courier New" w:hAnsi="Courier New" w:cs="Courier New"/>
          <w:b/>
          <w:sz w:val="24"/>
          <w:szCs w:val="24"/>
        </w:rPr>
        <w:tab/>
        <w:t xml:space="preserve"> CASE NO LC/H</w:t>
      </w:r>
      <w:r>
        <w:rPr>
          <w:rFonts w:ascii="Courier New" w:hAnsi="Courier New" w:cs="Courier New"/>
          <w:b/>
          <w:sz w:val="24"/>
          <w:szCs w:val="24"/>
        </w:rPr>
        <w:t>/</w:t>
      </w:r>
      <w:r w:rsidRPr="000A406F">
        <w:rPr>
          <w:rFonts w:ascii="Courier New" w:hAnsi="Courier New" w:cs="Courier New"/>
          <w:b/>
          <w:sz w:val="24"/>
          <w:szCs w:val="24"/>
        </w:rPr>
        <w:t>237B/2013</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r>
        <w:rPr>
          <w:rFonts w:ascii="Courier New" w:hAnsi="Courier New" w:cs="Courier New"/>
          <w:sz w:val="24"/>
          <w:szCs w:val="24"/>
        </w:rPr>
        <w:t>In the matter between:-</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p>
    <w:p w:rsidR="00CE7526" w:rsidRPr="000A406F" w:rsidRDefault="00CE7526" w:rsidP="00CE7526">
      <w:pPr>
        <w:spacing w:after="0" w:line="240" w:lineRule="auto"/>
        <w:rPr>
          <w:rFonts w:ascii="Courier New" w:hAnsi="Courier New" w:cs="Courier New"/>
          <w:b/>
          <w:sz w:val="24"/>
          <w:szCs w:val="24"/>
        </w:rPr>
      </w:pPr>
      <w:r w:rsidRPr="000A406F">
        <w:rPr>
          <w:rFonts w:ascii="Courier New" w:hAnsi="Courier New" w:cs="Courier New"/>
          <w:b/>
          <w:sz w:val="24"/>
          <w:szCs w:val="24"/>
        </w:rPr>
        <w:t>NATIONAL HANDLING SERVICES</w:t>
      </w:r>
      <w:r w:rsidRPr="000A406F">
        <w:rPr>
          <w:rFonts w:ascii="Courier New" w:hAnsi="Courier New" w:cs="Courier New"/>
          <w:b/>
          <w:sz w:val="24"/>
          <w:szCs w:val="24"/>
        </w:rPr>
        <w:tab/>
      </w:r>
      <w:r w:rsidRPr="000A406F">
        <w:rPr>
          <w:rFonts w:ascii="Courier New" w:hAnsi="Courier New" w:cs="Courier New"/>
          <w:b/>
          <w:sz w:val="24"/>
          <w:szCs w:val="24"/>
        </w:rPr>
        <w:tab/>
      </w:r>
      <w:r w:rsidRPr="000A406F">
        <w:rPr>
          <w:rFonts w:ascii="Courier New" w:hAnsi="Courier New" w:cs="Courier New"/>
          <w:b/>
          <w:sz w:val="24"/>
          <w:szCs w:val="24"/>
        </w:rPr>
        <w:tab/>
        <w:t>APPLICANT</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r>
        <w:rPr>
          <w:rFonts w:ascii="Courier New" w:hAnsi="Courier New" w:cs="Courier New"/>
          <w:sz w:val="24"/>
          <w:szCs w:val="24"/>
        </w:rPr>
        <w:t>Versus</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p>
    <w:p w:rsidR="00CE7526" w:rsidRPr="000A406F" w:rsidRDefault="00CE7526" w:rsidP="00CE7526">
      <w:pPr>
        <w:spacing w:after="0" w:line="240" w:lineRule="auto"/>
        <w:rPr>
          <w:rFonts w:ascii="Courier New" w:hAnsi="Courier New" w:cs="Courier New"/>
          <w:b/>
          <w:sz w:val="24"/>
          <w:szCs w:val="24"/>
        </w:rPr>
      </w:pPr>
      <w:r w:rsidRPr="000A406F">
        <w:rPr>
          <w:rFonts w:ascii="Courier New" w:hAnsi="Courier New" w:cs="Courier New"/>
          <w:b/>
          <w:sz w:val="24"/>
          <w:szCs w:val="24"/>
        </w:rPr>
        <w:t>CHRISTOPHER HOVE</w:t>
      </w:r>
      <w:r w:rsidRPr="000A406F">
        <w:rPr>
          <w:rFonts w:ascii="Courier New" w:hAnsi="Courier New" w:cs="Courier New"/>
          <w:b/>
          <w:sz w:val="24"/>
          <w:szCs w:val="24"/>
        </w:rPr>
        <w:tab/>
      </w:r>
      <w:r w:rsidRPr="000A406F">
        <w:rPr>
          <w:rFonts w:ascii="Courier New" w:hAnsi="Courier New" w:cs="Courier New"/>
          <w:b/>
          <w:sz w:val="24"/>
          <w:szCs w:val="24"/>
        </w:rPr>
        <w:tab/>
      </w:r>
      <w:r w:rsidRPr="000A406F">
        <w:rPr>
          <w:rFonts w:ascii="Courier New" w:hAnsi="Courier New" w:cs="Courier New"/>
          <w:b/>
          <w:sz w:val="24"/>
          <w:szCs w:val="24"/>
        </w:rPr>
        <w:tab/>
      </w:r>
      <w:r w:rsidRPr="000A406F">
        <w:rPr>
          <w:rFonts w:ascii="Courier New" w:hAnsi="Courier New" w:cs="Courier New"/>
          <w:b/>
          <w:sz w:val="24"/>
          <w:szCs w:val="24"/>
        </w:rPr>
        <w:tab/>
      </w:r>
      <w:r w:rsidRPr="000A406F">
        <w:rPr>
          <w:rFonts w:ascii="Courier New" w:hAnsi="Courier New" w:cs="Courier New"/>
          <w:b/>
          <w:sz w:val="24"/>
          <w:szCs w:val="24"/>
        </w:rPr>
        <w:tab/>
        <w:t>RESPONDENT</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r>
        <w:rPr>
          <w:rFonts w:ascii="Courier New" w:hAnsi="Courier New" w:cs="Courier New"/>
          <w:sz w:val="24"/>
          <w:szCs w:val="24"/>
        </w:rPr>
        <w:t>Before The Honourable L Kudya</w:t>
      </w:r>
      <w:r>
        <w:rPr>
          <w:rFonts w:ascii="Courier New" w:hAnsi="Courier New" w:cs="Courier New"/>
          <w:sz w:val="24"/>
          <w:szCs w:val="24"/>
        </w:rPr>
        <w:tab/>
        <w:t>:</w:t>
      </w:r>
      <w:r>
        <w:rPr>
          <w:rFonts w:ascii="Courier New" w:hAnsi="Courier New" w:cs="Courier New"/>
          <w:sz w:val="24"/>
          <w:szCs w:val="24"/>
        </w:rPr>
        <w:tab/>
        <w:t>Judge</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r>
        <w:rPr>
          <w:rFonts w:ascii="Courier New" w:hAnsi="Courier New" w:cs="Courier New"/>
          <w:sz w:val="24"/>
          <w:szCs w:val="24"/>
        </w:rPr>
        <w:t>(</w:t>
      </w:r>
      <w:r w:rsidRPr="000A406F">
        <w:rPr>
          <w:rFonts w:ascii="Courier New" w:hAnsi="Courier New" w:cs="Courier New"/>
          <w:b/>
          <w:sz w:val="24"/>
          <w:szCs w:val="24"/>
        </w:rPr>
        <w:t>IN CHAMBERS</w:t>
      </w:r>
      <w:r>
        <w:rPr>
          <w:rFonts w:ascii="Courier New" w:hAnsi="Courier New" w:cs="Courier New"/>
          <w:sz w:val="24"/>
          <w:szCs w:val="24"/>
        </w:rPr>
        <w:t>)</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240" w:lineRule="auto"/>
        <w:rPr>
          <w:rFonts w:ascii="Courier New" w:hAnsi="Courier New" w:cs="Courier New"/>
          <w:sz w:val="24"/>
          <w:szCs w:val="24"/>
        </w:rPr>
      </w:pPr>
    </w:p>
    <w:p w:rsidR="00CE7526" w:rsidRPr="000A406F" w:rsidRDefault="00CE7526" w:rsidP="00CE7526">
      <w:pPr>
        <w:spacing w:after="0" w:line="240" w:lineRule="auto"/>
        <w:rPr>
          <w:rFonts w:ascii="Courier New" w:hAnsi="Courier New" w:cs="Courier New"/>
          <w:b/>
          <w:sz w:val="24"/>
          <w:szCs w:val="24"/>
        </w:rPr>
      </w:pPr>
      <w:r w:rsidRPr="000A406F">
        <w:rPr>
          <w:rFonts w:ascii="Courier New" w:hAnsi="Courier New" w:cs="Courier New"/>
          <w:b/>
          <w:sz w:val="24"/>
          <w:szCs w:val="24"/>
        </w:rPr>
        <w:t>KUDYA J:</w:t>
      </w:r>
    </w:p>
    <w:p w:rsidR="00CE7526" w:rsidRDefault="00CE7526" w:rsidP="00CE7526">
      <w:pPr>
        <w:spacing w:after="0" w:line="240" w:lineRule="auto"/>
        <w:rPr>
          <w:rFonts w:ascii="Courier New" w:hAnsi="Courier New" w:cs="Courier New"/>
          <w:sz w:val="24"/>
          <w:szCs w:val="24"/>
        </w:rPr>
      </w:pPr>
    </w:p>
    <w:p w:rsidR="00CE7526" w:rsidRDefault="00CE7526" w:rsidP="00CE7526">
      <w:pPr>
        <w:spacing w:after="0" w:line="360" w:lineRule="auto"/>
        <w:ind w:firstLine="720"/>
        <w:jc w:val="both"/>
        <w:rPr>
          <w:rFonts w:ascii="Courier New" w:hAnsi="Courier New" w:cs="Courier New"/>
          <w:sz w:val="24"/>
          <w:szCs w:val="24"/>
        </w:rPr>
      </w:pPr>
      <w:r>
        <w:rPr>
          <w:rFonts w:ascii="Courier New" w:hAnsi="Courier New" w:cs="Courier New"/>
          <w:sz w:val="24"/>
          <w:szCs w:val="24"/>
        </w:rPr>
        <w:t>Applicant (“the employer”) has applied to this Court to uplift the bar operating against it as well as to condone the late noting of the upliftment of the bar in a case where it had appealed against a decision made by the arbitrator in favour of the Respondent (“employee”).</w:t>
      </w:r>
    </w:p>
    <w:p w:rsidR="00CE7526" w:rsidRDefault="00CE7526" w:rsidP="00CE7526">
      <w:pPr>
        <w:spacing w:after="0" w:line="360" w:lineRule="auto"/>
        <w:ind w:firstLine="720"/>
        <w:jc w:val="both"/>
        <w:rPr>
          <w:rFonts w:ascii="Courier New" w:hAnsi="Courier New" w:cs="Courier New"/>
          <w:sz w:val="24"/>
          <w:szCs w:val="24"/>
        </w:rPr>
      </w:pPr>
    </w:p>
    <w:p w:rsidR="00CE7526" w:rsidRDefault="00CE7526" w:rsidP="00CE752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Facts of the case make very sad reading if one notes the manner in which the employer has dealt with this matter and effectively gone against the grain of ensuring that there be finality to litigation. Instant application fell as another application where same Applicant had been bared for filing heads out of time. As it sought to regularise the position it committed, a further breach by flouting the rules/time lines again. As if that is not enough the reason for its delay is given as being attributable to its legal practitioners. Surprisingly there is nothing filed of record from the legal practitioners confirming the default reasons. It is apparent </w:t>
      </w:r>
      <w:r>
        <w:rPr>
          <w:rFonts w:ascii="Courier New" w:hAnsi="Courier New" w:cs="Courier New"/>
          <w:sz w:val="24"/>
          <w:szCs w:val="24"/>
        </w:rPr>
        <w:lastRenderedPageBreak/>
        <w:t>that the Applicant is not keen to …. the matter prosecuted to finality if the repeated default vis compliance with the rules are anything to go by.</w:t>
      </w:r>
    </w:p>
    <w:p w:rsidR="00CE7526" w:rsidRDefault="00CE7526" w:rsidP="00CE7526">
      <w:pPr>
        <w:spacing w:after="0" w:line="240" w:lineRule="auto"/>
        <w:ind w:firstLine="720"/>
        <w:jc w:val="both"/>
        <w:rPr>
          <w:rFonts w:ascii="Courier New" w:hAnsi="Courier New" w:cs="Courier New"/>
          <w:sz w:val="24"/>
          <w:szCs w:val="24"/>
        </w:rPr>
      </w:pPr>
    </w:p>
    <w:p w:rsidR="00CE7526" w:rsidRDefault="00CE7526" w:rsidP="00CE7526">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Both parties cited extensive authorities on what Courts should consider in applications of this nature to grant relief. Since the law is settled, this Court has not deem it necessary to repeat it once again as it is apparent on the papers filed before this Court. What is particularly striking as already indicated is the repeated failure by the Applicant to adhere to the rules of Court. Whilst it is conceded that rules are made for the Court and not the Court for the rules and that labour matters be concluded on merits not on technicalities (See </w:t>
      </w:r>
      <w:r w:rsidRPr="009A097D">
        <w:rPr>
          <w:rFonts w:ascii="Courier New" w:hAnsi="Courier New" w:cs="Courier New"/>
          <w:b/>
          <w:i/>
          <w:sz w:val="24"/>
          <w:szCs w:val="24"/>
        </w:rPr>
        <w:t xml:space="preserve">Dalny Mine </w:t>
      </w:r>
      <w:r w:rsidRPr="009A097D">
        <w:rPr>
          <w:rFonts w:ascii="Courier New" w:hAnsi="Courier New" w:cs="Courier New"/>
          <w:b/>
          <w:sz w:val="24"/>
          <w:szCs w:val="24"/>
        </w:rPr>
        <w:t xml:space="preserve">v </w:t>
      </w:r>
      <w:r w:rsidRPr="009A097D">
        <w:rPr>
          <w:rFonts w:ascii="Courier New" w:hAnsi="Courier New" w:cs="Courier New"/>
          <w:b/>
          <w:i/>
          <w:sz w:val="24"/>
          <w:szCs w:val="24"/>
        </w:rPr>
        <w:t>Banda</w:t>
      </w:r>
      <w:r>
        <w:rPr>
          <w:rFonts w:ascii="Courier New" w:hAnsi="Courier New" w:cs="Courier New"/>
          <w:sz w:val="24"/>
          <w:szCs w:val="24"/>
        </w:rPr>
        <w:t>) where the litigant deliberately flouts such as he/she should not expect the Court’s sympathy. It is apparent that there is no plausible explanation given for the non-compliance by the Applicant and if the submissions on record are anything to go by the Applicant has slim prospects of success on appeal thus making instant application a bad one for the granting of the relief sought. It should therefore fail.</w:t>
      </w:r>
    </w:p>
    <w:p w:rsidR="00CE7526" w:rsidRDefault="00CE7526" w:rsidP="00CE7526">
      <w:pPr>
        <w:spacing w:after="0" w:line="240" w:lineRule="auto"/>
        <w:ind w:firstLine="720"/>
        <w:jc w:val="both"/>
        <w:rPr>
          <w:rFonts w:ascii="Courier New" w:hAnsi="Courier New" w:cs="Courier New"/>
          <w:sz w:val="24"/>
          <w:szCs w:val="24"/>
        </w:rPr>
      </w:pPr>
    </w:p>
    <w:p w:rsidR="00CE7526" w:rsidRPr="009A097D" w:rsidRDefault="00CE7526" w:rsidP="00CE7526">
      <w:pPr>
        <w:spacing w:after="0" w:line="360" w:lineRule="auto"/>
        <w:jc w:val="both"/>
        <w:rPr>
          <w:rFonts w:ascii="Courier New" w:hAnsi="Courier New" w:cs="Courier New"/>
          <w:b/>
          <w:sz w:val="24"/>
          <w:szCs w:val="24"/>
        </w:rPr>
      </w:pPr>
      <w:r w:rsidRPr="009A097D">
        <w:rPr>
          <w:rFonts w:ascii="Courier New" w:hAnsi="Courier New" w:cs="Courier New"/>
          <w:b/>
          <w:sz w:val="24"/>
          <w:szCs w:val="24"/>
        </w:rPr>
        <w:t>IT IS ORDERED THAT</w:t>
      </w:r>
    </w:p>
    <w:p w:rsidR="00CE7526" w:rsidRDefault="00CE7526" w:rsidP="00CE7526">
      <w:pPr>
        <w:spacing w:after="0" w:line="240" w:lineRule="auto"/>
        <w:ind w:firstLine="720"/>
        <w:jc w:val="both"/>
        <w:rPr>
          <w:rFonts w:ascii="Courier New" w:hAnsi="Courier New" w:cs="Courier New"/>
          <w:sz w:val="24"/>
          <w:szCs w:val="24"/>
        </w:rPr>
      </w:pPr>
    </w:p>
    <w:p w:rsidR="00CE7526" w:rsidRDefault="00CE7526" w:rsidP="00CE7526">
      <w:pPr>
        <w:spacing w:after="0" w:line="360" w:lineRule="auto"/>
        <w:jc w:val="both"/>
        <w:rPr>
          <w:rFonts w:ascii="Courier New" w:hAnsi="Courier New" w:cs="Courier New"/>
          <w:sz w:val="24"/>
          <w:szCs w:val="24"/>
        </w:rPr>
      </w:pPr>
      <w:r>
        <w:rPr>
          <w:rFonts w:ascii="Courier New" w:hAnsi="Courier New" w:cs="Courier New"/>
          <w:sz w:val="24"/>
          <w:szCs w:val="24"/>
        </w:rPr>
        <w:t xml:space="preserve">Application for upliftment of bar and condonation of late noting of the upliftment of the bar being without merit, it be and is hereby dismissed with costs. </w:t>
      </w:r>
    </w:p>
    <w:p w:rsidR="00CE7526" w:rsidRDefault="00CE7526" w:rsidP="00CE7526">
      <w:pPr>
        <w:spacing w:after="0" w:line="360" w:lineRule="auto"/>
        <w:jc w:val="both"/>
        <w:rPr>
          <w:rFonts w:ascii="Courier New" w:hAnsi="Courier New" w:cs="Courier New"/>
          <w:sz w:val="24"/>
          <w:szCs w:val="24"/>
        </w:rPr>
      </w:pPr>
    </w:p>
    <w:p w:rsidR="00CE7526" w:rsidRDefault="00CE7526" w:rsidP="00CE7526">
      <w:pPr>
        <w:spacing w:after="0" w:line="360" w:lineRule="auto"/>
        <w:jc w:val="both"/>
        <w:rPr>
          <w:rFonts w:ascii="Courier New" w:hAnsi="Courier New" w:cs="Courier New"/>
          <w:sz w:val="24"/>
          <w:szCs w:val="24"/>
        </w:rPr>
      </w:pPr>
    </w:p>
    <w:p w:rsidR="00CE7526" w:rsidRDefault="00CE7526" w:rsidP="00CE7526">
      <w:pPr>
        <w:spacing w:after="0" w:line="360" w:lineRule="auto"/>
        <w:jc w:val="both"/>
        <w:rPr>
          <w:rFonts w:ascii="Courier New" w:hAnsi="Courier New" w:cs="Courier New"/>
          <w:sz w:val="24"/>
          <w:szCs w:val="24"/>
        </w:rPr>
      </w:pPr>
    </w:p>
    <w:p w:rsidR="00CE7526" w:rsidRPr="009A097D" w:rsidRDefault="00CE7526" w:rsidP="00CE7526">
      <w:pPr>
        <w:spacing w:after="0" w:line="240" w:lineRule="auto"/>
        <w:jc w:val="both"/>
        <w:rPr>
          <w:rFonts w:ascii="Courier New" w:hAnsi="Courier New" w:cs="Courier New"/>
          <w:b/>
          <w:sz w:val="24"/>
          <w:szCs w:val="24"/>
          <w:u w:val="single"/>
        </w:rPr>
      </w:pPr>
      <w:r w:rsidRPr="009A097D">
        <w:rPr>
          <w:rFonts w:ascii="Courier New" w:hAnsi="Courier New" w:cs="Courier New"/>
          <w:b/>
          <w:sz w:val="24"/>
          <w:szCs w:val="24"/>
          <w:u w:val="single"/>
        </w:rPr>
        <w:t>L KUDYA</w:t>
      </w:r>
    </w:p>
    <w:p w:rsidR="00CE7526" w:rsidRPr="009A097D" w:rsidRDefault="00CE7526" w:rsidP="00CE7526">
      <w:pPr>
        <w:spacing w:after="0" w:line="240" w:lineRule="auto"/>
        <w:jc w:val="both"/>
        <w:rPr>
          <w:rFonts w:ascii="Courier New" w:hAnsi="Courier New" w:cs="Courier New"/>
          <w:b/>
          <w:sz w:val="24"/>
          <w:szCs w:val="24"/>
        </w:rPr>
      </w:pPr>
      <w:r w:rsidRPr="009A097D">
        <w:rPr>
          <w:rFonts w:ascii="Courier New" w:hAnsi="Courier New" w:cs="Courier New"/>
          <w:b/>
          <w:sz w:val="24"/>
          <w:szCs w:val="24"/>
        </w:rPr>
        <w:t>JUDGE – LABOUR COURT</w:t>
      </w:r>
    </w:p>
    <w:p w:rsidR="00CE7526" w:rsidRPr="009A097D" w:rsidRDefault="00CE7526" w:rsidP="00CE7526">
      <w:pPr>
        <w:spacing w:after="0" w:line="360" w:lineRule="auto"/>
        <w:jc w:val="both"/>
        <w:rPr>
          <w:rFonts w:ascii="Courier New" w:hAnsi="Courier New" w:cs="Courier New"/>
          <w:b/>
          <w:sz w:val="24"/>
          <w:szCs w:val="24"/>
        </w:rPr>
      </w:pPr>
    </w:p>
    <w:p w:rsidR="00CE7526" w:rsidRPr="009A097D" w:rsidRDefault="00CE7526" w:rsidP="00CE7526">
      <w:pPr>
        <w:spacing w:after="0" w:line="360" w:lineRule="auto"/>
        <w:jc w:val="both"/>
        <w:rPr>
          <w:rFonts w:ascii="Courier New" w:hAnsi="Courier New" w:cs="Courier New"/>
          <w:b/>
          <w:sz w:val="24"/>
          <w:szCs w:val="24"/>
        </w:rPr>
      </w:pPr>
      <w:r w:rsidRPr="009A097D">
        <w:rPr>
          <w:rFonts w:ascii="Courier New" w:hAnsi="Courier New" w:cs="Courier New"/>
          <w:b/>
          <w:i/>
          <w:sz w:val="24"/>
          <w:szCs w:val="24"/>
        </w:rPr>
        <w:t>Chihambakwe</w:t>
      </w:r>
      <w:r w:rsidRPr="009A097D">
        <w:rPr>
          <w:rFonts w:ascii="Courier New" w:hAnsi="Courier New" w:cs="Courier New"/>
          <w:b/>
          <w:sz w:val="24"/>
          <w:szCs w:val="24"/>
        </w:rPr>
        <w:t xml:space="preserve">, </w:t>
      </w:r>
      <w:r w:rsidRPr="009A097D">
        <w:rPr>
          <w:rFonts w:ascii="Courier New" w:hAnsi="Courier New" w:cs="Courier New"/>
          <w:b/>
          <w:i/>
          <w:sz w:val="24"/>
          <w:szCs w:val="24"/>
        </w:rPr>
        <w:t>Mutizwa &amp; Partners</w:t>
      </w:r>
      <w:r w:rsidRPr="009A097D">
        <w:rPr>
          <w:rFonts w:ascii="Courier New" w:hAnsi="Courier New" w:cs="Courier New"/>
          <w:b/>
          <w:sz w:val="24"/>
          <w:szCs w:val="24"/>
        </w:rPr>
        <w:t>, applicant’s legal practitioners</w:t>
      </w:r>
    </w:p>
    <w:p w:rsidR="00197B35" w:rsidRDefault="00CE7526" w:rsidP="00CE7526">
      <w:pPr>
        <w:spacing w:after="0" w:line="360" w:lineRule="auto"/>
        <w:jc w:val="both"/>
      </w:pPr>
      <w:r w:rsidRPr="009A097D">
        <w:rPr>
          <w:rFonts w:ascii="Courier New" w:hAnsi="Courier New" w:cs="Courier New"/>
          <w:b/>
          <w:i/>
          <w:sz w:val="24"/>
          <w:szCs w:val="24"/>
        </w:rPr>
        <w:t>Matsikidze &amp; Mucheche</w:t>
      </w:r>
      <w:r w:rsidRPr="009A097D">
        <w:rPr>
          <w:rFonts w:ascii="Courier New" w:hAnsi="Courier New" w:cs="Courier New"/>
          <w:b/>
          <w:sz w:val="24"/>
          <w:szCs w:val="24"/>
        </w:rPr>
        <w:t>, respondent’s legal practitioners</w:t>
      </w:r>
      <w:bookmarkStart w:id="0" w:name="_GoBack"/>
      <w:bookmarkEnd w:id="0"/>
    </w:p>
    <w:sectPr w:rsidR="00197B35" w:rsidSect="000A406F">
      <w:headerReference w:type="default" r:id="rId5"/>
      <w:footerReference w:type="default" r:id="rId6"/>
      <w:pgSz w:w="11906" w:h="16838"/>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7210"/>
      <w:docPartObj>
        <w:docPartGallery w:val="Page Numbers (Bottom of Page)"/>
        <w:docPartUnique/>
      </w:docPartObj>
    </w:sdtPr>
    <w:sdtEndPr>
      <w:rPr>
        <w:noProof/>
      </w:rPr>
    </w:sdtEndPr>
    <w:sdtContent>
      <w:p w:rsidR="000A406F" w:rsidRDefault="00CE75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A406F" w:rsidRDefault="00CE752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06F" w:rsidRDefault="00CE7526">
    <w:pPr>
      <w:pStyle w:val="Heade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JUDGMENT NO LC/H/</w:t>
    </w:r>
    <w:r>
      <w:rPr>
        <w:rFonts w:ascii="Courier New" w:hAnsi="Courier New" w:cs="Courier New"/>
        <w:sz w:val="24"/>
        <w:szCs w:val="24"/>
      </w:rPr>
      <w:t>664</w:t>
    </w:r>
    <w:r>
      <w:rPr>
        <w:rFonts w:ascii="Courier New" w:hAnsi="Courier New" w:cs="Courier New"/>
        <w:sz w:val="24"/>
        <w:szCs w:val="24"/>
      </w:rPr>
      <w:t>/2013</w:t>
    </w:r>
  </w:p>
  <w:p w:rsidR="000A406F" w:rsidRDefault="00CE75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526"/>
    <w:rsid w:val="00197B35"/>
    <w:rsid w:val="00CE75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526"/>
  </w:style>
  <w:style w:type="paragraph" w:styleId="Footer">
    <w:name w:val="footer"/>
    <w:basedOn w:val="Normal"/>
    <w:link w:val="FooterChar"/>
    <w:uiPriority w:val="99"/>
    <w:unhideWhenUsed/>
    <w:rsid w:val="00CE7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5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7526"/>
  </w:style>
  <w:style w:type="paragraph" w:styleId="Footer">
    <w:name w:val="footer"/>
    <w:basedOn w:val="Normal"/>
    <w:link w:val="FooterChar"/>
    <w:uiPriority w:val="99"/>
    <w:unhideWhenUsed/>
    <w:rsid w:val="00CE7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75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cp:revision>
  <dcterms:created xsi:type="dcterms:W3CDTF">2013-11-21T08:11:00Z</dcterms:created>
  <dcterms:modified xsi:type="dcterms:W3CDTF">2013-11-21T08:13:00Z</dcterms:modified>
</cp:coreProperties>
</file>