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7E2C" w:rsidRDefault="004973AF" w:rsidP="004973AF">
      <w:pPr>
        <w:pStyle w:val="NoSpacing"/>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NATIONAL FOODS LTD</w:t>
      </w:r>
    </w:p>
    <w:p w:rsidR="004973AF" w:rsidRDefault="004973AF" w:rsidP="004973AF">
      <w:pPr>
        <w:pStyle w:val="NoSpacing"/>
        <w:jc w:val="both"/>
        <w:rPr>
          <w:rFonts w:ascii="Times New Roman" w:hAnsi="Times New Roman" w:cs="Times New Roman"/>
          <w:sz w:val="24"/>
          <w:szCs w:val="24"/>
        </w:rPr>
      </w:pPr>
      <w:r>
        <w:rPr>
          <w:rFonts w:ascii="Times New Roman" w:hAnsi="Times New Roman" w:cs="Times New Roman"/>
          <w:sz w:val="24"/>
          <w:szCs w:val="24"/>
        </w:rPr>
        <w:t>versus</w:t>
      </w:r>
    </w:p>
    <w:p w:rsidR="004973AF" w:rsidRDefault="004973AF" w:rsidP="004973AF">
      <w:pPr>
        <w:pStyle w:val="NoSpacing"/>
        <w:jc w:val="both"/>
        <w:rPr>
          <w:rFonts w:ascii="Times New Roman" w:hAnsi="Times New Roman" w:cs="Times New Roman"/>
          <w:sz w:val="24"/>
          <w:szCs w:val="24"/>
        </w:rPr>
      </w:pPr>
      <w:r>
        <w:rPr>
          <w:rFonts w:ascii="Times New Roman" w:hAnsi="Times New Roman" w:cs="Times New Roman"/>
          <w:sz w:val="24"/>
          <w:szCs w:val="24"/>
        </w:rPr>
        <w:t>TENDAI BONDE</w:t>
      </w:r>
    </w:p>
    <w:p w:rsidR="004973AF" w:rsidRDefault="004973AF" w:rsidP="004973AF">
      <w:pPr>
        <w:pStyle w:val="NoSpacing"/>
        <w:jc w:val="both"/>
        <w:rPr>
          <w:rFonts w:ascii="Times New Roman" w:hAnsi="Times New Roman" w:cs="Times New Roman"/>
          <w:sz w:val="24"/>
          <w:szCs w:val="24"/>
        </w:rPr>
      </w:pPr>
      <w:r>
        <w:rPr>
          <w:rFonts w:ascii="Times New Roman" w:hAnsi="Times New Roman" w:cs="Times New Roman"/>
          <w:sz w:val="24"/>
          <w:szCs w:val="24"/>
        </w:rPr>
        <w:t>and</w:t>
      </w:r>
    </w:p>
    <w:p w:rsidR="004973AF" w:rsidRDefault="004973AF" w:rsidP="004973AF">
      <w:pPr>
        <w:pStyle w:val="NoSpacing"/>
        <w:jc w:val="both"/>
        <w:rPr>
          <w:rFonts w:ascii="Times New Roman" w:hAnsi="Times New Roman" w:cs="Times New Roman"/>
          <w:sz w:val="24"/>
          <w:szCs w:val="24"/>
        </w:rPr>
      </w:pPr>
      <w:r>
        <w:rPr>
          <w:rFonts w:ascii="Times New Roman" w:hAnsi="Times New Roman" w:cs="Times New Roman"/>
          <w:sz w:val="24"/>
          <w:szCs w:val="24"/>
        </w:rPr>
        <w:t>THE SHERIFF OF ZIMBABWE N.O.</w:t>
      </w:r>
    </w:p>
    <w:p w:rsidR="004973AF" w:rsidRDefault="004973AF" w:rsidP="004973AF">
      <w:pPr>
        <w:pStyle w:val="NoSpacing"/>
        <w:jc w:val="both"/>
        <w:rPr>
          <w:rFonts w:ascii="Times New Roman" w:hAnsi="Times New Roman" w:cs="Times New Roman"/>
          <w:sz w:val="24"/>
          <w:szCs w:val="24"/>
        </w:rPr>
      </w:pPr>
    </w:p>
    <w:p w:rsidR="004973AF" w:rsidRDefault="004973AF" w:rsidP="004973AF">
      <w:pPr>
        <w:pStyle w:val="NoSpacing"/>
        <w:jc w:val="both"/>
        <w:rPr>
          <w:rFonts w:ascii="Times New Roman" w:hAnsi="Times New Roman" w:cs="Times New Roman"/>
          <w:sz w:val="24"/>
          <w:szCs w:val="24"/>
        </w:rPr>
      </w:pPr>
    </w:p>
    <w:p w:rsidR="004973AF" w:rsidRDefault="004973AF" w:rsidP="004973AF">
      <w:pPr>
        <w:pStyle w:val="NoSpacing"/>
        <w:jc w:val="both"/>
        <w:rPr>
          <w:rFonts w:ascii="Times New Roman" w:hAnsi="Times New Roman" w:cs="Times New Roman"/>
          <w:sz w:val="24"/>
          <w:szCs w:val="24"/>
        </w:rPr>
      </w:pPr>
      <w:r>
        <w:rPr>
          <w:rFonts w:ascii="Times New Roman" w:hAnsi="Times New Roman" w:cs="Times New Roman"/>
          <w:sz w:val="24"/>
          <w:szCs w:val="24"/>
        </w:rPr>
        <w:t>HIGH COURT OF ZIMBABWE</w:t>
      </w:r>
    </w:p>
    <w:p w:rsidR="004973AF" w:rsidRPr="004973AF" w:rsidRDefault="004973AF" w:rsidP="004973AF">
      <w:pPr>
        <w:pStyle w:val="NoSpacing"/>
        <w:jc w:val="both"/>
        <w:rPr>
          <w:rFonts w:ascii="Times New Roman" w:hAnsi="Times New Roman" w:cs="Times New Roman"/>
          <w:b/>
          <w:sz w:val="24"/>
          <w:szCs w:val="24"/>
        </w:rPr>
      </w:pPr>
      <w:r w:rsidRPr="004973AF">
        <w:rPr>
          <w:rFonts w:ascii="Times New Roman" w:hAnsi="Times New Roman" w:cs="Times New Roman"/>
          <w:b/>
          <w:sz w:val="24"/>
          <w:szCs w:val="24"/>
        </w:rPr>
        <w:t>TAKUVA J</w:t>
      </w:r>
    </w:p>
    <w:p w:rsidR="004973AF" w:rsidRDefault="004C0FC6" w:rsidP="004973AF">
      <w:pPr>
        <w:pStyle w:val="NoSpacing"/>
        <w:jc w:val="both"/>
        <w:rPr>
          <w:rFonts w:ascii="Times New Roman" w:hAnsi="Times New Roman" w:cs="Times New Roman"/>
          <w:sz w:val="24"/>
          <w:szCs w:val="24"/>
        </w:rPr>
      </w:pPr>
      <w:r>
        <w:rPr>
          <w:rFonts w:ascii="Times New Roman" w:hAnsi="Times New Roman" w:cs="Times New Roman"/>
          <w:sz w:val="24"/>
          <w:szCs w:val="24"/>
        </w:rPr>
        <w:t>HARARE; 9 October 2024</w:t>
      </w:r>
      <w:r w:rsidR="00551B29">
        <w:rPr>
          <w:rFonts w:ascii="Times New Roman" w:hAnsi="Times New Roman" w:cs="Times New Roman"/>
          <w:sz w:val="24"/>
          <w:szCs w:val="24"/>
        </w:rPr>
        <w:t xml:space="preserve"> &amp; 6 </w:t>
      </w:r>
      <w:r w:rsidR="00AC77A1">
        <w:rPr>
          <w:rFonts w:ascii="Times New Roman" w:hAnsi="Times New Roman" w:cs="Times New Roman"/>
          <w:sz w:val="24"/>
          <w:szCs w:val="24"/>
        </w:rPr>
        <w:t>February</w:t>
      </w:r>
      <w:r w:rsidR="004973AF">
        <w:rPr>
          <w:rFonts w:ascii="Times New Roman" w:hAnsi="Times New Roman" w:cs="Times New Roman"/>
          <w:sz w:val="24"/>
          <w:szCs w:val="24"/>
        </w:rPr>
        <w:t xml:space="preserve"> 2025</w:t>
      </w:r>
    </w:p>
    <w:p w:rsidR="004973AF" w:rsidRDefault="004973AF" w:rsidP="004973AF">
      <w:pPr>
        <w:pStyle w:val="NoSpacing"/>
        <w:jc w:val="both"/>
        <w:rPr>
          <w:rFonts w:ascii="Times New Roman" w:hAnsi="Times New Roman" w:cs="Times New Roman"/>
          <w:sz w:val="24"/>
          <w:szCs w:val="24"/>
        </w:rPr>
      </w:pPr>
    </w:p>
    <w:p w:rsidR="004973AF" w:rsidRDefault="004973AF" w:rsidP="004973AF">
      <w:pPr>
        <w:pStyle w:val="NoSpacing"/>
        <w:jc w:val="both"/>
        <w:rPr>
          <w:rFonts w:ascii="Times New Roman" w:hAnsi="Times New Roman" w:cs="Times New Roman"/>
          <w:sz w:val="24"/>
          <w:szCs w:val="24"/>
        </w:rPr>
      </w:pPr>
    </w:p>
    <w:p w:rsidR="004973AF" w:rsidRPr="004973AF" w:rsidRDefault="004973AF" w:rsidP="004973AF">
      <w:pPr>
        <w:pStyle w:val="NoSpacing"/>
        <w:jc w:val="both"/>
        <w:rPr>
          <w:rFonts w:ascii="Times New Roman" w:hAnsi="Times New Roman" w:cs="Times New Roman"/>
          <w:b/>
          <w:i/>
          <w:sz w:val="24"/>
          <w:szCs w:val="24"/>
        </w:rPr>
      </w:pPr>
      <w:r w:rsidRPr="004973AF">
        <w:rPr>
          <w:rFonts w:ascii="Times New Roman" w:hAnsi="Times New Roman" w:cs="Times New Roman"/>
          <w:b/>
          <w:i/>
          <w:sz w:val="24"/>
          <w:szCs w:val="24"/>
        </w:rPr>
        <w:t>Urgent Chamber Application</w:t>
      </w:r>
    </w:p>
    <w:p w:rsidR="004973AF" w:rsidRDefault="004973AF" w:rsidP="004973AF">
      <w:pPr>
        <w:pStyle w:val="NoSpacing"/>
        <w:jc w:val="both"/>
        <w:rPr>
          <w:rFonts w:ascii="Times New Roman" w:hAnsi="Times New Roman" w:cs="Times New Roman"/>
          <w:sz w:val="24"/>
          <w:szCs w:val="24"/>
        </w:rPr>
      </w:pPr>
    </w:p>
    <w:p w:rsidR="004973AF" w:rsidRDefault="004973AF" w:rsidP="004973AF">
      <w:pPr>
        <w:pStyle w:val="NoSpacing"/>
        <w:jc w:val="both"/>
        <w:rPr>
          <w:rFonts w:ascii="Times New Roman" w:hAnsi="Times New Roman" w:cs="Times New Roman"/>
          <w:sz w:val="24"/>
          <w:szCs w:val="24"/>
        </w:rPr>
      </w:pPr>
    </w:p>
    <w:p w:rsidR="004973AF" w:rsidRDefault="004973AF" w:rsidP="004973AF">
      <w:pPr>
        <w:pStyle w:val="NoSpacing"/>
        <w:jc w:val="both"/>
        <w:rPr>
          <w:rFonts w:ascii="Times New Roman" w:hAnsi="Times New Roman" w:cs="Times New Roman"/>
          <w:sz w:val="24"/>
          <w:szCs w:val="24"/>
        </w:rPr>
      </w:pPr>
      <w:r w:rsidRPr="004973AF">
        <w:rPr>
          <w:rFonts w:ascii="Times New Roman" w:hAnsi="Times New Roman" w:cs="Times New Roman"/>
          <w:i/>
          <w:sz w:val="24"/>
          <w:szCs w:val="24"/>
        </w:rPr>
        <w:t>A.K. Maguchu</w:t>
      </w:r>
      <w:r>
        <w:rPr>
          <w:rFonts w:ascii="Times New Roman" w:hAnsi="Times New Roman" w:cs="Times New Roman"/>
          <w:sz w:val="24"/>
          <w:szCs w:val="24"/>
        </w:rPr>
        <w:t>, for the applicant</w:t>
      </w:r>
    </w:p>
    <w:p w:rsidR="004973AF" w:rsidRDefault="00E8721E" w:rsidP="004973AF">
      <w:pPr>
        <w:pStyle w:val="NoSpacing"/>
        <w:jc w:val="both"/>
        <w:rPr>
          <w:rFonts w:ascii="Times New Roman" w:hAnsi="Times New Roman" w:cs="Times New Roman"/>
          <w:sz w:val="24"/>
          <w:szCs w:val="24"/>
        </w:rPr>
      </w:pPr>
      <w:r w:rsidRPr="00E8721E">
        <w:rPr>
          <w:rFonts w:ascii="Times New Roman" w:hAnsi="Times New Roman" w:cs="Times New Roman"/>
          <w:i/>
          <w:sz w:val="24"/>
          <w:szCs w:val="24"/>
        </w:rPr>
        <w:t>V Majoko</w:t>
      </w:r>
      <w:r>
        <w:rPr>
          <w:rFonts w:ascii="Times New Roman" w:hAnsi="Times New Roman" w:cs="Times New Roman"/>
          <w:sz w:val="24"/>
          <w:szCs w:val="24"/>
        </w:rPr>
        <w:t>, 1</w:t>
      </w:r>
      <w:r w:rsidRPr="00E8721E">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w:t>
      </w:r>
    </w:p>
    <w:p w:rsidR="004973AF" w:rsidRDefault="004973AF" w:rsidP="004973AF">
      <w:pPr>
        <w:pStyle w:val="NoSpacing"/>
        <w:jc w:val="both"/>
        <w:rPr>
          <w:rFonts w:ascii="Times New Roman" w:hAnsi="Times New Roman" w:cs="Times New Roman"/>
          <w:sz w:val="24"/>
          <w:szCs w:val="24"/>
        </w:rPr>
      </w:pPr>
      <w:r>
        <w:rPr>
          <w:rFonts w:ascii="Times New Roman" w:hAnsi="Times New Roman" w:cs="Times New Roman"/>
          <w:sz w:val="24"/>
          <w:szCs w:val="24"/>
        </w:rPr>
        <w:t>No appearance for the second respondent</w:t>
      </w:r>
    </w:p>
    <w:p w:rsidR="004973AF" w:rsidRDefault="004973AF" w:rsidP="004973AF">
      <w:pPr>
        <w:pStyle w:val="NoSpacing"/>
        <w:jc w:val="both"/>
        <w:rPr>
          <w:rFonts w:ascii="Times New Roman" w:hAnsi="Times New Roman" w:cs="Times New Roman"/>
          <w:sz w:val="24"/>
          <w:szCs w:val="24"/>
        </w:rPr>
      </w:pPr>
    </w:p>
    <w:p w:rsidR="004973AF" w:rsidRDefault="004973AF" w:rsidP="004973AF">
      <w:pPr>
        <w:pStyle w:val="NoSpacing"/>
        <w:jc w:val="both"/>
        <w:rPr>
          <w:rFonts w:ascii="Times New Roman" w:hAnsi="Times New Roman" w:cs="Times New Roman"/>
          <w:sz w:val="24"/>
          <w:szCs w:val="24"/>
        </w:rPr>
      </w:pPr>
    </w:p>
    <w:p w:rsidR="004973AF" w:rsidRDefault="004973AF" w:rsidP="004973AF">
      <w:pPr>
        <w:pStyle w:val="NoSpacing"/>
        <w:jc w:val="both"/>
        <w:rPr>
          <w:rFonts w:ascii="Times New Roman" w:hAnsi="Times New Roman" w:cs="Times New Roman"/>
          <w:sz w:val="24"/>
          <w:szCs w:val="24"/>
        </w:rPr>
      </w:pPr>
      <w:r>
        <w:rPr>
          <w:rFonts w:ascii="Times New Roman" w:hAnsi="Times New Roman" w:cs="Times New Roman"/>
          <w:sz w:val="24"/>
          <w:szCs w:val="24"/>
        </w:rPr>
        <w:tab/>
        <w:t>TAKUVA J:</w:t>
      </w:r>
    </w:p>
    <w:p w:rsidR="004973AF" w:rsidRDefault="004973AF" w:rsidP="004973AF">
      <w:pPr>
        <w:pStyle w:val="NoSpacing"/>
        <w:jc w:val="both"/>
        <w:rPr>
          <w:rFonts w:ascii="Times New Roman" w:hAnsi="Times New Roman" w:cs="Times New Roman"/>
          <w:sz w:val="24"/>
          <w:szCs w:val="24"/>
        </w:rPr>
      </w:pPr>
    </w:p>
    <w:p w:rsidR="004973AF" w:rsidRDefault="004973AF" w:rsidP="004973A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This is a composite urgent chamber application for stay of execution and correction of a court order granted in error in terms of Rule 29(1)(a)(b) of the High Court Rules, 2021. The ap</w:t>
      </w:r>
      <w:r w:rsidR="004C0FC6">
        <w:rPr>
          <w:rFonts w:ascii="Times New Roman" w:hAnsi="Times New Roman" w:cs="Times New Roman"/>
          <w:sz w:val="24"/>
          <w:szCs w:val="24"/>
        </w:rPr>
        <w:t>plicant seeks an order couched i</w:t>
      </w:r>
      <w:r>
        <w:rPr>
          <w:rFonts w:ascii="Times New Roman" w:hAnsi="Times New Roman" w:cs="Times New Roman"/>
          <w:sz w:val="24"/>
          <w:szCs w:val="24"/>
        </w:rPr>
        <w:t>n the following terms;</w:t>
      </w:r>
    </w:p>
    <w:p w:rsidR="004973AF" w:rsidRPr="00FF45DA" w:rsidRDefault="00180012" w:rsidP="004973AF">
      <w:pPr>
        <w:pStyle w:val="NoSpacing"/>
        <w:spacing w:line="360" w:lineRule="auto"/>
        <w:jc w:val="both"/>
        <w:rPr>
          <w:rFonts w:ascii="Times New Roman" w:hAnsi="Times New Roman" w:cs="Times New Roman"/>
          <w:b/>
          <w:sz w:val="24"/>
          <w:szCs w:val="24"/>
          <w:u w:val="single"/>
        </w:rPr>
      </w:pPr>
      <w:r w:rsidRPr="00FF45DA">
        <w:rPr>
          <w:rFonts w:ascii="Times New Roman" w:hAnsi="Times New Roman" w:cs="Times New Roman"/>
          <w:b/>
          <w:sz w:val="24"/>
          <w:szCs w:val="24"/>
          <w:u w:val="single"/>
        </w:rPr>
        <w:t>TERMS OF FINAL ORDER SOUGHT:</w:t>
      </w:r>
    </w:p>
    <w:p w:rsidR="004973AF" w:rsidRDefault="004973AF" w:rsidP="004973A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That you show cause to the Honourable Court why a final order should not be made in the following terms –</w:t>
      </w:r>
    </w:p>
    <w:p w:rsidR="004973AF" w:rsidRDefault="004973AF" w:rsidP="004973AF">
      <w:pPr>
        <w:pStyle w:val="NoSpacing"/>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The writ of execution issued under case no. SC 738/18 be and is hereby set aside.</w:t>
      </w:r>
    </w:p>
    <w:p w:rsidR="004973AF" w:rsidRDefault="004973AF" w:rsidP="004973AF">
      <w:pPr>
        <w:pStyle w:val="NoSpacing"/>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order in HCH 10308/19 be and is hereby corrected to have the date of the order reflected as 1 July 2020 and to bear the name </w:t>
      </w:r>
      <w:r w:rsidR="00FF45DA">
        <w:rPr>
          <w:rFonts w:ascii="Times New Roman" w:hAnsi="Times New Roman" w:cs="Times New Roman"/>
          <w:sz w:val="24"/>
          <w:szCs w:val="24"/>
        </w:rPr>
        <w:t>of judge</w:t>
      </w:r>
      <w:r>
        <w:rPr>
          <w:rFonts w:ascii="Times New Roman" w:hAnsi="Times New Roman" w:cs="Times New Roman"/>
          <w:sz w:val="24"/>
          <w:szCs w:val="24"/>
        </w:rPr>
        <w:t xml:space="preserve"> as </w:t>
      </w:r>
      <w:r w:rsidR="00FF45DA" w:rsidRPr="00275FF5">
        <w:rPr>
          <w:rFonts w:ascii="Times New Roman" w:hAnsi="Times New Roman" w:cs="Times New Roman"/>
          <w:smallCaps/>
          <w:sz w:val="24"/>
          <w:szCs w:val="24"/>
        </w:rPr>
        <w:t>Chitapi J</w:t>
      </w:r>
      <w:r w:rsidR="00FF45DA">
        <w:rPr>
          <w:rFonts w:ascii="Times New Roman" w:hAnsi="Times New Roman" w:cs="Times New Roman"/>
          <w:sz w:val="24"/>
          <w:szCs w:val="24"/>
        </w:rPr>
        <w:t>.</w:t>
      </w:r>
    </w:p>
    <w:p w:rsidR="00FF45DA" w:rsidRDefault="00FF45DA" w:rsidP="004973AF">
      <w:pPr>
        <w:pStyle w:val="NoSpacing"/>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First respondent pay costs of suit on a higher scale.</w:t>
      </w:r>
    </w:p>
    <w:p w:rsidR="00FF45DA" w:rsidRPr="00FF45DA" w:rsidRDefault="00180012" w:rsidP="00FF45DA">
      <w:pPr>
        <w:pStyle w:val="NoSpacing"/>
        <w:spacing w:line="360" w:lineRule="auto"/>
        <w:jc w:val="both"/>
        <w:rPr>
          <w:rFonts w:ascii="Times New Roman" w:hAnsi="Times New Roman" w:cs="Times New Roman"/>
          <w:b/>
          <w:sz w:val="24"/>
          <w:szCs w:val="24"/>
          <w:u w:val="single"/>
        </w:rPr>
      </w:pPr>
      <w:r w:rsidRPr="00FF45DA">
        <w:rPr>
          <w:rFonts w:ascii="Times New Roman" w:hAnsi="Times New Roman" w:cs="Times New Roman"/>
          <w:b/>
          <w:sz w:val="24"/>
          <w:szCs w:val="24"/>
          <w:u w:val="single"/>
        </w:rPr>
        <w:t>INTERIM RELIEF GRANTED</w:t>
      </w:r>
    </w:p>
    <w:p w:rsidR="00FF45DA" w:rsidRDefault="00FF45DA" w:rsidP="00FF45DA">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Pending determination of this matter on the return date, the applicant is granted the following relief – </w:t>
      </w:r>
    </w:p>
    <w:p w:rsidR="00FF45DA" w:rsidRDefault="00FF45DA" w:rsidP="00FF45DA">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The respondents be and are hereby ordered to refrain from proceeding with the execution and any removal of applicant’s property in execution in pursuance of the writ of execution issued under Supreme Court case number SC 738/18 and HCH 10308/19 pending the return day.</w:t>
      </w:r>
    </w:p>
    <w:p w:rsidR="00FF45DA" w:rsidRPr="00FF45DA" w:rsidRDefault="00180012" w:rsidP="00FF45DA">
      <w:pPr>
        <w:pStyle w:val="NoSpacing"/>
        <w:spacing w:line="360" w:lineRule="auto"/>
        <w:jc w:val="both"/>
        <w:rPr>
          <w:rFonts w:ascii="Times New Roman" w:hAnsi="Times New Roman" w:cs="Times New Roman"/>
          <w:b/>
          <w:sz w:val="24"/>
          <w:szCs w:val="24"/>
          <w:u w:val="single"/>
        </w:rPr>
      </w:pPr>
      <w:r w:rsidRPr="00FF45DA">
        <w:rPr>
          <w:rFonts w:ascii="Times New Roman" w:hAnsi="Times New Roman" w:cs="Times New Roman"/>
          <w:b/>
          <w:sz w:val="24"/>
          <w:szCs w:val="24"/>
          <w:u w:val="single"/>
        </w:rPr>
        <w:lastRenderedPageBreak/>
        <w:t>SERVICE PROVISIONAL ORDER</w:t>
      </w:r>
    </w:p>
    <w:p w:rsidR="00FF45DA" w:rsidRDefault="00FF45DA" w:rsidP="00FF45DA">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This provisional order shall be served on the respondents by the applicant’s legal practitioners or by a person in the employ of the applicant’s legal practitioners or by the Deputy Sheriff.</w:t>
      </w:r>
    </w:p>
    <w:p w:rsidR="00FF45DA" w:rsidRDefault="00180012" w:rsidP="00FF45DA">
      <w:pPr>
        <w:pStyle w:val="NoSpacing"/>
        <w:spacing w:line="360" w:lineRule="auto"/>
        <w:jc w:val="both"/>
        <w:rPr>
          <w:rFonts w:ascii="Times New Roman" w:hAnsi="Times New Roman" w:cs="Times New Roman"/>
          <w:b/>
          <w:sz w:val="24"/>
          <w:szCs w:val="24"/>
          <w:u w:val="single"/>
        </w:rPr>
      </w:pPr>
      <w:r w:rsidRPr="00FF45DA">
        <w:rPr>
          <w:rFonts w:ascii="Times New Roman" w:hAnsi="Times New Roman" w:cs="Times New Roman"/>
          <w:b/>
          <w:sz w:val="24"/>
          <w:szCs w:val="24"/>
          <w:u w:val="single"/>
        </w:rPr>
        <w:t>BACKGROUND FACTS</w:t>
      </w:r>
    </w:p>
    <w:p w:rsidR="00FF45DA" w:rsidRDefault="00FF45DA" w:rsidP="00FB2228">
      <w:pPr>
        <w:spacing w:after="0" w:line="360" w:lineRule="auto"/>
        <w:jc w:val="both"/>
        <w:rPr>
          <w:rFonts w:ascii="Times New Roman" w:hAnsi="Times New Roman" w:cs="Times New Roman"/>
          <w:sz w:val="24"/>
          <w:szCs w:val="24"/>
        </w:rPr>
      </w:pPr>
      <w:r>
        <w:tab/>
      </w:r>
      <w:r>
        <w:rPr>
          <w:rFonts w:ascii="Times New Roman" w:hAnsi="Times New Roman" w:cs="Times New Roman"/>
          <w:sz w:val="24"/>
          <w:szCs w:val="24"/>
        </w:rPr>
        <w:t>The history of the matter is as follows:</w:t>
      </w:r>
    </w:p>
    <w:p w:rsidR="00FF45DA" w:rsidRDefault="00FF45DA" w:rsidP="00434E7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an application for reinstatement under SC 738/18, the first respondent was gra</w:t>
      </w:r>
      <w:r w:rsidR="004C0FC6">
        <w:rPr>
          <w:rFonts w:ascii="Times New Roman" w:hAnsi="Times New Roman" w:cs="Times New Roman"/>
          <w:sz w:val="24"/>
          <w:szCs w:val="24"/>
        </w:rPr>
        <w:t>n</w:t>
      </w:r>
      <w:r>
        <w:rPr>
          <w:rFonts w:ascii="Times New Roman" w:hAnsi="Times New Roman" w:cs="Times New Roman"/>
          <w:sz w:val="24"/>
          <w:szCs w:val="24"/>
        </w:rPr>
        <w:t>ted costs. He proceeded to tax his costs. However an error arising out of the Registrar’s office occurred in that the costs were taxed in United States Dollars instead of in local currency. Thereafter the first respondent attemp</w:t>
      </w:r>
      <w:r w:rsidR="004C0FC6">
        <w:rPr>
          <w:rFonts w:ascii="Times New Roman" w:hAnsi="Times New Roman" w:cs="Times New Roman"/>
          <w:sz w:val="24"/>
          <w:szCs w:val="24"/>
        </w:rPr>
        <w:t>ted to execute on the applicant</w:t>
      </w:r>
      <w:r>
        <w:rPr>
          <w:rFonts w:ascii="Times New Roman" w:hAnsi="Times New Roman" w:cs="Times New Roman"/>
          <w:sz w:val="24"/>
          <w:szCs w:val="24"/>
        </w:rPr>
        <w:t>’s property using a writ denominated in United States Dollars.</w:t>
      </w:r>
    </w:p>
    <w:p w:rsidR="00FB2228" w:rsidRDefault="00FB2228" w:rsidP="00FB2228">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 approached this court on an urgent basis for a stay of execution under HCH 10308/18. The matter was placed before </w:t>
      </w:r>
      <w:r w:rsidRPr="001F7184">
        <w:rPr>
          <w:rFonts w:ascii="Times New Roman" w:hAnsi="Times New Roman" w:cs="Times New Roman"/>
          <w:smallCaps/>
          <w:sz w:val="24"/>
          <w:szCs w:val="24"/>
        </w:rPr>
        <w:t>Chitapi J</w:t>
      </w:r>
      <w:r>
        <w:rPr>
          <w:rFonts w:ascii="Times New Roman" w:hAnsi="Times New Roman" w:cs="Times New Roman"/>
          <w:sz w:val="24"/>
          <w:szCs w:val="24"/>
        </w:rPr>
        <w:t xml:space="preserve"> who found that the High Court had no jurisdiction to interfere with the orders of the Supreme Court and struck off the matter from the roll for want of jurisdiction. This order is dated 1 July 2020. Unfortunately an error occurred in that the name of the presiding judge was put as “Justice Phiri” instead of “Justice Chitapi”. Pending his hearing of the matter he ordered a temporary stay of execution. After hearing the parties </w:t>
      </w:r>
      <w:r w:rsidRPr="001F7184">
        <w:rPr>
          <w:rFonts w:ascii="Times New Roman" w:hAnsi="Times New Roman" w:cs="Times New Roman"/>
          <w:smallCaps/>
          <w:sz w:val="24"/>
          <w:szCs w:val="24"/>
        </w:rPr>
        <w:t xml:space="preserve">Chitapi J </w:t>
      </w:r>
      <w:r>
        <w:rPr>
          <w:rFonts w:ascii="Times New Roman" w:hAnsi="Times New Roman" w:cs="Times New Roman"/>
          <w:sz w:val="24"/>
          <w:szCs w:val="24"/>
        </w:rPr>
        <w:t>granted the following detailed order:</w:t>
      </w:r>
    </w:p>
    <w:p w:rsidR="009D201C" w:rsidRDefault="009D201C" w:rsidP="009D201C">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The High Court has no jurisdiction to determine this application;</w:t>
      </w:r>
    </w:p>
    <w:p w:rsidR="009D201C" w:rsidRDefault="009D201C" w:rsidP="009D201C">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The application is accordingly struck off the roll;</w:t>
      </w:r>
    </w:p>
    <w:p w:rsidR="009D201C" w:rsidRDefault="009D201C" w:rsidP="009D201C">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The applicant shall pay the first respondent’s costs of the application;</w:t>
      </w:r>
    </w:p>
    <w:p w:rsidR="009D201C" w:rsidRDefault="009D201C" w:rsidP="009D201C">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The interim order granted staying further execution on the writ of execution pending the disposal of the application is discharged.</w:t>
      </w:r>
    </w:p>
    <w:p w:rsidR="009D201C" w:rsidRDefault="009D201C" w:rsidP="001B11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Aggrieved, applicant appealed to the Supreme Court. The appeal was allowed and C</w:t>
      </w:r>
      <w:r w:rsidRPr="001F7184">
        <w:rPr>
          <w:rFonts w:ascii="Times New Roman" w:hAnsi="Times New Roman" w:cs="Times New Roman"/>
          <w:smallCaps/>
          <w:sz w:val="24"/>
          <w:szCs w:val="24"/>
        </w:rPr>
        <w:t>hitapi J</w:t>
      </w:r>
      <w:r>
        <w:rPr>
          <w:rFonts w:ascii="Times New Roman" w:hAnsi="Times New Roman" w:cs="Times New Roman"/>
          <w:sz w:val="24"/>
          <w:szCs w:val="24"/>
        </w:rPr>
        <w:t>’s order was set aside.</w:t>
      </w:r>
      <w:r w:rsidR="001B1176">
        <w:rPr>
          <w:rFonts w:ascii="Times New Roman" w:hAnsi="Times New Roman" w:cs="Times New Roman"/>
          <w:sz w:val="24"/>
          <w:szCs w:val="24"/>
        </w:rPr>
        <w:t xml:space="preserve"> The Supreme Court found that the High Court had jurisdiction over the matter and ordered that the matter be determined on the merits. Accordingly, the issue of jurisdiction was conclusively resolved by the Supreme Court. </w:t>
      </w:r>
      <w:r w:rsidR="001B1176" w:rsidRPr="001F7184">
        <w:rPr>
          <w:rFonts w:ascii="Times New Roman" w:hAnsi="Times New Roman" w:cs="Times New Roman"/>
          <w:smallCaps/>
          <w:sz w:val="24"/>
          <w:szCs w:val="24"/>
        </w:rPr>
        <w:t>Chitapi J</w:t>
      </w:r>
      <w:r w:rsidR="001B1176">
        <w:rPr>
          <w:rFonts w:ascii="Times New Roman" w:hAnsi="Times New Roman" w:cs="Times New Roman"/>
          <w:sz w:val="24"/>
          <w:szCs w:val="24"/>
        </w:rPr>
        <w:t xml:space="preserve"> obliged nd heard the matter on the merits. He issued a provisional order staying execution pending the return day. The provisional </w:t>
      </w:r>
      <w:r w:rsidR="004C0FC6">
        <w:rPr>
          <w:rFonts w:ascii="Times New Roman" w:hAnsi="Times New Roman" w:cs="Times New Roman"/>
          <w:sz w:val="24"/>
          <w:szCs w:val="24"/>
        </w:rPr>
        <w:t xml:space="preserve">order is dated 14 September 2022. Efforts </w:t>
      </w:r>
      <w:r w:rsidR="001B1176">
        <w:rPr>
          <w:rFonts w:ascii="Times New Roman" w:hAnsi="Times New Roman" w:cs="Times New Roman"/>
          <w:sz w:val="24"/>
          <w:szCs w:val="24"/>
        </w:rPr>
        <w:t>to secure a return day have not been fruitful. However, first respondent attempted to have the matter set down on the 4</w:t>
      </w:r>
      <w:r w:rsidR="001B1176" w:rsidRPr="001B1176">
        <w:rPr>
          <w:rFonts w:ascii="Times New Roman" w:hAnsi="Times New Roman" w:cs="Times New Roman"/>
          <w:sz w:val="24"/>
          <w:szCs w:val="24"/>
          <w:vertAlign w:val="superscript"/>
        </w:rPr>
        <w:t>th</w:t>
      </w:r>
      <w:r w:rsidR="001B1176">
        <w:rPr>
          <w:rFonts w:ascii="Times New Roman" w:hAnsi="Times New Roman" w:cs="Times New Roman"/>
          <w:sz w:val="24"/>
          <w:szCs w:val="24"/>
        </w:rPr>
        <w:t xml:space="preserve"> of September 2024 </w:t>
      </w:r>
      <w:r w:rsidR="001B1176">
        <w:rPr>
          <w:rFonts w:ascii="Times New Roman" w:hAnsi="Times New Roman" w:cs="Times New Roman"/>
          <w:sz w:val="24"/>
          <w:szCs w:val="24"/>
        </w:rPr>
        <w:lastRenderedPageBreak/>
        <w:t>before Zhou J but he erroneously filed his application under HCH 10308/19, resulting in an administrative error.</w:t>
      </w:r>
    </w:p>
    <w:p w:rsidR="001B1176" w:rsidRDefault="001B1176" w:rsidP="001B11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the meantime first respondent filed an application for the correction of the order of HCH 10308/19 of 1 July 2020. This application was filed on 7 August 2024 under case number HCH 3116/24. The first respondent alleged two errors. The first which is common cause is that the order reflected that it was an order of </w:t>
      </w:r>
      <w:r w:rsidRPr="001F7184">
        <w:rPr>
          <w:rFonts w:ascii="Times New Roman" w:hAnsi="Times New Roman" w:cs="Times New Roman"/>
          <w:smallCaps/>
          <w:sz w:val="24"/>
          <w:szCs w:val="24"/>
        </w:rPr>
        <w:t>Phiri J</w:t>
      </w:r>
      <w:r>
        <w:rPr>
          <w:rFonts w:ascii="Times New Roman" w:hAnsi="Times New Roman" w:cs="Times New Roman"/>
          <w:sz w:val="24"/>
          <w:szCs w:val="24"/>
        </w:rPr>
        <w:t xml:space="preserve">. The second which is erroneous was that the order was in respect of the return day of </w:t>
      </w:r>
      <w:r w:rsidRPr="001F7184">
        <w:rPr>
          <w:rFonts w:ascii="Times New Roman" w:hAnsi="Times New Roman" w:cs="Times New Roman"/>
          <w:smallCaps/>
          <w:sz w:val="24"/>
          <w:szCs w:val="24"/>
        </w:rPr>
        <w:t>Chitapi J</w:t>
      </w:r>
      <w:r>
        <w:rPr>
          <w:rFonts w:ascii="Times New Roman" w:hAnsi="Times New Roman" w:cs="Times New Roman"/>
          <w:sz w:val="24"/>
          <w:szCs w:val="24"/>
        </w:rPr>
        <w:t>’s stay of execution order. Further, first respondent alleged that the return d</w:t>
      </w:r>
      <w:r w:rsidR="004C0FC6">
        <w:rPr>
          <w:rFonts w:ascii="Times New Roman" w:hAnsi="Times New Roman" w:cs="Times New Roman"/>
          <w:sz w:val="24"/>
          <w:szCs w:val="24"/>
        </w:rPr>
        <w:t>ay proceedings were conducted</w:t>
      </w:r>
      <w:r>
        <w:rPr>
          <w:rFonts w:ascii="Times New Roman" w:hAnsi="Times New Roman" w:cs="Times New Roman"/>
          <w:sz w:val="24"/>
          <w:szCs w:val="24"/>
        </w:rPr>
        <w:t xml:space="preserve"> before any judge who would correct the order on 7 December 2022.</w:t>
      </w:r>
    </w:p>
    <w:p w:rsidR="001B1176" w:rsidRDefault="001B1176" w:rsidP="00C7704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w:t>
      </w:r>
      <w:r w:rsidR="00C77041">
        <w:rPr>
          <w:rFonts w:ascii="Times New Roman" w:hAnsi="Times New Roman" w:cs="Times New Roman"/>
          <w:sz w:val="24"/>
          <w:szCs w:val="24"/>
        </w:rPr>
        <w:t xml:space="preserve">he application was placed before me in motion court on the unopposed </w:t>
      </w:r>
      <w:r w:rsidR="004C0FC6">
        <w:rPr>
          <w:rFonts w:ascii="Times New Roman" w:hAnsi="Times New Roman" w:cs="Times New Roman"/>
          <w:sz w:val="24"/>
          <w:szCs w:val="24"/>
        </w:rPr>
        <w:t>roll and I granted it in default</w:t>
      </w:r>
      <w:r w:rsidR="00C77041">
        <w:rPr>
          <w:rFonts w:ascii="Times New Roman" w:hAnsi="Times New Roman" w:cs="Times New Roman"/>
          <w:sz w:val="24"/>
          <w:szCs w:val="24"/>
        </w:rPr>
        <w:t xml:space="preserve"> as </w:t>
      </w:r>
      <w:r w:rsidR="00C77041" w:rsidRPr="001F7184">
        <w:rPr>
          <w:rFonts w:ascii="Times New Roman" w:hAnsi="Times New Roman" w:cs="Times New Roman"/>
          <w:i/>
          <w:sz w:val="24"/>
          <w:szCs w:val="24"/>
        </w:rPr>
        <w:t>prima facie</w:t>
      </w:r>
      <w:r w:rsidR="00C77041">
        <w:rPr>
          <w:rFonts w:ascii="Times New Roman" w:hAnsi="Times New Roman" w:cs="Times New Roman"/>
          <w:sz w:val="24"/>
          <w:szCs w:val="24"/>
        </w:rPr>
        <w:t xml:space="preserve"> and in the absence of full and accurate information, the application appeared proper. The order is filed as Annexure F.</w:t>
      </w:r>
    </w:p>
    <w:p w:rsidR="00C77041" w:rsidRDefault="00C77041" w:rsidP="00C7704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Upon realising what had happened the applicant filed this application under HCH 4104/24 seeking the relief referred to </w:t>
      </w:r>
      <w:r w:rsidRPr="00C77041">
        <w:rPr>
          <w:rFonts w:ascii="Times New Roman" w:hAnsi="Times New Roman" w:cs="Times New Roman"/>
          <w:i/>
          <w:sz w:val="24"/>
          <w:szCs w:val="24"/>
        </w:rPr>
        <w:t>supra</w:t>
      </w:r>
      <w:r>
        <w:rPr>
          <w:rFonts w:ascii="Times New Roman" w:hAnsi="Times New Roman" w:cs="Times New Roman"/>
          <w:sz w:val="24"/>
          <w:szCs w:val="24"/>
        </w:rPr>
        <w:t>.</w:t>
      </w:r>
    </w:p>
    <w:p w:rsidR="00C77041" w:rsidRDefault="00C77041" w:rsidP="00C77041">
      <w:pPr>
        <w:spacing w:after="0" w:line="360" w:lineRule="auto"/>
        <w:jc w:val="both"/>
        <w:rPr>
          <w:rFonts w:ascii="Times New Roman" w:hAnsi="Times New Roman" w:cs="Times New Roman"/>
          <w:b/>
          <w:sz w:val="24"/>
          <w:szCs w:val="24"/>
          <w:u w:val="single"/>
        </w:rPr>
      </w:pPr>
      <w:r w:rsidRPr="00C77041">
        <w:rPr>
          <w:rFonts w:ascii="Times New Roman" w:hAnsi="Times New Roman" w:cs="Times New Roman"/>
          <w:b/>
          <w:sz w:val="24"/>
          <w:szCs w:val="24"/>
          <w:u w:val="single"/>
        </w:rPr>
        <w:t>BASIS OF THE APPLICATION</w:t>
      </w:r>
    </w:p>
    <w:p w:rsidR="00C77041" w:rsidRDefault="00C77041" w:rsidP="00C7704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Applicant contents that the order granted under HCH 3116/24 was granted in error after the first respondent avoided serving the papers on either the applicant or its lawyers in the matter, Messrs Maguchu and Muchada or Dube Manikai and Hwacha.</w:t>
      </w:r>
    </w:p>
    <w:p w:rsidR="00434E7E" w:rsidRDefault="00C77041" w:rsidP="00434E7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Secondly and with respect to the change of date that</w:t>
      </w:r>
      <w:r w:rsidR="004C0FC6">
        <w:rPr>
          <w:rFonts w:ascii="Times New Roman" w:hAnsi="Times New Roman" w:cs="Times New Roman"/>
          <w:sz w:val="24"/>
          <w:szCs w:val="24"/>
        </w:rPr>
        <w:t xml:space="preserve"> there</w:t>
      </w:r>
      <w:r>
        <w:rPr>
          <w:rFonts w:ascii="Times New Roman" w:hAnsi="Times New Roman" w:cs="Times New Roman"/>
          <w:sz w:val="24"/>
          <w:szCs w:val="24"/>
        </w:rPr>
        <w:t xml:space="preserve"> was certainly no return date ever set for the disposal of this provisional order. This order needed to be served on the first respondent first before a return date could be allocated. In c</w:t>
      </w:r>
      <w:r w:rsidRPr="001F7184">
        <w:rPr>
          <w:rFonts w:ascii="Times New Roman" w:hAnsi="Times New Roman" w:cs="Times New Roman"/>
          <w:i/>
          <w:sz w:val="24"/>
          <w:szCs w:val="24"/>
        </w:rPr>
        <w:t>asu</w:t>
      </w:r>
      <w:r>
        <w:rPr>
          <w:rFonts w:ascii="Times New Roman" w:hAnsi="Times New Roman" w:cs="Times New Roman"/>
          <w:sz w:val="24"/>
          <w:szCs w:val="24"/>
        </w:rPr>
        <w:t>, first respondent alleges that he was only served with the provisional order on the 3</w:t>
      </w:r>
      <w:r w:rsidRPr="00C77041">
        <w:rPr>
          <w:rFonts w:ascii="Times New Roman" w:hAnsi="Times New Roman" w:cs="Times New Roman"/>
          <w:sz w:val="24"/>
          <w:szCs w:val="24"/>
          <w:vertAlign w:val="superscript"/>
        </w:rPr>
        <w:t>rd</w:t>
      </w:r>
      <w:r>
        <w:rPr>
          <w:rFonts w:ascii="Times New Roman" w:hAnsi="Times New Roman" w:cs="Times New Roman"/>
          <w:sz w:val="24"/>
          <w:szCs w:val="24"/>
        </w:rPr>
        <w:t xml:space="preserve"> of June 2024. It is not possible that a return day could be set before service of the order had be</w:t>
      </w:r>
      <w:r w:rsidR="00434E7E">
        <w:rPr>
          <w:rFonts w:ascii="Times New Roman" w:hAnsi="Times New Roman" w:cs="Times New Roman"/>
          <w:sz w:val="24"/>
          <w:szCs w:val="24"/>
        </w:rPr>
        <w:t xml:space="preserve">en effected on first respondent. </w:t>
      </w:r>
      <w:r w:rsidR="00434E7E" w:rsidRPr="001F7184">
        <w:rPr>
          <w:rFonts w:ascii="Times New Roman" w:hAnsi="Times New Roman" w:cs="Times New Roman"/>
          <w:smallCaps/>
          <w:sz w:val="24"/>
          <w:szCs w:val="24"/>
        </w:rPr>
        <w:t>Chitapi J</w:t>
      </w:r>
      <w:r w:rsidR="00434E7E">
        <w:rPr>
          <w:rFonts w:ascii="Times New Roman" w:hAnsi="Times New Roman" w:cs="Times New Roman"/>
          <w:sz w:val="24"/>
          <w:szCs w:val="24"/>
        </w:rPr>
        <w:t xml:space="preserve"> did not sit in any return day proceedings on the 7</w:t>
      </w:r>
      <w:r w:rsidR="00434E7E" w:rsidRPr="00434E7E">
        <w:rPr>
          <w:rFonts w:ascii="Times New Roman" w:hAnsi="Times New Roman" w:cs="Times New Roman"/>
          <w:sz w:val="24"/>
          <w:szCs w:val="24"/>
          <w:vertAlign w:val="superscript"/>
        </w:rPr>
        <w:t>th</w:t>
      </w:r>
      <w:r w:rsidR="004C0FC6">
        <w:rPr>
          <w:rFonts w:ascii="Times New Roman" w:hAnsi="Times New Roman" w:cs="Times New Roman"/>
          <w:sz w:val="24"/>
          <w:szCs w:val="24"/>
        </w:rPr>
        <w:t xml:space="preserve"> December 2022 as suggested or o</w:t>
      </w:r>
      <w:r w:rsidR="00434E7E">
        <w:rPr>
          <w:rFonts w:ascii="Times New Roman" w:hAnsi="Times New Roman" w:cs="Times New Roman"/>
          <w:sz w:val="24"/>
          <w:szCs w:val="24"/>
        </w:rPr>
        <w:t>n any day.  In any event, no judge of the High Court would sit in the return day proceedings and counter the Supreme Court on the question of jurisdiction which question wa</w:t>
      </w:r>
      <w:r w:rsidR="004C0FC6">
        <w:rPr>
          <w:rFonts w:ascii="Times New Roman" w:hAnsi="Times New Roman" w:cs="Times New Roman"/>
          <w:sz w:val="24"/>
          <w:szCs w:val="24"/>
        </w:rPr>
        <w:t>s resolved by the Supreme Court.</w:t>
      </w:r>
    </w:p>
    <w:p w:rsidR="00C77041" w:rsidRDefault="00434E7E" w:rsidP="0006218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This order was granted in error general</w:t>
      </w:r>
      <w:r w:rsidR="004C0FC6">
        <w:rPr>
          <w:rFonts w:ascii="Times New Roman" w:hAnsi="Times New Roman" w:cs="Times New Roman"/>
          <w:sz w:val="24"/>
          <w:szCs w:val="24"/>
        </w:rPr>
        <w:t>ly and especially on the change of the</w:t>
      </w:r>
      <w:r>
        <w:rPr>
          <w:rFonts w:ascii="Times New Roman" w:hAnsi="Times New Roman" w:cs="Times New Roman"/>
          <w:sz w:val="24"/>
          <w:szCs w:val="24"/>
        </w:rPr>
        <w:t xml:space="preserve"> date of </w:t>
      </w:r>
      <w:r w:rsidRPr="001F7184">
        <w:rPr>
          <w:rFonts w:ascii="Times New Roman" w:hAnsi="Times New Roman" w:cs="Times New Roman"/>
          <w:smallCaps/>
          <w:sz w:val="24"/>
          <w:szCs w:val="24"/>
        </w:rPr>
        <w:t>Chitapi J</w:t>
      </w:r>
      <w:r>
        <w:rPr>
          <w:rFonts w:ascii="Times New Roman" w:hAnsi="Times New Roman" w:cs="Times New Roman"/>
          <w:sz w:val="24"/>
          <w:szCs w:val="24"/>
        </w:rPr>
        <w:t>’s order. It ought to be</w:t>
      </w:r>
      <w:r w:rsidR="004C0FC6">
        <w:rPr>
          <w:rFonts w:ascii="Times New Roman" w:hAnsi="Times New Roman" w:cs="Times New Roman"/>
          <w:sz w:val="24"/>
          <w:szCs w:val="24"/>
        </w:rPr>
        <w:t xml:space="preserve"> set</w:t>
      </w:r>
      <w:r>
        <w:rPr>
          <w:rFonts w:ascii="Times New Roman" w:hAnsi="Times New Roman" w:cs="Times New Roman"/>
          <w:sz w:val="24"/>
          <w:szCs w:val="24"/>
        </w:rPr>
        <w:t xml:space="preserve"> aside. First respondent sought the correction so that he could draw a fraudulent benefit. To suggest that </w:t>
      </w:r>
      <w:r w:rsidRPr="001F7184">
        <w:rPr>
          <w:rFonts w:ascii="Times New Roman" w:hAnsi="Times New Roman" w:cs="Times New Roman"/>
          <w:smallCaps/>
          <w:sz w:val="24"/>
          <w:szCs w:val="24"/>
        </w:rPr>
        <w:t>Chitapi J</w:t>
      </w:r>
      <w:r>
        <w:rPr>
          <w:rFonts w:ascii="Times New Roman" w:hAnsi="Times New Roman" w:cs="Times New Roman"/>
          <w:sz w:val="24"/>
          <w:szCs w:val="24"/>
        </w:rPr>
        <w:t xml:space="preserve"> sat on the return day and expunged the provisional order would mean that </w:t>
      </w:r>
      <w:r w:rsidRPr="001F7184">
        <w:rPr>
          <w:rFonts w:ascii="Times New Roman" w:hAnsi="Times New Roman" w:cs="Times New Roman"/>
          <w:smallCaps/>
          <w:sz w:val="24"/>
          <w:szCs w:val="24"/>
        </w:rPr>
        <w:t>Chitapi J</w:t>
      </w:r>
      <w:r>
        <w:rPr>
          <w:rFonts w:ascii="Times New Roman" w:hAnsi="Times New Roman" w:cs="Times New Roman"/>
          <w:sz w:val="24"/>
          <w:szCs w:val="24"/>
        </w:rPr>
        <w:t xml:space="preserve"> after being informed in an order by the Supreme </w:t>
      </w:r>
      <w:r>
        <w:rPr>
          <w:rFonts w:ascii="Times New Roman" w:hAnsi="Times New Roman" w:cs="Times New Roman"/>
          <w:sz w:val="24"/>
          <w:szCs w:val="24"/>
        </w:rPr>
        <w:lastRenderedPageBreak/>
        <w:t>Court that he had jurisdiction and should hear the matter on the merits, he defied the Supreme Court and held again that he had no jurisdiction over the matter.</w:t>
      </w:r>
      <w:r w:rsidR="00062180">
        <w:rPr>
          <w:rFonts w:ascii="Times New Roman" w:hAnsi="Times New Roman" w:cs="Times New Roman"/>
          <w:sz w:val="24"/>
          <w:szCs w:val="24"/>
        </w:rPr>
        <w:t xml:space="preserve"> The first respondent suggests that </w:t>
      </w:r>
      <w:r w:rsidR="00062180" w:rsidRPr="001F7184">
        <w:rPr>
          <w:rFonts w:ascii="Times New Roman" w:hAnsi="Times New Roman" w:cs="Times New Roman"/>
          <w:smallCaps/>
          <w:sz w:val="24"/>
          <w:szCs w:val="24"/>
        </w:rPr>
        <w:t>Chitapi J</w:t>
      </w:r>
      <w:r w:rsidR="00062180">
        <w:rPr>
          <w:rFonts w:ascii="Times New Roman" w:hAnsi="Times New Roman" w:cs="Times New Roman"/>
          <w:sz w:val="24"/>
          <w:szCs w:val="24"/>
        </w:rPr>
        <w:t xml:space="preserve"> re-issued the same order that was set aside by the Supreme Court, word for word. The first respondent now suggest that </w:t>
      </w:r>
      <w:r w:rsidR="00062180" w:rsidRPr="001F7184">
        <w:rPr>
          <w:rFonts w:ascii="Times New Roman" w:hAnsi="Times New Roman" w:cs="Times New Roman"/>
          <w:smallCaps/>
          <w:sz w:val="24"/>
          <w:szCs w:val="24"/>
        </w:rPr>
        <w:t>Chitapi J</w:t>
      </w:r>
      <w:r w:rsidR="00062180">
        <w:rPr>
          <w:rFonts w:ascii="Times New Roman" w:hAnsi="Times New Roman" w:cs="Times New Roman"/>
          <w:sz w:val="24"/>
          <w:szCs w:val="24"/>
        </w:rPr>
        <w:t xml:space="preserve"> expunged the provisional order for stay for execution on the basis that he lacked jurisdiction. On that basis, he has now instructed the second respondent to attach and remove applicant’s property – see Annexure G.</w:t>
      </w:r>
    </w:p>
    <w:p w:rsidR="00062180" w:rsidRDefault="00062180" w:rsidP="00275FF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attachment is wrong and has no legal basis. If property were removed, applicant will suffer irreparable harm. There have been numerous </w:t>
      </w:r>
      <w:r w:rsidRPr="00062180">
        <w:rPr>
          <w:rFonts w:ascii="Times New Roman" w:hAnsi="Times New Roman" w:cs="Times New Roman"/>
          <w:i/>
          <w:sz w:val="24"/>
          <w:szCs w:val="24"/>
        </w:rPr>
        <w:t>milla bona</w:t>
      </w:r>
      <w:r>
        <w:rPr>
          <w:rFonts w:ascii="Times New Roman" w:hAnsi="Times New Roman" w:cs="Times New Roman"/>
          <w:sz w:val="24"/>
          <w:szCs w:val="24"/>
        </w:rPr>
        <w:t xml:space="preserve"> returns against the first respondent arising out of costs that the first respondent has brought upon himself in litigation between the parties. Clearly, the first respondent will be unable to restore the applicant in the damage caused by the frivolous execution.</w:t>
      </w:r>
    </w:p>
    <w:p w:rsidR="00062180" w:rsidRDefault="00062180" w:rsidP="00275FF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Applicant is left without any other remedy except for the urgent intervention of the court that is capable of countering the fraudulent misdeeds of the first respondent. That may bring the bench into disrepute. Accordingly, the applicant seeks an urgent stay of execution against the ongoing execution and a correction of the court order to read 1 July 2020 as per the full judgement of </w:t>
      </w:r>
      <w:r w:rsidRPr="001F7184">
        <w:rPr>
          <w:rFonts w:ascii="Times New Roman" w:hAnsi="Times New Roman" w:cs="Times New Roman"/>
          <w:smallCaps/>
          <w:sz w:val="24"/>
          <w:szCs w:val="24"/>
        </w:rPr>
        <w:t>Chitapi J</w:t>
      </w:r>
      <w:r>
        <w:rPr>
          <w:rFonts w:ascii="Times New Roman" w:hAnsi="Times New Roman" w:cs="Times New Roman"/>
          <w:sz w:val="24"/>
          <w:szCs w:val="24"/>
        </w:rPr>
        <w:t>.</w:t>
      </w:r>
    </w:p>
    <w:p w:rsidR="00062180" w:rsidRPr="00062180" w:rsidRDefault="00180012" w:rsidP="00275FF5">
      <w:pPr>
        <w:spacing w:after="0" w:line="360" w:lineRule="auto"/>
        <w:jc w:val="both"/>
        <w:rPr>
          <w:rFonts w:ascii="Times New Roman" w:hAnsi="Times New Roman" w:cs="Times New Roman"/>
          <w:b/>
          <w:sz w:val="24"/>
          <w:szCs w:val="24"/>
          <w:u w:val="single"/>
        </w:rPr>
      </w:pPr>
      <w:r w:rsidRPr="00062180">
        <w:rPr>
          <w:rFonts w:ascii="Times New Roman" w:hAnsi="Times New Roman" w:cs="Times New Roman"/>
          <w:b/>
          <w:sz w:val="24"/>
          <w:szCs w:val="24"/>
          <w:u w:val="single"/>
        </w:rPr>
        <w:t>FIRST RESPONDENT’S CASE</w:t>
      </w:r>
    </w:p>
    <w:p w:rsidR="00062180" w:rsidRDefault="00062180" w:rsidP="00C77041">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application is opposed by the first respondent. In his opposing affidavit the first respondent commenced by sating “What I state hereunder is both true and correct.” He then raised the following</w:t>
      </w:r>
      <w:r w:rsidRPr="001F7184">
        <w:rPr>
          <w:rFonts w:ascii="Times New Roman" w:hAnsi="Times New Roman" w:cs="Times New Roman"/>
          <w:sz w:val="24"/>
          <w:szCs w:val="24"/>
        </w:rPr>
        <w:t xml:space="preserve"> points </w:t>
      </w:r>
      <w:r w:rsidRPr="001F7184">
        <w:rPr>
          <w:rFonts w:ascii="Times New Roman" w:hAnsi="Times New Roman" w:cs="Times New Roman"/>
          <w:i/>
          <w:sz w:val="24"/>
          <w:szCs w:val="24"/>
        </w:rPr>
        <w:t>in limine</w:t>
      </w:r>
      <w:r>
        <w:rPr>
          <w:rFonts w:ascii="Times New Roman" w:hAnsi="Times New Roman" w:cs="Times New Roman"/>
          <w:sz w:val="24"/>
          <w:szCs w:val="24"/>
        </w:rPr>
        <w:t>:</w:t>
      </w:r>
    </w:p>
    <w:p w:rsidR="00062180" w:rsidRDefault="00275FF5" w:rsidP="00062180">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the application is not urgent and is incomprehensible</w:t>
      </w:r>
    </w:p>
    <w:p w:rsidR="00275FF5" w:rsidRDefault="00275FF5" w:rsidP="00062180">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the application is fatally defective</w:t>
      </w:r>
    </w:p>
    <w:p w:rsidR="00275FF5" w:rsidRDefault="00275FF5" w:rsidP="00062180">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the founding affidavit is fatally defective</w:t>
      </w:r>
    </w:p>
    <w:p w:rsidR="00275FF5" w:rsidRDefault="00275FF5" w:rsidP="00062180">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the provisional order is defective</w:t>
      </w:r>
    </w:p>
    <w:p w:rsidR="00275FF5" w:rsidRDefault="00275FF5" w:rsidP="00062180">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the cause of action is vague and embarrassing.</w:t>
      </w:r>
    </w:p>
    <w:p w:rsidR="00275FF5" w:rsidRDefault="00275FF5" w:rsidP="00275FF5">
      <w:pPr>
        <w:spacing w:line="360" w:lineRule="auto"/>
        <w:jc w:val="both"/>
        <w:rPr>
          <w:rFonts w:ascii="Times New Roman" w:hAnsi="Times New Roman" w:cs="Times New Roman"/>
          <w:sz w:val="24"/>
          <w:szCs w:val="24"/>
        </w:rPr>
      </w:pPr>
      <w:r>
        <w:rPr>
          <w:rFonts w:ascii="Times New Roman" w:hAnsi="Times New Roman" w:cs="Times New Roman"/>
          <w:sz w:val="24"/>
          <w:szCs w:val="24"/>
        </w:rPr>
        <w:tab/>
        <w:t>As regard urgency, first respondent submitted that;</w:t>
      </w:r>
    </w:p>
    <w:p w:rsidR="00275FF5" w:rsidRDefault="00275FF5" w:rsidP="00275FF5">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The application cannot be urgent because the stay of execution sought cannot be achieved by an application for correction.</w:t>
      </w:r>
    </w:p>
    <w:p w:rsidR="00275FF5" w:rsidRDefault="00275FF5" w:rsidP="00275FF5">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He also contented that “there can not be a stay of execution of a final order.”</w:t>
      </w:r>
    </w:p>
    <w:p w:rsidR="00275FF5" w:rsidRDefault="00275FF5" w:rsidP="00275FF5">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order sought to be corrected was issued by consent of parties and the scope of corrections have (sic) not been explained.</w:t>
      </w:r>
    </w:p>
    <w:p w:rsidR="00275FF5" w:rsidRDefault="00275FF5" w:rsidP="00275FF5">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The corrections have got to be of the nature a stay is possible.</w:t>
      </w:r>
    </w:p>
    <w:p w:rsidR="00275FF5" w:rsidRDefault="00275FF5" w:rsidP="00275FF5">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This is just a fishing expedition as a fatally defective application as well as defective provisional order cannot be urgent. Applicant has made “a wrong application.”</w:t>
      </w:r>
    </w:p>
    <w:p w:rsidR="00275FF5" w:rsidRDefault="00275FF5" w:rsidP="00275FF5">
      <w:pPr>
        <w:spacing w:line="360" w:lineRule="auto"/>
        <w:jc w:val="both"/>
        <w:rPr>
          <w:rFonts w:ascii="Times New Roman" w:hAnsi="Times New Roman" w:cs="Times New Roman"/>
          <w:sz w:val="24"/>
          <w:szCs w:val="24"/>
        </w:rPr>
      </w:pPr>
      <w:r>
        <w:rPr>
          <w:rFonts w:ascii="Times New Roman" w:hAnsi="Times New Roman" w:cs="Times New Roman"/>
          <w:sz w:val="24"/>
          <w:szCs w:val="24"/>
        </w:rPr>
        <w:tab/>
        <w:t>In respect of the alleged fatality of the application, first respondent argued thus;</w:t>
      </w:r>
    </w:p>
    <w:p w:rsidR="00275FF5" w:rsidRDefault="00275FF5" w:rsidP="00275FF5">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the applications is neither a chamber application nor a court application.</w:t>
      </w:r>
    </w:p>
    <w:p w:rsidR="00275FF5" w:rsidRDefault="00275FF5" w:rsidP="00275FF5">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no forms and no rules were used</w:t>
      </w:r>
    </w:p>
    <w:p w:rsidR="00275FF5" w:rsidRDefault="00275FF5" w:rsidP="00275FF5">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the order intended to be corrected is not attached. The grounds of fraud being applied are incompatible to an application for correction.</w:t>
      </w:r>
    </w:p>
    <w:p w:rsidR="00275FF5" w:rsidRDefault="00275FF5" w:rsidP="00275FF5">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the application purports to be a composite but there is no breakdown of the applications.</w:t>
      </w:r>
    </w:p>
    <w:p w:rsidR="00275FF5" w:rsidRDefault="00275FF5" w:rsidP="00275FF5">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the application is a hybrid of two incompatible applications.</w:t>
      </w:r>
    </w:p>
    <w:p w:rsidR="00275FF5" w:rsidRDefault="00275FF5" w:rsidP="00275FF5">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allegation that the founding</w:t>
      </w:r>
      <w:r w:rsidR="004C0FC6">
        <w:rPr>
          <w:rFonts w:ascii="Times New Roman" w:hAnsi="Times New Roman" w:cs="Times New Roman"/>
          <w:sz w:val="24"/>
          <w:szCs w:val="24"/>
        </w:rPr>
        <w:t xml:space="preserve"> affidavit</w:t>
      </w:r>
      <w:r>
        <w:rPr>
          <w:rFonts w:ascii="Times New Roman" w:hAnsi="Times New Roman" w:cs="Times New Roman"/>
          <w:sz w:val="24"/>
          <w:szCs w:val="24"/>
        </w:rPr>
        <w:t xml:space="preserve"> is fatally defective is anchored on the following facts;</w:t>
      </w:r>
    </w:p>
    <w:p w:rsidR="00275FF5" w:rsidRDefault="001E7BFA" w:rsidP="00275FF5">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a composite application must be pleaded separately.</w:t>
      </w:r>
    </w:p>
    <w:p w:rsidR="001E7BFA" w:rsidRDefault="001E7BFA" w:rsidP="001E7BFA">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the prayer is defective in that it seeks an order in terms of a draft order whereas what is presently sought is an interim relief.</w:t>
      </w:r>
    </w:p>
    <w:p w:rsidR="001E7BFA" w:rsidRDefault="001E7BFA" w:rsidP="001E7BFA">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the application does not specify under what form the opposition must be done.</w:t>
      </w:r>
    </w:p>
    <w:p w:rsidR="001E7BFA" w:rsidRDefault="001E7BFA" w:rsidP="001E7BFA">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the application is addressed to the Registrar of Supreme Court instead of the High Court.</w:t>
      </w:r>
    </w:p>
    <w:p w:rsidR="001E7BFA" w:rsidRDefault="001E7BFA" w:rsidP="001E7BFA">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Further for the following reasons, the provisional order was said to be defective;</w:t>
      </w:r>
    </w:p>
    <w:p w:rsidR="001E7BFA" w:rsidRDefault="001E7BFA" w:rsidP="001E7BFA">
      <w:pPr>
        <w:pStyle w:val="ListParagraph"/>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The application is for correction of an order that was “obtained by consent” and it is not clear how the intended corrections will result in the order in SC 738/18 being set aside.</w:t>
      </w:r>
    </w:p>
    <w:p w:rsidR="001E7BFA" w:rsidRDefault="001E7BFA" w:rsidP="001E7BFA">
      <w:pPr>
        <w:pStyle w:val="ListParagraph"/>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The order is “shapeless” as there is nothing in the corrections of the order that will result in the setting aside of a writ that is not subject of an error.</w:t>
      </w:r>
    </w:p>
    <w:p w:rsidR="001E7BFA" w:rsidRDefault="001E7BFA" w:rsidP="001E7BFA">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Finally, the basis of the criticism that the cause of action is vague and embarrassing is that the scope of the correction is not shown and what is being pleaded is all about an order that was </w:t>
      </w:r>
      <w:r>
        <w:rPr>
          <w:rFonts w:ascii="Times New Roman" w:hAnsi="Times New Roman" w:cs="Times New Roman"/>
          <w:sz w:val="24"/>
          <w:szCs w:val="24"/>
        </w:rPr>
        <w:lastRenderedPageBreak/>
        <w:t xml:space="preserve">properly obtained. First respondent submitted that he believed the applicant has made a “wrong application.” In his heads of argument and during argument in the hearing, first respondent insisted that the order was not erroneously sought. He also submitted that the order was not </w:t>
      </w:r>
      <w:r w:rsidR="000D3027">
        <w:rPr>
          <w:rFonts w:ascii="Times New Roman" w:hAnsi="Times New Roman" w:cs="Times New Roman"/>
          <w:sz w:val="24"/>
          <w:szCs w:val="24"/>
        </w:rPr>
        <w:t>erroneously</w:t>
      </w:r>
      <w:r>
        <w:rPr>
          <w:rFonts w:ascii="Times New Roman" w:hAnsi="Times New Roman" w:cs="Times New Roman"/>
          <w:sz w:val="24"/>
          <w:szCs w:val="24"/>
        </w:rPr>
        <w:t xml:space="preserve"> granted. In other words he maintained that the terms of the judgment are clear and unambiguous and there is no patent error or omission to be found therein. Therefore there is no basis for a court revisiting its judgment. Reliance was placed on the following cases:</w:t>
      </w:r>
    </w:p>
    <w:p w:rsidR="001E7BFA" w:rsidRDefault="001E7BFA" w:rsidP="001E7BFA">
      <w:pPr>
        <w:pStyle w:val="ListParagraph"/>
        <w:numPr>
          <w:ilvl w:val="0"/>
          <w:numId w:val="9"/>
        </w:numPr>
        <w:spacing w:line="360" w:lineRule="auto"/>
        <w:jc w:val="both"/>
        <w:rPr>
          <w:rFonts w:ascii="Times New Roman" w:hAnsi="Times New Roman" w:cs="Times New Roman"/>
          <w:sz w:val="24"/>
          <w:szCs w:val="24"/>
        </w:rPr>
      </w:pPr>
      <w:r w:rsidRPr="000D3027">
        <w:rPr>
          <w:rFonts w:ascii="Times New Roman" w:hAnsi="Times New Roman" w:cs="Times New Roman"/>
          <w:i/>
          <w:sz w:val="24"/>
          <w:szCs w:val="24"/>
        </w:rPr>
        <w:t>RAINBOW TOURISM GROUP LTD</w:t>
      </w:r>
      <w:r>
        <w:rPr>
          <w:rFonts w:ascii="Times New Roman" w:hAnsi="Times New Roman" w:cs="Times New Roman"/>
          <w:sz w:val="24"/>
          <w:szCs w:val="24"/>
        </w:rPr>
        <w:t xml:space="preserve"> v </w:t>
      </w:r>
      <w:r w:rsidRPr="000D3027">
        <w:rPr>
          <w:rFonts w:ascii="Times New Roman" w:hAnsi="Times New Roman" w:cs="Times New Roman"/>
          <w:i/>
          <w:sz w:val="24"/>
          <w:szCs w:val="24"/>
        </w:rPr>
        <w:t>CLOVEGATE ELEVATES</w:t>
      </w:r>
      <w:r>
        <w:rPr>
          <w:rFonts w:ascii="Times New Roman" w:hAnsi="Times New Roman" w:cs="Times New Roman"/>
          <w:sz w:val="24"/>
          <w:szCs w:val="24"/>
        </w:rPr>
        <w:t xml:space="preserve"> 2016 (2) ZLR 572 and</w:t>
      </w:r>
    </w:p>
    <w:p w:rsidR="00055FD8" w:rsidRDefault="00055FD8" w:rsidP="001E7BFA">
      <w:pPr>
        <w:pStyle w:val="ListParagraph"/>
        <w:numPr>
          <w:ilvl w:val="0"/>
          <w:numId w:val="9"/>
        </w:numPr>
        <w:spacing w:line="360" w:lineRule="auto"/>
        <w:jc w:val="both"/>
        <w:rPr>
          <w:rFonts w:ascii="Times New Roman" w:hAnsi="Times New Roman" w:cs="Times New Roman"/>
          <w:sz w:val="24"/>
          <w:szCs w:val="24"/>
        </w:rPr>
      </w:pPr>
      <w:r w:rsidRPr="000D3027">
        <w:rPr>
          <w:rFonts w:ascii="Times New Roman" w:hAnsi="Times New Roman" w:cs="Times New Roman"/>
          <w:i/>
          <w:sz w:val="24"/>
          <w:szCs w:val="24"/>
        </w:rPr>
        <w:t xml:space="preserve">SEATLE </w:t>
      </w:r>
      <w:r>
        <w:rPr>
          <w:rFonts w:ascii="Times New Roman" w:hAnsi="Times New Roman" w:cs="Times New Roman"/>
          <w:sz w:val="24"/>
          <w:szCs w:val="24"/>
        </w:rPr>
        <w:t xml:space="preserve">v </w:t>
      </w:r>
      <w:r w:rsidRPr="000D3027">
        <w:rPr>
          <w:rFonts w:ascii="Times New Roman" w:hAnsi="Times New Roman" w:cs="Times New Roman"/>
          <w:i/>
          <w:sz w:val="24"/>
          <w:szCs w:val="24"/>
        </w:rPr>
        <w:t>PROTEA ASSURANCE CO.LTD</w:t>
      </w:r>
      <w:r>
        <w:rPr>
          <w:rFonts w:ascii="Times New Roman" w:hAnsi="Times New Roman" w:cs="Times New Roman"/>
          <w:sz w:val="24"/>
          <w:szCs w:val="24"/>
        </w:rPr>
        <w:t xml:space="preserve"> 1984 (2) S 537</w:t>
      </w:r>
    </w:p>
    <w:p w:rsidR="00055FD8" w:rsidRDefault="00055FD8" w:rsidP="00517E2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First respondent also submitted that when applicant was served with the first respondent’s application, its response was that the application was unopposed. Applicant agreed that there was an error in the order to the extent that the order was attributable to </w:t>
      </w:r>
      <w:r w:rsidRPr="000D3027">
        <w:rPr>
          <w:rFonts w:ascii="Times New Roman" w:hAnsi="Times New Roman" w:cs="Times New Roman"/>
          <w:smallCaps/>
          <w:sz w:val="24"/>
          <w:szCs w:val="24"/>
        </w:rPr>
        <w:t>Phiri J</w:t>
      </w:r>
      <w:r>
        <w:rPr>
          <w:rFonts w:ascii="Times New Roman" w:hAnsi="Times New Roman" w:cs="Times New Roman"/>
          <w:sz w:val="24"/>
          <w:szCs w:val="24"/>
        </w:rPr>
        <w:t xml:space="preserve"> and also on the date of the order. It was further submitted that this court is now </w:t>
      </w:r>
      <w:r w:rsidRPr="000D3027">
        <w:rPr>
          <w:rFonts w:ascii="Times New Roman" w:hAnsi="Times New Roman" w:cs="Times New Roman"/>
          <w:i/>
          <w:sz w:val="24"/>
          <w:szCs w:val="24"/>
        </w:rPr>
        <w:t>functus officio</w:t>
      </w:r>
      <w:r>
        <w:rPr>
          <w:rFonts w:ascii="Times New Roman" w:hAnsi="Times New Roman" w:cs="Times New Roman"/>
          <w:sz w:val="24"/>
          <w:szCs w:val="24"/>
        </w:rPr>
        <w:t xml:space="preserve"> and urged it to find that it had no jurisdiction to set aside a writ issued by the Supreme Court because that power lies with the Supreme Court. Therefore, the write in Supreme Court 783/18 can only be set aside by the Supreme Court.</w:t>
      </w:r>
    </w:p>
    <w:p w:rsidR="00055FD8" w:rsidRDefault="00180012" w:rsidP="00517E2C">
      <w:pPr>
        <w:spacing w:after="0" w:line="360" w:lineRule="auto"/>
        <w:jc w:val="both"/>
        <w:rPr>
          <w:rFonts w:ascii="Times New Roman" w:hAnsi="Times New Roman" w:cs="Times New Roman"/>
          <w:b/>
          <w:sz w:val="24"/>
          <w:szCs w:val="24"/>
          <w:u w:val="single"/>
        </w:rPr>
      </w:pPr>
      <w:r w:rsidRPr="00055FD8">
        <w:rPr>
          <w:rFonts w:ascii="Times New Roman" w:hAnsi="Times New Roman" w:cs="Times New Roman"/>
          <w:b/>
          <w:sz w:val="24"/>
          <w:szCs w:val="24"/>
          <w:u w:val="single"/>
        </w:rPr>
        <w:t>ANALYSIS</w:t>
      </w:r>
    </w:p>
    <w:p w:rsidR="00055FD8" w:rsidRDefault="00055FD8" w:rsidP="00D2356B">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crux of the matter is how it is possible for an order that was overturned by the Supreme Court</w:t>
      </w:r>
      <w:r w:rsidR="00D2356B">
        <w:rPr>
          <w:rFonts w:ascii="Times New Roman" w:hAnsi="Times New Roman" w:cs="Times New Roman"/>
          <w:sz w:val="24"/>
          <w:szCs w:val="24"/>
        </w:rPr>
        <w:t xml:space="preserve"> to be reinstated by the High Court through simply turning the clock forward on the High Court order. It is clear from the first respondent’s response that in a bid to answer the above question, he had raised a “multitude” of points </w:t>
      </w:r>
      <w:r w:rsidR="00D2356B" w:rsidRPr="000D3027">
        <w:rPr>
          <w:rFonts w:ascii="Times New Roman" w:hAnsi="Times New Roman" w:cs="Times New Roman"/>
          <w:i/>
          <w:sz w:val="24"/>
          <w:szCs w:val="24"/>
        </w:rPr>
        <w:t>in limine</w:t>
      </w:r>
      <w:r w:rsidR="00D2356B">
        <w:rPr>
          <w:rFonts w:ascii="Times New Roman" w:hAnsi="Times New Roman" w:cs="Times New Roman"/>
          <w:sz w:val="24"/>
          <w:szCs w:val="24"/>
        </w:rPr>
        <w:t xml:space="preserve">. A robust approach must be taken on preliminary points in urgent chamber applications. see </w:t>
      </w:r>
      <w:r w:rsidR="00D2356B" w:rsidRPr="000D3027">
        <w:rPr>
          <w:rFonts w:ascii="Times New Roman" w:hAnsi="Times New Roman" w:cs="Times New Roman"/>
          <w:i/>
          <w:sz w:val="24"/>
          <w:szCs w:val="24"/>
        </w:rPr>
        <w:t>Mashamanda</w:t>
      </w:r>
      <w:r w:rsidR="00D2356B">
        <w:rPr>
          <w:rFonts w:ascii="Times New Roman" w:hAnsi="Times New Roman" w:cs="Times New Roman"/>
          <w:sz w:val="24"/>
          <w:szCs w:val="24"/>
        </w:rPr>
        <w:t xml:space="preserve"> v </w:t>
      </w:r>
      <w:r w:rsidR="00D2356B" w:rsidRPr="000D3027">
        <w:rPr>
          <w:rFonts w:ascii="Times New Roman" w:hAnsi="Times New Roman" w:cs="Times New Roman"/>
          <w:i/>
          <w:sz w:val="24"/>
          <w:szCs w:val="24"/>
        </w:rPr>
        <w:t>Bariadle Investments (Pvt) Limited</w:t>
      </w:r>
      <w:r w:rsidR="00D2356B">
        <w:rPr>
          <w:rFonts w:ascii="Times New Roman" w:hAnsi="Times New Roman" w:cs="Times New Roman"/>
          <w:sz w:val="24"/>
          <w:szCs w:val="24"/>
        </w:rPr>
        <w:t xml:space="preserve"> SC 17/24 where this approach was endorsed in the following words;</w:t>
      </w:r>
    </w:p>
    <w:p w:rsidR="00D2356B" w:rsidRPr="000D3027" w:rsidRDefault="00D2356B" w:rsidP="000D3027">
      <w:pPr>
        <w:spacing w:line="240" w:lineRule="auto"/>
        <w:ind w:left="720"/>
        <w:jc w:val="both"/>
        <w:rPr>
          <w:rFonts w:ascii="Times New Roman" w:hAnsi="Times New Roman" w:cs="Times New Roman"/>
          <w:szCs w:val="24"/>
        </w:rPr>
      </w:pPr>
      <w:r w:rsidRPr="000D3027">
        <w:rPr>
          <w:rFonts w:ascii="Times New Roman" w:hAnsi="Times New Roman" w:cs="Times New Roman"/>
          <w:szCs w:val="24"/>
        </w:rPr>
        <w:t>“Considering that this is an urgent chamber application, I was inclined to turn a bli</w:t>
      </w:r>
      <w:r w:rsidR="004C0FC6">
        <w:rPr>
          <w:rFonts w:ascii="Times New Roman" w:hAnsi="Times New Roman" w:cs="Times New Roman"/>
          <w:szCs w:val="24"/>
        </w:rPr>
        <w:t xml:space="preserve">nd eye to some of these niceties </w:t>
      </w:r>
      <w:r w:rsidRPr="000D3027">
        <w:rPr>
          <w:rFonts w:ascii="Times New Roman" w:hAnsi="Times New Roman" w:cs="Times New Roman"/>
          <w:szCs w:val="24"/>
        </w:rPr>
        <w:t>which though necessary do not affect the substance of the application. _ _ _</w:t>
      </w:r>
      <w:r w:rsidR="004C0FC6">
        <w:rPr>
          <w:rFonts w:ascii="Times New Roman" w:hAnsi="Times New Roman" w:cs="Times New Roman"/>
          <w:szCs w:val="24"/>
        </w:rPr>
        <w:t>.</w:t>
      </w:r>
      <w:r w:rsidRPr="000D3027">
        <w:rPr>
          <w:rFonts w:ascii="Times New Roman" w:hAnsi="Times New Roman" w:cs="Times New Roman"/>
          <w:szCs w:val="24"/>
        </w:rPr>
        <w:t xml:space="preserve"> At the moment it is incumbent upon me to deal with the real issues and substance of the dispute before me</w:t>
      </w:r>
      <w:r w:rsidR="004C0FC6">
        <w:rPr>
          <w:rFonts w:ascii="Times New Roman" w:hAnsi="Times New Roman" w:cs="Times New Roman"/>
          <w:szCs w:val="24"/>
        </w:rPr>
        <w:t>,</w:t>
      </w:r>
      <w:r w:rsidRPr="000D3027">
        <w:rPr>
          <w:rFonts w:ascii="Times New Roman" w:hAnsi="Times New Roman" w:cs="Times New Roman"/>
          <w:szCs w:val="24"/>
        </w:rPr>
        <w:t xml:space="preserve"> without getting bogged down with technicalities.”</w:t>
      </w:r>
    </w:p>
    <w:p w:rsidR="00D2356B" w:rsidRDefault="00D2356B" w:rsidP="00517E2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however proceed to deal with the points </w:t>
      </w:r>
      <w:r w:rsidRPr="000D3027">
        <w:rPr>
          <w:rFonts w:ascii="Times New Roman" w:hAnsi="Times New Roman" w:cs="Times New Roman"/>
          <w:i/>
          <w:sz w:val="24"/>
          <w:szCs w:val="24"/>
        </w:rPr>
        <w:t>in limine</w:t>
      </w:r>
      <w:r>
        <w:rPr>
          <w:rFonts w:ascii="Times New Roman" w:hAnsi="Times New Roman" w:cs="Times New Roman"/>
          <w:sz w:val="24"/>
          <w:szCs w:val="24"/>
        </w:rPr>
        <w:t xml:space="preserve"> </w:t>
      </w:r>
      <w:r w:rsidR="004C0FC6">
        <w:rPr>
          <w:rFonts w:ascii="Times New Roman" w:hAnsi="Times New Roman" w:cs="Times New Roman"/>
          <w:sz w:val="24"/>
          <w:szCs w:val="24"/>
        </w:rPr>
        <w:t>seri</w:t>
      </w:r>
      <w:r w:rsidR="00BC7F8D">
        <w:rPr>
          <w:rFonts w:ascii="Times New Roman" w:hAnsi="Times New Roman" w:cs="Times New Roman"/>
          <w:sz w:val="24"/>
          <w:szCs w:val="24"/>
        </w:rPr>
        <w:t>atum:</w:t>
      </w:r>
    </w:p>
    <w:p w:rsidR="00AC77A1" w:rsidRDefault="00AC77A1" w:rsidP="00517E2C">
      <w:pPr>
        <w:spacing w:after="0" w:line="360" w:lineRule="auto"/>
        <w:jc w:val="both"/>
        <w:rPr>
          <w:rFonts w:ascii="Times New Roman" w:hAnsi="Times New Roman" w:cs="Times New Roman"/>
          <w:b/>
          <w:sz w:val="24"/>
          <w:szCs w:val="24"/>
          <w:u w:val="single"/>
        </w:rPr>
      </w:pPr>
    </w:p>
    <w:p w:rsidR="00AC77A1" w:rsidRDefault="00AC77A1" w:rsidP="00517E2C">
      <w:pPr>
        <w:spacing w:after="0" w:line="360" w:lineRule="auto"/>
        <w:jc w:val="both"/>
        <w:rPr>
          <w:rFonts w:ascii="Times New Roman" w:hAnsi="Times New Roman" w:cs="Times New Roman"/>
          <w:b/>
          <w:sz w:val="24"/>
          <w:szCs w:val="24"/>
          <w:u w:val="single"/>
        </w:rPr>
      </w:pPr>
    </w:p>
    <w:p w:rsidR="001D4428" w:rsidRPr="000D3027" w:rsidRDefault="000D3027" w:rsidP="00517E2C">
      <w:pPr>
        <w:spacing w:after="0" w:line="360" w:lineRule="auto"/>
        <w:jc w:val="both"/>
        <w:rPr>
          <w:rFonts w:ascii="Times New Roman" w:hAnsi="Times New Roman" w:cs="Times New Roman"/>
          <w:b/>
          <w:sz w:val="24"/>
          <w:szCs w:val="24"/>
          <w:u w:val="single"/>
        </w:rPr>
      </w:pPr>
      <w:r w:rsidRPr="000D3027">
        <w:rPr>
          <w:rFonts w:ascii="Times New Roman" w:hAnsi="Times New Roman" w:cs="Times New Roman"/>
          <w:b/>
          <w:sz w:val="24"/>
          <w:szCs w:val="24"/>
          <w:u w:val="single"/>
        </w:rPr>
        <w:lastRenderedPageBreak/>
        <w:t>1. URGENCY</w:t>
      </w:r>
    </w:p>
    <w:p w:rsidR="00BB5C15" w:rsidRDefault="00BC7F8D" w:rsidP="00517E2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First respondent argues that the matter is not urgent because “stay of execution” cannot be achieved by an application for corrections. Unfortunately this does not disturb the notion that the matter is urgent. This is so because there are two consi</w:t>
      </w:r>
      <w:r w:rsidR="004C0FC6">
        <w:rPr>
          <w:rFonts w:ascii="Times New Roman" w:hAnsi="Times New Roman" w:cs="Times New Roman"/>
          <w:sz w:val="24"/>
          <w:szCs w:val="24"/>
        </w:rPr>
        <w:t>derations that make up urgency “</w:t>
      </w:r>
      <w:r>
        <w:rPr>
          <w:rFonts w:ascii="Times New Roman" w:hAnsi="Times New Roman" w:cs="Times New Roman"/>
          <w:sz w:val="24"/>
          <w:szCs w:val="24"/>
        </w:rPr>
        <w:t>Time and consequences.”</w:t>
      </w:r>
      <w:r w:rsidR="00BB5C15">
        <w:rPr>
          <w:rFonts w:ascii="Times New Roman" w:hAnsi="Times New Roman" w:cs="Times New Roman"/>
          <w:sz w:val="24"/>
          <w:szCs w:val="24"/>
        </w:rPr>
        <w:t xml:space="preserve"> see </w:t>
      </w:r>
      <w:r w:rsidR="00BB5C15" w:rsidRPr="00517E2C">
        <w:rPr>
          <w:rFonts w:ascii="Times New Roman" w:hAnsi="Times New Roman" w:cs="Times New Roman"/>
          <w:i/>
          <w:sz w:val="24"/>
          <w:szCs w:val="24"/>
        </w:rPr>
        <w:t>Kuvarega</w:t>
      </w:r>
      <w:r w:rsidR="00BB5C15">
        <w:rPr>
          <w:rFonts w:ascii="Times New Roman" w:hAnsi="Times New Roman" w:cs="Times New Roman"/>
          <w:sz w:val="24"/>
          <w:szCs w:val="24"/>
        </w:rPr>
        <w:t xml:space="preserve"> v </w:t>
      </w:r>
      <w:r w:rsidR="00BB5C15" w:rsidRPr="00517E2C">
        <w:rPr>
          <w:rFonts w:ascii="Times New Roman" w:hAnsi="Times New Roman" w:cs="Times New Roman"/>
          <w:i/>
          <w:sz w:val="24"/>
          <w:szCs w:val="24"/>
        </w:rPr>
        <w:t xml:space="preserve">Registrar – </w:t>
      </w:r>
      <w:r w:rsidR="00517E2C" w:rsidRPr="00517E2C">
        <w:rPr>
          <w:rFonts w:ascii="Times New Roman" w:hAnsi="Times New Roman" w:cs="Times New Roman"/>
          <w:i/>
          <w:sz w:val="24"/>
          <w:szCs w:val="24"/>
        </w:rPr>
        <w:t>General &amp;</w:t>
      </w:r>
      <w:r w:rsidR="00BB5C15" w:rsidRPr="00517E2C">
        <w:rPr>
          <w:rFonts w:ascii="Times New Roman" w:hAnsi="Times New Roman" w:cs="Times New Roman"/>
          <w:i/>
          <w:sz w:val="24"/>
          <w:szCs w:val="24"/>
        </w:rPr>
        <w:t xml:space="preserve"> Anor</w:t>
      </w:r>
      <w:r w:rsidR="00BB5C15">
        <w:rPr>
          <w:rFonts w:ascii="Times New Roman" w:hAnsi="Times New Roman" w:cs="Times New Roman"/>
          <w:sz w:val="24"/>
          <w:szCs w:val="24"/>
        </w:rPr>
        <w:t xml:space="preserve"> 1998 (1) 188 (H) at 193E; </w:t>
      </w:r>
      <w:r w:rsidR="00BB5C15" w:rsidRPr="00517E2C">
        <w:rPr>
          <w:rFonts w:ascii="Times New Roman" w:hAnsi="Times New Roman" w:cs="Times New Roman"/>
          <w:i/>
          <w:sz w:val="24"/>
          <w:szCs w:val="24"/>
        </w:rPr>
        <w:t>DOCUMENTS SUPPORT CENTRE (PVT) LTD</w:t>
      </w:r>
      <w:r w:rsidR="00BB5C15">
        <w:rPr>
          <w:rFonts w:ascii="Times New Roman" w:hAnsi="Times New Roman" w:cs="Times New Roman"/>
          <w:sz w:val="24"/>
          <w:szCs w:val="24"/>
        </w:rPr>
        <w:t xml:space="preserve"> v </w:t>
      </w:r>
      <w:r w:rsidR="00BB5C15" w:rsidRPr="00517E2C">
        <w:rPr>
          <w:rFonts w:ascii="Times New Roman" w:hAnsi="Times New Roman" w:cs="Times New Roman"/>
          <w:i/>
          <w:sz w:val="24"/>
          <w:szCs w:val="24"/>
        </w:rPr>
        <w:t xml:space="preserve">MAPUVIRE </w:t>
      </w:r>
      <w:r w:rsidR="00BB5C15">
        <w:rPr>
          <w:rFonts w:ascii="Times New Roman" w:hAnsi="Times New Roman" w:cs="Times New Roman"/>
          <w:sz w:val="24"/>
          <w:szCs w:val="24"/>
        </w:rPr>
        <w:t xml:space="preserve">2006 (2) ZLR 340 (H) </w:t>
      </w:r>
      <w:r w:rsidR="00BB5C15" w:rsidRPr="00517E2C">
        <w:rPr>
          <w:rFonts w:ascii="Times New Roman" w:hAnsi="Times New Roman" w:cs="Times New Roman"/>
          <w:i/>
          <w:sz w:val="24"/>
          <w:szCs w:val="24"/>
        </w:rPr>
        <w:t>EQUITY PROPERTIES (PVT) LTD</w:t>
      </w:r>
      <w:r w:rsidR="00BB5C15">
        <w:rPr>
          <w:rFonts w:ascii="Times New Roman" w:hAnsi="Times New Roman" w:cs="Times New Roman"/>
          <w:sz w:val="24"/>
          <w:szCs w:val="24"/>
        </w:rPr>
        <w:t xml:space="preserve"> v </w:t>
      </w:r>
      <w:r w:rsidR="00BB5C15" w:rsidRPr="00517E2C">
        <w:rPr>
          <w:rFonts w:ascii="Times New Roman" w:hAnsi="Times New Roman" w:cs="Times New Roman"/>
          <w:i/>
          <w:sz w:val="24"/>
          <w:szCs w:val="24"/>
        </w:rPr>
        <w:t>ALSHAMBS GLOBAL BVI LTD</w:t>
      </w:r>
      <w:r w:rsidR="00BB5C15">
        <w:rPr>
          <w:rFonts w:ascii="Times New Roman" w:hAnsi="Times New Roman" w:cs="Times New Roman"/>
          <w:sz w:val="24"/>
          <w:szCs w:val="24"/>
        </w:rPr>
        <w:t xml:space="preserve"> SC 101/21.</w:t>
      </w:r>
    </w:p>
    <w:p w:rsidR="00BB5C15" w:rsidRDefault="004C0FC6" w:rsidP="00517E2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w:t>
      </w:r>
      <w:r w:rsidRPr="004C0FC6">
        <w:rPr>
          <w:rFonts w:ascii="Times New Roman" w:hAnsi="Times New Roman" w:cs="Times New Roman"/>
          <w:i/>
          <w:sz w:val="24"/>
          <w:szCs w:val="24"/>
        </w:rPr>
        <w:t>casu</w:t>
      </w:r>
      <w:r w:rsidR="00BB5C15">
        <w:rPr>
          <w:rFonts w:ascii="Times New Roman" w:hAnsi="Times New Roman" w:cs="Times New Roman"/>
          <w:sz w:val="24"/>
          <w:szCs w:val="24"/>
        </w:rPr>
        <w:t xml:space="preserve">, there is complete silence on the “time and consequence” requirement. In other words, what has been averred by the applicant on the time and consequence test remains unshaken. Therefore, I find that the matter is urgent. Accordingly this point </w:t>
      </w:r>
      <w:r w:rsidR="00BB5C15" w:rsidRPr="000D3027">
        <w:rPr>
          <w:rFonts w:ascii="Times New Roman" w:hAnsi="Times New Roman" w:cs="Times New Roman"/>
          <w:i/>
          <w:sz w:val="24"/>
          <w:szCs w:val="24"/>
        </w:rPr>
        <w:t>in limine</w:t>
      </w:r>
      <w:r w:rsidR="00BB5C15">
        <w:rPr>
          <w:rFonts w:ascii="Times New Roman" w:hAnsi="Times New Roman" w:cs="Times New Roman"/>
          <w:sz w:val="24"/>
          <w:szCs w:val="24"/>
        </w:rPr>
        <w:t xml:space="preserve"> being meritless is hereby dismissed.</w:t>
      </w:r>
    </w:p>
    <w:p w:rsidR="001D4428" w:rsidRDefault="004A03D6" w:rsidP="00517E2C">
      <w:pPr>
        <w:spacing w:after="0" w:line="360" w:lineRule="auto"/>
        <w:jc w:val="both"/>
        <w:rPr>
          <w:rFonts w:ascii="Times New Roman" w:hAnsi="Times New Roman" w:cs="Times New Roman"/>
          <w:b/>
          <w:sz w:val="24"/>
          <w:szCs w:val="24"/>
          <w:u w:val="single"/>
        </w:rPr>
      </w:pPr>
      <w:r w:rsidRPr="004A03D6">
        <w:rPr>
          <w:rFonts w:ascii="Times New Roman" w:hAnsi="Times New Roman" w:cs="Times New Roman"/>
          <w:b/>
          <w:sz w:val="24"/>
          <w:szCs w:val="24"/>
          <w:u w:val="single"/>
        </w:rPr>
        <w:t>2.  APPLICATION IS FATALLY DEFECTIVE</w:t>
      </w:r>
    </w:p>
    <w:p w:rsidR="004A03D6" w:rsidRDefault="004A03D6" w:rsidP="00D2356B">
      <w:pPr>
        <w:spacing w:line="360" w:lineRule="auto"/>
        <w:jc w:val="both"/>
        <w:rPr>
          <w:rFonts w:ascii="Times New Roman" w:hAnsi="Times New Roman" w:cs="Times New Roman"/>
          <w:sz w:val="24"/>
          <w:szCs w:val="24"/>
        </w:rPr>
      </w:pPr>
      <w:r>
        <w:rPr>
          <w:rFonts w:ascii="Times New Roman" w:hAnsi="Times New Roman" w:cs="Times New Roman"/>
          <w:sz w:val="24"/>
          <w:szCs w:val="24"/>
        </w:rPr>
        <w:tab/>
        <w:t>It is hard to understand why first respondent avers that the application is defective. In my view there is no fatality that arises from any of the issues raised by first respo</w:t>
      </w:r>
      <w:r w:rsidR="004C0FC6">
        <w:rPr>
          <w:rFonts w:ascii="Times New Roman" w:hAnsi="Times New Roman" w:cs="Times New Roman"/>
          <w:sz w:val="24"/>
          <w:szCs w:val="24"/>
        </w:rPr>
        <w:t>ndent. The order to be corrected</w:t>
      </w:r>
      <w:r>
        <w:rPr>
          <w:rFonts w:ascii="Times New Roman" w:hAnsi="Times New Roman" w:cs="Times New Roman"/>
          <w:sz w:val="24"/>
          <w:szCs w:val="24"/>
        </w:rPr>
        <w:t xml:space="preserve"> is attached to the application. In the circumstances, I find that the applications are compatible and all necessary averments have been made in the founding affidavit – see </w:t>
      </w:r>
      <w:r w:rsidRPr="00517E2C">
        <w:rPr>
          <w:rFonts w:ascii="Times New Roman" w:hAnsi="Times New Roman" w:cs="Times New Roman"/>
          <w:i/>
          <w:sz w:val="24"/>
          <w:szCs w:val="24"/>
        </w:rPr>
        <w:t>CHITAMBIRA</w:t>
      </w:r>
      <w:r>
        <w:rPr>
          <w:rFonts w:ascii="Times New Roman" w:hAnsi="Times New Roman" w:cs="Times New Roman"/>
          <w:sz w:val="24"/>
          <w:szCs w:val="24"/>
        </w:rPr>
        <w:t xml:space="preserve"> v </w:t>
      </w:r>
      <w:r w:rsidRPr="00517E2C">
        <w:rPr>
          <w:rFonts w:ascii="Times New Roman" w:hAnsi="Times New Roman" w:cs="Times New Roman"/>
          <w:i/>
          <w:sz w:val="24"/>
          <w:szCs w:val="24"/>
        </w:rPr>
        <w:t>MEGA PAK ZIMBABWE LTD</w:t>
      </w:r>
      <w:r>
        <w:rPr>
          <w:rFonts w:ascii="Times New Roman" w:hAnsi="Times New Roman" w:cs="Times New Roman"/>
          <w:sz w:val="24"/>
          <w:szCs w:val="24"/>
        </w:rPr>
        <w:t xml:space="preserve"> SC 103 where the court said;</w:t>
      </w:r>
    </w:p>
    <w:p w:rsidR="004A03D6" w:rsidRPr="00517E2C" w:rsidRDefault="004A03D6" w:rsidP="00517E2C">
      <w:pPr>
        <w:spacing w:line="240" w:lineRule="auto"/>
        <w:ind w:left="720"/>
        <w:jc w:val="both"/>
        <w:rPr>
          <w:rFonts w:ascii="Times New Roman" w:hAnsi="Times New Roman" w:cs="Times New Roman"/>
          <w:szCs w:val="24"/>
        </w:rPr>
      </w:pPr>
      <w:r w:rsidRPr="00517E2C">
        <w:rPr>
          <w:rFonts w:ascii="Times New Roman" w:hAnsi="Times New Roman" w:cs="Times New Roman"/>
          <w:szCs w:val="24"/>
        </w:rPr>
        <w:t>“There is nothing untoward in conjoining two matters. The rules of court do not preclude it and it appear</w:t>
      </w:r>
      <w:r w:rsidR="004C0FC6">
        <w:rPr>
          <w:rFonts w:ascii="Times New Roman" w:hAnsi="Times New Roman" w:cs="Times New Roman"/>
          <w:szCs w:val="24"/>
        </w:rPr>
        <w:t>s</w:t>
      </w:r>
      <w:r w:rsidRPr="00517E2C">
        <w:rPr>
          <w:rFonts w:ascii="Times New Roman" w:hAnsi="Times New Roman" w:cs="Times New Roman"/>
          <w:szCs w:val="24"/>
        </w:rPr>
        <w:t xml:space="preserve"> to be the most expedient way of disposing of such matters instead of dealing with them piece meal.”</w:t>
      </w:r>
    </w:p>
    <w:p w:rsidR="004A03D6" w:rsidRDefault="004A03D6" w:rsidP="00517E2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No breakdown is required as what is crucial is that all the essential averments for both applications must be made. In my view this point </w:t>
      </w:r>
      <w:r w:rsidRPr="000D3027">
        <w:rPr>
          <w:rFonts w:ascii="Times New Roman" w:hAnsi="Times New Roman" w:cs="Times New Roman"/>
          <w:i/>
          <w:sz w:val="24"/>
          <w:szCs w:val="24"/>
        </w:rPr>
        <w:t>in limine</w:t>
      </w:r>
      <w:r>
        <w:rPr>
          <w:rFonts w:ascii="Times New Roman" w:hAnsi="Times New Roman" w:cs="Times New Roman"/>
          <w:sz w:val="24"/>
          <w:szCs w:val="24"/>
        </w:rPr>
        <w:t xml:space="preserve"> is meritless and I hereby dismiss it.</w:t>
      </w:r>
    </w:p>
    <w:p w:rsidR="004A03D6" w:rsidRPr="004A03D6" w:rsidRDefault="004A03D6" w:rsidP="00517E2C">
      <w:pPr>
        <w:spacing w:after="0" w:line="360" w:lineRule="auto"/>
        <w:jc w:val="both"/>
        <w:rPr>
          <w:rFonts w:ascii="Times New Roman" w:hAnsi="Times New Roman" w:cs="Times New Roman"/>
          <w:b/>
          <w:sz w:val="24"/>
          <w:szCs w:val="24"/>
          <w:u w:val="single"/>
        </w:rPr>
      </w:pPr>
      <w:r w:rsidRPr="004A03D6">
        <w:rPr>
          <w:rFonts w:ascii="Times New Roman" w:hAnsi="Times New Roman" w:cs="Times New Roman"/>
          <w:b/>
          <w:sz w:val="24"/>
          <w:szCs w:val="24"/>
          <w:u w:val="single"/>
        </w:rPr>
        <w:t>3. DEFECTIVE FOUNDING AFFIDAVIT</w:t>
      </w:r>
    </w:p>
    <w:p w:rsidR="004A03D6" w:rsidRDefault="004A03D6" w:rsidP="00D2356B">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should be noted that the real prayer is in the provisional order. The fact that the application is addressed to the Supreme Court is neither here nor there because it is merely a clerical error. See </w:t>
      </w:r>
      <w:r w:rsidRPr="00517E2C">
        <w:rPr>
          <w:rFonts w:ascii="Times New Roman" w:hAnsi="Times New Roman" w:cs="Times New Roman"/>
          <w:i/>
          <w:sz w:val="24"/>
          <w:szCs w:val="24"/>
        </w:rPr>
        <w:t>Mashamanda supra</w:t>
      </w:r>
      <w:r>
        <w:rPr>
          <w:rFonts w:ascii="Times New Roman" w:hAnsi="Times New Roman" w:cs="Times New Roman"/>
          <w:sz w:val="24"/>
          <w:szCs w:val="24"/>
        </w:rPr>
        <w:t xml:space="preserve"> where the court per </w:t>
      </w:r>
      <w:r w:rsidRPr="00517E2C">
        <w:rPr>
          <w:rFonts w:ascii="Times New Roman" w:hAnsi="Times New Roman" w:cs="Times New Roman"/>
          <w:smallCaps/>
          <w:sz w:val="24"/>
          <w:szCs w:val="24"/>
        </w:rPr>
        <w:t>Bhunu JA</w:t>
      </w:r>
      <w:r>
        <w:rPr>
          <w:rFonts w:ascii="Times New Roman" w:hAnsi="Times New Roman" w:cs="Times New Roman"/>
          <w:sz w:val="24"/>
          <w:szCs w:val="24"/>
        </w:rPr>
        <w:t xml:space="preserve"> stated;</w:t>
      </w:r>
    </w:p>
    <w:p w:rsidR="004A03D6" w:rsidRPr="00517E2C" w:rsidRDefault="004A03D6" w:rsidP="00517E2C">
      <w:pPr>
        <w:spacing w:line="240" w:lineRule="auto"/>
        <w:ind w:left="720"/>
        <w:jc w:val="both"/>
        <w:rPr>
          <w:rFonts w:ascii="Times New Roman" w:hAnsi="Times New Roman" w:cs="Times New Roman"/>
          <w:szCs w:val="24"/>
        </w:rPr>
      </w:pPr>
      <w:r w:rsidRPr="00517E2C">
        <w:rPr>
          <w:rFonts w:ascii="Times New Roman" w:hAnsi="Times New Roman" w:cs="Times New Roman"/>
          <w:szCs w:val="24"/>
        </w:rPr>
        <w:t xml:space="preserve">“I granted the application for amendment off hand as the error appeared to have been an inadvertent slip off the pen. Although legal practitioners are expected to proceed with due care and diligence in drafting </w:t>
      </w:r>
      <w:r w:rsidR="00B53073" w:rsidRPr="00517E2C">
        <w:rPr>
          <w:rFonts w:ascii="Times New Roman" w:hAnsi="Times New Roman" w:cs="Times New Roman"/>
          <w:szCs w:val="24"/>
        </w:rPr>
        <w:t>legal documents at all material times, the courts are inclined to relax the strict adherence to the rules on account that in an urgent application the legal practitioner will be operating under extreme pressure due to the urgency of the matter.”</w:t>
      </w:r>
    </w:p>
    <w:p w:rsidR="004C0FC6" w:rsidRPr="00AC77A1" w:rsidRDefault="00B53073" w:rsidP="005950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Further, the allegation that the applicant has sued the first respondent out of an allowable jurisdiction is baseless in that the High Court has original jurisdiction over all civil and criminal matters throughout Zimbabwe. In the present matter the cause of action arose within Zimbabwe. Therefore the application is properly founded in the Harare Registry in accordance with section 171(1)(a) of the Constitution of Zimbabwe.</w:t>
      </w:r>
    </w:p>
    <w:p w:rsidR="00B53073" w:rsidRDefault="00B53073" w:rsidP="005950D7">
      <w:pPr>
        <w:spacing w:after="0" w:line="360" w:lineRule="auto"/>
        <w:jc w:val="both"/>
        <w:rPr>
          <w:rFonts w:ascii="Times New Roman" w:hAnsi="Times New Roman" w:cs="Times New Roman"/>
          <w:b/>
          <w:sz w:val="24"/>
          <w:szCs w:val="24"/>
          <w:u w:val="single"/>
        </w:rPr>
      </w:pPr>
      <w:r w:rsidRPr="00B53073">
        <w:rPr>
          <w:rFonts w:ascii="Times New Roman" w:hAnsi="Times New Roman" w:cs="Times New Roman"/>
          <w:b/>
          <w:sz w:val="24"/>
          <w:szCs w:val="24"/>
          <w:u w:val="single"/>
        </w:rPr>
        <w:t>4. DEFECTIVE PROVISIONAL ORDER</w:t>
      </w:r>
    </w:p>
    <w:p w:rsidR="00B53073" w:rsidRDefault="00B53073" w:rsidP="00D6535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Either the first respondent is clueless about the implications of what has transpired or he is deliberately misleading this court. On the record, it is clear that the correction of the court order was not granted by consent. Further, there is a vast difference between a court order and a writ of execution. In </w:t>
      </w:r>
      <w:r w:rsidRPr="00517E2C">
        <w:rPr>
          <w:rFonts w:ascii="Times New Roman" w:hAnsi="Times New Roman" w:cs="Times New Roman"/>
          <w:i/>
          <w:sz w:val="24"/>
          <w:szCs w:val="24"/>
        </w:rPr>
        <w:t>casu</w:t>
      </w:r>
      <w:r>
        <w:rPr>
          <w:rFonts w:ascii="Times New Roman" w:hAnsi="Times New Roman" w:cs="Times New Roman"/>
          <w:sz w:val="24"/>
          <w:szCs w:val="24"/>
        </w:rPr>
        <w:t>, it i</w:t>
      </w:r>
      <w:r w:rsidR="005950D7">
        <w:rPr>
          <w:rFonts w:ascii="Times New Roman" w:hAnsi="Times New Roman" w:cs="Times New Roman"/>
          <w:sz w:val="24"/>
          <w:szCs w:val="24"/>
        </w:rPr>
        <w:t xml:space="preserve">s not the order in SC 738/18 that is being set aside but the writ that first respondent issued out pursuant to that order must be set aside. I find that this point </w:t>
      </w:r>
      <w:r w:rsidR="005950D7" w:rsidRPr="000D3027">
        <w:rPr>
          <w:rFonts w:ascii="Times New Roman" w:hAnsi="Times New Roman" w:cs="Times New Roman"/>
          <w:i/>
          <w:sz w:val="24"/>
          <w:szCs w:val="24"/>
        </w:rPr>
        <w:t>in limine</w:t>
      </w:r>
      <w:r w:rsidR="005950D7">
        <w:rPr>
          <w:rFonts w:ascii="Times New Roman" w:hAnsi="Times New Roman" w:cs="Times New Roman"/>
          <w:sz w:val="24"/>
          <w:szCs w:val="24"/>
        </w:rPr>
        <w:t xml:space="preserve"> has no merit. It is accordingly dismissed.</w:t>
      </w:r>
    </w:p>
    <w:p w:rsidR="005950D7" w:rsidRDefault="005950D7" w:rsidP="00D65355">
      <w:pPr>
        <w:spacing w:after="0" w:line="360" w:lineRule="auto"/>
        <w:jc w:val="both"/>
        <w:rPr>
          <w:rFonts w:ascii="Times New Roman" w:hAnsi="Times New Roman" w:cs="Times New Roman"/>
          <w:b/>
          <w:sz w:val="24"/>
          <w:szCs w:val="24"/>
          <w:u w:val="single"/>
        </w:rPr>
      </w:pPr>
      <w:r w:rsidRPr="005950D7">
        <w:rPr>
          <w:rFonts w:ascii="Times New Roman" w:hAnsi="Times New Roman" w:cs="Times New Roman"/>
          <w:b/>
          <w:sz w:val="24"/>
          <w:szCs w:val="24"/>
          <w:u w:val="single"/>
        </w:rPr>
        <w:t>5. VAGUE AND EMBARRASING APPLICATION</w:t>
      </w:r>
    </w:p>
    <w:p w:rsidR="005950D7" w:rsidRDefault="005950D7" w:rsidP="00D6535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There are no grounds that show how the application is vague and embarrassing. First respondent has not identified them. What comes out clearly in the founding affidavit is that the application is clearly spelt out.</w:t>
      </w:r>
    </w:p>
    <w:p w:rsidR="005950D7" w:rsidRDefault="005950D7" w:rsidP="00D65355">
      <w:pPr>
        <w:spacing w:after="0" w:line="360" w:lineRule="auto"/>
        <w:jc w:val="both"/>
        <w:rPr>
          <w:rFonts w:ascii="Times New Roman" w:hAnsi="Times New Roman" w:cs="Times New Roman"/>
          <w:b/>
          <w:sz w:val="24"/>
          <w:szCs w:val="24"/>
          <w:u w:val="single"/>
        </w:rPr>
      </w:pPr>
      <w:r w:rsidRPr="005950D7">
        <w:rPr>
          <w:rFonts w:ascii="Times New Roman" w:hAnsi="Times New Roman" w:cs="Times New Roman"/>
          <w:b/>
          <w:sz w:val="24"/>
          <w:szCs w:val="24"/>
          <w:u w:val="single"/>
        </w:rPr>
        <w:t>MERITS</w:t>
      </w:r>
    </w:p>
    <w:p w:rsidR="005950D7" w:rsidRDefault="005950D7" w:rsidP="00D65355">
      <w:pPr>
        <w:spacing w:after="0" w:line="360" w:lineRule="auto"/>
        <w:jc w:val="both"/>
        <w:rPr>
          <w:rFonts w:ascii="Times New Roman" w:hAnsi="Times New Roman" w:cs="Times New Roman"/>
          <w:b/>
          <w:sz w:val="24"/>
          <w:szCs w:val="24"/>
          <w:u w:val="single"/>
        </w:rPr>
      </w:pPr>
      <w:r w:rsidRPr="005950D7">
        <w:rPr>
          <w:rFonts w:ascii="Times New Roman" w:hAnsi="Times New Roman" w:cs="Times New Roman"/>
          <w:b/>
          <w:sz w:val="24"/>
          <w:szCs w:val="24"/>
          <w:u w:val="single"/>
        </w:rPr>
        <w:t>APPLICATION FOR STAY OF EXECUTION</w:t>
      </w:r>
    </w:p>
    <w:p w:rsidR="005950D7" w:rsidRDefault="005950D7" w:rsidP="00D6535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From the founding affidavit it is abundantly clear that there would be grave injustice if the court fails to intervene to with a stay of execution. See </w:t>
      </w:r>
      <w:r w:rsidRPr="00517E2C">
        <w:rPr>
          <w:rFonts w:ascii="Times New Roman" w:hAnsi="Times New Roman" w:cs="Times New Roman"/>
          <w:i/>
          <w:sz w:val="24"/>
          <w:szCs w:val="24"/>
        </w:rPr>
        <w:t>Cohen</w:t>
      </w:r>
      <w:r>
        <w:rPr>
          <w:rFonts w:ascii="Times New Roman" w:hAnsi="Times New Roman" w:cs="Times New Roman"/>
          <w:sz w:val="24"/>
          <w:szCs w:val="24"/>
        </w:rPr>
        <w:t xml:space="preserve"> v </w:t>
      </w:r>
      <w:r w:rsidRPr="00517E2C">
        <w:rPr>
          <w:rFonts w:ascii="Times New Roman" w:hAnsi="Times New Roman" w:cs="Times New Roman"/>
          <w:i/>
          <w:sz w:val="24"/>
          <w:szCs w:val="24"/>
        </w:rPr>
        <w:t>Cohen</w:t>
      </w:r>
      <w:r>
        <w:rPr>
          <w:rFonts w:ascii="Times New Roman" w:hAnsi="Times New Roman" w:cs="Times New Roman"/>
          <w:sz w:val="24"/>
          <w:szCs w:val="24"/>
        </w:rPr>
        <w:t xml:space="preserve"> 1979 RLR 184. Applicant will suffer irreparable financial loss if the stay of execution is not </w:t>
      </w:r>
      <w:r w:rsidR="004C0FC6">
        <w:rPr>
          <w:rFonts w:ascii="Times New Roman" w:hAnsi="Times New Roman" w:cs="Times New Roman"/>
          <w:sz w:val="24"/>
          <w:szCs w:val="24"/>
        </w:rPr>
        <w:t xml:space="preserve">granted because its property will be sold </w:t>
      </w:r>
      <w:r>
        <w:rPr>
          <w:rFonts w:ascii="Times New Roman" w:hAnsi="Times New Roman" w:cs="Times New Roman"/>
          <w:sz w:val="24"/>
          <w:szCs w:val="24"/>
        </w:rPr>
        <w:t>on the basis of a judgment that has been set aside by the Supreme Court.</w:t>
      </w:r>
    </w:p>
    <w:p w:rsidR="005950D7" w:rsidRDefault="005950D7" w:rsidP="00D65355">
      <w:pPr>
        <w:spacing w:after="0" w:line="360" w:lineRule="auto"/>
        <w:jc w:val="both"/>
        <w:rPr>
          <w:rFonts w:ascii="Times New Roman" w:hAnsi="Times New Roman" w:cs="Times New Roman"/>
          <w:b/>
          <w:sz w:val="24"/>
          <w:szCs w:val="24"/>
          <w:u w:val="single"/>
        </w:rPr>
      </w:pPr>
      <w:r w:rsidRPr="005950D7">
        <w:rPr>
          <w:rFonts w:ascii="Times New Roman" w:hAnsi="Times New Roman" w:cs="Times New Roman"/>
          <w:b/>
          <w:sz w:val="24"/>
          <w:szCs w:val="24"/>
          <w:u w:val="single"/>
        </w:rPr>
        <w:t>APPLICATION FOR CORRECTION OF COURT ORDER</w:t>
      </w:r>
    </w:p>
    <w:p w:rsidR="005950D7" w:rsidRDefault="005950D7" w:rsidP="00D6535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Rule 29(1)(a) and (b) of the High Court Rules, 2021 is the basis of this application.</w:t>
      </w:r>
    </w:p>
    <w:p w:rsidR="005950D7" w:rsidRPr="005950D7" w:rsidRDefault="005950D7" w:rsidP="00D65355">
      <w:pPr>
        <w:spacing w:after="0" w:line="360" w:lineRule="auto"/>
        <w:jc w:val="both"/>
        <w:rPr>
          <w:rFonts w:ascii="Times New Roman" w:hAnsi="Times New Roman" w:cs="Times New Roman"/>
          <w:b/>
          <w:sz w:val="24"/>
          <w:szCs w:val="24"/>
          <w:u w:val="single"/>
        </w:rPr>
      </w:pPr>
      <w:r w:rsidRPr="005950D7">
        <w:rPr>
          <w:rFonts w:ascii="Times New Roman" w:hAnsi="Times New Roman" w:cs="Times New Roman"/>
          <w:b/>
          <w:sz w:val="24"/>
          <w:szCs w:val="24"/>
          <w:u w:val="single"/>
        </w:rPr>
        <w:t>ORDER ERRORNEOUSLY SOUGHT</w:t>
      </w:r>
    </w:p>
    <w:p w:rsidR="005950D7" w:rsidRDefault="005950D7" w:rsidP="00D6535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w:t>
      </w:r>
      <w:r w:rsidRPr="00517E2C">
        <w:rPr>
          <w:rFonts w:ascii="Times New Roman" w:hAnsi="Times New Roman" w:cs="Times New Roman"/>
          <w:i/>
          <w:sz w:val="24"/>
          <w:szCs w:val="24"/>
        </w:rPr>
        <w:t>M</w:t>
      </w:r>
      <w:r w:rsidR="00FA4F93" w:rsidRPr="00517E2C">
        <w:rPr>
          <w:rFonts w:ascii="Times New Roman" w:hAnsi="Times New Roman" w:cs="Times New Roman"/>
          <w:i/>
          <w:sz w:val="24"/>
          <w:szCs w:val="24"/>
        </w:rPr>
        <w:t xml:space="preserve">unyimi </w:t>
      </w:r>
      <w:r w:rsidR="00FA4F93">
        <w:rPr>
          <w:rFonts w:ascii="Times New Roman" w:hAnsi="Times New Roman" w:cs="Times New Roman"/>
          <w:sz w:val="24"/>
          <w:szCs w:val="24"/>
        </w:rPr>
        <w:t xml:space="preserve">v </w:t>
      </w:r>
      <w:r w:rsidR="00FA4F93" w:rsidRPr="00517E2C">
        <w:rPr>
          <w:rFonts w:ascii="Times New Roman" w:hAnsi="Times New Roman" w:cs="Times New Roman"/>
          <w:i/>
          <w:sz w:val="24"/>
          <w:szCs w:val="24"/>
        </w:rPr>
        <w:t>Tauro</w:t>
      </w:r>
      <w:r w:rsidR="00FA4F93">
        <w:rPr>
          <w:rFonts w:ascii="Times New Roman" w:hAnsi="Times New Roman" w:cs="Times New Roman"/>
          <w:sz w:val="24"/>
          <w:szCs w:val="24"/>
        </w:rPr>
        <w:t xml:space="preserve"> SC 41/13 it was stated that an order is erroneously granted if at the time of the order there existed a fact which a judge was unaware of and which would have prevented the judge from giving judgment had he been aware of it. That the order in HCH 10308/19 was granted in the absence of the applicant</w:t>
      </w:r>
      <w:r w:rsidR="004C0FC6">
        <w:rPr>
          <w:rFonts w:ascii="Times New Roman" w:hAnsi="Times New Roman" w:cs="Times New Roman"/>
          <w:sz w:val="24"/>
          <w:szCs w:val="24"/>
        </w:rPr>
        <w:t xml:space="preserve"> can not be disputed</w:t>
      </w:r>
      <w:r w:rsidR="00FA4F93">
        <w:rPr>
          <w:rFonts w:ascii="Times New Roman" w:hAnsi="Times New Roman" w:cs="Times New Roman"/>
          <w:sz w:val="24"/>
          <w:szCs w:val="24"/>
        </w:rPr>
        <w:t xml:space="preserve">. Once an error occurs in </w:t>
      </w:r>
      <w:r w:rsidR="00FA4F93">
        <w:rPr>
          <w:rFonts w:ascii="Times New Roman" w:hAnsi="Times New Roman" w:cs="Times New Roman"/>
          <w:sz w:val="24"/>
          <w:szCs w:val="24"/>
        </w:rPr>
        <w:lastRenderedPageBreak/>
        <w:t xml:space="preserve">proceedings, a litigant is entitled to rescission of a judgment in issue – </w:t>
      </w:r>
      <w:r w:rsidR="00FA4F93" w:rsidRPr="00517E2C">
        <w:rPr>
          <w:rFonts w:ascii="Times New Roman" w:hAnsi="Times New Roman" w:cs="Times New Roman"/>
          <w:i/>
          <w:sz w:val="24"/>
          <w:szCs w:val="24"/>
        </w:rPr>
        <w:t>WECTOR ENTERPRISES (PVT)</w:t>
      </w:r>
      <w:r w:rsidR="00FA4F93">
        <w:rPr>
          <w:rFonts w:ascii="Times New Roman" w:hAnsi="Times New Roman" w:cs="Times New Roman"/>
          <w:sz w:val="24"/>
          <w:szCs w:val="24"/>
        </w:rPr>
        <w:t xml:space="preserve"> v </w:t>
      </w:r>
      <w:r w:rsidR="00FA4F93" w:rsidRPr="00517E2C">
        <w:rPr>
          <w:rFonts w:ascii="Times New Roman" w:hAnsi="Times New Roman" w:cs="Times New Roman"/>
          <w:i/>
          <w:sz w:val="24"/>
          <w:szCs w:val="24"/>
        </w:rPr>
        <w:t xml:space="preserve">LUXOR (PVT) LTD </w:t>
      </w:r>
      <w:r w:rsidR="00FA4F93">
        <w:rPr>
          <w:rFonts w:ascii="Times New Roman" w:hAnsi="Times New Roman" w:cs="Times New Roman"/>
          <w:sz w:val="24"/>
          <w:szCs w:val="24"/>
        </w:rPr>
        <w:t>SC 31/15.</w:t>
      </w:r>
    </w:p>
    <w:p w:rsidR="00FA4F93" w:rsidRDefault="00FA4F93" w:rsidP="00D6535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w:t>
      </w:r>
      <w:r w:rsidRPr="000D3027">
        <w:rPr>
          <w:rFonts w:ascii="Times New Roman" w:hAnsi="Times New Roman" w:cs="Times New Roman"/>
          <w:i/>
          <w:sz w:val="24"/>
          <w:szCs w:val="24"/>
        </w:rPr>
        <w:t>casu</w:t>
      </w:r>
      <w:r>
        <w:rPr>
          <w:rFonts w:ascii="Times New Roman" w:hAnsi="Times New Roman" w:cs="Times New Roman"/>
          <w:sz w:val="24"/>
          <w:szCs w:val="24"/>
        </w:rPr>
        <w:t xml:space="preserve">, the order was erroneously sought and granted in that </w:t>
      </w:r>
      <w:r w:rsidR="004C0FC6">
        <w:rPr>
          <w:rFonts w:ascii="Times New Roman" w:hAnsi="Times New Roman" w:cs="Times New Roman"/>
          <w:sz w:val="24"/>
          <w:szCs w:val="24"/>
        </w:rPr>
        <w:t>i</w:t>
      </w:r>
      <w:r>
        <w:rPr>
          <w:rFonts w:ascii="Times New Roman" w:hAnsi="Times New Roman" w:cs="Times New Roman"/>
          <w:sz w:val="24"/>
          <w:szCs w:val="24"/>
        </w:rPr>
        <w:t>t was based on a notice of set down that first respondent authored to set down HCH 10309/19 on the unopposed roll that was not his mat</w:t>
      </w:r>
      <w:r w:rsidR="004C0FC6">
        <w:rPr>
          <w:rFonts w:ascii="Times New Roman" w:hAnsi="Times New Roman" w:cs="Times New Roman"/>
          <w:sz w:val="24"/>
          <w:szCs w:val="24"/>
        </w:rPr>
        <w:t>ter but that of the applicant. T</w:t>
      </w:r>
      <w:r>
        <w:rPr>
          <w:rFonts w:ascii="Times New Roman" w:hAnsi="Times New Roman" w:cs="Times New Roman"/>
          <w:sz w:val="24"/>
          <w:szCs w:val="24"/>
        </w:rPr>
        <w:t xml:space="preserve">he purported notice of set down tells a lie in that no matter was heard on 7 December 2022 as shown in Annexure C under HCH 3116/24. Despite this anomaly the amended court order is dated 7 December 2022. Surely, if the court had been aware of this irregularity at the time of hearing HCH 3116/24, it would not have granted the order that was </w:t>
      </w:r>
      <w:r w:rsidR="004C0FC6">
        <w:rPr>
          <w:rFonts w:ascii="Times New Roman" w:hAnsi="Times New Roman" w:cs="Times New Roman"/>
          <w:sz w:val="24"/>
          <w:szCs w:val="24"/>
        </w:rPr>
        <w:t>s</w:t>
      </w:r>
      <w:r>
        <w:rPr>
          <w:rFonts w:ascii="Times New Roman" w:hAnsi="Times New Roman" w:cs="Times New Roman"/>
          <w:sz w:val="24"/>
          <w:szCs w:val="24"/>
        </w:rPr>
        <w:t>oug</w:t>
      </w:r>
      <w:r w:rsidR="004C0FC6">
        <w:rPr>
          <w:rFonts w:ascii="Times New Roman" w:hAnsi="Times New Roman" w:cs="Times New Roman"/>
          <w:sz w:val="24"/>
          <w:szCs w:val="24"/>
        </w:rPr>
        <w:t>ht. The reason is</w:t>
      </w:r>
      <w:r>
        <w:rPr>
          <w:rFonts w:ascii="Times New Roman" w:hAnsi="Times New Roman" w:cs="Times New Roman"/>
          <w:sz w:val="24"/>
          <w:szCs w:val="24"/>
        </w:rPr>
        <w:t xml:space="preserve"> not hard to find, it</w:t>
      </w:r>
      <w:r w:rsidR="004C0FC6">
        <w:rPr>
          <w:rFonts w:ascii="Times New Roman" w:hAnsi="Times New Roman" w:cs="Times New Roman"/>
          <w:sz w:val="24"/>
          <w:szCs w:val="24"/>
        </w:rPr>
        <w:t xml:space="preserve"> is because what was corrected is</w:t>
      </w:r>
      <w:r>
        <w:rPr>
          <w:rFonts w:ascii="Times New Roman" w:hAnsi="Times New Roman" w:cs="Times New Roman"/>
          <w:sz w:val="24"/>
          <w:szCs w:val="24"/>
        </w:rPr>
        <w:t xml:space="preserve"> an order that was overturned by the Supreme Court.</w:t>
      </w:r>
    </w:p>
    <w:p w:rsidR="00FA4F93" w:rsidRDefault="00FA4F93" w:rsidP="00D6535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Legally, </w:t>
      </w:r>
      <w:r w:rsidRPr="00517E2C">
        <w:rPr>
          <w:rFonts w:ascii="Times New Roman" w:hAnsi="Times New Roman" w:cs="Times New Roman"/>
          <w:smallCaps/>
          <w:sz w:val="24"/>
          <w:szCs w:val="24"/>
        </w:rPr>
        <w:t>Chitapi J</w:t>
      </w:r>
      <w:r>
        <w:rPr>
          <w:rFonts w:ascii="Times New Roman" w:hAnsi="Times New Roman" w:cs="Times New Roman"/>
          <w:sz w:val="24"/>
          <w:szCs w:val="24"/>
        </w:rPr>
        <w:t>’s order of 1 July 2020 has since been superseded by that of the Supreme Court. Applicant clumsily brought forward the date on an order the Supreme Court had overturned. This is tantamount to defying the Supreme Court order SC 291/20.</w:t>
      </w:r>
    </w:p>
    <w:p w:rsidR="00FA4F93" w:rsidRDefault="00180012" w:rsidP="00D65355">
      <w:pPr>
        <w:spacing w:after="0" w:line="360" w:lineRule="auto"/>
        <w:jc w:val="both"/>
        <w:rPr>
          <w:rFonts w:ascii="Times New Roman" w:hAnsi="Times New Roman" w:cs="Times New Roman"/>
          <w:b/>
          <w:sz w:val="24"/>
          <w:szCs w:val="24"/>
          <w:u w:val="single"/>
        </w:rPr>
      </w:pPr>
      <w:r w:rsidRPr="00FA4F93">
        <w:rPr>
          <w:rFonts w:ascii="Times New Roman" w:hAnsi="Times New Roman" w:cs="Times New Roman"/>
          <w:b/>
          <w:sz w:val="24"/>
          <w:szCs w:val="24"/>
          <w:u w:val="single"/>
        </w:rPr>
        <w:t>PATENT ERROR</w:t>
      </w:r>
    </w:p>
    <w:p w:rsidR="00FA4F93" w:rsidRDefault="00FA4F93" w:rsidP="00D2356B">
      <w:pPr>
        <w:spacing w:line="360" w:lineRule="auto"/>
        <w:jc w:val="both"/>
        <w:rPr>
          <w:rFonts w:ascii="Times New Roman" w:hAnsi="Times New Roman" w:cs="Times New Roman"/>
          <w:sz w:val="24"/>
          <w:szCs w:val="24"/>
        </w:rPr>
      </w:pPr>
      <w:r>
        <w:rPr>
          <w:rFonts w:ascii="Times New Roman" w:hAnsi="Times New Roman" w:cs="Times New Roman"/>
          <w:sz w:val="24"/>
          <w:szCs w:val="24"/>
        </w:rPr>
        <w:tab/>
        <w:t>HERBSTEIN and Van WINSTEIN in T</w:t>
      </w:r>
      <w:r w:rsidRPr="00517E2C">
        <w:rPr>
          <w:rFonts w:ascii="Times New Roman" w:hAnsi="Times New Roman" w:cs="Times New Roman"/>
          <w:i/>
          <w:sz w:val="24"/>
          <w:szCs w:val="24"/>
        </w:rPr>
        <w:t>he Civil Practice of the High Courts of South Africa</w:t>
      </w:r>
      <w:r>
        <w:rPr>
          <w:rFonts w:ascii="Times New Roman" w:hAnsi="Times New Roman" w:cs="Times New Roman"/>
          <w:sz w:val="24"/>
          <w:szCs w:val="24"/>
        </w:rPr>
        <w:t>, Fifth ed at p 934 describe a “patent error or omission”</w:t>
      </w:r>
      <w:r w:rsidR="00517E2C">
        <w:rPr>
          <w:rFonts w:ascii="Times New Roman" w:hAnsi="Times New Roman" w:cs="Times New Roman"/>
          <w:sz w:val="24"/>
          <w:szCs w:val="24"/>
        </w:rPr>
        <w:t xml:space="preserve"> as;</w:t>
      </w:r>
    </w:p>
    <w:p w:rsidR="00FA4F93" w:rsidRPr="00517E2C" w:rsidRDefault="00FA4F93" w:rsidP="00517E2C">
      <w:pPr>
        <w:spacing w:line="240" w:lineRule="auto"/>
        <w:ind w:left="720"/>
        <w:jc w:val="both"/>
        <w:rPr>
          <w:rFonts w:ascii="Times New Roman" w:hAnsi="Times New Roman" w:cs="Times New Roman"/>
          <w:szCs w:val="24"/>
        </w:rPr>
      </w:pPr>
      <w:r w:rsidRPr="00517E2C">
        <w:rPr>
          <w:rFonts w:ascii="Times New Roman" w:hAnsi="Times New Roman" w:cs="Times New Roman"/>
          <w:szCs w:val="24"/>
        </w:rPr>
        <w:t>“an error or omission as a result of which the judgment or order granted does not reflect the intention of the judicial officer pronouncing it.”</w:t>
      </w:r>
    </w:p>
    <w:p w:rsidR="00FA4F93" w:rsidRDefault="00FA4F93" w:rsidP="00D6535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the present matter, a patent error appears on the order in that it states that the matter was heard on 7 December 2022. The first respondent in his founding affidavit of HCH 3116/24 states that the court order that he seeks to be corrected was a matter that was heard by </w:t>
      </w:r>
      <w:r w:rsidRPr="00517E2C">
        <w:rPr>
          <w:rFonts w:ascii="Times New Roman" w:hAnsi="Times New Roman" w:cs="Times New Roman"/>
          <w:smallCaps/>
          <w:sz w:val="24"/>
          <w:szCs w:val="24"/>
        </w:rPr>
        <w:t>Chitapi J</w:t>
      </w:r>
      <w:r>
        <w:rPr>
          <w:rFonts w:ascii="Times New Roman" w:hAnsi="Times New Roman" w:cs="Times New Roman"/>
          <w:sz w:val="24"/>
          <w:szCs w:val="24"/>
        </w:rPr>
        <w:t xml:space="preserve"> on 1 July 2020. Why would first respondent have the order ch</w:t>
      </w:r>
      <w:r w:rsidR="004C0FC6">
        <w:rPr>
          <w:rFonts w:ascii="Times New Roman" w:hAnsi="Times New Roman" w:cs="Times New Roman"/>
          <w:sz w:val="24"/>
          <w:szCs w:val="24"/>
        </w:rPr>
        <w:t xml:space="preserve">anged to read </w:t>
      </w:r>
      <w:r>
        <w:rPr>
          <w:rFonts w:ascii="Times New Roman" w:hAnsi="Times New Roman" w:cs="Times New Roman"/>
          <w:sz w:val="24"/>
          <w:szCs w:val="24"/>
        </w:rPr>
        <w:t>7 December 2022? The only factual date that can appear on the face of the order is 1 July 2020.</w:t>
      </w:r>
    </w:p>
    <w:p w:rsidR="00FA4F93" w:rsidRPr="003A104A" w:rsidRDefault="00517E2C" w:rsidP="00517E2C">
      <w:pPr>
        <w:spacing w:after="0" w:line="360" w:lineRule="auto"/>
        <w:jc w:val="both"/>
        <w:rPr>
          <w:rFonts w:ascii="Times New Roman" w:hAnsi="Times New Roman" w:cs="Times New Roman"/>
          <w:b/>
          <w:sz w:val="24"/>
          <w:szCs w:val="24"/>
          <w:u w:val="single"/>
        </w:rPr>
      </w:pPr>
      <w:r w:rsidRPr="003A104A">
        <w:rPr>
          <w:rFonts w:ascii="Times New Roman" w:hAnsi="Times New Roman" w:cs="Times New Roman"/>
          <w:b/>
          <w:sz w:val="24"/>
          <w:szCs w:val="24"/>
          <w:u w:val="single"/>
        </w:rPr>
        <w:t>FRAUD</w:t>
      </w:r>
    </w:p>
    <w:p w:rsidR="00FA4F93" w:rsidRDefault="00FA4F93" w:rsidP="00D6535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first respondent manipulated the present circumst</w:t>
      </w:r>
      <w:r w:rsidR="003A104A">
        <w:rPr>
          <w:rFonts w:ascii="Times New Roman" w:hAnsi="Times New Roman" w:cs="Times New Roman"/>
          <w:sz w:val="24"/>
          <w:szCs w:val="24"/>
        </w:rPr>
        <w:t>ances. There was a deliberate effort made to conflate the historical background of the matter in a scheme in order to have the date of the court order changed. See paragraphs 20 and 22 of first respondent’s founding affidavit.</w:t>
      </w:r>
    </w:p>
    <w:p w:rsidR="003A104A" w:rsidRDefault="003A104A" w:rsidP="00D6535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my view the court was misled by the first respondent into correcting the court order under HCH 3116/24. The first respondent himself does not say he appeared on 7 December 2022 before a judge and an order was granted on such a day.</w:t>
      </w:r>
    </w:p>
    <w:p w:rsidR="003A104A" w:rsidRDefault="003A104A" w:rsidP="00D65355">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In the circumstances, I find that the composite application has merit</w:t>
      </w:r>
      <w:r w:rsidR="00D65355">
        <w:rPr>
          <w:rFonts w:ascii="Times New Roman" w:hAnsi="Times New Roman" w:cs="Times New Roman"/>
          <w:sz w:val="24"/>
          <w:szCs w:val="24"/>
        </w:rPr>
        <w:t>.</w:t>
      </w:r>
    </w:p>
    <w:p w:rsidR="003A104A" w:rsidRDefault="003A104A" w:rsidP="00D6535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Accordingly the following provisional order is hereby issued;</w:t>
      </w:r>
    </w:p>
    <w:p w:rsidR="003A104A" w:rsidRPr="00517E2C" w:rsidRDefault="003A104A" w:rsidP="00D65355">
      <w:pPr>
        <w:spacing w:after="0" w:line="360" w:lineRule="auto"/>
        <w:jc w:val="both"/>
        <w:rPr>
          <w:rFonts w:ascii="Times New Roman" w:hAnsi="Times New Roman" w:cs="Times New Roman"/>
          <w:b/>
          <w:sz w:val="24"/>
          <w:szCs w:val="24"/>
          <w:u w:val="single"/>
        </w:rPr>
      </w:pPr>
      <w:r w:rsidRPr="00517E2C">
        <w:rPr>
          <w:rFonts w:ascii="Times New Roman" w:hAnsi="Times New Roman" w:cs="Times New Roman"/>
          <w:b/>
          <w:sz w:val="24"/>
          <w:szCs w:val="24"/>
          <w:u w:val="single"/>
        </w:rPr>
        <w:t>TERMS OF THE FINAL ORDER SOUGHT:</w:t>
      </w:r>
    </w:p>
    <w:p w:rsidR="003A104A" w:rsidRPr="00FA4F93" w:rsidRDefault="004C0FC6" w:rsidP="00D6535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That you show cause to</w:t>
      </w:r>
      <w:r w:rsidR="003A104A">
        <w:rPr>
          <w:rFonts w:ascii="Times New Roman" w:hAnsi="Times New Roman" w:cs="Times New Roman"/>
          <w:sz w:val="24"/>
          <w:szCs w:val="24"/>
        </w:rPr>
        <w:t xml:space="preserve"> the Honorable Court why a final order should not be made in the following terms:-</w:t>
      </w:r>
    </w:p>
    <w:p w:rsidR="005950D7" w:rsidRDefault="003A104A" w:rsidP="003A104A">
      <w:pPr>
        <w:pStyle w:val="ListParagraph"/>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The writ of execution issued under case number SC 738/18 be and is hereby set aside.</w:t>
      </w:r>
    </w:p>
    <w:p w:rsidR="003A104A" w:rsidRDefault="003A104A" w:rsidP="003A104A">
      <w:pPr>
        <w:pStyle w:val="ListParagraph"/>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order in HCH 10308/19 be and is hereby corrected to have the date of the order reflected as 1 July 2020 and to bear the name of judge as </w:t>
      </w:r>
      <w:r w:rsidRPr="00517E2C">
        <w:rPr>
          <w:rFonts w:ascii="Times New Roman" w:hAnsi="Times New Roman" w:cs="Times New Roman"/>
          <w:smallCaps/>
          <w:sz w:val="24"/>
          <w:szCs w:val="24"/>
        </w:rPr>
        <w:t>Chitapi J</w:t>
      </w:r>
      <w:r>
        <w:rPr>
          <w:rFonts w:ascii="Times New Roman" w:hAnsi="Times New Roman" w:cs="Times New Roman"/>
          <w:sz w:val="24"/>
          <w:szCs w:val="24"/>
        </w:rPr>
        <w:t>.</w:t>
      </w:r>
    </w:p>
    <w:p w:rsidR="00180012" w:rsidRPr="00AC77A1" w:rsidRDefault="003A104A" w:rsidP="00D65355">
      <w:pPr>
        <w:pStyle w:val="ListParagraph"/>
        <w:numPr>
          <w:ilvl w:val="0"/>
          <w:numId w:val="1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First respondent shall pay costs of suit on a higher scale.</w:t>
      </w:r>
    </w:p>
    <w:p w:rsidR="003A104A" w:rsidRPr="00517E2C" w:rsidRDefault="003A104A" w:rsidP="00D65355">
      <w:pPr>
        <w:spacing w:after="0" w:line="360" w:lineRule="auto"/>
        <w:jc w:val="both"/>
        <w:rPr>
          <w:rFonts w:ascii="Times New Roman" w:hAnsi="Times New Roman" w:cs="Times New Roman"/>
          <w:b/>
          <w:sz w:val="24"/>
          <w:szCs w:val="24"/>
          <w:u w:val="single"/>
        </w:rPr>
      </w:pPr>
      <w:r w:rsidRPr="00517E2C">
        <w:rPr>
          <w:rFonts w:ascii="Times New Roman" w:hAnsi="Times New Roman" w:cs="Times New Roman"/>
          <w:b/>
          <w:sz w:val="24"/>
          <w:szCs w:val="24"/>
          <w:u w:val="single"/>
        </w:rPr>
        <w:t>INTERIM RELIEF GRANTED</w:t>
      </w:r>
    </w:p>
    <w:p w:rsidR="003A104A" w:rsidRDefault="003A104A" w:rsidP="00D6535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Pending determination of this matter on the return date, the applicant is granted the following relief:-</w:t>
      </w:r>
    </w:p>
    <w:p w:rsidR="003A104A" w:rsidRDefault="003A104A" w:rsidP="00517E2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respondents be and are hereby ordered to refrain from proceeding with the execution and any removal of applicant’s property in execution in pursuance of the writ of execution issued under Supreme Court case number SC 738/18 and HCH 10308/19 pending the return day.</w:t>
      </w:r>
    </w:p>
    <w:p w:rsidR="00517E2C" w:rsidRPr="00517E2C" w:rsidRDefault="00517E2C" w:rsidP="00517E2C">
      <w:pPr>
        <w:spacing w:after="0" w:line="360" w:lineRule="auto"/>
        <w:jc w:val="both"/>
        <w:rPr>
          <w:rFonts w:ascii="Times New Roman" w:hAnsi="Times New Roman" w:cs="Times New Roman"/>
          <w:b/>
          <w:sz w:val="24"/>
          <w:szCs w:val="24"/>
          <w:u w:val="single"/>
        </w:rPr>
      </w:pPr>
      <w:r w:rsidRPr="00517E2C">
        <w:rPr>
          <w:rFonts w:ascii="Times New Roman" w:hAnsi="Times New Roman" w:cs="Times New Roman"/>
          <w:b/>
          <w:sz w:val="24"/>
          <w:szCs w:val="24"/>
          <w:u w:val="single"/>
        </w:rPr>
        <w:t>SERVICE OF THE PROVISIONAL ORDER</w:t>
      </w:r>
    </w:p>
    <w:p w:rsidR="00517E2C" w:rsidRDefault="00517E2C" w:rsidP="003A104A">
      <w:pPr>
        <w:spacing w:line="360" w:lineRule="auto"/>
        <w:jc w:val="both"/>
        <w:rPr>
          <w:rFonts w:ascii="Times New Roman" w:hAnsi="Times New Roman" w:cs="Times New Roman"/>
          <w:sz w:val="24"/>
          <w:szCs w:val="24"/>
        </w:rPr>
      </w:pPr>
      <w:r>
        <w:rPr>
          <w:rFonts w:ascii="Times New Roman" w:hAnsi="Times New Roman" w:cs="Times New Roman"/>
          <w:sz w:val="24"/>
          <w:szCs w:val="24"/>
        </w:rPr>
        <w:tab/>
        <w:t>This provisional order shall be reserved on the respondents by the applicant’s legal practitioners or by a person in the employ of the applicants’ legal practitioner or by the Deputy Sheriff.</w:t>
      </w:r>
    </w:p>
    <w:p w:rsidR="00AC77A1" w:rsidRDefault="00AC77A1" w:rsidP="003A104A">
      <w:pPr>
        <w:spacing w:line="360" w:lineRule="auto"/>
        <w:jc w:val="both"/>
        <w:rPr>
          <w:rFonts w:ascii="Times New Roman" w:hAnsi="Times New Roman" w:cs="Times New Roman"/>
          <w:sz w:val="24"/>
          <w:szCs w:val="24"/>
        </w:rPr>
      </w:pPr>
    </w:p>
    <w:p w:rsidR="00551B29" w:rsidRDefault="00517E2C" w:rsidP="00AC77A1">
      <w:pPr>
        <w:spacing w:line="360" w:lineRule="auto"/>
        <w:jc w:val="both"/>
        <w:rPr>
          <w:rFonts w:ascii="Times New Roman" w:hAnsi="Times New Roman" w:cs="Times New Roman"/>
          <w:sz w:val="24"/>
          <w:szCs w:val="24"/>
        </w:rPr>
      </w:pPr>
      <w:r w:rsidRPr="00517E2C">
        <w:rPr>
          <w:rFonts w:ascii="Times New Roman" w:hAnsi="Times New Roman" w:cs="Times New Roman"/>
          <w:b/>
          <w:smallCaps/>
          <w:sz w:val="24"/>
          <w:szCs w:val="24"/>
        </w:rPr>
        <w:t>Takuva J</w:t>
      </w:r>
      <w:r>
        <w:rPr>
          <w:rFonts w:ascii="Times New Roman" w:hAnsi="Times New Roman" w:cs="Times New Roman"/>
          <w:sz w:val="24"/>
          <w:szCs w:val="24"/>
        </w:rPr>
        <w:t>: …………………………………………………</w:t>
      </w:r>
    </w:p>
    <w:p w:rsidR="00517E2C" w:rsidRDefault="00551B29" w:rsidP="00AC77A1">
      <w:pPr>
        <w:spacing w:after="0" w:line="240" w:lineRule="auto"/>
        <w:jc w:val="both"/>
        <w:rPr>
          <w:rFonts w:ascii="Times New Roman" w:hAnsi="Times New Roman" w:cs="Times New Roman"/>
          <w:sz w:val="24"/>
          <w:szCs w:val="24"/>
        </w:rPr>
      </w:pPr>
      <w:r w:rsidRPr="00551B29">
        <w:rPr>
          <w:rFonts w:ascii="Times New Roman" w:hAnsi="Times New Roman" w:cs="Times New Roman"/>
          <w:i/>
          <w:sz w:val="24"/>
          <w:szCs w:val="24"/>
        </w:rPr>
        <w:t>Maguchu and Muchada Business Attorney</w:t>
      </w:r>
      <w:r>
        <w:rPr>
          <w:rFonts w:ascii="Times New Roman" w:hAnsi="Times New Roman" w:cs="Times New Roman"/>
          <w:sz w:val="24"/>
          <w:szCs w:val="24"/>
        </w:rPr>
        <w:t xml:space="preserve">, </w:t>
      </w:r>
      <w:r w:rsidR="00517E2C">
        <w:rPr>
          <w:rFonts w:ascii="Times New Roman" w:hAnsi="Times New Roman" w:cs="Times New Roman"/>
          <w:sz w:val="24"/>
          <w:szCs w:val="24"/>
        </w:rPr>
        <w:t>applicant’s legal practitioners</w:t>
      </w:r>
    </w:p>
    <w:p w:rsidR="00551B29" w:rsidRDefault="00551B29" w:rsidP="00AC77A1">
      <w:pPr>
        <w:spacing w:after="0" w:line="240" w:lineRule="auto"/>
        <w:jc w:val="both"/>
        <w:rPr>
          <w:rFonts w:ascii="Times New Roman" w:hAnsi="Times New Roman" w:cs="Times New Roman"/>
          <w:sz w:val="24"/>
          <w:szCs w:val="24"/>
        </w:rPr>
      </w:pPr>
      <w:r w:rsidRPr="00551B29">
        <w:rPr>
          <w:rFonts w:ascii="Times New Roman" w:hAnsi="Times New Roman" w:cs="Times New Roman"/>
          <w:i/>
          <w:sz w:val="24"/>
          <w:szCs w:val="24"/>
        </w:rPr>
        <w:t>Majoko and Majoko</w:t>
      </w:r>
      <w:r>
        <w:rPr>
          <w:rFonts w:ascii="Times New Roman" w:hAnsi="Times New Roman" w:cs="Times New Roman"/>
          <w:sz w:val="24"/>
          <w:szCs w:val="24"/>
        </w:rPr>
        <w:t>, first respondents’ legal practitioners</w:t>
      </w:r>
    </w:p>
    <w:p w:rsidR="00D65355" w:rsidRPr="003A104A" w:rsidRDefault="00D65355" w:rsidP="003A104A">
      <w:pPr>
        <w:spacing w:line="360" w:lineRule="auto"/>
        <w:jc w:val="both"/>
        <w:rPr>
          <w:rFonts w:ascii="Times New Roman" w:hAnsi="Times New Roman" w:cs="Times New Roman"/>
          <w:sz w:val="24"/>
          <w:szCs w:val="24"/>
        </w:rPr>
      </w:pPr>
    </w:p>
    <w:p w:rsidR="005950D7" w:rsidRPr="005950D7" w:rsidRDefault="005950D7" w:rsidP="005950D7">
      <w:pPr>
        <w:ind w:firstLine="720"/>
        <w:rPr>
          <w:rFonts w:ascii="Times New Roman" w:hAnsi="Times New Roman" w:cs="Times New Roman"/>
          <w:sz w:val="24"/>
          <w:szCs w:val="24"/>
        </w:rPr>
      </w:pPr>
    </w:p>
    <w:sectPr w:rsidR="005950D7" w:rsidRPr="005950D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31EC" w:rsidRDefault="00DB31EC" w:rsidP="004973AF">
      <w:pPr>
        <w:spacing w:after="0" w:line="240" w:lineRule="auto"/>
      </w:pPr>
      <w:r>
        <w:separator/>
      </w:r>
    </w:p>
  </w:endnote>
  <w:endnote w:type="continuationSeparator" w:id="0">
    <w:p w:rsidR="00DB31EC" w:rsidRDefault="00DB31EC" w:rsidP="004973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31EC" w:rsidRDefault="00DB31EC" w:rsidP="004973AF">
      <w:pPr>
        <w:spacing w:after="0" w:line="240" w:lineRule="auto"/>
      </w:pPr>
      <w:r>
        <w:separator/>
      </w:r>
    </w:p>
  </w:footnote>
  <w:footnote w:type="continuationSeparator" w:id="0">
    <w:p w:rsidR="00DB31EC" w:rsidRDefault="00DB31EC" w:rsidP="004973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644766"/>
      <w:docPartObj>
        <w:docPartGallery w:val="Page Numbers (Top of Page)"/>
        <w:docPartUnique/>
      </w:docPartObj>
    </w:sdtPr>
    <w:sdtEndPr>
      <w:rPr>
        <w:noProof/>
      </w:rPr>
    </w:sdtEndPr>
    <w:sdtContent>
      <w:p w:rsidR="00517E2C" w:rsidRDefault="00517E2C">
        <w:pPr>
          <w:pStyle w:val="Header"/>
          <w:jc w:val="right"/>
          <w:rPr>
            <w:noProof/>
          </w:rPr>
        </w:pPr>
        <w:r>
          <w:fldChar w:fldCharType="begin"/>
        </w:r>
        <w:r>
          <w:instrText xml:space="preserve"> PAGE   \* MERGEFORMAT </w:instrText>
        </w:r>
        <w:r>
          <w:fldChar w:fldCharType="separate"/>
        </w:r>
        <w:r w:rsidR="00632AA3">
          <w:rPr>
            <w:noProof/>
          </w:rPr>
          <w:t>1</w:t>
        </w:r>
        <w:r>
          <w:rPr>
            <w:noProof/>
          </w:rPr>
          <w:fldChar w:fldCharType="end"/>
        </w:r>
      </w:p>
      <w:p w:rsidR="00551B29" w:rsidRDefault="00551B29">
        <w:pPr>
          <w:pStyle w:val="Header"/>
          <w:jc w:val="right"/>
          <w:rPr>
            <w:noProof/>
          </w:rPr>
        </w:pPr>
        <w:r>
          <w:rPr>
            <w:noProof/>
          </w:rPr>
          <w:t>HH</w:t>
        </w:r>
        <w:r w:rsidR="00AC77A1">
          <w:rPr>
            <w:noProof/>
          </w:rPr>
          <w:t xml:space="preserve"> 58 - 25</w:t>
        </w:r>
      </w:p>
      <w:p w:rsidR="00517E2C" w:rsidRDefault="00517E2C">
        <w:pPr>
          <w:pStyle w:val="Header"/>
          <w:jc w:val="right"/>
        </w:pPr>
        <w:r>
          <w:rPr>
            <w:noProof/>
          </w:rPr>
          <w:t>HCH 4104/24</w:t>
        </w:r>
      </w:p>
    </w:sdtContent>
  </w:sdt>
  <w:p w:rsidR="00517E2C" w:rsidRDefault="00517E2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980221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1416EB"/>
    <w:multiLevelType w:val="hybridMultilevel"/>
    <w:tmpl w:val="DED63DB8"/>
    <w:lvl w:ilvl="0" w:tplc="5FF242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9A66166"/>
    <w:multiLevelType w:val="hybridMultilevel"/>
    <w:tmpl w:val="7F1248F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E103ECC"/>
    <w:multiLevelType w:val="hybridMultilevel"/>
    <w:tmpl w:val="9986183C"/>
    <w:lvl w:ilvl="0" w:tplc="5FF242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20C5726"/>
    <w:multiLevelType w:val="hybridMultilevel"/>
    <w:tmpl w:val="10FCE4E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7D974E2"/>
    <w:multiLevelType w:val="hybridMultilevel"/>
    <w:tmpl w:val="B720F1F6"/>
    <w:lvl w:ilvl="0" w:tplc="A3A0B178">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56E24AB"/>
    <w:multiLevelType w:val="hybridMultilevel"/>
    <w:tmpl w:val="D94CB8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B272578"/>
    <w:multiLevelType w:val="hybridMultilevel"/>
    <w:tmpl w:val="5C78EA0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0350ABC"/>
    <w:multiLevelType w:val="hybridMultilevel"/>
    <w:tmpl w:val="EF900D6A"/>
    <w:lvl w:ilvl="0" w:tplc="5FF242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B002AF8"/>
    <w:multiLevelType w:val="hybridMultilevel"/>
    <w:tmpl w:val="39D652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1"/>
  </w:num>
  <w:num w:numId="4">
    <w:abstractNumId w:val="7"/>
  </w:num>
  <w:num w:numId="5">
    <w:abstractNumId w:val="3"/>
  </w:num>
  <w:num w:numId="6">
    <w:abstractNumId w:val="4"/>
  </w:num>
  <w:num w:numId="7">
    <w:abstractNumId w:val="0"/>
  </w:num>
  <w:num w:numId="8">
    <w:abstractNumId w:val="2"/>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73AF"/>
    <w:rsid w:val="00055FD8"/>
    <w:rsid w:val="00062180"/>
    <w:rsid w:val="000D3027"/>
    <w:rsid w:val="00180012"/>
    <w:rsid w:val="001B1176"/>
    <w:rsid w:val="001D4428"/>
    <w:rsid w:val="001E7BFA"/>
    <w:rsid w:val="001F7184"/>
    <w:rsid w:val="00275FF5"/>
    <w:rsid w:val="0037107C"/>
    <w:rsid w:val="003A104A"/>
    <w:rsid w:val="003C0E9B"/>
    <w:rsid w:val="00434E7E"/>
    <w:rsid w:val="004973AF"/>
    <w:rsid w:val="004A03D6"/>
    <w:rsid w:val="004C0FC6"/>
    <w:rsid w:val="005041F7"/>
    <w:rsid w:val="00517E2C"/>
    <w:rsid w:val="00551B29"/>
    <w:rsid w:val="005950D7"/>
    <w:rsid w:val="00632AA3"/>
    <w:rsid w:val="0085358C"/>
    <w:rsid w:val="008D3ED0"/>
    <w:rsid w:val="00934C1B"/>
    <w:rsid w:val="00997C2A"/>
    <w:rsid w:val="009B0770"/>
    <w:rsid w:val="009D201C"/>
    <w:rsid w:val="00AC0280"/>
    <w:rsid w:val="00AC77A1"/>
    <w:rsid w:val="00B53073"/>
    <w:rsid w:val="00BB5C15"/>
    <w:rsid w:val="00BC7F8D"/>
    <w:rsid w:val="00C77041"/>
    <w:rsid w:val="00D2356B"/>
    <w:rsid w:val="00D65355"/>
    <w:rsid w:val="00D9438E"/>
    <w:rsid w:val="00DB31EC"/>
    <w:rsid w:val="00DE397E"/>
    <w:rsid w:val="00E8721E"/>
    <w:rsid w:val="00FA4F93"/>
    <w:rsid w:val="00FB2228"/>
    <w:rsid w:val="00FE4840"/>
    <w:rsid w:val="00FF45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604EEE-8622-4B3D-B7D1-A48A1F229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973AF"/>
    <w:pPr>
      <w:spacing w:after="0" w:line="240" w:lineRule="auto"/>
    </w:pPr>
  </w:style>
  <w:style w:type="paragraph" w:styleId="Header">
    <w:name w:val="header"/>
    <w:basedOn w:val="Normal"/>
    <w:link w:val="HeaderChar"/>
    <w:uiPriority w:val="99"/>
    <w:unhideWhenUsed/>
    <w:rsid w:val="004973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73AF"/>
  </w:style>
  <w:style w:type="paragraph" w:styleId="Footer">
    <w:name w:val="footer"/>
    <w:basedOn w:val="Normal"/>
    <w:link w:val="FooterChar"/>
    <w:uiPriority w:val="99"/>
    <w:unhideWhenUsed/>
    <w:rsid w:val="004973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73AF"/>
  </w:style>
  <w:style w:type="paragraph" w:styleId="ListParagraph">
    <w:name w:val="List Paragraph"/>
    <w:basedOn w:val="Normal"/>
    <w:uiPriority w:val="34"/>
    <w:qFormat/>
    <w:rsid w:val="009D201C"/>
    <w:pPr>
      <w:ind w:left="720"/>
      <w:contextualSpacing/>
    </w:pPr>
  </w:style>
  <w:style w:type="paragraph" w:styleId="ListBullet">
    <w:name w:val="List Bullet"/>
    <w:basedOn w:val="Normal"/>
    <w:uiPriority w:val="99"/>
    <w:unhideWhenUsed/>
    <w:rsid w:val="00275FF5"/>
    <w:pPr>
      <w:numPr>
        <w:numId w:val="7"/>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3090</Words>
  <Characters>17617</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Room PC</dc:creator>
  <cp:keywords/>
  <dc:description/>
  <cp:lastModifiedBy>JSC</cp:lastModifiedBy>
  <cp:revision>2</cp:revision>
  <cp:lastPrinted>2025-02-06T12:01:00Z</cp:lastPrinted>
  <dcterms:created xsi:type="dcterms:W3CDTF">2025-02-28T10:38:00Z</dcterms:created>
  <dcterms:modified xsi:type="dcterms:W3CDTF">2025-02-28T10:38:00Z</dcterms:modified>
</cp:coreProperties>
</file>