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BF4" w:rsidRDefault="00FD6F5D" w:rsidP="00025E79">
      <w:pPr>
        <w:spacing w:after="0"/>
        <w:rPr>
          <w:rFonts w:ascii="Times New Roman" w:hAnsi="Times New Roman" w:cs="Times New Roman"/>
          <w:b/>
          <w:sz w:val="24"/>
          <w:szCs w:val="24"/>
        </w:rPr>
      </w:pPr>
      <w:bookmarkStart w:id="0" w:name="_GoBack"/>
      <w:bookmarkEnd w:id="0"/>
      <w:r>
        <w:rPr>
          <w:rFonts w:ascii="Times New Roman" w:hAnsi="Times New Roman" w:cs="Times New Roman"/>
          <w:b/>
          <w:sz w:val="24"/>
          <w:szCs w:val="24"/>
        </w:rPr>
        <w:t>D</w:t>
      </w:r>
      <w:r w:rsidR="008C07B3">
        <w:rPr>
          <w:rFonts w:ascii="Times New Roman" w:hAnsi="Times New Roman" w:cs="Times New Roman"/>
          <w:b/>
          <w:sz w:val="24"/>
          <w:szCs w:val="24"/>
        </w:rPr>
        <w:t>ISTRIBUTABLE</w:t>
      </w:r>
      <w:r>
        <w:rPr>
          <w:rFonts w:ascii="Times New Roman" w:hAnsi="Times New Roman" w:cs="Times New Roman"/>
          <w:b/>
          <w:sz w:val="24"/>
          <w:szCs w:val="24"/>
        </w:rPr>
        <w:t xml:space="preserve">   (82)</w:t>
      </w:r>
    </w:p>
    <w:p w:rsidR="00025E79" w:rsidRDefault="00025E79" w:rsidP="00025E79">
      <w:pPr>
        <w:spacing w:after="0"/>
        <w:rPr>
          <w:rFonts w:ascii="Times New Roman" w:hAnsi="Times New Roman" w:cs="Times New Roman"/>
          <w:b/>
          <w:sz w:val="24"/>
          <w:szCs w:val="24"/>
        </w:rPr>
      </w:pPr>
    </w:p>
    <w:p w:rsidR="008C07B3" w:rsidRPr="00263436" w:rsidRDefault="008C07B3" w:rsidP="00025E79">
      <w:pPr>
        <w:spacing w:after="0"/>
        <w:rPr>
          <w:rFonts w:ascii="Times New Roman" w:hAnsi="Times New Roman" w:cs="Times New Roman"/>
          <w:b/>
          <w:sz w:val="24"/>
          <w:szCs w:val="24"/>
        </w:rPr>
      </w:pPr>
    </w:p>
    <w:p w:rsidR="005B7C30" w:rsidRPr="00263436" w:rsidRDefault="00263436" w:rsidP="00025E79">
      <w:pPr>
        <w:spacing w:after="0" w:line="240" w:lineRule="auto"/>
        <w:jc w:val="center"/>
        <w:rPr>
          <w:rFonts w:ascii="Times New Roman" w:hAnsi="Times New Roman" w:cs="Times New Roman"/>
          <w:b/>
          <w:sz w:val="24"/>
          <w:szCs w:val="24"/>
        </w:rPr>
      </w:pPr>
      <w:r w:rsidRPr="00263436">
        <w:rPr>
          <w:rFonts w:ascii="Times New Roman" w:hAnsi="Times New Roman" w:cs="Times New Roman"/>
          <w:b/>
          <w:sz w:val="24"/>
          <w:szCs w:val="24"/>
        </w:rPr>
        <w:t>NATIONAL     FOODS     LIMITED</w:t>
      </w:r>
    </w:p>
    <w:p w:rsidR="005B7C30" w:rsidRPr="00263436" w:rsidRDefault="00263436" w:rsidP="00025E79">
      <w:pPr>
        <w:spacing w:after="0" w:line="240" w:lineRule="auto"/>
        <w:jc w:val="center"/>
        <w:rPr>
          <w:rFonts w:ascii="Times New Roman" w:hAnsi="Times New Roman" w:cs="Times New Roman"/>
          <w:b/>
          <w:sz w:val="24"/>
          <w:szCs w:val="24"/>
        </w:rPr>
      </w:pPr>
      <w:r w:rsidRPr="00263436">
        <w:rPr>
          <w:rFonts w:ascii="Times New Roman" w:hAnsi="Times New Roman" w:cs="Times New Roman"/>
          <w:b/>
          <w:sz w:val="24"/>
          <w:szCs w:val="24"/>
        </w:rPr>
        <w:t>v</w:t>
      </w:r>
    </w:p>
    <w:p w:rsidR="005B7C30" w:rsidRPr="00263436" w:rsidRDefault="005B7C30" w:rsidP="00025E79">
      <w:pPr>
        <w:spacing w:after="0" w:line="240" w:lineRule="auto"/>
        <w:jc w:val="center"/>
        <w:rPr>
          <w:rFonts w:ascii="Times New Roman" w:hAnsi="Times New Roman" w:cs="Times New Roman"/>
          <w:b/>
          <w:sz w:val="24"/>
          <w:szCs w:val="24"/>
        </w:rPr>
      </w:pPr>
      <w:r w:rsidRPr="00263436">
        <w:rPr>
          <w:rFonts w:ascii="Times New Roman" w:hAnsi="Times New Roman" w:cs="Times New Roman"/>
          <w:b/>
          <w:sz w:val="24"/>
          <w:szCs w:val="24"/>
        </w:rPr>
        <w:t>TENDAI</w:t>
      </w:r>
      <w:r w:rsidR="00263436" w:rsidRPr="00263436">
        <w:rPr>
          <w:rFonts w:ascii="Times New Roman" w:hAnsi="Times New Roman" w:cs="Times New Roman"/>
          <w:b/>
          <w:sz w:val="24"/>
          <w:szCs w:val="24"/>
        </w:rPr>
        <w:t xml:space="preserve">    </w:t>
      </w:r>
      <w:r w:rsidRPr="00263436">
        <w:rPr>
          <w:rFonts w:ascii="Times New Roman" w:hAnsi="Times New Roman" w:cs="Times New Roman"/>
          <w:b/>
          <w:sz w:val="24"/>
          <w:szCs w:val="24"/>
        </w:rPr>
        <w:t xml:space="preserve"> BONDE</w:t>
      </w:r>
    </w:p>
    <w:p w:rsidR="005B7C30" w:rsidRDefault="005B7C30" w:rsidP="00025E79">
      <w:pPr>
        <w:spacing w:after="0"/>
        <w:jc w:val="both"/>
        <w:rPr>
          <w:rFonts w:ascii="Times New Roman" w:hAnsi="Times New Roman" w:cs="Times New Roman"/>
          <w:b/>
          <w:sz w:val="24"/>
          <w:szCs w:val="24"/>
        </w:rPr>
      </w:pPr>
    </w:p>
    <w:p w:rsidR="00263436" w:rsidRDefault="00263436" w:rsidP="00025E79">
      <w:pPr>
        <w:spacing w:after="0"/>
        <w:jc w:val="both"/>
        <w:rPr>
          <w:rFonts w:ascii="Times New Roman" w:hAnsi="Times New Roman" w:cs="Times New Roman"/>
          <w:b/>
          <w:sz w:val="24"/>
          <w:szCs w:val="24"/>
        </w:rPr>
      </w:pPr>
    </w:p>
    <w:p w:rsidR="008C07B3" w:rsidRPr="00263436" w:rsidRDefault="008C07B3" w:rsidP="00025E79">
      <w:pPr>
        <w:spacing w:after="0"/>
        <w:jc w:val="both"/>
        <w:rPr>
          <w:rFonts w:ascii="Times New Roman" w:hAnsi="Times New Roman" w:cs="Times New Roman"/>
          <w:b/>
          <w:sz w:val="24"/>
          <w:szCs w:val="24"/>
        </w:rPr>
      </w:pPr>
    </w:p>
    <w:p w:rsidR="005B7C30" w:rsidRPr="00263436" w:rsidRDefault="005B7C30" w:rsidP="00025E79">
      <w:pPr>
        <w:pStyle w:val="NoSpacing"/>
        <w:jc w:val="both"/>
        <w:rPr>
          <w:rFonts w:ascii="Times New Roman" w:hAnsi="Times New Roman" w:cs="Times New Roman"/>
          <w:b/>
          <w:sz w:val="24"/>
          <w:szCs w:val="24"/>
        </w:rPr>
      </w:pPr>
      <w:r w:rsidRPr="00263436">
        <w:rPr>
          <w:rFonts w:ascii="Times New Roman" w:hAnsi="Times New Roman" w:cs="Times New Roman"/>
          <w:b/>
          <w:sz w:val="24"/>
          <w:szCs w:val="24"/>
        </w:rPr>
        <w:t>SUPREME COURT OF ZIMBABWE</w:t>
      </w:r>
    </w:p>
    <w:p w:rsidR="005B7C30" w:rsidRPr="00263436" w:rsidRDefault="00516934" w:rsidP="00025E79">
      <w:pPr>
        <w:pStyle w:val="NoSpacing"/>
        <w:tabs>
          <w:tab w:val="left" w:pos="7065"/>
        </w:tabs>
        <w:jc w:val="both"/>
        <w:rPr>
          <w:rFonts w:ascii="Times New Roman" w:hAnsi="Times New Roman" w:cs="Times New Roman"/>
          <w:b/>
          <w:sz w:val="24"/>
          <w:szCs w:val="24"/>
        </w:rPr>
      </w:pPr>
      <w:r w:rsidRPr="00263436">
        <w:rPr>
          <w:rFonts w:ascii="Times New Roman" w:hAnsi="Times New Roman" w:cs="Times New Roman"/>
          <w:b/>
          <w:sz w:val="24"/>
          <w:szCs w:val="24"/>
        </w:rPr>
        <w:t xml:space="preserve">GARWE JA, BHUNU JA </w:t>
      </w:r>
      <w:r w:rsidR="00263436">
        <w:rPr>
          <w:rFonts w:ascii="Times New Roman" w:hAnsi="Times New Roman" w:cs="Times New Roman"/>
          <w:b/>
          <w:sz w:val="24"/>
          <w:szCs w:val="24"/>
        </w:rPr>
        <w:t xml:space="preserve">&amp; </w:t>
      </w:r>
      <w:r w:rsidR="005B7C30" w:rsidRPr="00263436">
        <w:rPr>
          <w:rFonts w:ascii="Times New Roman" w:hAnsi="Times New Roman" w:cs="Times New Roman"/>
          <w:b/>
          <w:sz w:val="24"/>
          <w:szCs w:val="24"/>
        </w:rPr>
        <w:t>MAKONI JA</w:t>
      </w:r>
      <w:r w:rsidR="005376B2">
        <w:rPr>
          <w:rFonts w:ascii="Times New Roman" w:hAnsi="Times New Roman" w:cs="Times New Roman"/>
          <w:b/>
          <w:sz w:val="24"/>
          <w:szCs w:val="24"/>
        </w:rPr>
        <w:tab/>
      </w:r>
    </w:p>
    <w:p w:rsidR="005B7C30" w:rsidRPr="00263436" w:rsidRDefault="005164AB" w:rsidP="00025E79">
      <w:pPr>
        <w:pStyle w:val="NoSpacing"/>
        <w:jc w:val="both"/>
        <w:rPr>
          <w:rFonts w:ascii="Times New Roman" w:hAnsi="Times New Roman" w:cs="Times New Roman"/>
          <w:b/>
          <w:sz w:val="24"/>
          <w:szCs w:val="24"/>
        </w:rPr>
      </w:pPr>
      <w:r w:rsidRPr="00263436">
        <w:rPr>
          <w:rFonts w:ascii="Times New Roman" w:hAnsi="Times New Roman" w:cs="Times New Roman"/>
          <w:b/>
          <w:sz w:val="24"/>
          <w:szCs w:val="24"/>
        </w:rPr>
        <w:t>BULAWAYO</w:t>
      </w:r>
      <w:r w:rsidR="00263436">
        <w:rPr>
          <w:rFonts w:ascii="Times New Roman" w:hAnsi="Times New Roman" w:cs="Times New Roman"/>
          <w:b/>
          <w:sz w:val="24"/>
          <w:szCs w:val="24"/>
        </w:rPr>
        <w:t>:</w:t>
      </w:r>
      <w:r w:rsidRPr="00263436">
        <w:rPr>
          <w:rFonts w:ascii="Times New Roman" w:hAnsi="Times New Roman" w:cs="Times New Roman"/>
          <w:b/>
          <w:sz w:val="24"/>
          <w:szCs w:val="24"/>
        </w:rPr>
        <w:t xml:space="preserve"> 27</w:t>
      </w:r>
      <w:r w:rsidR="005B7C30" w:rsidRPr="00263436">
        <w:rPr>
          <w:rFonts w:ascii="Times New Roman" w:hAnsi="Times New Roman" w:cs="Times New Roman"/>
          <w:b/>
          <w:sz w:val="24"/>
          <w:szCs w:val="24"/>
        </w:rPr>
        <w:t xml:space="preserve"> MARCH 2020</w:t>
      </w:r>
    </w:p>
    <w:p w:rsidR="005B7C30" w:rsidRPr="00263436" w:rsidRDefault="005B7C30" w:rsidP="00025E79">
      <w:pPr>
        <w:pStyle w:val="NoSpacing"/>
        <w:jc w:val="both"/>
        <w:rPr>
          <w:rFonts w:ascii="Times New Roman" w:hAnsi="Times New Roman" w:cs="Times New Roman"/>
          <w:sz w:val="24"/>
          <w:szCs w:val="24"/>
        </w:rPr>
      </w:pPr>
    </w:p>
    <w:p w:rsidR="00516934" w:rsidRDefault="00516934" w:rsidP="00025E79">
      <w:pPr>
        <w:pStyle w:val="NoSpacing"/>
        <w:jc w:val="both"/>
        <w:rPr>
          <w:rFonts w:ascii="Times New Roman" w:hAnsi="Times New Roman" w:cs="Times New Roman"/>
          <w:sz w:val="24"/>
          <w:szCs w:val="24"/>
        </w:rPr>
      </w:pPr>
    </w:p>
    <w:p w:rsidR="008C07B3" w:rsidRDefault="008C07B3" w:rsidP="00025E79">
      <w:pPr>
        <w:pStyle w:val="NoSpacing"/>
        <w:jc w:val="both"/>
        <w:rPr>
          <w:rFonts w:ascii="Times New Roman" w:hAnsi="Times New Roman" w:cs="Times New Roman"/>
          <w:sz w:val="24"/>
          <w:szCs w:val="24"/>
        </w:rPr>
      </w:pPr>
    </w:p>
    <w:p w:rsidR="008C07B3" w:rsidRPr="00263436" w:rsidRDefault="008C07B3" w:rsidP="00025E79">
      <w:pPr>
        <w:pStyle w:val="NoSpacing"/>
        <w:jc w:val="both"/>
        <w:rPr>
          <w:rFonts w:ascii="Times New Roman" w:hAnsi="Times New Roman" w:cs="Times New Roman"/>
          <w:sz w:val="24"/>
          <w:szCs w:val="24"/>
        </w:rPr>
      </w:pPr>
    </w:p>
    <w:p w:rsidR="005B7C30" w:rsidRPr="00263436" w:rsidRDefault="005B7C30" w:rsidP="00025E79">
      <w:pPr>
        <w:pStyle w:val="NoSpacing"/>
        <w:spacing w:line="480" w:lineRule="auto"/>
        <w:jc w:val="both"/>
        <w:rPr>
          <w:rFonts w:ascii="Times New Roman" w:hAnsi="Times New Roman" w:cs="Times New Roman"/>
          <w:sz w:val="24"/>
          <w:szCs w:val="24"/>
        </w:rPr>
      </w:pPr>
      <w:r w:rsidRPr="00263436">
        <w:rPr>
          <w:rFonts w:ascii="Times New Roman" w:hAnsi="Times New Roman" w:cs="Times New Roman"/>
          <w:i/>
          <w:sz w:val="24"/>
          <w:szCs w:val="24"/>
        </w:rPr>
        <w:t>S</w:t>
      </w:r>
      <w:r w:rsidR="00516934" w:rsidRPr="00263436">
        <w:rPr>
          <w:rFonts w:ascii="Times New Roman" w:hAnsi="Times New Roman" w:cs="Times New Roman"/>
          <w:i/>
          <w:sz w:val="24"/>
          <w:szCs w:val="24"/>
        </w:rPr>
        <w:t>.</w:t>
      </w:r>
      <w:r w:rsidRPr="00263436">
        <w:rPr>
          <w:rFonts w:ascii="Times New Roman" w:hAnsi="Times New Roman" w:cs="Times New Roman"/>
          <w:i/>
          <w:sz w:val="24"/>
          <w:szCs w:val="24"/>
        </w:rPr>
        <w:t xml:space="preserve"> Chamunorwa</w:t>
      </w:r>
      <w:r w:rsidR="00875DF4" w:rsidRPr="00263436">
        <w:rPr>
          <w:rFonts w:ascii="Times New Roman" w:hAnsi="Times New Roman" w:cs="Times New Roman"/>
          <w:i/>
          <w:sz w:val="24"/>
          <w:szCs w:val="24"/>
        </w:rPr>
        <w:t>,</w:t>
      </w:r>
      <w:r w:rsidRPr="00263436">
        <w:rPr>
          <w:rFonts w:ascii="Times New Roman" w:hAnsi="Times New Roman" w:cs="Times New Roman"/>
          <w:sz w:val="24"/>
          <w:szCs w:val="24"/>
        </w:rPr>
        <w:t xml:space="preserve"> for the appellant</w:t>
      </w:r>
    </w:p>
    <w:p w:rsidR="005B7C30" w:rsidRPr="00263436" w:rsidRDefault="00516934" w:rsidP="00025E79">
      <w:pPr>
        <w:pStyle w:val="NoSpacing"/>
        <w:spacing w:line="480" w:lineRule="auto"/>
        <w:jc w:val="both"/>
        <w:rPr>
          <w:rFonts w:ascii="Times New Roman" w:hAnsi="Times New Roman" w:cs="Times New Roman"/>
          <w:sz w:val="24"/>
          <w:szCs w:val="24"/>
        </w:rPr>
      </w:pPr>
      <w:r w:rsidRPr="00263436">
        <w:rPr>
          <w:rFonts w:ascii="Times New Roman" w:hAnsi="Times New Roman" w:cs="Times New Roman"/>
          <w:sz w:val="24"/>
          <w:szCs w:val="24"/>
        </w:rPr>
        <w:t>Respondent</w:t>
      </w:r>
      <w:r w:rsidR="005B7C30" w:rsidRPr="00263436">
        <w:rPr>
          <w:rFonts w:ascii="Times New Roman" w:hAnsi="Times New Roman" w:cs="Times New Roman"/>
          <w:sz w:val="24"/>
          <w:szCs w:val="24"/>
        </w:rPr>
        <w:t xml:space="preserve"> in person</w:t>
      </w:r>
    </w:p>
    <w:p w:rsidR="005B7C30" w:rsidRDefault="005B7C30" w:rsidP="00025E79">
      <w:pPr>
        <w:pStyle w:val="NoSpacing"/>
        <w:spacing w:line="480" w:lineRule="auto"/>
        <w:jc w:val="both"/>
        <w:rPr>
          <w:rFonts w:ascii="Times New Roman" w:hAnsi="Times New Roman" w:cs="Times New Roman"/>
          <w:sz w:val="24"/>
          <w:szCs w:val="24"/>
        </w:rPr>
      </w:pPr>
    </w:p>
    <w:p w:rsidR="005B7C30" w:rsidRPr="00263436" w:rsidRDefault="005B7C30" w:rsidP="00025E79">
      <w:pPr>
        <w:pStyle w:val="NoSpacing"/>
        <w:jc w:val="both"/>
        <w:rPr>
          <w:rFonts w:ascii="Times New Roman" w:hAnsi="Times New Roman" w:cs="Times New Roman"/>
          <w:sz w:val="24"/>
          <w:szCs w:val="24"/>
        </w:rPr>
      </w:pPr>
    </w:p>
    <w:p w:rsidR="005B7C30" w:rsidRPr="00263436" w:rsidRDefault="005B7C30" w:rsidP="00025E79">
      <w:pPr>
        <w:pStyle w:val="NoSpacing"/>
        <w:spacing w:line="480" w:lineRule="auto"/>
        <w:ind w:firstLine="1440"/>
        <w:jc w:val="both"/>
        <w:rPr>
          <w:rFonts w:ascii="Times New Roman" w:hAnsi="Times New Roman" w:cs="Times New Roman"/>
          <w:sz w:val="24"/>
          <w:szCs w:val="24"/>
        </w:rPr>
      </w:pPr>
      <w:r w:rsidRPr="00263436">
        <w:rPr>
          <w:rFonts w:ascii="Times New Roman" w:hAnsi="Times New Roman" w:cs="Times New Roman"/>
          <w:b/>
          <w:sz w:val="24"/>
          <w:szCs w:val="24"/>
        </w:rPr>
        <w:t>BHUNU JA:</w:t>
      </w:r>
      <w:r w:rsidRPr="00263436">
        <w:rPr>
          <w:rFonts w:ascii="Times New Roman" w:hAnsi="Times New Roman" w:cs="Times New Roman"/>
          <w:sz w:val="24"/>
          <w:szCs w:val="24"/>
        </w:rPr>
        <w:t xml:space="preserve">  This is an appeal against the whole judgment of the Labour Court.  In its judgment the court </w:t>
      </w:r>
      <w:r w:rsidRPr="00263436">
        <w:rPr>
          <w:rFonts w:ascii="Times New Roman" w:hAnsi="Times New Roman" w:cs="Times New Roman"/>
          <w:i/>
          <w:sz w:val="24"/>
          <w:szCs w:val="24"/>
        </w:rPr>
        <w:t>a quo</w:t>
      </w:r>
      <w:r w:rsidRPr="00263436">
        <w:rPr>
          <w:rFonts w:ascii="Times New Roman" w:hAnsi="Times New Roman" w:cs="Times New Roman"/>
          <w:sz w:val="24"/>
          <w:szCs w:val="24"/>
        </w:rPr>
        <w:t xml:space="preserve"> found that the appellant had discriminated against the resp</w:t>
      </w:r>
      <w:r w:rsidR="00263436">
        <w:rPr>
          <w:rFonts w:ascii="Times New Roman" w:hAnsi="Times New Roman" w:cs="Times New Roman"/>
          <w:sz w:val="24"/>
          <w:szCs w:val="24"/>
        </w:rPr>
        <w:t>ondent by not granting him a 50 percent</w:t>
      </w:r>
      <w:r w:rsidRPr="00263436">
        <w:rPr>
          <w:rFonts w:ascii="Times New Roman" w:hAnsi="Times New Roman" w:cs="Times New Roman"/>
          <w:sz w:val="24"/>
          <w:szCs w:val="24"/>
        </w:rPr>
        <w:t xml:space="preserve"> salary increase following a job evaluation exercise.</w:t>
      </w:r>
    </w:p>
    <w:p w:rsidR="005B7C30" w:rsidRPr="00263436" w:rsidRDefault="005B7C30" w:rsidP="00025E79">
      <w:pPr>
        <w:pStyle w:val="NoSpacing"/>
        <w:spacing w:line="480" w:lineRule="auto"/>
        <w:jc w:val="both"/>
        <w:rPr>
          <w:rFonts w:ascii="Times New Roman" w:hAnsi="Times New Roman" w:cs="Times New Roman"/>
          <w:sz w:val="24"/>
          <w:szCs w:val="24"/>
        </w:rPr>
      </w:pPr>
    </w:p>
    <w:p w:rsidR="005B7C30" w:rsidRPr="00263436" w:rsidRDefault="005B7C30" w:rsidP="00025E79">
      <w:pPr>
        <w:pStyle w:val="NoSpacing"/>
        <w:spacing w:line="480" w:lineRule="auto"/>
        <w:ind w:firstLine="1440"/>
        <w:jc w:val="both"/>
        <w:rPr>
          <w:rFonts w:ascii="Times New Roman" w:hAnsi="Times New Roman" w:cs="Times New Roman"/>
          <w:sz w:val="24"/>
          <w:szCs w:val="24"/>
        </w:rPr>
      </w:pPr>
      <w:r w:rsidRPr="00263436">
        <w:rPr>
          <w:rFonts w:ascii="Times New Roman" w:hAnsi="Times New Roman" w:cs="Times New Roman"/>
          <w:sz w:val="24"/>
          <w:szCs w:val="24"/>
        </w:rPr>
        <w:t>It determined that the discrimina</w:t>
      </w:r>
      <w:r w:rsidR="00516934" w:rsidRPr="00263436">
        <w:rPr>
          <w:rFonts w:ascii="Times New Roman" w:hAnsi="Times New Roman" w:cs="Times New Roman"/>
          <w:sz w:val="24"/>
          <w:szCs w:val="24"/>
        </w:rPr>
        <w:t xml:space="preserve">tion was in contravention of s 5 (2a) of </w:t>
      </w:r>
      <w:r w:rsidRPr="00263436">
        <w:rPr>
          <w:rFonts w:ascii="Times New Roman" w:hAnsi="Times New Roman" w:cs="Times New Roman"/>
          <w:sz w:val="24"/>
          <w:szCs w:val="24"/>
        </w:rPr>
        <w:t>the L</w:t>
      </w:r>
      <w:r w:rsidR="00516934" w:rsidRPr="00263436">
        <w:rPr>
          <w:rFonts w:ascii="Times New Roman" w:hAnsi="Times New Roman" w:cs="Times New Roman"/>
          <w:sz w:val="24"/>
          <w:szCs w:val="24"/>
        </w:rPr>
        <w:t>a</w:t>
      </w:r>
      <w:r w:rsidRPr="00263436">
        <w:rPr>
          <w:rFonts w:ascii="Times New Roman" w:hAnsi="Times New Roman" w:cs="Times New Roman"/>
          <w:sz w:val="24"/>
          <w:szCs w:val="24"/>
        </w:rPr>
        <w:t xml:space="preserve">bour Act </w:t>
      </w:r>
      <w:r w:rsidR="00263436">
        <w:rPr>
          <w:rFonts w:ascii="Times New Roman" w:hAnsi="Times New Roman" w:cs="Times New Roman"/>
          <w:sz w:val="24"/>
          <w:szCs w:val="24"/>
        </w:rPr>
        <w:t>[</w:t>
      </w:r>
      <w:r w:rsidR="00263436" w:rsidRPr="00263436">
        <w:rPr>
          <w:rFonts w:ascii="Times New Roman" w:hAnsi="Times New Roman" w:cs="Times New Roman"/>
          <w:i/>
          <w:sz w:val="24"/>
          <w:szCs w:val="24"/>
        </w:rPr>
        <w:t>Chapter 28:01</w:t>
      </w:r>
      <w:r w:rsidR="00263436">
        <w:rPr>
          <w:rFonts w:ascii="Times New Roman" w:hAnsi="Times New Roman" w:cs="Times New Roman"/>
          <w:sz w:val="24"/>
          <w:szCs w:val="24"/>
        </w:rPr>
        <w:t>]</w:t>
      </w:r>
      <w:r w:rsidR="00E977D4" w:rsidRPr="00263436">
        <w:rPr>
          <w:rFonts w:ascii="Times New Roman" w:hAnsi="Times New Roman" w:cs="Times New Roman"/>
          <w:sz w:val="24"/>
          <w:szCs w:val="24"/>
        </w:rPr>
        <w:t>.  I</w:t>
      </w:r>
      <w:r w:rsidR="00875DF4" w:rsidRPr="00263436">
        <w:rPr>
          <w:rFonts w:ascii="Times New Roman" w:hAnsi="Times New Roman" w:cs="Times New Roman"/>
          <w:sz w:val="24"/>
          <w:szCs w:val="24"/>
        </w:rPr>
        <w:t>n consequence the</w:t>
      </w:r>
      <w:r w:rsidRPr="00263436">
        <w:rPr>
          <w:rFonts w:ascii="Times New Roman" w:hAnsi="Times New Roman" w:cs="Times New Roman"/>
          <w:sz w:val="24"/>
          <w:szCs w:val="24"/>
        </w:rPr>
        <w:t xml:space="preserve">reof the court </w:t>
      </w:r>
      <w:r w:rsidRPr="00263436">
        <w:rPr>
          <w:rFonts w:ascii="Times New Roman" w:hAnsi="Times New Roman" w:cs="Times New Roman"/>
          <w:i/>
          <w:sz w:val="24"/>
          <w:szCs w:val="24"/>
        </w:rPr>
        <w:t>a quo</w:t>
      </w:r>
      <w:r w:rsidRPr="00263436">
        <w:rPr>
          <w:rFonts w:ascii="Times New Roman" w:hAnsi="Times New Roman" w:cs="Times New Roman"/>
          <w:sz w:val="24"/>
          <w:szCs w:val="24"/>
        </w:rPr>
        <w:t xml:space="preserve"> upset the decision of the Appeals Committee to the contrary </w:t>
      </w:r>
      <w:r w:rsidR="00263436">
        <w:rPr>
          <w:rFonts w:ascii="Times New Roman" w:hAnsi="Times New Roman" w:cs="Times New Roman"/>
          <w:sz w:val="24"/>
          <w:szCs w:val="24"/>
        </w:rPr>
        <w:t>and awarded the respondent a 50 percent</w:t>
      </w:r>
      <w:r w:rsidRPr="00263436">
        <w:rPr>
          <w:rFonts w:ascii="Times New Roman" w:hAnsi="Times New Roman" w:cs="Times New Roman"/>
          <w:sz w:val="24"/>
          <w:szCs w:val="24"/>
        </w:rPr>
        <w:t xml:space="preserve"> salary </w:t>
      </w:r>
      <w:r w:rsidR="00263436" w:rsidRPr="00263436">
        <w:rPr>
          <w:rFonts w:ascii="Times New Roman" w:hAnsi="Times New Roman" w:cs="Times New Roman"/>
          <w:sz w:val="24"/>
          <w:szCs w:val="24"/>
        </w:rPr>
        <w:t>increment</w:t>
      </w:r>
      <w:r w:rsidRPr="00263436">
        <w:rPr>
          <w:rFonts w:ascii="Times New Roman" w:hAnsi="Times New Roman" w:cs="Times New Roman"/>
          <w:sz w:val="24"/>
          <w:szCs w:val="24"/>
        </w:rPr>
        <w:t xml:space="preserve"> backdated to 1 February 2014.</w:t>
      </w:r>
    </w:p>
    <w:p w:rsidR="005B7C30" w:rsidRPr="00263436" w:rsidRDefault="005B7C30" w:rsidP="00025E79">
      <w:pPr>
        <w:pStyle w:val="NoSpacing"/>
        <w:spacing w:line="480" w:lineRule="auto"/>
        <w:jc w:val="both"/>
        <w:rPr>
          <w:rFonts w:ascii="Times New Roman" w:hAnsi="Times New Roman" w:cs="Times New Roman"/>
          <w:sz w:val="24"/>
          <w:szCs w:val="24"/>
        </w:rPr>
      </w:pPr>
    </w:p>
    <w:p w:rsidR="005B7C30" w:rsidRPr="00263436" w:rsidRDefault="00516934" w:rsidP="00025E79">
      <w:pPr>
        <w:pStyle w:val="NoSpacing"/>
        <w:spacing w:line="480" w:lineRule="auto"/>
        <w:jc w:val="both"/>
        <w:rPr>
          <w:rFonts w:ascii="Times New Roman" w:hAnsi="Times New Roman" w:cs="Times New Roman"/>
          <w:b/>
          <w:sz w:val="24"/>
          <w:szCs w:val="24"/>
        </w:rPr>
      </w:pPr>
      <w:r w:rsidRPr="00263436">
        <w:rPr>
          <w:rFonts w:ascii="Times New Roman" w:hAnsi="Times New Roman" w:cs="Times New Roman"/>
          <w:b/>
          <w:sz w:val="24"/>
          <w:szCs w:val="24"/>
        </w:rPr>
        <w:t xml:space="preserve">POINTS </w:t>
      </w:r>
      <w:r w:rsidRPr="00263436">
        <w:rPr>
          <w:rFonts w:ascii="Times New Roman" w:hAnsi="Times New Roman" w:cs="Times New Roman"/>
          <w:b/>
          <w:i/>
          <w:sz w:val="24"/>
          <w:szCs w:val="24"/>
        </w:rPr>
        <w:t>IN LIMINE</w:t>
      </w:r>
    </w:p>
    <w:p w:rsidR="00D1109D" w:rsidRDefault="005B7C30" w:rsidP="00025E79">
      <w:pPr>
        <w:pStyle w:val="NoSpacing"/>
        <w:spacing w:line="480" w:lineRule="auto"/>
        <w:ind w:firstLine="1440"/>
        <w:jc w:val="both"/>
        <w:rPr>
          <w:rFonts w:ascii="Times New Roman" w:hAnsi="Times New Roman" w:cs="Times New Roman"/>
          <w:sz w:val="24"/>
          <w:szCs w:val="24"/>
        </w:rPr>
      </w:pPr>
      <w:r w:rsidRPr="00263436">
        <w:rPr>
          <w:rFonts w:ascii="Times New Roman" w:hAnsi="Times New Roman" w:cs="Times New Roman"/>
          <w:sz w:val="24"/>
          <w:szCs w:val="24"/>
        </w:rPr>
        <w:t xml:space="preserve">At the commencement of </w:t>
      </w:r>
      <w:r w:rsidR="00FB182E">
        <w:rPr>
          <w:rFonts w:ascii="Times New Roman" w:hAnsi="Times New Roman" w:cs="Times New Roman"/>
          <w:sz w:val="24"/>
          <w:szCs w:val="24"/>
        </w:rPr>
        <w:t>the appeal hearing before this C</w:t>
      </w:r>
      <w:r w:rsidRPr="00263436">
        <w:rPr>
          <w:rFonts w:ascii="Times New Roman" w:hAnsi="Times New Roman" w:cs="Times New Roman"/>
          <w:sz w:val="24"/>
          <w:szCs w:val="24"/>
        </w:rPr>
        <w:t xml:space="preserve">ourt both parties raised various points </w:t>
      </w:r>
      <w:r w:rsidRPr="00263436">
        <w:rPr>
          <w:rFonts w:ascii="Times New Roman" w:hAnsi="Times New Roman" w:cs="Times New Roman"/>
          <w:i/>
          <w:sz w:val="24"/>
          <w:szCs w:val="24"/>
        </w:rPr>
        <w:t>in limine</w:t>
      </w:r>
      <w:r w:rsidR="00C62A00" w:rsidRPr="00263436">
        <w:rPr>
          <w:rFonts w:ascii="Times New Roman" w:hAnsi="Times New Roman" w:cs="Times New Roman"/>
          <w:sz w:val="24"/>
          <w:szCs w:val="24"/>
        </w:rPr>
        <w:t>.  Following a brief disc</w:t>
      </w:r>
      <w:r w:rsidRPr="00263436">
        <w:rPr>
          <w:rFonts w:ascii="Times New Roman" w:hAnsi="Times New Roman" w:cs="Times New Roman"/>
          <w:sz w:val="24"/>
          <w:szCs w:val="24"/>
        </w:rPr>
        <w:t xml:space="preserve">ussion of the demerits of deciding labour </w:t>
      </w:r>
      <w:r w:rsidRPr="00263436">
        <w:rPr>
          <w:rFonts w:ascii="Times New Roman" w:hAnsi="Times New Roman" w:cs="Times New Roman"/>
          <w:sz w:val="24"/>
          <w:szCs w:val="24"/>
        </w:rPr>
        <w:lastRenderedPageBreak/>
        <w:t>matters on technical</w:t>
      </w:r>
      <w:r w:rsidR="00516934" w:rsidRPr="00263436">
        <w:rPr>
          <w:rFonts w:ascii="Times New Roman" w:hAnsi="Times New Roman" w:cs="Times New Roman"/>
          <w:sz w:val="24"/>
          <w:szCs w:val="24"/>
        </w:rPr>
        <w:t>i</w:t>
      </w:r>
      <w:r w:rsidRPr="00263436">
        <w:rPr>
          <w:rFonts w:ascii="Times New Roman" w:hAnsi="Times New Roman" w:cs="Times New Roman"/>
          <w:sz w:val="24"/>
          <w:szCs w:val="24"/>
        </w:rPr>
        <w:t xml:space="preserve">ties both parties elected to </w:t>
      </w:r>
      <w:r w:rsidR="00516934" w:rsidRPr="00263436">
        <w:rPr>
          <w:rFonts w:ascii="Times New Roman" w:hAnsi="Times New Roman" w:cs="Times New Roman"/>
          <w:sz w:val="24"/>
          <w:szCs w:val="24"/>
        </w:rPr>
        <w:t>abandon</w:t>
      </w:r>
      <w:r w:rsidR="00D1109D" w:rsidRPr="00263436">
        <w:rPr>
          <w:rFonts w:ascii="Times New Roman" w:hAnsi="Times New Roman" w:cs="Times New Roman"/>
          <w:sz w:val="24"/>
          <w:szCs w:val="24"/>
        </w:rPr>
        <w:t xml:space="preserve"> their respective points </w:t>
      </w:r>
      <w:r w:rsidR="00D1109D" w:rsidRPr="00263436">
        <w:rPr>
          <w:rFonts w:ascii="Times New Roman" w:hAnsi="Times New Roman" w:cs="Times New Roman"/>
          <w:i/>
          <w:sz w:val="24"/>
          <w:szCs w:val="24"/>
        </w:rPr>
        <w:t>in limine</w:t>
      </w:r>
      <w:r w:rsidR="00E977D4" w:rsidRPr="00263436">
        <w:rPr>
          <w:rFonts w:ascii="Times New Roman" w:hAnsi="Times New Roman" w:cs="Times New Roman"/>
          <w:sz w:val="24"/>
          <w:szCs w:val="24"/>
        </w:rPr>
        <w:t xml:space="preserve"> and opted to have the appeal</w:t>
      </w:r>
      <w:r w:rsidR="00D1109D" w:rsidRPr="00263436">
        <w:rPr>
          <w:rFonts w:ascii="Times New Roman" w:hAnsi="Times New Roman" w:cs="Times New Roman"/>
          <w:sz w:val="24"/>
          <w:szCs w:val="24"/>
        </w:rPr>
        <w:t xml:space="preserve"> determined on the merits.</w:t>
      </w:r>
    </w:p>
    <w:p w:rsidR="00025E79" w:rsidRPr="00263436" w:rsidRDefault="00025E79" w:rsidP="00025E79">
      <w:pPr>
        <w:pStyle w:val="NoSpacing"/>
        <w:spacing w:line="480" w:lineRule="auto"/>
        <w:ind w:firstLine="1440"/>
        <w:jc w:val="both"/>
        <w:rPr>
          <w:rFonts w:ascii="Times New Roman" w:hAnsi="Times New Roman" w:cs="Times New Roman"/>
          <w:sz w:val="24"/>
          <w:szCs w:val="24"/>
        </w:rPr>
      </w:pPr>
    </w:p>
    <w:p w:rsidR="00D1109D" w:rsidRPr="00263436" w:rsidRDefault="00D1109D" w:rsidP="00025E79">
      <w:pPr>
        <w:pStyle w:val="NoSpacing"/>
        <w:spacing w:line="480" w:lineRule="auto"/>
        <w:jc w:val="both"/>
        <w:rPr>
          <w:rFonts w:ascii="Times New Roman" w:hAnsi="Times New Roman" w:cs="Times New Roman"/>
          <w:b/>
          <w:sz w:val="24"/>
          <w:szCs w:val="24"/>
        </w:rPr>
      </w:pPr>
      <w:r w:rsidRPr="00263436">
        <w:rPr>
          <w:rFonts w:ascii="Times New Roman" w:hAnsi="Times New Roman" w:cs="Times New Roman"/>
          <w:b/>
          <w:sz w:val="24"/>
          <w:szCs w:val="24"/>
        </w:rPr>
        <w:t>THE BRIEF SUMMARY OF THE CASE</w:t>
      </w:r>
    </w:p>
    <w:p w:rsidR="00D1109D" w:rsidRPr="00263436" w:rsidRDefault="00D1109D" w:rsidP="00025E79">
      <w:pPr>
        <w:pStyle w:val="NoSpacing"/>
        <w:spacing w:line="360" w:lineRule="auto"/>
        <w:ind w:firstLine="1440"/>
        <w:jc w:val="both"/>
        <w:rPr>
          <w:rFonts w:ascii="Times New Roman" w:hAnsi="Times New Roman" w:cs="Times New Roman"/>
          <w:sz w:val="24"/>
          <w:szCs w:val="24"/>
        </w:rPr>
      </w:pPr>
      <w:r w:rsidRPr="00263436">
        <w:rPr>
          <w:rFonts w:ascii="Times New Roman" w:hAnsi="Times New Roman" w:cs="Times New Roman"/>
          <w:sz w:val="24"/>
          <w:szCs w:val="24"/>
        </w:rPr>
        <w:t>The facts giving</w:t>
      </w:r>
      <w:r w:rsidR="00875DF4" w:rsidRPr="00263436">
        <w:rPr>
          <w:rFonts w:ascii="Times New Roman" w:hAnsi="Times New Roman" w:cs="Times New Roman"/>
          <w:sz w:val="24"/>
          <w:szCs w:val="24"/>
        </w:rPr>
        <w:t xml:space="preserve"> rise to the appeal are largely</w:t>
      </w:r>
      <w:r w:rsidRPr="00263436">
        <w:rPr>
          <w:rFonts w:ascii="Times New Roman" w:hAnsi="Times New Roman" w:cs="Times New Roman"/>
          <w:sz w:val="24"/>
          <w:szCs w:val="24"/>
        </w:rPr>
        <w:t xml:space="preserve"> common cause.  They may be summarised as foll</w:t>
      </w:r>
      <w:r w:rsidR="00516934" w:rsidRPr="00263436">
        <w:rPr>
          <w:rFonts w:ascii="Times New Roman" w:hAnsi="Times New Roman" w:cs="Times New Roman"/>
          <w:sz w:val="24"/>
          <w:szCs w:val="24"/>
        </w:rPr>
        <w:t>o</w:t>
      </w:r>
      <w:r w:rsidRPr="00263436">
        <w:rPr>
          <w:rFonts w:ascii="Times New Roman" w:hAnsi="Times New Roman" w:cs="Times New Roman"/>
          <w:sz w:val="24"/>
          <w:szCs w:val="24"/>
        </w:rPr>
        <w:t>ws:</w:t>
      </w:r>
    </w:p>
    <w:p w:rsidR="00025E79" w:rsidRDefault="00D1109D" w:rsidP="00025E79">
      <w:pPr>
        <w:pStyle w:val="NoSpacing"/>
        <w:spacing w:line="360" w:lineRule="auto"/>
        <w:ind w:firstLine="1440"/>
        <w:jc w:val="both"/>
        <w:rPr>
          <w:rFonts w:ascii="Times New Roman" w:hAnsi="Times New Roman" w:cs="Times New Roman"/>
          <w:sz w:val="24"/>
          <w:szCs w:val="24"/>
        </w:rPr>
      </w:pPr>
      <w:r w:rsidRPr="00263436">
        <w:rPr>
          <w:rFonts w:ascii="Times New Roman" w:hAnsi="Times New Roman" w:cs="Times New Roman"/>
          <w:sz w:val="24"/>
          <w:szCs w:val="24"/>
        </w:rPr>
        <w:t>The respondent was employed by</w:t>
      </w:r>
      <w:r w:rsidR="00516934" w:rsidRPr="00263436">
        <w:rPr>
          <w:rFonts w:ascii="Times New Roman" w:hAnsi="Times New Roman" w:cs="Times New Roman"/>
          <w:sz w:val="24"/>
          <w:szCs w:val="24"/>
        </w:rPr>
        <w:t xml:space="preserve"> the appellant as a Laboratory T</w:t>
      </w:r>
      <w:r w:rsidRPr="00263436">
        <w:rPr>
          <w:rFonts w:ascii="Times New Roman" w:hAnsi="Times New Roman" w:cs="Times New Roman"/>
          <w:sz w:val="24"/>
          <w:szCs w:val="24"/>
        </w:rPr>
        <w:t>echn</w:t>
      </w:r>
      <w:r w:rsidR="00516934" w:rsidRPr="00263436">
        <w:rPr>
          <w:rFonts w:ascii="Times New Roman" w:hAnsi="Times New Roman" w:cs="Times New Roman"/>
          <w:sz w:val="24"/>
          <w:szCs w:val="24"/>
        </w:rPr>
        <w:t xml:space="preserve">ician and Quality Controller.  </w:t>
      </w:r>
      <w:r w:rsidRPr="00263436">
        <w:rPr>
          <w:rFonts w:ascii="Times New Roman" w:hAnsi="Times New Roman" w:cs="Times New Roman"/>
          <w:sz w:val="24"/>
          <w:szCs w:val="24"/>
        </w:rPr>
        <w:t>Sometime in December 2013 the appellant embarked on a job eva</w:t>
      </w:r>
      <w:r w:rsidR="00875DF4" w:rsidRPr="00263436">
        <w:rPr>
          <w:rFonts w:ascii="Times New Roman" w:hAnsi="Times New Roman" w:cs="Times New Roman"/>
          <w:sz w:val="24"/>
          <w:szCs w:val="24"/>
        </w:rPr>
        <w:t>luation exercise of all its non-</w:t>
      </w:r>
      <w:r w:rsidRPr="00263436">
        <w:rPr>
          <w:rFonts w:ascii="Times New Roman" w:hAnsi="Times New Roman" w:cs="Times New Roman"/>
          <w:sz w:val="24"/>
          <w:szCs w:val="24"/>
        </w:rPr>
        <w:t>NEC employees including the respondent.</w:t>
      </w:r>
    </w:p>
    <w:p w:rsidR="00263436" w:rsidRDefault="00263436" w:rsidP="00025E79">
      <w:pPr>
        <w:pStyle w:val="NoSpacing"/>
        <w:spacing w:line="360" w:lineRule="auto"/>
        <w:jc w:val="both"/>
        <w:rPr>
          <w:rFonts w:ascii="Times New Roman" w:hAnsi="Times New Roman" w:cs="Times New Roman"/>
          <w:sz w:val="24"/>
          <w:szCs w:val="24"/>
        </w:rPr>
      </w:pPr>
    </w:p>
    <w:p w:rsidR="007D361D" w:rsidRPr="00263436" w:rsidRDefault="007D361D" w:rsidP="00025E79">
      <w:pPr>
        <w:pStyle w:val="NoSpacing"/>
        <w:spacing w:line="360" w:lineRule="auto"/>
        <w:jc w:val="both"/>
        <w:rPr>
          <w:rFonts w:ascii="Times New Roman" w:hAnsi="Times New Roman" w:cs="Times New Roman"/>
          <w:sz w:val="24"/>
          <w:szCs w:val="24"/>
        </w:rPr>
      </w:pPr>
    </w:p>
    <w:p w:rsidR="00D1109D" w:rsidRPr="00263436" w:rsidRDefault="00516934" w:rsidP="00025E79">
      <w:pPr>
        <w:pStyle w:val="NoSpacing"/>
        <w:spacing w:line="360" w:lineRule="auto"/>
        <w:ind w:firstLine="1440"/>
        <w:jc w:val="both"/>
        <w:rPr>
          <w:rFonts w:ascii="Times New Roman" w:hAnsi="Times New Roman" w:cs="Times New Roman"/>
          <w:sz w:val="24"/>
          <w:szCs w:val="24"/>
        </w:rPr>
      </w:pPr>
      <w:r w:rsidRPr="00263436">
        <w:rPr>
          <w:rFonts w:ascii="Times New Roman" w:hAnsi="Times New Roman" w:cs="Times New Roman"/>
          <w:sz w:val="24"/>
          <w:szCs w:val="24"/>
        </w:rPr>
        <w:t>Following the complet</w:t>
      </w:r>
      <w:r w:rsidR="00D1109D" w:rsidRPr="00263436">
        <w:rPr>
          <w:rFonts w:ascii="Times New Roman" w:hAnsi="Times New Roman" w:cs="Times New Roman"/>
          <w:sz w:val="24"/>
          <w:szCs w:val="24"/>
        </w:rPr>
        <w:t xml:space="preserve">ion of the job evaluation exercise, the respondent was notified by letter dated 21 July 2014 that he had been placed in grade C.  He acknowledged receipt of </w:t>
      </w:r>
      <w:r w:rsidR="00875DF4" w:rsidRPr="00263436">
        <w:rPr>
          <w:rFonts w:ascii="Times New Roman" w:hAnsi="Times New Roman" w:cs="Times New Roman"/>
          <w:sz w:val="24"/>
          <w:szCs w:val="24"/>
        </w:rPr>
        <w:t>the letter by signing it.</w:t>
      </w:r>
    </w:p>
    <w:p w:rsidR="00D1109D" w:rsidRDefault="00D1109D" w:rsidP="00025E79">
      <w:pPr>
        <w:pStyle w:val="NoSpacing"/>
        <w:spacing w:line="360" w:lineRule="auto"/>
        <w:jc w:val="both"/>
        <w:rPr>
          <w:rFonts w:ascii="Times New Roman" w:hAnsi="Times New Roman" w:cs="Times New Roman"/>
          <w:sz w:val="24"/>
          <w:szCs w:val="24"/>
        </w:rPr>
      </w:pPr>
    </w:p>
    <w:p w:rsidR="007D361D" w:rsidRPr="00263436" w:rsidRDefault="007D361D" w:rsidP="00025E79">
      <w:pPr>
        <w:pStyle w:val="NoSpacing"/>
        <w:spacing w:line="360" w:lineRule="auto"/>
        <w:jc w:val="both"/>
        <w:rPr>
          <w:rFonts w:ascii="Times New Roman" w:hAnsi="Times New Roman" w:cs="Times New Roman"/>
          <w:sz w:val="24"/>
          <w:szCs w:val="24"/>
        </w:rPr>
      </w:pPr>
    </w:p>
    <w:p w:rsidR="00D1109D" w:rsidRPr="00263436" w:rsidRDefault="00D1109D" w:rsidP="00025E79">
      <w:pPr>
        <w:pStyle w:val="NoSpacing"/>
        <w:spacing w:line="360" w:lineRule="auto"/>
        <w:ind w:firstLine="1440"/>
        <w:jc w:val="both"/>
        <w:rPr>
          <w:rFonts w:ascii="Times New Roman" w:hAnsi="Times New Roman" w:cs="Times New Roman"/>
          <w:sz w:val="24"/>
          <w:szCs w:val="24"/>
        </w:rPr>
      </w:pPr>
      <w:r w:rsidRPr="00263436">
        <w:rPr>
          <w:rFonts w:ascii="Times New Roman" w:hAnsi="Times New Roman" w:cs="Times New Roman"/>
          <w:sz w:val="24"/>
          <w:szCs w:val="24"/>
        </w:rPr>
        <w:t xml:space="preserve">The respondent was later served with a follow up letter giving him details of his remuneration and pay zones.  He however refused to sign </w:t>
      </w:r>
      <w:r w:rsidR="00875DF4" w:rsidRPr="00263436">
        <w:rPr>
          <w:rFonts w:ascii="Times New Roman" w:hAnsi="Times New Roman" w:cs="Times New Roman"/>
          <w:sz w:val="24"/>
          <w:szCs w:val="24"/>
        </w:rPr>
        <w:t xml:space="preserve">in acknowledgement of receipt </w:t>
      </w:r>
      <w:r w:rsidRPr="00263436">
        <w:rPr>
          <w:rFonts w:ascii="Times New Roman" w:hAnsi="Times New Roman" w:cs="Times New Roman"/>
          <w:sz w:val="24"/>
          <w:szCs w:val="24"/>
        </w:rPr>
        <w:t>in protest against the paucity of his pay package compared to some of his colleagues.</w:t>
      </w:r>
      <w:r w:rsidR="00E977D4" w:rsidRPr="00263436">
        <w:rPr>
          <w:rFonts w:ascii="Times New Roman" w:hAnsi="Times New Roman" w:cs="Times New Roman"/>
          <w:sz w:val="24"/>
          <w:szCs w:val="24"/>
        </w:rPr>
        <w:t xml:space="preserve">  He later took up his grievances for resolution in terms of the appellant’s registered Code of Conduct.</w:t>
      </w:r>
    </w:p>
    <w:p w:rsidR="00E977D4" w:rsidRPr="00263436" w:rsidRDefault="00E977D4" w:rsidP="00025E79">
      <w:pPr>
        <w:pStyle w:val="NoSpacing"/>
        <w:spacing w:line="360" w:lineRule="auto"/>
        <w:jc w:val="both"/>
        <w:rPr>
          <w:rFonts w:ascii="Times New Roman" w:hAnsi="Times New Roman" w:cs="Times New Roman"/>
          <w:b/>
          <w:sz w:val="24"/>
          <w:szCs w:val="24"/>
        </w:rPr>
      </w:pPr>
    </w:p>
    <w:p w:rsidR="00E977D4" w:rsidRPr="00263436" w:rsidRDefault="00E977D4" w:rsidP="00025E79">
      <w:pPr>
        <w:pStyle w:val="NoSpacing"/>
        <w:spacing w:line="360" w:lineRule="auto"/>
        <w:jc w:val="both"/>
        <w:rPr>
          <w:rFonts w:ascii="Times New Roman" w:hAnsi="Times New Roman" w:cs="Times New Roman"/>
          <w:b/>
          <w:sz w:val="24"/>
          <w:szCs w:val="24"/>
        </w:rPr>
      </w:pPr>
    </w:p>
    <w:p w:rsidR="00E977D4" w:rsidRPr="00263436" w:rsidRDefault="003D4496" w:rsidP="00025E79">
      <w:pPr>
        <w:pStyle w:val="NoSpacing"/>
        <w:spacing w:line="360" w:lineRule="auto"/>
        <w:jc w:val="both"/>
        <w:rPr>
          <w:rFonts w:ascii="Times New Roman" w:hAnsi="Times New Roman" w:cs="Times New Roman"/>
          <w:b/>
          <w:sz w:val="24"/>
          <w:szCs w:val="24"/>
        </w:rPr>
      </w:pPr>
      <w:r w:rsidRPr="00263436">
        <w:rPr>
          <w:rFonts w:ascii="Times New Roman" w:hAnsi="Times New Roman" w:cs="Times New Roman"/>
          <w:b/>
          <w:sz w:val="24"/>
          <w:szCs w:val="24"/>
        </w:rPr>
        <w:t>THE RESPONDENT</w:t>
      </w:r>
      <w:r w:rsidR="00D1109D" w:rsidRPr="00263436">
        <w:rPr>
          <w:rFonts w:ascii="Times New Roman" w:hAnsi="Times New Roman" w:cs="Times New Roman"/>
          <w:b/>
          <w:sz w:val="24"/>
          <w:szCs w:val="24"/>
        </w:rPr>
        <w:t>’S GRIEVANCES</w:t>
      </w:r>
    </w:p>
    <w:p w:rsidR="00D1109D" w:rsidRPr="00263436" w:rsidRDefault="00D1109D" w:rsidP="00025E79">
      <w:pPr>
        <w:pStyle w:val="NoSpacing"/>
        <w:spacing w:line="360" w:lineRule="auto"/>
        <w:ind w:firstLine="1440"/>
        <w:jc w:val="both"/>
        <w:rPr>
          <w:rFonts w:ascii="Times New Roman" w:hAnsi="Times New Roman" w:cs="Times New Roman"/>
          <w:sz w:val="24"/>
          <w:szCs w:val="24"/>
        </w:rPr>
      </w:pPr>
      <w:r w:rsidRPr="00263436">
        <w:rPr>
          <w:rFonts w:ascii="Times New Roman" w:hAnsi="Times New Roman" w:cs="Times New Roman"/>
          <w:sz w:val="24"/>
          <w:szCs w:val="24"/>
        </w:rPr>
        <w:t>The</w:t>
      </w:r>
      <w:r w:rsidR="00E977D4" w:rsidRPr="00263436">
        <w:rPr>
          <w:rFonts w:ascii="Times New Roman" w:hAnsi="Times New Roman" w:cs="Times New Roman"/>
          <w:sz w:val="24"/>
          <w:szCs w:val="24"/>
        </w:rPr>
        <w:t xml:space="preserve"> respondent raised </w:t>
      </w:r>
      <w:r w:rsidR="00263436">
        <w:rPr>
          <w:rFonts w:ascii="Times New Roman" w:hAnsi="Times New Roman" w:cs="Times New Roman"/>
          <w:sz w:val="24"/>
          <w:szCs w:val="24"/>
        </w:rPr>
        <w:t>six</w:t>
      </w:r>
      <w:r w:rsidR="00E977D4" w:rsidRPr="00263436">
        <w:rPr>
          <w:rFonts w:ascii="Times New Roman" w:hAnsi="Times New Roman" w:cs="Times New Roman"/>
          <w:sz w:val="24"/>
          <w:szCs w:val="24"/>
        </w:rPr>
        <w:t xml:space="preserve"> grounds for his grievance</w:t>
      </w:r>
      <w:r w:rsidR="00875DF4" w:rsidRPr="00263436">
        <w:rPr>
          <w:rFonts w:ascii="Times New Roman" w:hAnsi="Times New Roman" w:cs="Times New Roman"/>
          <w:sz w:val="24"/>
          <w:szCs w:val="24"/>
        </w:rPr>
        <w:t xml:space="preserve"> which he pu</w:t>
      </w:r>
      <w:r w:rsidRPr="00263436">
        <w:rPr>
          <w:rFonts w:ascii="Times New Roman" w:hAnsi="Times New Roman" w:cs="Times New Roman"/>
          <w:sz w:val="24"/>
          <w:szCs w:val="24"/>
        </w:rPr>
        <w:t xml:space="preserve">rsued </w:t>
      </w:r>
      <w:r w:rsidR="00E977D4" w:rsidRPr="00263436">
        <w:rPr>
          <w:rFonts w:ascii="Times New Roman" w:hAnsi="Times New Roman" w:cs="Times New Roman"/>
          <w:sz w:val="24"/>
          <w:szCs w:val="24"/>
        </w:rPr>
        <w:t xml:space="preserve">for resolution </w:t>
      </w:r>
      <w:r w:rsidRPr="00263436">
        <w:rPr>
          <w:rFonts w:ascii="Times New Roman" w:hAnsi="Times New Roman" w:cs="Times New Roman"/>
          <w:sz w:val="24"/>
          <w:szCs w:val="24"/>
        </w:rPr>
        <w:t>through the domestic remedies provided by the National Foods Ltd registered Code of Conduct up to the Labour Court.</w:t>
      </w:r>
    </w:p>
    <w:p w:rsidR="00E977D4" w:rsidRDefault="00D1109D" w:rsidP="00025E79">
      <w:pPr>
        <w:pStyle w:val="NoSpacing"/>
        <w:spacing w:line="360" w:lineRule="auto"/>
        <w:jc w:val="both"/>
        <w:rPr>
          <w:rFonts w:ascii="Times New Roman" w:hAnsi="Times New Roman" w:cs="Times New Roman"/>
          <w:sz w:val="24"/>
          <w:szCs w:val="24"/>
        </w:rPr>
      </w:pPr>
      <w:r w:rsidRPr="00263436">
        <w:rPr>
          <w:rFonts w:ascii="Times New Roman" w:hAnsi="Times New Roman" w:cs="Times New Roman"/>
          <w:sz w:val="24"/>
          <w:szCs w:val="24"/>
        </w:rPr>
        <w:tab/>
      </w:r>
    </w:p>
    <w:p w:rsidR="007D361D" w:rsidRPr="00263436" w:rsidRDefault="007D361D" w:rsidP="00025E79">
      <w:pPr>
        <w:pStyle w:val="NoSpacing"/>
        <w:spacing w:line="360" w:lineRule="auto"/>
        <w:jc w:val="both"/>
        <w:rPr>
          <w:rFonts w:ascii="Times New Roman" w:hAnsi="Times New Roman" w:cs="Times New Roman"/>
          <w:sz w:val="24"/>
          <w:szCs w:val="24"/>
        </w:rPr>
      </w:pPr>
    </w:p>
    <w:p w:rsidR="00D1109D" w:rsidRPr="00263436" w:rsidRDefault="00E977D4" w:rsidP="00025E79">
      <w:pPr>
        <w:pStyle w:val="NoSpacing"/>
        <w:spacing w:line="360" w:lineRule="auto"/>
        <w:jc w:val="both"/>
        <w:rPr>
          <w:rFonts w:ascii="Times New Roman" w:hAnsi="Times New Roman" w:cs="Times New Roman"/>
          <w:sz w:val="24"/>
          <w:szCs w:val="24"/>
        </w:rPr>
      </w:pPr>
      <w:r w:rsidRPr="00263436">
        <w:rPr>
          <w:rFonts w:ascii="Times New Roman" w:hAnsi="Times New Roman" w:cs="Times New Roman"/>
          <w:sz w:val="24"/>
          <w:szCs w:val="24"/>
        </w:rPr>
        <w:t>The basis of h</w:t>
      </w:r>
      <w:r w:rsidR="00D1109D" w:rsidRPr="00263436">
        <w:rPr>
          <w:rFonts w:ascii="Times New Roman" w:hAnsi="Times New Roman" w:cs="Times New Roman"/>
          <w:sz w:val="24"/>
          <w:szCs w:val="24"/>
        </w:rPr>
        <w:t>is grievances may be summarised as follows:</w:t>
      </w:r>
    </w:p>
    <w:p w:rsidR="00D1109D" w:rsidRPr="00263436" w:rsidRDefault="00D1109D" w:rsidP="00025E79">
      <w:pPr>
        <w:pStyle w:val="NoSpacing"/>
        <w:spacing w:line="360" w:lineRule="auto"/>
        <w:ind w:left="1440" w:hanging="720"/>
        <w:jc w:val="both"/>
        <w:rPr>
          <w:rFonts w:ascii="Times New Roman" w:hAnsi="Times New Roman" w:cs="Times New Roman"/>
          <w:sz w:val="24"/>
          <w:szCs w:val="24"/>
        </w:rPr>
      </w:pPr>
      <w:r w:rsidRPr="00263436">
        <w:rPr>
          <w:rFonts w:ascii="Times New Roman" w:hAnsi="Times New Roman" w:cs="Times New Roman"/>
          <w:sz w:val="24"/>
          <w:szCs w:val="24"/>
        </w:rPr>
        <w:t>1.</w:t>
      </w:r>
      <w:r w:rsidRPr="00263436">
        <w:rPr>
          <w:rFonts w:ascii="Times New Roman" w:hAnsi="Times New Roman" w:cs="Times New Roman"/>
          <w:sz w:val="24"/>
          <w:szCs w:val="24"/>
        </w:rPr>
        <w:tab/>
        <w:t xml:space="preserve">That the appellant </w:t>
      </w:r>
      <w:r w:rsidR="00875DF4" w:rsidRPr="00263436">
        <w:rPr>
          <w:rFonts w:ascii="Times New Roman" w:hAnsi="Times New Roman" w:cs="Times New Roman"/>
          <w:sz w:val="24"/>
          <w:szCs w:val="24"/>
        </w:rPr>
        <w:t xml:space="preserve">had </w:t>
      </w:r>
      <w:r w:rsidRPr="00263436">
        <w:rPr>
          <w:rFonts w:ascii="Times New Roman" w:hAnsi="Times New Roman" w:cs="Times New Roman"/>
          <w:sz w:val="24"/>
          <w:szCs w:val="24"/>
        </w:rPr>
        <w:t xml:space="preserve">discriminated </w:t>
      </w:r>
      <w:r w:rsidR="003D4496" w:rsidRPr="00263436">
        <w:rPr>
          <w:rFonts w:ascii="Times New Roman" w:hAnsi="Times New Roman" w:cs="Times New Roman"/>
          <w:sz w:val="24"/>
          <w:szCs w:val="24"/>
        </w:rPr>
        <w:t xml:space="preserve">against him </w:t>
      </w:r>
      <w:r w:rsidRPr="00263436">
        <w:rPr>
          <w:rFonts w:ascii="Times New Roman" w:hAnsi="Times New Roman" w:cs="Times New Roman"/>
          <w:sz w:val="24"/>
          <w:szCs w:val="24"/>
        </w:rPr>
        <w:t xml:space="preserve">in </w:t>
      </w:r>
      <w:r w:rsidR="00E977D4" w:rsidRPr="00263436">
        <w:rPr>
          <w:rFonts w:ascii="Times New Roman" w:hAnsi="Times New Roman" w:cs="Times New Roman"/>
          <w:sz w:val="24"/>
          <w:szCs w:val="24"/>
        </w:rPr>
        <w:t>contravention of section 5 (2</w:t>
      </w:r>
      <w:r w:rsidRPr="00263436">
        <w:rPr>
          <w:rFonts w:ascii="Times New Roman" w:hAnsi="Times New Roman" w:cs="Times New Roman"/>
          <w:sz w:val="24"/>
          <w:szCs w:val="24"/>
        </w:rPr>
        <w:t>a) of the Act.</w:t>
      </w:r>
    </w:p>
    <w:p w:rsidR="004726A9" w:rsidRPr="00263436" w:rsidRDefault="004726A9" w:rsidP="00025E79">
      <w:pPr>
        <w:pStyle w:val="NoSpacing"/>
        <w:spacing w:line="360" w:lineRule="auto"/>
        <w:ind w:left="1440" w:hanging="720"/>
        <w:jc w:val="both"/>
        <w:rPr>
          <w:rFonts w:ascii="Times New Roman" w:hAnsi="Times New Roman" w:cs="Times New Roman"/>
          <w:sz w:val="24"/>
          <w:szCs w:val="24"/>
        </w:rPr>
      </w:pPr>
      <w:r w:rsidRPr="00263436">
        <w:rPr>
          <w:rFonts w:ascii="Times New Roman" w:hAnsi="Times New Roman" w:cs="Times New Roman"/>
          <w:sz w:val="24"/>
          <w:szCs w:val="24"/>
        </w:rPr>
        <w:lastRenderedPageBreak/>
        <w:t>2.</w:t>
      </w:r>
      <w:r w:rsidRPr="00263436">
        <w:rPr>
          <w:rFonts w:ascii="Times New Roman" w:hAnsi="Times New Roman" w:cs="Times New Roman"/>
          <w:sz w:val="24"/>
          <w:szCs w:val="24"/>
        </w:rPr>
        <w:tab/>
        <w:t>That the appellant</w:t>
      </w:r>
      <w:r w:rsidR="00875DF4" w:rsidRPr="00263436">
        <w:rPr>
          <w:rFonts w:ascii="Times New Roman" w:hAnsi="Times New Roman" w:cs="Times New Roman"/>
          <w:sz w:val="24"/>
          <w:szCs w:val="24"/>
        </w:rPr>
        <w:t xml:space="preserve"> had violated </w:t>
      </w:r>
      <w:r w:rsidRPr="00263436">
        <w:rPr>
          <w:rFonts w:ascii="Times New Roman" w:hAnsi="Times New Roman" w:cs="Times New Roman"/>
          <w:sz w:val="24"/>
          <w:szCs w:val="24"/>
        </w:rPr>
        <w:t>his Labour rights in contravention of section 65 of the Constitution.</w:t>
      </w:r>
    </w:p>
    <w:p w:rsidR="004726A9" w:rsidRPr="00263436" w:rsidRDefault="004726A9" w:rsidP="00025E79">
      <w:pPr>
        <w:pStyle w:val="NoSpacing"/>
        <w:spacing w:line="360" w:lineRule="auto"/>
        <w:ind w:left="1440" w:hanging="720"/>
        <w:jc w:val="both"/>
        <w:rPr>
          <w:rFonts w:ascii="Times New Roman" w:hAnsi="Times New Roman" w:cs="Times New Roman"/>
          <w:sz w:val="24"/>
          <w:szCs w:val="24"/>
        </w:rPr>
      </w:pPr>
      <w:r w:rsidRPr="00263436">
        <w:rPr>
          <w:rFonts w:ascii="Times New Roman" w:hAnsi="Times New Roman" w:cs="Times New Roman"/>
          <w:sz w:val="24"/>
          <w:szCs w:val="24"/>
        </w:rPr>
        <w:t>3.</w:t>
      </w:r>
      <w:r w:rsidRPr="00263436">
        <w:rPr>
          <w:rFonts w:ascii="Times New Roman" w:hAnsi="Times New Roman" w:cs="Times New Roman"/>
          <w:sz w:val="24"/>
          <w:szCs w:val="24"/>
        </w:rPr>
        <w:tab/>
      </w:r>
      <w:r w:rsidR="00875DF4" w:rsidRPr="00263436">
        <w:rPr>
          <w:rFonts w:ascii="Times New Roman" w:hAnsi="Times New Roman" w:cs="Times New Roman"/>
          <w:sz w:val="24"/>
          <w:szCs w:val="24"/>
        </w:rPr>
        <w:t xml:space="preserve">That the appellant had violated </w:t>
      </w:r>
      <w:r w:rsidRPr="00263436">
        <w:rPr>
          <w:rFonts w:ascii="Times New Roman" w:hAnsi="Times New Roman" w:cs="Times New Roman"/>
          <w:sz w:val="24"/>
          <w:szCs w:val="24"/>
        </w:rPr>
        <w:t>section 22 of the company policy.</w:t>
      </w:r>
    </w:p>
    <w:p w:rsidR="004726A9" w:rsidRPr="00263436" w:rsidRDefault="004726A9" w:rsidP="00025E79">
      <w:pPr>
        <w:pStyle w:val="NoSpacing"/>
        <w:spacing w:line="360" w:lineRule="auto"/>
        <w:ind w:left="1440" w:hanging="720"/>
        <w:jc w:val="both"/>
        <w:rPr>
          <w:rFonts w:ascii="Times New Roman" w:hAnsi="Times New Roman" w:cs="Times New Roman"/>
          <w:sz w:val="24"/>
          <w:szCs w:val="24"/>
        </w:rPr>
      </w:pPr>
      <w:r w:rsidRPr="00263436">
        <w:rPr>
          <w:rFonts w:ascii="Times New Roman" w:hAnsi="Times New Roman" w:cs="Times New Roman"/>
          <w:sz w:val="24"/>
          <w:szCs w:val="24"/>
        </w:rPr>
        <w:t>4.</w:t>
      </w:r>
      <w:r w:rsidRPr="00263436">
        <w:rPr>
          <w:rFonts w:ascii="Times New Roman" w:hAnsi="Times New Roman" w:cs="Times New Roman"/>
          <w:sz w:val="24"/>
          <w:szCs w:val="24"/>
        </w:rPr>
        <w:tab/>
      </w:r>
      <w:r w:rsidR="00875DF4" w:rsidRPr="00263436">
        <w:rPr>
          <w:rFonts w:ascii="Times New Roman" w:hAnsi="Times New Roman" w:cs="Times New Roman"/>
          <w:sz w:val="24"/>
          <w:szCs w:val="24"/>
        </w:rPr>
        <w:t xml:space="preserve">That the appellant had violated </w:t>
      </w:r>
      <w:r w:rsidRPr="00263436">
        <w:rPr>
          <w:rFonts w:ascii="Times New Roman" w:hAnsi="Times New Roman" w:cs="Times New Roman"/>
          <w:sz w:val="24"/>
          <w:szCs w:val="24"/>
        </w:rPr>
        <w:t>the negotiating work platform.</w:t>
      </w:r>
    </w:p>
    <w:p w:rsidR="004726A9" w:rsidRPr="00263436" w:rsidRDefault="00875DF4" w:rsidP="00025E79">
      <w:pPr>
        <w:pStyle w:val="NoSpacing"/>
        <w:spacing w:line="360" w:lineRule="auto"/>
        <w:ind w:left="1440" w:hanging="720"/>
        <w:jc w:val="both"/>
        <w:rPr>
          <w:rFonts w:ascii="Times New Roman" w:hAnsi="Times New Roman" w:cs="Times New Roman"/>
          <w:sz w:val="24"/>
          <w:szCs w:val="24"/>
        </w:rPr>
      </w:pPr>
      <w:r w:rsidRPr="00263436">
        <w:rPr>
          <w:rFonts w:ascii="Times New Roman" w:hAnsi="Times New Roman" w:cs="Times New Roman"/>
          <w:sz w:val="24"/>
          <w:szCs w:val="24"/>
        </w:rPr>
        <w:t>5.</w:t>
      </w:r>
      <w:r w:rsidRPr="00263436">
        <w:rPr>
          <w:rFonts w:ascii="Times New Roman" w:hAnsi="Times New Roman" w:cs="Times New Roman"/>
          <w:sz w:val="24"/>
          <w:szCs w:val="24"/>
        </w:rPr>
        <w:tab/>
        <w:t>That the appellant was</w:t>
      </w:r>
      <w:r w:rsidR="004726A9" w:rsidRPr="00263436">
        <w:rPr>
          <w:rFonts w:ascii="Times New Roman" w:hAnsi="Times New Roman" w:cs="Times New Roman"/>
          <w:sz w:val="24"/>
          <w:szCs w:val="24"/>
        </w:rPr>
        <w:t xml:space="preserve"> in contempt of an extant order of the court </w:t>
      </w:r>
      <w:r w:rsidR="004726A9" w:rsidRPr="00263436">
        <w:rPr>
          <w:rFonts w:ascii="Times New Roman" w:hAnsi="Times New Roman" w:cs="Times New Roman"/>
          <w:i/>
          <w:sz w:val="24"/>
          <w:szCs w:val="24"/>
        </w:rPr>
        <w:t>a quo</w:t>
      </w:r>
      <w:r w:rsidR="004726A9" w:rsidRPr="00263436">
        <w:rPr>
          <w:rFonts w:ascii="Times New Roman" w:hAnsi="Times New Roman" w:cs="Times New Roman"/>
          <w:sz w:val="24"/>
          <w:szCs w:val="24"/>
        </w:rPr>
        <w:t xml:space="preserve"> which ordered that he be paid the salary increase.</w:t>
      </w:r>
    </w:p>
    <w:p w:rsidR="004726A9" w:rsidRDefault="00E977D4" w:rsidP="00025E79">
      <w:pPr>
        <w:pStyle w:val="NoSpacing"/>
        <w:spacing w:line="360" w:lineRule="auto"/>
        <w:ind w:left="1440" w:hanging="720"/>
        <w:jc w:val="both"/>
        <w:rPr>
          <w:rFonts w:ascii="Times New Roman" w:hAnsi="Times New Roman" w:cs="Times New Roman"/>
          <w:sz w:val="24"/>
          <w:szCs w:val="24"/>
        </w:rPr>
      </w:pPr>
      <w:r w:rsidRPr="00263436">
        <w:rPr>
          <w:rFonts w:ascii="Times New Roman" w:hAnsi="Times New Roman" w:cs="Times New Roman"/>
          <w:sz w:val="24"/>
          <w:szCs w:val="24"/>
        </w:rPr>
        <w:t>6.</w:t>
      </w:r>
      <w:r w:rsidRPr="00263436">
        <w:rPr>
          <w:rFonts w:ascii="Times New Roman" w:hAnsi="Times New Roman" w:cs="Times New Roman"/>
          <w:sz w:val="24"/>
          <w:szCs w:val="24"/>
        </w:rPr>
        <w:tab/>
        <w:t xml:space="preserve">That when he raised this grievance he was </w:t>
      </w:r>
      <w:r w:rsidR="00F265D6" w:rsidRPr="00263436">
        <w:rPr>
          <w:rFonts w:ascii="Times New Roman" w:hAnsi="Times New Roman" w:cs="Times New Roman"/>
          <w:sz w:val="24"/>
          <w:szCs w:val="24"/>
        </w:rPr>
        <w:t>transferred</w:t>
      </w:r>
      <w:r w:rsidRPr="00263436">
        <w:rPr>
          <w:rFonts w:ascii="Times New Roman" w:hAnsi="Times New Roman" w:cs="Times New Roman"/>
          <w:sz w:val="24"/>
          <w:szCs w:val="24"/>
        </w:rPr>
        <w:t xml:space="preserve"> from the milling division to the stock feeds division.</w:t>
      </w:r>
    </w:p>
    <w:p w:rsidR="007D361D" w:rsidRDefault="007D361D" w:rsidP="00025E79">
      <w:pPr>
        <w:pStyle w:val="NoSpacing"/>
        <w:spacing w:line="360" w:lineRule="auto"/>
        <w:ind w:left="1440" w:hanging="720"/>
        <w:jc w:val="both"/>
        <w:rPr>
          <w:rFonts w:ascii="Times New Roman" w:hAnsi="Times New Roman" w:cs="Times New Roman"/>
          <w:sz w:val="24"/>
          <w:szCs w:val="24"/>
        </w:rPr>
      </w:pPr>
    </w:p>
    <w:p w:rsidR="007D361D" w:rsidRPr="00263436" w:rsidRDefault="007D361D" w:rsidP="00025E79">
      <w:pPr>
        <w:pStyle w:val="NoSpacing"/>
        <w:spacing w:line="360" w:lineRule="auto"/>
        <w:ind w:left="1440" w:hanging="720"/>
        <w:jc w:val="both"/>
        <w:rPr>
          <w:rFonts w:ascii="Times New Roman" w:hAnsi="Times New Roman" w:cs="Times New Roman"/>
          <w:sz w:val="24"/>
          <w:szCs w:val="24"/>
        </w:rPr>
      </w:pPr>
    </w:p>
    <w:p w:rsidR="004726A9" w:rsidRPr="00263436" w:rsidRDefault="004726A9" w:rsidP="00025E79">
      <w:pPr>
        <w:pStyle w:val="NoSpacing"/>
        <w:spacing w:line="480" w:lineRule="auto"/>
        <w:ind w:firstLine="1440"/>
        <w:jc w:val="both"/>
        <w:rPr>
          <w:rFonts w:ascii="Times New Roman" w:hAnsi="Times New Roman" w:cs="Times New Roman"/>
          <w:sz w:val="24"/>
          <w:szCs w:val="24"/>
        </w:rPr>
      </w:pPr>
      <w:r w:rsidRPr="00263436">
        <w:rPr>
          <w:rFonts w:ascii="Times New Roman" w:hAnsi="Times New Roman" w:cs="Times New Roman"/>
          <w:sz w:val="24"/>
          <w:szCs w:val="24"/>
        </w:rPr>
        <w:t xml:space="preserve">The appellant denied all the allegations levelled against it by the respondent.  It maintained its defence that it carried out a proper job evaluation exercise that classified the respondent as falling under grade C.  The respondent was </w:t>
      </w:r>
      <w:r w:rsidR="003D4496" w:rsidRPr="00263436">
        <w:rPr>
          <w:rFonts w:ascii="Times New Roman" w:hAnsi="Times New Roman" w:cs="Times New Roman"/>
          <w:sz w:val="24"/>
          <w:szCs w:val="24"/>
        </w:rPr>
        <w:t>therefore correctly remunerated</w:t>
      </w:r>
      <w:r w:rsidRPr="00263436">
        <w:rPr>
          <w:rFonts w:ascii="Times New Roman" w:hAnsi="Times New Roman" w:cs="Times New Roman"/>
          <w:sz w:val="24"/>
          <w:szCs w:val="24"/>
        </w:rPr>
        <w:t xml:space="preserve"> according to his grade.</w:t>
      </w:r>
    </w:p>
    <w:p w:rsidR="00E977D4" w:rsidRPr="00263436" w:rsidRDefault="00E977D4" w:rsidP="00025E79">
      <w:pPr>
        <w:pStyle w:val="NoSpacing"/>
        <w:spacing w:line="480" w:lineRule="auto"/>
        <w:jc w:val="both"/>
        <w:rPr>
          <w:rFonts w:ascii="Times New Roman" w:hAnsi="Times New Roman" w:cs="Times New Roman"/>
          <w:b/>
          <w:sz w:val="24"/>
          <w:szCs w:val="24"/>
        </w:rPr>
      </w:pPr>
    </w:p>
    <w:p w:rsidR="00E977D4" w:rsidRPr="00F265D6" w:rsidRDefault="004726A9" w:rsidP="00025E79">
      <w:pPr>
        <w:pStyle w:val="NoSpacing"/>
        <w:spacing w:line="360" w:lineRule="auto"/>
        <w:jc w:val="both"/>
        <w:rPr>
          <w:rFonts w:ascii="Times New Roman" w:hAnsi="Times New Roman" w:cs="Times New Roman"/>
          <w:b/>
          <w:sz w:val="24"/>
          <w:szCs w:val="24"/>
        </w:rPr>
      </w:pPr>
      <w:r w:rsidRPr="00263436">
        <w:rPr>
          <w:rFonts w:ascii="Times New Roman" w:hAnsi="Times New Roman" w:cs="Times New Roman"/>
          <w:b/>
          <w:sz w:val="24"/>
          <w:szCs w:val="24"/>
        </w:rPr>
        <w:t>THE ISSUES</w:t>
      </w:r>
    </w:p>
    <w:p w:rsidR="004726A9" w:rsidRPr="00263436" w:rsidRDefault="00E977D4" w:rsidP="00025E79">
      <w:pPr>
        <w:pStyle w:val="NoSpacing"/>
        <w:spacing w:line="480" w:lineRule="auto"/>
        <w:ind w:firstLine="1440"/>
        <w:jc w:val="both"/>
        <w:rPr>
          <w:rFonts w:ascii="Times New Roman" w:hAnsi="Times New Roman" w:cs="Times New Roman"/>
          <w:sz w:val="24"/>
          <w:szCs w:val="24"/>
        </w:rPr>
      </w:pPr>
      <w:r w:rsidRPr="00263436">
        <w:rPr>
          <w:rFonts w:ascii="Times New Roman" w:hAnsi="Times New Roman" w:cs="Times New Roman"/>
          <w:sz w:val="24"/>
          <w:szCs w:val="24"/>
        </w:rPr>
        <w:t xml:space="preserve">The </w:t>
      </w:r>
      <w:r w:rsidR="00AC34EF">
        <w:rPr>
          <w:rFonts w:ascii="Times New Roman" w:hAnsi="Times New Roman" w:cs="Times New Roman"/>
          <w:sz w:val="24"/>
          <w:szCs w:val="24"/>
        </w:rPr>
        <w:t>appellant</w:t>
      </w:r>
      <w:r w:rsidRPr="00263436">
        <w:rPr>
          <w:rFonts w:ascii="Times New Roman" w:hAnsi="Times New Roman" w:cs="Times New Roman"/>
          <w:sz w:val="24"/>
          <w:szCs w:val="24"/>
        </w:rPr>
        <w:t>’s grounds of appeal</w:t>
      </w:r>
      <w:r w:rsidR="004726A9" w:rsidRPr="00263436">
        <w:rPr>
          <w:rFonts w:ascii="Times New Roman" w:hAnsi="Times New Roman" w:cs="Times New Roman"/>
          <w:sz w:val="24"/>
          <w:szCs w:val="24"/>
        </w:rPr>
        <w:t xml:space="preserve"> raise one cardinal issue for determination.  That issue is whether the appellant discriminated against the</w:t>
      </w:r>
      <w:r w:rsidRPr="00263436">
        <w:rPr>
          <w:rFonts w:ascii="Times New Roman" w:hAnsi="Times New Roman" w:cs="Times New Roman"/>
          <w:sz w:val="24"/>
          <w:szCs w:val="24"/>
        </w:rPr>
        <w:t xml:space="preserve"> respondent in violation of section 5 (2a</w:t>
      </w:r>
      <w:r w:rsidR="004726A9" w:rsidRPr="00263436">
        <w:rPr>
          <w:rFonts w:ascii="Times New Roman" w:hAnsi="Times New Roman" w:cs="Times New Roman"/>
          <w:sz w:val="24"/>
          <w:szCs w:val="24"/>
        </w:rPr>
        <w:t xml:space="preserve">) of the Act by not </w:t>
      </w:r>
      <w:r w:rsidR="00F265D6">
        <w:rPr>
          <w:rFonts w:ascii="Times New Roman" w:hAnsi="Times New Roman" w:cs="Times New Roman"/>
          <w:sz w:val="24"/>
          <w:szCs w:val="24"/>
        </w:rPr>
        <w:t xml:space="preserve">awarding him a 50 percent </w:t>
      </w:r>
      <w:r w:rsidRPr="00263436">
        <w:rPr>
          <w:rFonts w:ascii="Times New Roman" w:hAnsi="Times New Roman" w:cs="Times New Roman"/>
          <w:sz w:val="24"/>
          <w:szCs w:val="24"/>
        </w:rPr>
        <w:t xml:space="preserve">salary </w:t>
      </w:r>
      <w:r w:rsidR="004726A9" w:rsidRPr="00263436">
        <w:rPr>
          <w:rFonts w:ascii="Times New Roman" w:hAnsi="Times New Roman" w:cs="Times New Roman"/>
          <w:sz w:val="24"/>
          <w:szCs w:val="24"/>
        </w:rPr>
        <w:t>increase.</w:t>
      </w:r>
    </w:p>
    <w:p w:rsidR="004726A9" w:rsidRPr="00263436" w:rsidRDefault="004726A9" w:rsidP="00025E79">
      <w:pPr>
        <w:pStyle w:val="NoSpacing"/>
        <w:spacing w:line="480" w:lineRule="auto"/>
        <w:jc w:val="both"/>
        <w:rPr>
          <w:rFonts w:ascii="Times New Roman" w:hAnsi="Times New Roman" w:cs="Times New Roman"/>
          <w:sz w:val="24"/>
          <w:szCs w:val="24"/>
        </w:rPr>
      </w:pPr>
    </w:p>
    <w:p w:rsidR="004726A9" w:rsidRPr="00263436" w:rsidRDefault="004726A9" w:rsidP="00025E79">
      <w:pPr>
        <w:pStyle w:val="NoSpacing"/>
        <w:spacing w:line="480" w:lineRule="auto"/>
        <w:ind w:firstLine="1440"/>
        <w:jc w:val="both"/>
        <w:rPr>
          <w:rFonts w:ascii="Times New Roman" w:hAnsi="Times New Roman" w:cs="Times New Roman"/>
          <w:sz w:val="24"/>
          <w:szCs w:val="24"/>
        </w:rPr>
      </w:pPr>
      <w:r w:rsidRPr="00263436">
        <w:rPr>
          <w:rFonts w:ascii="Times New Roman" w:hAnsi="Times New Roman" w:cs="Times New Roman"/>
          <w:sz w:val="24"/>
          <w:szCs w:val="24"/>
        </w:rPr>
        <w:t>The respondent’s case is premised on the fact that other technical staff performing work o</w:t>
      </w:r>
      <w:r w:rsidR="00F265D6">
        <w:rPr>
          <w:rFonts w:ascii="Times New Roman" w:hAnsi="Times New Roman" w:cs="Times New Roman"/>
          <w:sz w:val="24"/>
          <w:szCs w:val="24"/>
        </w:rPr>
        <w:t>f equal value were awarded a 50 percent</w:t>
      </w:r>
      <w:r w:rsidRPr="00263436">
        <w:rPr>
          <w:rFonts w:ascii="Times New Roman" w:hAnsi="Times New Roman" w:cs="Times New Roman"/>
          <w:sz w:val="24"/>
          <w:szCs w:val="24"/>
        </w:rPr>
        <w:t xml:space="preserve"> salary increase which he did not get.  On the other </w:t>
      </w:r>
      <w:r w:rsidR="00FB182E" w:rsidRPr="00263436">
        <w:rPr>
          <w:rFonts w:ascii="Times New Roman" w:hAnsi="Times New Roman" w:cs="Times New Roman"/>
          <w:sz w:val="24"/>
          <w:szCs w:val="24"/>
        </w:rPr>
        <w:t>hand,</w:t>
      </w:r>
      <w:r w:rsidRPr="00263436">
        <w:rPr>
          <w:rFonts w:ascii="Times New Roman" w:hAnsi="Times New Roman" w:cs="Times New Roman"/>
          <w:sz w:val="24"/>
          <w:szCs w:val="24"/>
        </w:rPr>
        <w:t xml:space="preserve"> the appellant denied that he per</w:t>
      </w:r>
      <w:r w:rsidR="00E977D4" w:rsidRPr="00263436">
        <w:rPr>
          <w:rFonts w:ascii="Times New Roman" w:hAnsi="Times New Roman" w:cs="Times New Roman"/>
          <w:sz w:val="24"/>
          <w:szCs w:val="24"/>
        </w:rPr>
        <w:t xml:space="preserve">formed work of equal value as </w:t>
      </w:r>
      <w:r w:rsidR="00F265D6">
        <w:rPr>
          <w:rFonts w:ascii="Times New Roman" w:hAnsi="Times New Roman" w:cs="Times New Roman"/>
          <w:sz w:val="24"/>
          <w:szCs w:val="24"/>
        </w:rPr>
        <w:t>those employees awarded the 50 percent</w:t>
      </w:r>
      <w:r w:rsidRPr="00263436">
        <w:rPr>
          <w:rFonts w:ascii="Times New Roman" w:hAnsi="Times New Roman" w:cs="Times New Roman"/>
          <w:sz w:val="24"/>
          <w:szCs w:val="24"/>
        </w:rPr>
        <w:t xml:space="preserve"> salary increase. </w:t>
      </w:r>
    </w:p>
    <w:p w:rsidR="00C62A00" w:rsidRDefault="00C62A00" w:rsidP="00025E79">
      <w:pPr>
        <w:pStyle w:val="NoSpacing"/>
        <w:spacing w:line="480" w:lineRule="auto"/>
        <w:jc w:val="both"/>
        <w:rPr>
          <w:rFonts w:ascii="Times New Roman" w:hAnsi="Times New Roman" w:cs="Times New Roman"/>
          <w:b/>
          <w:sz w:val="24"/>
          <w:szCs w:val="24"/>
        </w:rPr>
      </w:pPr>
    </w:p>
    <w:p w:rsidR="008C07B3" w:rsidRDefault="008C07B3" w:rsidP="00025E79">
      <w:pPr>
        <w:pStyle w:val="NoSpacing"/>
        <w:spacing w:line="480" w:lineRule="auto"/>
        <w:jc w:val="both"/>
        <w:rPr>
          <w:rFonts w:ascii="Times New Roman" w:hAnsi="Times New Roman" w:cs="Times New Roman"/>
          <w:b/>
          <w:sz w:val="24"/>
          <w:szCs w:val="24"/>
        </w:rPr>
      </w:pPr>
    </w:p>
    <w:p w:rsidR="008C07B3" w:rsidRDefault="008C07B3" w:rsidP="00025E79">
      <w:pPr>
        <w:pStyle w:val="NoSpacing"/>
        <w:spacing w:line="480" w:lineRule="auto"/>
        <w:jc w:val="both"/>
        <w:rPr>
          <w:rFonts w:ascii="Times New Roman" w:hAnsi="Times New Roman" w:cs="Times New Roman"/>
          <w:b/>
          <w:sz w:val="24"/>
          <w:szCs w:val="24"/>
        </w:rPr>
      </w:pPr>
    </w:p>
    <w:p w:rsidR="008C07B3" w:rsidRPr="00263436" w:rsidRDefault="008C07B3" w:rsidP="00025E79">
      <w:pPr>
        <w:pStyle w:val="NoSpacing"/>
        <w:spacing w:line="480" w:lineRule="auto"/>
        <w:jc w:val="both"/>
        <w:rPr>
          <w:rFonts w:ascii="Times New Roman" w:hAnsi="Times New Roman" w:cs="Times New Roman"/>
          <w:b/>
          <w:sz w:val="24"/>
          <w:szCs w:val="24"/>
        </w:rPr>
      </w:pPr>
    </w:p>
    <w:p w:rsidR="00507262" w:rsidRPr="00F265D6" w:rsidRDefault="00C62A00" w:rsidP="00025E79">
      <w:pPr>
        <w:pStyle w:val="NoSpacing"/>
        <w:spacing w:line="360" w:lineRule="auto"/>
        <w:jc w:val="both"/>
        <w:rPr>
          <w:rFonts w:ascii="Times New Roman" w:hAnsi="Times New Roman" w:cs="Times New Roman"/>
          <w:b/>
          <w:sz w:val="24"/>
          <w:szCs w:val="24"/>
        </w:rPr>
      </w:pPr>
      <w:r w:rsidRPr="00263436">
        <w:rPr>
          <w:rFonts w:ascii="Times New Roman" w:hAnsi="Times New Roman" w:cs="Times New Roman"/>
          <w:b/>
          <w:sz w:val="24"/>
          <w:szCs w:val="24"/>
        </w:rPr>
        <w:lastRenderedPageBreak/>
        <w:t>A</w:t>
      </w:r>
      <w:r w:rsidR="00507262" w:rsidRPr="00263436">
        <w:rPr>
          <w:rFonts w:ascii="Times New Roman" w:hAnsi="Times New Roman" w:cs="Times New Roman"/>
          <w:b/>
          <w:sz w:val="24"/>
          <w:szCs w:val="24"/>
        </w:rPr>
        <w:t>NALYSIS OF EVIDENCE AND FACTUAL FINDINGS</w:t>
      </w:r>
    </w:p>
    <w:p w:rsidR="00507262" w:rsidRPr="00263436" w:rsidRDefault="00507262" w:rsidP="00025E79">
      <w:pPr>
        <w:pStyle w:val="NoSpacing"/>
        <w:spacing w:line="480" w:lineRule="auto"/>
        <w:ind w:firstLine="1440"/>
        <w:jc w:val="both"/>
        <w:rPr>
          <w:rFonts w:ascii="Times New Roman" w:hAnsi="Times New Roman" w:cs="Times New Roman"/>
          <w:sz w:val="24"/>
          <w:szCs w:val="24"/>
        </w:rPr>
      </w:pPr>
      <w:r w:rsidRPr="00263436">
        <w:rPr>
          <w:rFonts w:ascii="Times New Roman" w:hAnsi="Times New Roman" w:cs="Times New Roman"/>
          <w:sz w:val="24"/>
          <w:szCs w:val="24"/>
        </w:rPr>
        <w:t xml:space="preserve">The respondent’s evidence is to the effect that he was employed as a Laboratory Technician and Quality Controller.  He is the holder of a Diploma in Applied Science acquired from Harare Polytechnic.  He has 20 </w:t>
      </w:r>
      <w:r w:rsidR="00F265D6" w:rsidRPr="00263436">
        <w:rPr>
          <w:rFonts w:ascii="Times New Roman" w:hAnsi="Times New Roman" w:cs="Times New Roman"/>
          <w:sz w:val="24"/>
          <w:szCs w:val="24"/>
        </w:rPr>
        <w:t>years’ experience</w:t>
      </w:r>
      <w:r w:rsidRPr="00263436">
        <w:rPr>
          <w:rFonts w:ascii="Times New Roman" w:hAnsi="Times New Roman" w:cs="Times New Roman"/>
          <w:sz w:val="24"/>
          <w:szCs w:val="24"/>
        </w:rPr>
        <w:t>.</w:t>
      </w:r>
    </w:p>
    <w:p w:rsidR="00507262" w:rsidRPr="00263436" w:rsidRDefault="00507262" w:rsidP="00025E79">
      <w:pPr>
        <w:pStyle w:val="NoSpacing"/>
        <w:spacing w:line="480" w:lineRule="auto"/>
        <w:jc w:val="both"/>
        <w:rPr>
          <w:rFonts w:ascii="Times New Roman" w:hAnsi="Times New Roman" w:cs="Times New Roman"/>
          <w:sz w:val="24"/>
          <w:szCs w:val="24"/>
        </w:rPr>
      </w:pPr>
    </w:p>
    <w:p w:rsidR="00507262" w:rsidRPr="00263436" w:rsidRDefault="00507262" w:rsidP="00025E79">
      <w:pPr>
        <w:pStyle w:val="NoSpacing"/>
        <w:spacing w:line="480" w:lineRule="auto"/>
        <w:ind w:firstLine="1440"/>
        <w:jc w:val="both"/>
        <w:rPr>
          <w:rFonts w:ascii="Times New Roman" w:hAnsi="Times New Roman" w:cs="Times New Roman"/>
          <w:sz w:val="24"/>
          <w:szCs w:val="24"/>
        </w:rPr>
      </w:pPr>
      <w:r w:rsidRPr="00263436">
        <w:rPr>
          <w:rFonts w:ascii="Times New Roman" w:hAnsi="Times New Roman" w:cs="Times New Roman"/>
          <w:sz w:val="24"/>
          <w:szCs w:val="24"/>
        </w:rPr>
        <w:t>When his colleagues</w:t>
      </w:r>
      <w:r w:rsidR="004544FA" w:rsidRPr="00263436">
        <w:rPr>
          <w:rFonts w:ascii="Times New Roman" w:hAnsi="Times New Roman" w:cs="Times New Roman"/>
          <w:sz w:val="24"/>
          <w:szCs w:val="24"/>
        </w:rPr>
        <w:t xml:space="preserve"> </w:t>
      </w:r>
      <w:r w:rsidRPr="00263436">
        <w:rPr>
          <w:rFonts w:ascii="Times New Roman" w:hAnsi="Times New Roman" w:cs="Times New Roman"/>
          <w:sz w:val="24"/>
          <w:szCs w:val="24"/>
        </w:rPr>
        <w:t>were given a 50 percent salary increase to his exclusion</w:t>
      </w:r>
      <w:r w:rsidR="004544FA" w:rsidRPr="00263436">
        <w:rPr>
          <w:rFonts w:ascii="Times New Roman" w:hAnsi="Times New Roman" w:cs="Times New Roman"/>
          <w:sz w:val="24"/>
          <w:szCs w:val="24"/>
        </w:rPr>
        <w:t>,</w:t>
      </w:r>
      <w:r w:rsidRPr="00263436">
        <w:rPr>
          <w:rFonts w:ascii="Times New Roman" w:hAnsi="Times New Roman" w:cs="Times New Roman"/>
          <w:sz w:val="24"/>
          <w:szCs w:val="24"/>
        </w:rPr>
        <w:t xml:space="preserve"> he raise</w:t>
      </w:r>
      <w:r w:rsidR="0046225C" w:rsidRPr="00263436">
        <w:rPr>
          <w:rFonts w:ascii="Times New Roman" w:hAnsi="Times New Roman" w:cs="Times New Roman"/>
          <w:sz w:val="24"/>
          <w:szCs w:val="24"/>
        </w:rPr>
        <w:t>d</w:t>
      </w:r>
      <w:r w:rsidRPr="00263436">
        <w:rPr>
          <w:rFonts w:ascii="Times New Roman" w:hAnsi="Times New Roman" w:cs="Times New Roman"/>
          <w:sz w:val="24"/>
          <w:szCs w:val="24"/>
        </w:rPr>
        <w:t xml:space="preserve"> a grievance in terms of the </w:t>
      </w:r>
      <w:r w:rsidR="00FB182E">
        <w:rPr>
          <w:rFonts w:ascii="Times New Roman" w:hAnsi="Times New Roman" w:cs="Times New Roman"/>
          <w:sz w:val="24"/>
          <w:szCs w:val="24"/>
        </w:rPr>
        <w:t>A</w:t>
      </w:r>
      <w:r w:rsidRPr="00263436">
        <w:rPr>
          <w:rFonts w:ascii="Times New Roman" w:hAnsi="Times New Roman" w:cs="Times New Roman"/>
          <w:sz w:val="24"/>
          <w:szCs w:val="24"/>
        </w:rPr>
        <w:t xml:space="preserve">ppellant’s Registered Code of Conduct.  The dispute was resolved in his favour at the </w:t>
      </w:r>
      <w:r w:rsidR="00F265D6">
        <w:rPr>
          <w:rFonts w:ascii="Times New Roman" w:hAnsi="Times New Roman" w:cs="Times New Roman"/>
          <w:sz w:val="24"/>
          <w:szCs w:val="24"/>
        </w:rPr>
        <w:t>third</w:t>
      </w:r>
      <w:r w:rsidRPr="00263436">
        <w:rPr>
          <w:rFonts w:ascii="Times New Roman" w:hAnsi="Times New Roman" w:cs="Times New Roman"/>
          <w:sz w:val="24"/>
          <w:szCs w:val="24"/>
        </w:rPr>
        <w:t xml:space="preserve"> stage but the appellant did not comply opting to take the matter to the court </w:t>
      </w:r>
      <w:r w:rsidRPr="00263436">
        <w:rPr>
          <w:rFonts w:ascii="Times New Roman" w:hAnsi="Times New Roman" w:cs="Times New Roman"/>
          <w:i/>
          <w:sz w:val="24"/>
          <w:szCs w:val="24"/>
        </w:rPr>
        <w:t>a quo</w:t>
      </w:r>
      <w:r w:rsidRPr="00263436">
        <w:rPr>
          <w:rFonts w:ascii="Times New Roman" w:hAnsi="Times New Roman" w:cs="Times New Roman"/>
          <w:sz w:val="24"/>
          <w:szCs w:val="24"/>
        </w:rPr>
        <w:t xml:space="preserve"> on</w:t>
      </w:r>
      <w:r w:rsidR="00FB182E">
        <w:rPr>
          <w:rFonts w:ascii="Times New Roman" w:hAnsi="Times New Roman" w:cs="Times New Roman"/>
          <w:sz w:val="24"/>
          <w:szCs w:val="24"/>
        </w:rPr>
        <w:t xml:space="preserve"> appeal and ultimately to this C</w:t>
      </w:r>
      <w:r w:rsidRPr="00263436">
        <w:rPr>
          <w:rFonts w:ascii="Times New Roman" w:hAnsi="Times New Roman" w:cs="Times New Roman"/>
          <w:sz w:val="24"/>
          <w:szCs w:val="24"/>
        </w:rPr>
        <w:t>ourt.</w:t>
      </w:r>
    </w:p>
    <w:p w:rsidR="00507262" w:rsidRPr="00263436" w:rsidRDefault="00507262" w:rsidP="00025E79">
      <w:pPr>
        <w:pStyle w:val="NoSpacing"/>
        <w:spacing w:line="480" w:lineRule="auto"/>
        <w:jc w:val="both"/>
        <w:rPr>
          <w:rFonts w:ascii="Times New Roman" w:hAnsi="Times New Roman" w:cs="Times New Roman"/>
          <w:sz w:val="24"/>
          <w:szCs w:val="24"/>
        </w:rPr>
      </w:pPr>
    </w:p>
    <w:p w:rsidR="00507262" w:rsidRPr="00263436" w:rsidRDefault="00507262" w:rsidP="00025E79">
      <w:pPr>
        <w:pStyle w:val="NoSpacing"/>
        <w:spacing w:line="480" w:lineRule="auto"/>
        <w:ind w:firstLine="1440"/>
        <w:jc w:val="both"/>
        <w:rPr>
          <w:rFonts w:ascii="Times New Roman" w:hAnsi="Times New Roman" w:cs="Times New Roman"/>
          <w:sz w:val="24"/>
          <w:szCs w:val="24"/>
        </w:rPr>
      </w:pPr>
      <w:r w:rsidRPr="00263436">
        <w:rPr>
          <w:rFonts w:ascii="Times New Roman" w:hAnsi="Times New Roman" w:cs="Times New Roman"/>
          <w:sz w:val="24"/>
          <w:szCs w:val="24"/>
        </w:rPr>
        <w:t>It wa</w:t>
      </w:r>
      <w:r w:rsidR="00F265D6">
        <w:rPr>
          <w:rFonts w:ascii="Times New Roman" w:hAnsi="Times New Roman" w:cs="Times New Roman"/>
          <w:sz w:val="24"/>
          <w:szCs w:val="24"/>
        </w:rPr>
        <w:t>s his testimony that there are eight</w:t>
      </w:r>
      <w:r w:rsidRPr="00263436">
        <w:rPr>
          <w:rFonts w:ascii="Times New Roman" w:hAnsi="Times New Roman" w:cs="Times New Roman"/>
          <w:sz w:val="24"/>
          <w:szCs w:val="24"/>
        </w:rPr>
        <w:t xml:space="preserve"> Laboratory Technicians doing exactly the same job.  T</w:t>
      </w:r>
      <w:r w:rsidR="00F265D6">
        <w:rPr>
          <w:rFonts w:ascii="Times New Roman" w:hAnsi="Times New Roman" w:cs="Times New Roman"/>
          <w:sz w:val="24"/>
          <w:szCs w:val="24"/>
        </w:rPr>
        <w:t>he other technicians got the 50 percent</w:t>
      </w:r>
      <w:r w:rsidRPr="00263436">
        <w:rPr>
          <w:rFonts w:ascii="Times New Roman" w:hAnsi="Times New Roman" w:cs="Times New Roman"/>
          <w:sz w:val="24"/>
          <w:szCs w:val="24"/>
        </w:rPr>
        <w:t xml:space="preserve"> salary increase but he did not.</w:t>
      </w:r>
    </w:p>
    <w:p w:rsidR="00507262" w:rsidRPr="00263436" w:rsidRDefault="00507262" w:rsidP="00025E79">
      <w:pPr>
        <w:pStyle w:val="NoSpacing"/>
        <w:spacing w:line="480" w:lineRule="auto"/>
        <w:jc w:val="both"/>
        <w:rPr>
          <w:rFonts w:ascii="Times New Roman" w:hAnsi="Times New Roman" w:cs="Times New Roman"/>
          <w:sz w:val="24"/>
          <w:szCs w:val="24"/>
        </w:rPr>
      </w:pPr>
    </w:p>
    <w:p w:rsidR="00507262" w:rsidRPr="00263436" w:rsidRDefault="0009666E" w:rsidP="00025E79">
      <w:pPr>
        <w:pStyle w:val="NoSpacing"/>
        <w:spacing w:line="480" w:lineRule="auto"/>
        <w:ind w:firstLine="1440"/>
        <w:jc w:val="both"/>
        <w:rPr>
          <w:rFonts w:ascii="Times New Roman" w:hAnsi="Times New Roman" w:cs="Times New Roman"/>
          <w:sz w:val="24"/>
          <w:szCs w:val="24"/>
        </w:rPr>
      </w:pPr>
      <w:r w:rsidRPr="00263436">
        <w:rPr>
          <w:rFonts w:ascii="Times New Roman" w:hAnsi="Times New Roman" w:cs="Times New Roman"/>
          <w:sz w:val="24"/>
          <w:szCs w:val="24"/>
        </w:rPr>
        <w:t>Th</w:t>
      </w:r>
      <w:r w:rsidR="00245E9F" w:rsidRPr="00263436">
        <w:rPr>
          <w:rFonts w:ascii="Times New Roman" w:hAnsi="Times New Roman" w:cs="Times New Roman"/>
          <w:sz w:val="24"/>
          <w:szCs w:val="24"/>
        </w:rPr>
        <w:t>e appellant disputed the responde</w:t>
      </w:r>
      <w:r w:rsidRPr="00263436">
        <w:rPr>
          <w:rFonts w:ascii="Times New Roman" w:hAnsi="Times New Roman" w:cs="Times New Roman"/>
          <w:sz w:val="24"/>
          <w:szCs w:val="24"/>
        </w:rPr>
        <w:t xml:space="preserve">nt’s entitlement to the salary increase and explained </w:t>
      </w:r>
      <w:r w:rsidR="00F265D6">
        <w:rPr>
          <w:rFonts w:ascii="Times New Roman" w:hAnsi="Times New Roman" w:cs="Times New Roman"/>
          <w:sz w:val="24"/>
          <w:szCs w:val="24"/>
        </w:rPr>
        <w:t>that the 50 percent</w:t>
      </w:r>
      <w:r w:rsidR="00507262" w:rsidRPr="00263436">
        <w:rPr>
          <w:rFonts w:ascii="Times New Roman" w:hAnsi="Times New Roman" w:cs="Times New Roman"/>
          <w:sz w:val="24"/>
          <w:szCs w:val="24"/>
        </w:rPr>
        <w:t xml:space="preserve"> salary increase was meant for critical staff, a criteria which the resp</w:t>
      </w:r>
      <w:r w:rsidR="004544FA" w:rsidRPr="00263436">
        <w:rPr>
          <w:rFonts w:ascii="Times New Roman" w:hAnsi="Times New Roman" w:cs="Times New Roman"/>
          <w:sz w:val="24"/>
          <w:szCs w:val="24"/>
        </w:rPr>
        <w:t>ondent did not meet.  Hence his</w:t>
      </w:r>
      <w:r w:rsidR="00507262" w:rsidRPr="00263436">
        <w:rPr>
          <w:rFonts w:ascii="Times New Roman" w:hAnsi="Times New Roman" w:cs="Times New Roman"/>
          <w:sz w:val="24"/>
          <w:szCs w:val="24"/>
        </w:rPr>
        <w:t xml:space="preserve"> exclusion from the increase.</w:t>
      </w:r>
    </w:p>
    <w:p w:rsidR="00507262" w:rsidRPr="00263436" w:rsidRDefault="00507262" w:rsidP="00025E79">
      <w:pPr>
        <w:pStyle w:val="NoSpacing"/>
        <w:spacing w:line="480" w:lineRule="auto"/>
        <w:jc w:val="both"/>
        <w:rPr>
          <w:rFonts w:ascii="Times New Roman" w:hAnsi="Times New Roman" w:cs="Times New Roman"/>
          <w:sz w:val="24"/>
          <w:szCs w:val="24"/>
        </w:rPr>
      </w:pPr>
    </w:p>
    <w:p w:rsidR="00507262" w:rsidRPr="00263436" w:rsidRDefault="00507262" w:rsidP="00025E79">
      <w:pPr>
        <w:pStyle w:val="NoSpacing"/>
        <w:spacing w:line="480" w:lineRule="auto"/>
        <w:ind w:firstLine="1440"/>
        <w:jc w:val="both"/>
        <w:rPr>
          <w:rFonts w:ascii="Times New Roman" w:hAnsi="Times New Roman" w:cs="Times New Roman"/>
          <w:sz w:val="24"/>
          <w:szCs w:val="24"/>
        </w:rPr>
      </w:pPr>
      <w:r w:rsidRPr="00263436">
        <w:rPr>
          <w:rFonts w:ascii="Times New Roman" w:hAnsi="Times New Roman" w:cs="Times New Roman"/>
          <w:sz w:val="24"/>
          <w:szCs w:val="24"/>
        </w:rPr>
        <w:t>Ms Chipo Nheta</w:t>
      </w:r>
      <w:r w:rsidR="0009666E" w:rsidRPr="00263436">
        <w:rPr>
          <w:rFonts w:ascii="Times New Roman" w:hAnsi="Times New Roman" w:cs="Times New Roman"/>
          <w:sz w:val="24"/>
          <w:szCs w:val="24"/>
        </w:rPr>
        <w:t>,</w:t>
      </w:r>
      <w:r w:rsidRPr="00263436">
        <w:rPr>
          <w:rFonts w:ascii="Times New Roman" w:hAnsi="Times New Roman" w:cs="Times New Roman"/>
          <w:sz w:val="24"/>
          <w:szCs w:val="24"/>
        </w:rPr>
        <w:t xml:space="preserve"> the Managing Executive and Head of the Maize Division</w:t>
      </w:r>
      <w:r w:rsidR="0009666E" w:rsidRPr="00263436">
        <w:rPr>
          <w:rFonts w:ascii="Times New Roman" w:hAnsi="Times New Roman" w:cs="Times New Roman"/>
          <w:sz w:val="24"/>
          <w:szCs w:val="24"/>
        </w:rPr>
        <w:t>,</w:t>
      </w:r>
      <w:r w:rsidRPr="00263436">
        <w:rPr>
          <w:rFonts w:ascii="Times New Roman" w:hAnsi="Times New Roman" w:cs="Times New Roman"/>
          <w:sz w:val="24"/>
          <w:szCs w:val="24"/>
        </w:rPr>
        <w:t xml:space="preserve"> testified </w:t>
      </w:r>
      <w:r w:rsidR="004544FA" w:rsidRPr="00263436">
        <w:rPr>
          <w:rFonts w:ascii="Times New Roman" w:hAnsi="Times New Roman" w:cs="Times New Roman"/>
          <w:sz w:val="24"/>
          <w:szCs w:val="24"/>
        </w:rPr>
        <w:t>without contradiction</w:t>
      </w:r>
      <w:r w:rsidR="00215902">
        <w:rPr>
          <w:rFonts w:ascii="Times New Roman" w:hAnsi="Times New Roman" w:cs="Times New Roman"/>
          <w:sz w:val="24"/>
          <w:szCs w:val="24"/>
        </w:rPr>
        <w:t xml:space="preserve"> before the grievance committee</w:t>
      </w:r>
      <w:r w:rsidR="004544FA" w:rsidRPr="00263436">
        <w:rPr>
          <w:rFonts w:ascii="Times New Roman" w:hAnsi="Times New Roman" w:cs="Times New Roman"/>
          <w:sz w:val="24"/>
          <w:szCs w:val="24"/>
        </w:rPr>
        <w:t xml:space="preserve"> </w:t>
      </w:r>
      <w:r w:rsidRPr="00263436">
        <w:rPr>
          <w:rFonts w:ascii="Times New Roman" w:hAnsi="Times New Roman" w:cs="Times New Roman"/>
          <w:sz w:val="24"/>
          <w:szCs w:val="24"/>
        </w:rPr>
        <w:t>as to th</w:t>
      </w:r>
      <w:r w:rsidR="00F265D6">
        <w:rPr>
          <w:rFonts w:ascii="Times New Roman" w:hAnsi="Times New Roman" w:cs="Times New Roman"/>
          <w:sz w:val="24"/>
          <w:szCs w:val="24"/>
        </w:rPr>
        <w:t>e criteria used to award the 50 percent</w:t>
      </w:r>
      <w:r w:rsidRPr="00263436">
        <w:rPr>
          <w:rFonts w:ascii="Times New Roman" w:hAnsi="Times New Roman" w:cs="Times New Roman"/>
          <w:sz w:val="24"/>
          <w:szCs w:val="24"/>
        </w:rPr>
        <w:t xml:space="preserve"> salary increase.  It was her testimony that the 5</w:t>
      </w:r>
      <w:r w:rsidR="00F265D6">
        <w:rPr>
          <w:rFonts w:ascii="Times New Roman" w:hAnsi="Times New Roman" w:cs="Times New Roman"/>
          <w:sz w:val="24"/>
          <w:szCs w:val="24"/>
        </w:rPr>
        <w:t>0 percent</w:t>
      </w:r>
      <w:r w:rsidRPr="00263436">
        <w:rPr>
          <w:rFonts w:ascii="Times New Roman" w:hAnsi="Times New Roman" w:cs="Times New Roman"/>
          <w:sz w:val="24"/>
          <w:szCs w:val="24"/>
        </w:rPr>
        <w:t xml:space="preserve"> salary increase was a retention strategy meant to stem the flight of critical staff to their competitors. </w:t>
      </w:r>
    </w:p>
    <w:p w:rsidR="00507262" w:rsidRPr="00263436" w:rsidRDefault="00507262" w:rsidP="00025E79">
      <w:pPr>
        <w:pStyle w:val="NoSpacing"/>
        <w:spacing w:line="480" w:lineRule="auto"/>
        <w:jc w:val="both"/>
        <w:rPr>
          <w:rFonts w:ascii="Times New Roman" w:hAnsi="Times New Roman" w:cs="Times New Roman"/>
          <w:sz w:val="24"/>
          <w:szCs w:val="24"/>
        </w:rPr>
      </w:pPr>
    </w:p>
    <w:p w:rsidR="006735FA" w:rsidRPr="00263436" w:rsidRDefault="00507262" w:rsidP="008C07B3">
      <w:pPr>
        <w:pStyle w:val="NoSpacing"/>
        <w:spacing w:line="480" w:lineRule="auto"/>
        <w:ind w:firstLine="1440"/>
        <w:jc w:val="both"/>
        <w:rPr>
          <w:rFonts w:ascii="Times New Roman" w:hAnsi="Times New Roman" w:cs="Times New Roman"/>
          <w:sz w:val="24"/>
          <w:szCs w:val="24"/>
        </w:rPr>
      </w:pPr>
      <w:r w:rsidRPr="00263436">
        <w:rPr>
          <w:rFonts w:ascii="Times New Roman" w:hAnsi="Times New Roman" w:cs="Times New Roman"/>
          <w:sz w:val="24"/>
          <w:szCs w:val="24"/>
        </w:rPr>
        <w:t xml:space="preserve">The </w:t>
      </w:r>
      <w:r w:rsidR="00F265D6" w:rsidRPr="00263436">
        <w:rPr>
          <w:rFonts w:ascii="Times New Roman" w:hAnsi="Times New Roman" w:cs="Times New Roman"/>
          <w:sz w:val="24"/>
          <w:szCs w:val="24"/>
        </w:rPr>
        <w:t>increment</w:t>
      </w:r>
      <w:r w:rsidRPr="00263436">
        <w:rPr>
          <w:rFonts w:ascii="Times New Roman" w:hAnsi="Times New Roman" w:cs="Times New Roman"/>
          <w:sz w:val="24"/>
          <w:szCs w:val="24"/>
        </w:rPr>
        <w:t xml:space="preserve"> targeted millers whose skills</w:t>
      </w:r>
      <w:r w:rsidR="006735FA" w:rsidRPr="00263436">
        <w:rPr>
          <w:rFonts w:ascii="Times New Roman" w:hAnsi="Times New Roman" w:cs="Times New Roman"/>
          <w:sz w:val="24"/>
          <w:szCs w:val="24"/>
        </w:rPr>
        <w:t xml:space="preserve"> were vital and in short supply.  Som</w:t>
      </w:r>
      <w:r w:rsidR="00755AC7" w:rsidRPr="00263436">
        <w:rPr>
          <w:rFonts w:ascii="Times New Roman" w:hAnsi="Times New Roman" w:cs="Times New Roman"/>
          <w:sz w:val="24"/>
          <w:szCs w:val="24"/>
        </w:rPr>
        <w:t>e of them had been sent to Switz</w:t>
      </w:r>
      <w:r w:rsidR="006735FA" w:rsidRPr="00263436">
        <w:rPr>
          <w:rFonts w:ascii="Times New Roman" w:hAnsi="Times New Roman" w:cs="Times New Roman"/>
          <w:sz w:val="24"/>
          <w:szCs w:val="24"/>
        </w:rPr>
        <w:t>erland for speciali</w:t>
      </w:r>
      <w:r w:rsidR="004544FA" w:rsidRPr="00263436">
        <w:rPr>
          <w:rFonts w:ascii="Times New Roman" w:hAnsi="Times New Roman" w:cs="Times New Roman"/>
          <w:sz w:val="24"/>
          <w:szCs w:val="24"/>
        </w:rPr>
        <w:t>sed training a</w:t>
      </w:r>
      <w:r w:rsidR="0009666E" w:rsidRPr="00263436">
        <w:rPr>
          <w:rFonts w:ascii="Times New Roman" w:hAnsi="Times New Roman" w:cs="Times New Roman"/>
          <w:sz w:val="24"/>
          <w:szCs w:val="24"/>
        </w:rPr>
        <w:t>t great expense to</w:t>
      </w:r>
      <w:r w:rsidR="006735FA" w:rsidRPr="00263436">
        <w:rPr>
          <w:rFonts w:ascii="Times New Roman" w:hAnsi="Times New Roman" w:cs="Times New Roman"/>
          <w:sz w:val="24"/>
          <w:szCs w:val="24"/>
        </w:rPr>
        <w:t xml:space="preserve"> the appellant.</w:t>
      </w:r>
    </w:p>
    <w:p w:rsidR="006735FA" w:rsidRPr="00263436" w:rsidRDefault="006735FA" w:rsidP="00025E79">
      <w:pPr>
        <w:pStyle w:val="NoSpacing"/>
        <w:spacing w:line="480" w:lineRule="auto"/>
        <w:ind w:firstLine="1440"/>
        <w:jc w:val="both"/>
        <w:rPr>
          <w:rFonts w:ascii="Times New Roman" w:hAnsi="Times New Roman" w:cs="Times New Roman"/>
          <w:sz w:val="24"/>
          <w:szCs w:val="24"/>
        </w:rPr>
      </w:pPr>
      <w:r w:rsidRPr="00263436">
        <w:rPr>
          <w:rFonts w:ascii="Times New Roman" w:hAnsi="Times New Roman" w:cs="Times New Roman"/>
          <w:sz w:val="24"/>
          <w:szCs w:val="24"/>
        </w:rPr>
        <w:lastRenderedPageBreak/>
        <w:t>Despite having pontificated at every stage of his case that he performed work of equal value to those awarded the increase, before us,</w:t>
      </w:r>
      <w:r w:rsidR="00215902">
        <w:rPr>
          <w:rFonts w:ascii="Times New Roman" w:hAnsi="Times New Roman" w:cs="Times New Roman"/>
          <w:sz w:val="24"/>
          <w:szCs w:val="24"/>
        </w:rPr>
        <w:t xml:space="preserve"> the respondent confessed that m</w:t>
      </w:r>
      <w:r w:rsidRPr="00263436">
        <w:rPr>
          <w:rFonts w:ascii="Times New Roman" w:hAnsi="Times New Roman" w:cs="Times New Roman"/>
          <w:sz w:val="24"/>
          <w:szCs w:val="24"/>
        </w:rPr>
        <w:t>illers, sent abroad for training</w:t>
      </w:r>
      <w:r w:rsidR="00215902">
        <w:rPr>
          <w:rFonts w:ascii="Times New Roman" w:hAnsi="Times New Roman" w:cs="Times New Roman"/>
          <w:sz w:val="24"/>
          <w:szCs w:val="24"/>
        </w:rPr>
        <w:t>,</w:t>
      </w:r>
      <w:r w:rsidRPr="00263436">
        <w:rPr>
          <w:rFonts w:ascii="Times New Roman" w:hAnsi="Times New Roman" w:cs="Times New Roman"/>
          <w:sz w:val="24"/>
          <w:szCs w:val="24"/>
        </w:rPr>
        <w:t xml:space="preserve"> had superior skills to his.  He openly admitted that he did not deserve to earn the same salary as them.  That concession shook the foundation of his claim.</w:t>
      </w:r>
      <w:r w:rsidR="004544FA" w:rsidRPr="00263436">
        <w:rPr>
          <w:rFonts w:ascii="Times New Roman" w:hAnsi="Times New Roman" w:cs="Times New Roman"/>
          <w:sz w:val="24"/>
          <w:szCs w:val="24"/>
        </w:rPr>
        <w:t xml:space="preserve">  His transfer from the milling division to the stock division was therefore merited in that he lacked the specialised skills in the milling division.</w:t>
      </w:r>
    </w:p>
    <w:p w:rsidR="006735FA" w:rsidRPr="00263436" w:rsidRDefault="006735FA" w:rsidP="00025E79">
      <w:pPr>
        <w:pStyle w:val="NoSpacing"/>
        <w:spacing w:line="480" w:lineRule="auto"/>
        <w:jc w:val="both"/>
        <w:rPr>
          <w:rFonts w:ascii="Times New Roman" w:hAnsi="Times New Roman" w:cs="Times New Roman"/>
          <w:sz w:val="24"/>
          <w:szCs w:val="24"/>
        </w:rPr>
      </w:pPr>
    </w:p>
    <w:p w:rsidR="006735FA" w:rsidRPr="00263436" w:rsidRDefault="006735FA" w:rsidP="00025E79">
      <w:pPr>
        <w:pStyle w:val="NoSpacing"/>
        <w:spacing w:line="480" w:lineRule="auto"/>
        <w:ind w:firstLine="1440"/>
        <w:jc w:val="both"/>
        <w:rPr>
          <w:rFonts w:ascii="Times New Roman" w:hAnsi="Times New Roman" w:cs="Times New Roman"/>
          <w:sz w:val="24"/>
          <w:szCs w:val="24"/>
        </w:rPr>
      </w:pPr>
      <w:r w:rsidRPr="00263436">
        <w:rPr>
          <w:rFonts w:ascii="Times New Roman" w:hAnsi="Times New Roman" w:cs="Times New Roman"/>
          <w:sz w:val="24"/>
          <w:szCs w:val="24"/>
        </w:rPr>
        <w:t>Having made that damning concession he was then taken through the seven employees he claime</w:t>
      </w:r>
      <w:r w:rsidR="00F958C1" w:rsidRPr="00263436">
        <w:rPr>
          <w:rFonts w:ascii="Times New Roman" w:hAnsi="Times New Roman" w:cs="Times New Roman"/>
          <w:sz w:val="24"/>
          <w:szCs w:val="24"/>
        </w:rPr>
        <w:t>d</w:t>
      </w:r>
      <w:r w:rsidRPr="00263436">
        <w:rPr>
          <w:rFonts w:ascii="Times New Roman" w:hAnsi="Times New Roman" w:cs="Times New Roman"/>
          <w:sz w:val="24"/>
          <w:szCs w:val="24"/>
        </w:rPr>
        <w:t xml:space="preserve"> performed work of equal value to verify the truth of his allegations.</w:t>
      </w:r>
      <w:r w:rsidR="004544FA" w:rsidRPr="00263436">
        <w:rPr>
          <w:rFonts w:ascii="Times New Roman" w:hAnsi="Times New Roman" w:cs="Times New Roman"/>
          <w:sz w:val="24"/>
          <w:szCs w:val="24"/>
        </w:rPr>
        <w:t xml:space="preserve">  For instance:</w:t>
      </w:r>
    </w:p>
    <w:p w:rsidR="006735FA" w:rsidRPr="00263436" w:rsidRDefault="006735FA" w:rsidP="00025E79">
      <w:pPr>
        <w:pStyle w:val="NoSpacing"/>
        <w:spacing w:line="360" w:lineRule="auto"/>
        <w:ind w:left="1440" w:hanging="720"/>
        <w:jc w:val="both"/>
        <w:rPr>
          <w:rFonts w:ascii="Times New Roman" w:hAnsi="Times New Roman" w:cs="Times New Roman"/>
          <w:sz w:val="24"/>
          <w:szCs w:val="24"/>
        </w:rPr>
      </w:pPr>
      <w:r w:rsidRPr="00263436">
        <w:rPr>
          <w:rFonts w:ascii="Times New Roman" w:hAnsi="Times New Roman" w:cs="Times New Roman"/>
          <w:sz w:val="24"/>
          <w:szCs w:val="24"/>
        </w:rPr>
        <w:t>1.</w:t>
      </w:r>
      <w:r w:rsidRPr="00263436">
        <w:rPr>
          <w:rFonts w:ascii="Times New Roman" w:hAnsi="Times New Roman" w:cs="Times New Roman"/>
          <w:sz w:val="24"/>
          <w:szCs w:val="24"/>
        </w:rPr>
        <w:tab/>
        <w:t>Beauty Mushure.  Under cross-examination</w:t>
      </w:r>
      <w:r w:rsidR="00215902">
        <w:rPr>
          <w:rFonts w:ascii="Times New Roman" w:hAnsi="Times New Roman" w:cs="Times New Roman"/>
          <w:sz w:val="24"/>
          <w:szCs w:val="24"/>
        </w:rPr>
        <w:t xml:space="preserve"> before the grievance committee</w:t>
      </w:r>
      <w:r w:rsidRPr="00263436">
        <w:rPr>
          <w:rFonts w:ascii="Times New Roman" w:hAnsi="Times New Roman" w:cs="Times New Roman"/>
          <w:sz w:val="24"/>
          <w:szCs w:val="24"/>
        </w:rPr>
        <w:t xml:space="preserve"> the respondent said that she was an accountant undergoing a degree programme.  It is obvious that her qualifications and nature of her job are different from those of the respondent.</w:t>
      </w:r>
    </w:p>
    <w:p w:rsidR="006735FA" w:rsidRPr="00263436" w:rsidRDefault="006735FA" w:rsidP="00025E79">
      <w:pPr>
        <w:pStyle w:val="NoSpacing"/>
        <w:spacing w:line="360" w:lineRule="auto"/>
        <w:ind w:left="1440" w:hanging="720"/>
        <w:jc w:val="both"/>
        <w:rPr>
          <w:rFonts w:ascii="Times New Roman" w:hAnsi="Times New Roman" w:cs="Times New Roman"/>
          <w:sz w:val="24"/>
          <w:szCs w:val="24"/>
        </w:rPr>
      </w:pPr>
      <w:r w:rsidRPr="00263436">
        <w:rPr>
          <w:rFonts w:ascii="Times New Roman" w:hAnsi="Times New Roman" w:cs="Times New Roman"/>
          <w:sz w:val="24"/>
          <w:szCs w:val="24"/>
        </w:rPr>
        <w:t>2.</w:t>
      </w:r>
      <w:r w:rsidRPr="00263436">
        <w:rPr>
          <w:rFonts w:ascii="Times New Roman" w:hAnsi="Times New Roman" w:cs="Times New Roman"/>
          <w:sz w:val="24"/>
          <w:szCs w:val="24"/>
        </w:rPr>
        <w:tab/>
        <w:t xml:space="preserve">Panganai Matiro.  The respondent stated </w:t>
      </w:r>
      <w:r w:rsidR="00F958C1" w:rsidRPr="00263436">
        <w:rPr>
          <w:rFonts w:ascii="Times New Roman" w:hAnsi="Times New Roman" w:cs="Times New Roman"/>
          <w:sz w:val="24"/>
          <w:szCs w:val="24"/>
        </w:rPr>
        <w:t>that this employee has a D</w:t>
      </w:r>
      <w:r w:rsidRPr="00263436">
        <w:rPr>
          <w:rFonts w:ascii="Times New Roman" w:hAnsi="Times New Roman" w:cs="Times New Roman"/>
          <w:sz w:val="24"/>
          <w:szCs w:val="24"/>
        </w:rPr>
        <w:t>iploma in Laboratory Technology.  He does not know his salary</w:t>
      </w:r>
      <w:r w:rsidR="008B5926" w:rsidRPr="00263436">
        <w:rPr>
          <w:rFonts w:ascii="Times New Roman" w:hAnsi="Times New Roman" w:cs="Times New Roman"/>
          <w:sz w:val="24"/>
          <w:szCs w:val="24"/>
        </w:rPr>
        <w:t xml:space="preserve">. He </w:t>
      </w:r>
      <w:r w:rsidRPr="00263436">
        <w:rPr>
          <w:rFonts w:ascii="Times New Roman" w:hAnsi="Times New Roman" w:cs="Times New Roman"/>
          <w:sz w:val="24"/>
          <w:szCs w:val="24"/>
        </w:rPr>
        <w:t xml:space="preserve">heard </w:t>
      </w:r>
      <w:r w:rsidR="008B5926" w:rsidRPr="00263436">
        <w:rPr>
          <w:rFonts w:ascii="Times New Roman" w:hAnsi="Times New Roman" w:cs="Times New Roman"/>
          <w:sz w:val="24"/>
          <w:szCs w:val="24"/>
        </w:rPr>
        <w:t>that he earns $1 200.00 but was not certain of this.</w:t>
      </w:r>
    </w:p>
    <w:p w:rsidR="006735FA" w:rsidRPr="00263436" w:rsidRDefault="006735FA" w:rsidP="00025E79">
      <w:pPr>
        <w:pStyle w:val="NoSpacing"/>
        <w:spacing w:line="360" w:lineRule="auto"/>
        <w:ind w:left="1440" w:hanging="720"/>
        <w:jc w:val="both"/>
        <w:rPr>
          <w:rFonts w:ascii="Times New Roman" w:hAnsi="Times New Roman" w:cs="Times New Roman"/>
          <w:sz w:val="24"/>
          <w:szCs w:val="24"/>
        </w:rPr>
      </w:pPr>
      <w:r w:rsidRPr="00263436">
        <w:rPr>
          <w:rFonts w:ascii="Times New Roman" w:hAnsi="Times New Roman" w:cs="Times New Roman"/>
          <w:sz w:val="24"/>
          <w:szCs w:val="24"/>
        </w:rPr>
        <w:t>3.</w:t>
      </w:r>
      <w:r w:rsidRPr="00263436">
        <w:rPr>
          <w:rFonts w:ascii="Times New Roman" w:hAnsi="Times New Roman" w:cs="Times New Roman"/>
          <w:sz w:val="24"/>
          <w:szCs w:val="24"/>
        </w:rPr>
        <w:tab/>
        <w:t>Nyasha Mutira.  The respondent testified that this em</w:t>
      </w:r>
      <w:r w:rsidR="00F958C1" w:rsidRPr="00263436">
        <w:rPr>
          <w:rFonts w:ascii="Times New Roman" w:hAnsi="Times New Roman" w:cs="Times New Roman"/>
          <w:sz w:val="24"/>
          <w:szCs w:val="24"/>
        </w:rPr>
        <w:t>ployee has a degree in</w:t>
      </w:r>
      <w:r w:rsidRPr="00263436">
        <w:rPr>
          <w:rFonts w:ascii="Times New Roman" w:hAnsi="Times New Roman" w:cs="Times New Roman"/>
          <w:sz w:val="24"/>
          <w:szCs w:val="24"/>
        </w:rPr>
        <w:t xml:space="preserve"> Food Science.  He e</w:t>
      </w:r>
      <w:r w:rsidR="008B5926" w:rsidRPr="00263436">
        <w:rPr>
          <w:rFonts w:ascii="Times New Roman" w:hAnsi="Times New Roman" w:cs="Times New Roman"/>
          <w:sz w:val="24"/>
          <w:szCs w:val="24"/>
        </w:rPr>
        <w:t xml:space="preserve">arns around $1 200.00.  The respondent </w:t>
      </w:r>
      <w:r w:rsidR="00215902">
        <w:rPr>
          <w:rFonts w:ascii="Times New Roman" w:hAnsi="Times New Roman" w:cs="Times New Roman"/>
          <w:sz w:val="24"/>
          <w:szCs w:val="24"/>
        </w:rPr>
        <w:t xml:space="preserve">had </w:t>
      </w:r>
      <w:r w:rsidR="008B5926" w:rsidRPr="00263436">
        <w:rPr>
          <w:rFonts w:ascii="Times New Roman" w:hAnsi="Times New Roman" w:cs="Times New Roman"/>
          <w:sz w:val="24"/>
          <w:szCs w:val="24"/>
        </w:rPr>
        <w:t xml:space="preserve">asked him and was told </w:t>
      </w:r>
      <w:r w:rsidRPr="00263436">
        <w:rPr>
          <w:rFonts w:ascii="Times New Roman" w:hAnsi="Times New Roman" w:cs="Times New Roman"/>
          <w:sz w:val="24"/>
          <w:szCs w:val="24"/>
        </w:rPr>
        <w:t>that he</w:t>
      </w:r>
      <w:r w:rsidR="008B5926" w:rsidRPr="00263436">
        <w:rPr>
          <w:rFonts w:ascii="Times New Roman" w:hAnsi="Times New Roman" w:cs="Times New Roman"/>
          <w:sz w:val="24"/>
          <w:szCs w:val="24"/>
        </w:rPr>
        <w:t xml:space="preserve"> (Nyasha Mutira)</w:t>
      </w:r>
      <w:r w:rsidRPr="00263436">
        <w:rPr>
          <w:rFonts w:ascii="Times New Roman" w:hAnsi="Times New Roman" w:cs="Times New Roman"/>
          <w:sz w:val="24"/>
          <w:szCs w:val="24"/>
        </w:rPr>
        <w:t xml:space="preserve"> earns that much</w:t>
      </w:r>
      <w:r w:rsidR="008B5926" w:rsidRPr="00263436">
        <w:rPr>
          <w:rFonts w:ascii="Times New Roman" w:hAnsi="Times New Roman" w:cs="Times New Roman"/>
          <w:sz w:val="24"/>
          <w:szCs w:val="24"/>
        </w:rPr>
        <w:t xml:space="preserve">.  </w:t>
      </w:r>
      <w:r w:rsidR="00F265D6" w:rsidRPr="00263436">
        <w:rPr>
          <w:rFonts w:ascii="Times New Roman" w:hAnsi="Times New Roman" w:cs="Times New Roman"/>
          <w:sz w:val="24"/>
          <w:szCs w:val="24"/>
        </w:rPr>
        <w:t>However,</w:t>
      </w:r>
      <w:r w:rsidR="008B5926" w:rsidRPr="00263436">
        <w:rPr>
          <w:rFonts w:ascii="Times New Roman" w:hAnsi="Times New Roman" w:cs="Times New Roman"/>
          <w:sz w:val="24"/>
          <w:szCs w:val="24"/>
        </w:rPr>
        <w:t xml:space="preserve"> </w:t>
      </w:r>
      <w:r w:rsidRPr="00263436">
        <w:rPr>
          <w:rFonts w:ascii="Times New Roman" w:hAnsi="Times New Roman" w:cs="Times New Roman"/>
          <w:sz w:val="24"/>
          <w:szCs w:val="24"/>
        </w:rPr>
        <w:t>he does not know whether the figure is true.</w:t>
      </w:r>
      <w:r w:rsidR="004544FA" w:rsidRPr="00263436">
        <w:rPr>
          <w:rFonts w:ascii="Times New Roman" w:hAnsi="Times New Roman" w:cs="Times New Roman"/>
          <w:sz w:val="24"/>
          <w:szCs w:val="24"/>
        </w:rPr>
        <w:t xml:space="preserve">  The employee obviously has higher qualifications than the respondent.</w:t>
      </w:r>
    </w:p>
    <w:p w:rsidR="00B30B39" w:rsidRPr="00263436" w:rsidRDefault="00B30B39" w:rsidP="00025E79">
      <w:pPr>
        <w:pStyle w:val="NoSpacing"/>
        <w:spacing w:line="360" w:lineRule="auto"/>
        <w:ind w:left="1440" w:hanging="720"/>
        <w:jc w:val="both"/>
        <w:rPr>
          <w:rFonts w:ascii="Times New Roman" w:hAnsi="Times New Roman" w:cs="Times New Roman"/>
          <w:sz w:val="24"/>
          <w:szCs w:val="24"/>
        </w:rPr>
      </w:pPr>
      <w:r w:rsidRPr="00263436">
        <w:rPr>
          <w:rFonts w:ascii="Times New Roman" w:hAnsi="Times New Roman" w:cs="Times New Roman"/>
          <w:sz w:val="24"/>
          <w:szCs w:val="24"/>
        </w:rPr>
        <w:t>4.</w:t>
      </w:r>
      <w:r w:rsidRPr="00263436">
        <w:rPr>
          <w:rFonts w:ascii="Times New Roman" w:hAnsi="Times New Roman" w:cs="Times New Roman"/>
          <w:sz w:val="24"/>
          <w:szCs w:val="24"/>
        </w:rPr>
        <w:tab/>
        <w:t>Karau Karau.  He does not know anything about this lady apart from the fact that she holds a Diploma in Laboratory Technology.</w:t>
      </w:r>
    </w:p>
    <w:p w:rsidR="00B30B39" w:rsidRPr="00263436" w:rsidRDefault="00B30B39" w:rsidP="00025E79">
      <w:pPr>
        <w:pStyle w:val="NoSpacing"/>
        <w:spacing w:line="360" w:lineRule="auto"/>
        <w:ind w:left="1440" w:hanging="720"/>
        <w:jc w:val="both"/>
        <w:rPr>
          <w:rFonts w:ascii="Times New Roman" w:hAnsi="Times New Roman" w:cs="Times New Roman"/>
          <w:sz w:val="24"/>
          <w:szCs w:val="24"/>
        </w:rPr>
      </w:pPr>
      <w:r w:rsidRPr="00263436">
        <w:rPr>
          <w:rFonts w:ascii="Times New Roman" w:hAnsi="Times New Roman" w:cs="Times New Roman"/>
          <w:sz w:val="24"/>
          <w:szCs w:val="24"/>
        </w:rPr>
        <w:t>5.</w:t>
      </w:r>
      <w:r w:rsidRPr="00263436">
        <w:rPr>
          <w:rFonts w:ascii="Times New Roman" w:hAnsi="Times New Roman" w:cs="Times New Roman"/>
          <w:sz w:val="24"/>
          <w:szCs w:val="24"/>
        </w:rPr>
        <w:tab/>
        <w:t xml:space="preserve">Felistus Mandipa.  The respondent disputed that this lady was employed as a supervisor in grade C U at the time he left the appellant’s employment.  He however stated that he did not know the capacity </w:t>
      </w:r>
      <w:r w:rsidR="004544FA" w:rsidRPr="00263436">
        <w:rPr>
          <w:rFonts w:ascii="Times New Roman" w:hAnsi="Times New Roman" w:cs="Times New Roman"/>
          <w:sz w:val="24"/>
          <w:szCs w:val="24"/>
        </w:rPr>
        <w:t xml:space="preserve">in which she was employed </w:t>
      </w:r>
      <w:r w:rsidRPr="00263436">
        <w:rPr>
          <w:rFonts w:ascii="Times New Roman" w:hAnsi="Times New Roman" w:cs="Times New Roman"/>
          <w:sz w:val="24"/>
          <w:szCs w:val="24"/>
        </w:rPr>
        <w:t>at the material time.</w:t>
      </w:r>
    </w:p>
    <w:p w:rsidR="00B30B39" w:rsidRDefault="00B30B39" w:rsidP="00025E79">
      <w:pPr>
        <w:pStyle w:val="NoSpacing"/>
        <w:spacing w:line="360" w:lineRule="auto"/>
        <w:ind w:left="1440" w:hanging="720"/>
        <w:jc w:val="both"/>
        <w:rPr>
          <w:rFonts w:ascii="Times New Roman" w:hAnsi="Times New Roman" w:cs="Times New Roman"/>
          <w:sz w:val="24"/>
          <w:szCs w:val="24"/>
        </w:rPr>
      </w:pPr>
      <w:r w:rsidRPr="00263436">
        <w:rPr>
          <w:rFonts w:ascii="Times New Roman" w:hAnsi="Times New Roman" w:cs="Times New Roman"/>
          <w:sz w:val="24"/>
          <w:szCs w:val="24"/>
        </w:rPr>
        <w:lastRenderedPageBreak/>
        <w:t>6.</w:t>
      </w:r>
      <w:r w:rsidRPr="00263436">
        <w:rPr>
          <w:rFonts w:ascii="Times New Roman" w:hAnsi="Times New Roman" w:cs="Times New Roman"/>
          <w:sz w:val="24"/>
          <w:szCs w:val="24"/>
        </w:rPr>
        <w:tab/>
        <w:t xml:space="preserve">Kamera.  The appellant </w:t>
      </w:r>
      <w:r w:rsidR="004544FA" w:rsidRPr="00263436">
        <w:rPr>
          <w:rFonts w:ascii="Times New Roman" w:hAnsi="Times New Roman" w:cs="Times New Roman"/>
          <w:sz w:val="24"/>
          <w:szCs w:val="24"/>
        </w:rPr>
        <w:t xml:space="preserve">said she </w:t>
      </w:r>
      <w:r w:rsidRPr="00263436">
        <w:rPr>
          <w:rFonts w:ascii="Times New Roman" w:hAnsi="Times New Roman" w:cs="Times New Roman"/>
          <w:sz w:val="24"/>
          <w:szCs w:val="24"/>
        </w:rPr>
        <w:t>was employed as an Executive Secretary to the Group Financial Director, a grade higher than his.</w:t>
      </w:r>
      <w:r w:rsidR="004544FA" w:rsidRPr="00263436">
        <w:rPr>
          <w:rFonts w:ascii="Times New Roman" w:hAnsi="Times New Roman" w:cs="Times New Roman"/>
          <w:sz w:val="24"/>
          <w:szCs w:val="24"/>
        </w:rPr>
        <w:t xml:space="preserve">  This employee was obviously not part of the technical staff.</w:t>
      </w:r>
    </w:p>
    <w:p w:rsidR="007D361D" w:rsidRPr="00263436" w:rsidRDefault="007D361D" w:rsidP="00025E79">
      <w:pPr>
        <w:pStyle w:val="NoSpacing"/>
        <w:spacing w:line="360" w:lineRule="auto"/>
        <w:ind w:left="1440" w:hanging="720"/>
        <w:jc w:val="both"/>
        <w:rPr>
          <w:rFonts w:ascii="Times New Roman" w:hAnsi="Times New Roman" w:cs="Times New Roman"/>
          <w:sz w:val="24"/>
          <w:szCs w:val="24"/>
        </w:rPr>
      </w:pPr>
    </w:p>
    <w:p w:rsidR="00B30B39" w:rsidRPr="00263436" w:rsidRDefault="00B30B39" w:rsidP="00025E79">
      <w:pPr>
        <w:pStyle w:val="NoSpacing"/>
        <w:spacing w:line="360" w:lineRule="auto"/>
        <w:ind w:left="1440" w:hanging="720"/>
        <w:jc w:val="both"/>
        <w:rPr>
          <w:rFonts w:ascii="Times New Roman" w:hAnsi="Times New Roman" w:cs="Times New Roman"/>
          <w:sz w:val="24"/>
          <w:szCs w:val="24"/>
        </w:rPr>
      </w:pPr>
    </w:p>
    <w:p w:rsidR="00B30B39" w:rsidRDefault="00B30B39" w:rsidP="00025E79">
      <w:pPr>
        <w:pStyle w:val="NoSpacing"/>
        <w:spacing w:line="480" w:lineRule="auto"/>
        <w:ind w:firstLine="1440"/>
        <w:jc w:val="both"/>
        <w:rPr>
          <w:rFonts w:ascii="Times New Roman" w:hAnsi="Times New Roman" w:cs="Times New Roman"/>
          <w:sz w:val="24"/>
          <w:szCs w:val="24"/>
        </w:rPr>
      </w:pPr>
      <w:r w:rsidRPr="00263436">
        <w:rPr>
          <w:rFonts w:ascii="Times New Roman" w:hAnsi="Times New Roman" w:cs="Times New Roman"/>
          <w:sz w:val="24"/>
          <w:szCs w:val="24"/>
        </w:rPr>
        <w:t>The respondent was quizzed under cross-examination</w:t>
      </w:r>
      <w:r w:rsidR="00306B85">
        <w:rPr>
          <w:rFonts w:ascii="Times New Roman" w:hAnsi="Times New Roman" w:cs="Times New Roman"/>
          <w:sz w:val="24"/>
          <w:szCs w:val="24"/>
        </w:rPr>
        <w:t xml:space="preserve"> before the grievance</w:t>
      </w:r>
      <w:r w:rsidR="00215902">
        <w:rPr>
          <w:rFonts w:ascii="Times New Roman" w:hAnsi="Times New Roman" w:cs="Times New Roman"/>
          <w:sz w:val="24"/>
          <w:szCs w:val="24"/>
        </w:rPr>
        <w:t xml:space="preserve"> committee</w:t>
      </w:r>
      <w:r w:rsidRPr="00263436">
        <w:rPr>
          <w:rFonts w:ascii="Times New Roman" w:hAnsi="Times New Roman" w:cs="Times New Roman"/>
          <w:sz w:val="24"/>
          <w:szCs w:val="24"/>
        </w:rPr>
        <w:t xml:space="preserve"> whether he verified his information before raising his grievance.  His response was that he did not for fear of victimization.</w:t>
      </w:r>
    </w:p>
    <w:p w:rsidR="007D361D" w:rsidRPr="00263436" w:rsidRDefault="00EF0BCA" w:rsidP="00025E79">
      <w:pPr>
        <w:pStyle w:val="NoSpacing"/>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 </w:t>
      </w:r>
    </w:p>
    <w:p w:rsidR="00B30B39" w:rsidRPr="00263436" w:rsidRDefault="00B30B39" w:rsidP="00025E79">
      <w:pPr>
        <w:pStyle w:val="NoSpacing"/>
        <w:spacing w:line="480" w:lineRule="auto"/>
        <w:ind w:firstLine="1440"/>
        <w:jc w:val="both"/>
        <w:rPr>
          <w:rFonts w:ascii="Times New Roman" w:hAnsi="Times New Roman" w:cs="Times New Roman"/>
          <w:sz w:val="24"/>
          <w:szCs w:val="24"/>
        </w:rPr>
      </w:pPr>
      <w:r w:rsidRPr="00263436">
        <w:rPr>
          <w:rFonts w:ascii="Times New Roman" w:hAnsi="Times New Roman" w:cs="Times New Roman"/>
          <w:sz w:val="24"/>
          <w:szCs w:val="24"/>
        </w:rPr>
        <w:t>What therefore emerges quite clearly is that the evidence he presented as fact is based on mere speculation and conjecture.</w:t>
      </w:r>
      <w:r w:rsidR="00717D45" w:rsidRPr="00263436">
        <w:rPr>
          <w:rFonts w:ascii="Times New Roman" w:hAnsi="Times New Roman" w:cs="Times New Roman"/>
          <w:sz w:val="24"/>
          <w:szCs w:val="24"/>
        </w:rPr>
        <w:t xml:space="preserve">  He therefore raised his grievance without concrete evidence.</w:t>
      </w:r>
    </w:p>
    <w:p w:rsidR="00B30B39" w:rsidRPr="00263436" w:rsidRDefault="00B30B39" w:rsidP="00025E79">
      <w:pPr>
        <w:pStyle w:val="NoSpacing"/>
        <w:spacing w:line="360" w:lineRule="auto"/>
        <w:jc w:val="both"/>
        <w:rPr>
          <w:rFonts w:ascii="Times New Roman" w:hAnsi="Times New Roman" w:cs="Times New Roman"/>
          <w:sz w:val="24"/>
          <w:szCs w:val="24"/>
        </w:rPr>
      </w:pPr>
    </w:p>
    <w:p w:rsidR="00B30B39" w:rsidRPr="00F265D6" w:rsidRDefault="00F265D6" w:rsidP="00025E79">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APPLYING THE LAW TO THE FACT</w:t>
      </w:r>
      <w:r w:rsidR="00FA48FA">
        <w:rPr>
          <w:rFonts w:ascii="Times New Roman" w:hAnsi="Times New Roman" w:cs="Times New Roman"/>
          <w:b/>
          <w:sz w:val="24"/>
          <w:szCs w:val="24"/>
        </w:rPr>
        <w:t>S</w:t>
      </w:r>
    </w:p>
    <w:p w:rsidR="00B30B39" w:rsidRPr="00263436" w:rsidRDefault="00B30B39" w:rsidP="00025E79">
      <w:pPr>
        <w:pStyle w:val="NoSpacing"/>
        <w:spacing w:line="360" w:lineRule="auto"/>
        <w:jc w:val="both"/>
        <w:rPr>
          <w:rFonts w:ascii="Times New Roman" w:hAnsi="Times New Roman" w:cs="Times New Roman"/>
          <w:sz w:val="24"/>
          <w:szCs w:val="24"/>
        </w:rPr>
      </w:pPr>
      <w:r w:rsidRPr="00263436">
        <w:rPr>
          <w:rFonts w:ascii="Times New Roman" w:hAnsi="Times New Roman" w:cs="Times New Roman"/>
          <w:sz w:val="24"/>
          <w:szCs w:val="24"/>
        </w:rPr>
        <w:tab/>
        <w:t>Section 5 (2a) of the Act he relied upon provide</w:t>
      </w:r>
      <w:r w:rsidR="00F958C1" w:rsidRPr="00263436">
        <w:rPr>
          <w:rFonts w:ascii="Times New Roman" w:hAnsi="Times New Roman" w:cs="Times New Roman"/>
          <w:sz w:val="24"/>
          <w:szCs w:val="24"/>
        </w:rPr>
        <w:t>s</w:t>
      </w:r>
      <w:r w:rsidRPr="00263436">
        <w:rPr>
          <w:rFonts w:ascii="Times New Roman" w:hAnsi="Times New Roman" w:cs="Times New Roman"/>
          <w:sz w:val="24"/>
          <w:szCs w:val="24"/>
        </w:rPr>
        <w:t xml:space="preserve"> as follows:</w:t>
      </w:r>
    </w:p>
    <w:p w:rsidR="00B30B39" w:rsidRPr="00263436" w:rsidRDefault="00B30B39" w:rsidP="00025E79">
      <w:pPr>
        <w:pStyle w:val="NoSpacing"/>
        <w:spacing w:line="276" w:lineRule="auto"/>
        <w:ind w:left="720"/>
        <w:jc w:val="both"/>
        <w:rPr>
          <w:rFonts w:ascii="Times New Roman" w:hAnsi="Times New Roman" w:cs="Times New Roman"/>
          <w:sz w:val="24"/>
          <w:szCs w:val="24"/>
        </w:rPr>
      </w:pPr>
      <w:r w:rsidRPr="00263436">
        <w:rPr>
          <w:rFonts w:ascii="Times New Roman" w:hAnsi="Times New Roman" w:cs="Times New Roman"/>
          <w:sz w:val="24"/>
          <w:szCs w:val="24"/>
        </w:rPr>
        <w:t>“No employer shall fail to pay equal remuneration to male and female employees for work of equal value.”</w:t>
      </w:r>
    </w:p>
    <w:p w:rsidR="00D32C19" w:rsidRDefault="00D32C19" w:rsidP="00025E79">
      <w:pPr>
        <w:pStyle w:val="NoSpacing"/>
        <w:spacing w:line="360" w:lineRule="auto"/>
        <w:ind w:left="720"/>
        <w:jc w:val="both"/>
        <w:rPr>
          <w:rFonts w:ascii="Times New Roman" w:hAnsi="Times New Roman" w:cs="Times New Roman"/>
          <w:sz w:val="24"/>
          <w:szCs w:val="24"/>
        </w:rPr>
      </w:pPr>
    </w:p>
    <w:p w:rsidR="00F265D6" w:rsidRPr="00263436" w:rsidRDefault="00F265D6" w:rsidP="00025E79">
      <w:pPr>
        <w:pStyle w:val="NoSpacing"/>
        <w:spacing w:line="360" w:lineRule="auto"/>
        <w:ind w:left="720"/>
        <w:jc w:val="both"/>
        <w:rPr>
          <w:rFonts w:ascii="Times New Roman" w:hAnsi="Times New Roman" w:cs="Times New Roman"/>
          <w:sz w:val="24"/>
          <w:szCs w:val="24"/>
        </w:rPr>
      </w:pPr>
    </w:p>
    <w:p w:rsidR="00D32C19" w:rsidRPr="00263436" w:rsidRDefault="00D32C19" w:rsidP="00025E79">
      <w:pPr>
        <w:pStyle w:val="NoSpacing"/>
        <w:spacing w:line="480" w:lineRule="auto"/>
        <w:ind w:firstLine="1440"/>
        <w:jc w:val="both"/>
        <w:rPr>
          <w:rFonts w:ascii="Times New Roman" w:hAnsi="Times New Roman" w:cs="Times New Roman"/>
          <w:sz w:val="24"/>
          <w:szCs w:val="24"/>
        </w:rPr>
      </w:pPr>
      <w:r w:rsidRPr="00263436">
        <w:rPr>
          <w:rFonts w:ascii="Times New Roman" w:hAnsi="Times New Roman" w:cs="Times New Roman"/>
          <w:sz w:val="24"/>
          <w:szCs w:val="24"/>
        </w:rPr>
        <w:t>It appears on the face of it that the section was primarily meant to prohibit gender based salary discrimination for equal work.  The mischief being that historically prior to independence women used to earn less salaries and wages than men for equal work.</w:t>
      </w:r>
    </w:p>
    <w:p w:rsidR="00F958C1" w:rsidRPr="00263436" w:rsidRDefault="00F958C1" w:rsidP="00025E79">
      <w:pPr>
        <w:pStyle w:val="NoSpacing"/>
        <w:spacing w:line="480" w:lineRule="auto"/>
        <w:ind w:firstLine="720"/>
        <w:jc w:val="both"/>
        <w:rPr>
          <w:rFonts w:ascii="Times New Roman" w:hAnsi="Times New Roman" w:cs="Times New Roman"/>
          <w:sz w:val="24"/>
          <w:szCs w:val="24"/>
        </w:rPr>
      </w:pPr>
    </w:p>
    <w:p w:rsidR="00D32C19" w:rsidRDefault="00D32C19" w:rsidP="00025E79">
      <w:pPr>
        <w:pStyle w:val="NoSpacing"/>
        <w:spacing w:line="480" w:lineRule="auto"/>
        <w:ind w:firstLine="1440"/>
        <w:jc w:val="both"/>
        <w:rPr>
          <w:rFonts w:ascii="Times New Roman" w:hAnsi="Times New Roman" w:cs="Times New Roman"/>
          <w:sz w:val="24"/>
          <w:szCs w:val="24"/>
        </w:rPr>
      </w:pPr>
      <w:r w:rsidRPr="00263436">
        <w:rPr>
          <w:rFonts w:ascii="Times New Roman" w:hAnsi="Times New Roman" w:cs="Times New Roman"/>
          <w:sz w:val="24"/>
          <w:szCs w:val="24"/>
        </w:rPr>
        <w:t>The respondent however sought to give the section a wider meaning encompassing a prohibition of any form of salary discrimination for equal work regardless of gender.</w:t>
      </w:r>
    </w:p>
    <w:p w:rsidR="00F265D6" w:rsidRPr="00263436" w:rsidRDefault="00F265D6" w:rsidP="00025E79">
      <w:pPr>
        <w:pStyle w:val="NoSpacing"/>
        <w:spacing w:line="480" w:lineRule="auto"/>
        <w:ind w:firstLine="720"/>
        <w:jc w:val="both"/>
        <w:rPr>
          <w:rFonts w:ascii="Times New Roman" w:hAnsi="Times New Roman" w:cs="Times New Roman"/>
          <w:sz w:val="24"/>
          <w:szCs w:val="24"/>
        </w:rPr>
      </w:pPr>
    </w:p>
    <w:p w:rsidR="00D32C19" w:rsidRPr="00263436" w:rsidRDefault="00D32C19" w:rsidP="00025E79">
      <w:pPr>
        <w:pStyle w:val="NoSpacing"/>
        <w:spacing w:line="480" w:lineRule="auto"/>
        <w:ind w:firstLine="1440"/>
        <w:jc w:val="both"/>
        <w:rPr>
          <w:rFonts w:ascii="Times New Roman" w:hAnsi="Times New Roman" w:cs="Times New Roman"/>
          <w:sz w:val="24"/>
          <w:szCs w:val="24"/>
        </w:rPr>
      </w:pPr>
      <w:r w:rsidRPr="00263436">
        <w:rPr>
          <w:rFonts w:ascii="Times New Roman" w:hAnsi="Times New Roman" w:cs="Times New Roman"/>
          <w:sz w:val="24"/>
          <w:szCs w:val="24"/>
        </w:rPr>
        <w:lastRenderedPageBreak/>
        <w:t>Considering the modern trend and rallying cry for equal pay for equal work</w:t>
      </w:r>
      <w:r w:rsidR="00717D45" w:rsidRPr="00263436">
        <w:rPr>
          <w:rFonts w:ascii="Times New Roman" w:hAnsi="Times New Roman" w:cs="Times New Roman"/>
          <w:sz w:val="24"/>
          <w:szCs w:val="24"/>
        </w:rPr>
        <w:t>,</w:t>
      </w:r>
      <w:r w:rsidRPr="00263436">
        <w:rPr>
          <w:rFonts w:ascii="Times New Roman" w:hAnsi="Times New Roman" w:cs="Times New Roman"/>
          <w:sz w:val="24"/>
          <w:szCs w:val="24"/>
        </w:rPr>
        <w:t xml:space="preserve"> I am inclined to agree with the respondent.  The courts ought to give the section a wider purposeful interpretation in the interest of justice and equity among all workers regardless of gender.</w:t>
      </w:r>
    </w:p>
    <w:p w:rsidR="00D32C19" w:rsidRPr="00263436" w:rsidRDefault="00D32C19" w:rsidP="00025E79">
      <w:pPr>
        <w:pStyle w:val="NoSpacing"/>
        <w:spacing w:line="480" w:lineRule="auto"/>
        <w:ind w:firstLine="720"/>
        <w:jc w:val="both"/>
        <w:rPr>
          <w:rFonts w:ascii="Times New Roman" w:hAnsi="Times New Roman" w:cs="Times New Roman"/>
          <w:sz w:val="24"/>
          <w:szCs w:val="24"/>
        </w:rPr>
      </w:pPr>
    </w:p>
    <w:p w:rsidR="00D32C19" w:rsidRPr="00263436" w:rsidRDefault="00D32C19" w:rsidP="00025E79">
      <w:pPr>
        <w:pStyle w:val="NoSpacing"/>
        <w:spacing w:line="480" w:lineRule="auto"/>
        <w:ind w:firstLine="1440"/>
        <w:jc w:val="both"/>
        <w:rPr>
          <w:rFonts w:ascii="Times New Roman" w:hAnsi="Times New Roman" w:cs="Times New Roman"/>
          <w:sz w:val="24"/>
          <w:szCs w:val="24"/>
        </w:rPr>
      </w:pPr>
      <w:r w:rsidRPr="00263436">
        <w:rPr>
          <w:rFonts w:ascii="Times New Roman" w:hAnsi="Times New Roman" w:cs="Times New Roman"/>
          <w:sz w:val="24"/>
          <w:szCs w:val="24"/>
        </w:rPr>
        <w:t xml:space="preserve">This is in line with the purpose of the Labour Act which is to advance social justice and democracy in the workplace as provided </w:t>
      </w:r>
      <w:r w:rsidR="00717D45" w:rsidRPr="00263436">
        <w:rPr>
          <w:rFonts w:ascii="Times New Roman" w:hAnsi="Times New Roman" w:cs="Times New Roman"/>
          <w:sz w:val="24"/>
          <w:szCs w:val="24"/>
        </w:rPr>
        <w:t xml:space="preserve">for </w:t>
      </w:r>
      <w:r w:rsidRPr="00263436">
        <w:rPr>
          <w:rFonts w:ascii="Times New Roman" w:hAnsi="Times New Roman" w:cs="Times New Roman"/>
          <w:sz w:val="24"/>
          <w:szCs w:val="24"/>
        </w:rPr>
        <w:t>under s</w:t>
      </w:r>
      <w:r w:rsidR="00F265D6">
        <w:rPr>
          <w:rFonts w:ascii="Times New Roman" w:hAnsi="Times New Roman" w:cs="Times New Roman"/>
          <w:sz w:val="24"/>
          <w:szCs w:val="24"/>
        </w:rPr>
        <w:t xml:space="preserve"> </w:t>
      </w:r>
      <w:r w:rsidRPr="00263436">
        <w:rPr>
          <w:rFonts w:ascii="Times New Roman" w:hAnsi="Times New Roman" w:cs="Times New Roman"/>
          <w:sz w:val="24"/>
          <w:szCs w:val="24"/>
        </w:rPr>
        <w:t>2A.</w:t>
      </w:r>
    </w:p>
    <w:p w:rsidR="00D32C19" w:rsidRPr="00263436" w:rsidRDefault="00D32C19" w:rsidP="00025E79">
      <w:pPr>
        <w:pStyle w:val="NoSpacing"/>
        <w:spacing w:line="480" w:lineRule="auto"/>
        <w:ind w:firstLine="720"/>
        <w:jc w:val="both"/>
        <w:rPr>
          <w:rFonts w:ascii="Times New Roman" w:hAnsi="Times New Roman" w:cs="Times New Roman"/>
          <w:sz w:val="24"/>
          <w:szCs w:val="24"/>
        </w:rPr>
      </w:pPr>
    </w:p>
    <w:p w:rsidR="00D32C19" w:rsidRPr="00263436" w:rsidRDefault="00D32C19" w:rsidP="00025E79">
      <w:pPr>
        <w:pStyle w:val="NoSpacing"/>
        <w:spacing w:line="480" w:lineRule="auto"/>
        <w:ind w:firstLine="1440"/>
        <w:jc w:val="both"/>
        <w:rPr>
          <w:rFonts w:ascii="Times New Roman" w:hAnsi="Times New Roman" w:cs="Times New Roman"/>
          <w:sz w:val="24"/>
          <w:szCs w:val="24"/>
        </w:rPr>
      </w:pPr>
      <w:r w:rsidRPr="00263436">
        <w:rPr>
          <w:rFonts w:ascii="Times New Roman" w:hAnsi="Times New Roman" w:cs="Times New Roman"/>
          <w:sz w:val="24"/>
          <w:szCs w:val="24"/>
        </w:rPr>
        <w:t xml:space="preserve">Undoubtedly the </w:t>
      </w:r>
      <w:r w:rsidRPr="00FB182E">
        <w:rPr>
          <w:rFonts w:ascii="Times New Roman" w:hAnsi="Times New Roman" w:cs="Times New Roman"/>
          <w:i/>
          <w:sz w:val="24"/>
          <w:szCs w:val="24"/>
        </w:rPr>
        <w:t>onus</w:t>
      </w:r>
      <w:r w:rsidRPr="00263436">
        <w:rPr>
          <w:rFonts w:ascii="Times New Roman" w:hAnsi="Times New Roman" w:cs="Times New Roman"/>
          <w:sz w:val="24"/>
          <w:szCs w:val="24"/>
        </w:rPr>
        <w:t xml:space="preserve"> was</w:t>
      </w:r>
      <w:r w:rsidR="00717D45" w:rsidRPr="00263436">
        <w:rPr>
          <w:rFonts w:ascii="Times New Roman" w:hAnsi="Times New Roman" w:cs="Times New Roman"/>
          <w:sz w:val="24"/>
          <w:szCs w:val="24"/>
        </w:rPr>
        <w:t xml:space="preserve"> on the respondent to prove on a </w:t>
      </w:r>
      <w:r w:rsidRPr="00263436">
        <w:rPr>
          <w:rFonts w:ascii="Times New Roman" w:hAnsi="Times New Roman" w:cs="Times New Roman"/>
          <w:sz w:val="24"/>
          <w:szCs w:val="24"/>
        </w:rPr>
        <w:t>balance of probabilities that he was p</w:t>
      </w:r>
      <w:r w:rsidR="00717D45" w:rsidRPr="00263436">
        <w:rPr>
          <w:rFonts w:ascii="Times New Roman" w:hAnsi="Times New Roman" w:cs="Times New Roman"/>
          <w:sz w:val="24"/>
          <w:szCs w:val="24"/>
        </w:rPr>
        <w:t>erforming work of equal value as</w:t>
      </w:r>
      <w:r w:rsidRPr="00263436">
        <w:rPr>
          <w:rFonts w:ascii="Times New Roman" w:hAnsi="Times New Roman" w:cs="Times New Roman"/>
          <w:sz w:val="24"/>
          <w:szCs w:val="24"/>
        </w:rPr>
        <w:t xml:space="preserve"> that performed by his colleagues who</w:t>
      </w:r>
      <w:r w:rsidR="00F265D6">
        <w:rPr>
          <w:rFonts w:ascii="Times New Roman" w:hAnsi="Times New Roman" w:cs="Times New Roman"/>
          <w:sz w:val="24"/>
          <w:szCs w:val="24"/>
        </w:rPr>
        <w:t xml:space="preserve"> got the 50 percent</w:t>
      </w:r>
      <w:r w:rsidR="00717D45" w:rsidRPr="00263436">
        <w:rPr>
          <w:rFonts w:ascii="Times New Roman" w:hAnsi="Times New Roman" w:cs="Times New Roman"/>
          <w:sz w:val="24"/>
          <w:szCs w:val="24"/>
        </w:rPr>
        <w:t xml:space="preserve"> salary increase.</w:t>
      </w:r>
    </w:p>
    <w:p w:rsidR="00D32C19" w:rsidRPr="00263436" w:rsidRDefault="00D32C19" w:rsidP="00025E79">
      <w:pPr>
        <w:pStyle w:val="NoSpacing"/>
        <w:spacing w:line="480" w:lineRule="auto"/>
        <w:ind w:firstLine="720"/>
        <w:jc w:val="both"/>
        <w:rPr>
          <w:rFonts w:ascii="Times New Roman" w:hAnsi="Times New Roman" w:cs="Times New Roman"/>
          <w:sz w:val="24"/>
          <w:szCs w:val="24"/>
        </w:rPr>
      </w:pPr>
    </w:p>
    <w:p w:rsidR="00D32C19" w:rsidRPr="00263436" w:rsidRDefault="00D32C19" w:rsidP="00025E79">
      <w:pPr>
        <w:pStyle w:val="NoSpacing"/>
        <w:spacing w:line="480" w:lineRule="auto"/>
        <w:ind w:firstLine="1440"/>
        <w:jc w:val="both"/>
        <w:rPr>
          <w:rFonts w:ascii="Times New Roman" w:hAnsi="Times New Roman" w:cs="Times New Roman"/>
          <w:sz w:val="24"/>
          <w:szCs w:val="24"/>
        </w:rPr>
      </w:pPr>
      <w:r w:rsidRPr="00263436">
        <w:rPr>
          <w:rFonts w:ascii="Times New Roman" w:hAnsi="Times New Roman" w:cs="Times New Roman"/>
          <w:sz w:val="24"/>
          <w:szCs w:val="24"/>
        </w:rPr>
        <w:t xml:space="preserve">The question to be answered is therefore, whether the respondent adduced sufficient credible evidence to prove on a balance of probabilities that he </w:t>
      </w:r>
      <w:r w:rsidR="00717D45" w:rsidRPr="00263436">
        <w:rPr>
          <w:rFonts w:ascii="Times New Roman" w:hAnsi="Times New Roman" w:cs="Times New Roman"/>
          <w:sz w:val="24"/>
          <w:szCs w:val="24"/>
        </w:rPr>
        <w:t xml:space="preserve">provided work of equal value as </w:t>
      </w:r>
      <w:r w:rsidR="00F265D6">
        <w:rPr>
          <w:rFonts w:ascii="Times New Roman" w:hAnsi="Times New Roman" w:cs="Times New Roman"/>
          <w:sz w:val="24"/>
          <w:szCs w:val="24"/>
        </w:rPr>
        <w:t>those who got the 50 percent</w:t>
      </w:r>
      <w:r w:rsidRPr="00263436">
        <w:rPr>
          <w:rFonts w:ascii="Times New Roman" w:hAnsi="Times New Roman" w:cs="Times New Roman"/>
          <w:sz w:val="24"/>
          <w:szCs w:val="24"/>
        </w:rPr>
        <w:t xml:space="preserve"> </w:t>
      </w:r>
      <w:r w:rsidR="00F265D6" w:rsidRPr="00263436">
        <w:rPr>
          <w:rFonts w:ascii="Times New Roman" w:hAnsi="Times New Roman" w:cs="Times New Roman"/>
          <w:sz w:val="24"/>
          <w:szCs w:val="24"/>
        </w:rPr>
        <w:t>increment</w:t>
      </w:r>
      <w:r w:rsidRPr="00263436">
        <w:rPr>
          <w:rFonts w:ascii="Times New Roman" w:hAnsi="Times New Roman" w:cs="Times New Roman"/>
          <w:sz w:val="24"/>
          <w:szCs w:val="24"/>
        </w:rPr>
        <w:t>.</w:t>
      </w:r>
    </w:p>
    <w:p w:rsidR="00D32C19" w:rsidRPr="00263436" w:rsidRDefault="00D32C19" w:rsidP="00025E79">
      <w:pPr>
        <w:pStyle w:val="NoSpacing"/>
        <w:spacing w:line="480" w:lineRule="auto"/>
        <w:ind w:firstLine="720"/>
        <w:jc w:val="both"/>
        <w:rPr>
          <w:rFonts w:ascii="Times New Roman" w:hAnsi="Times New Roman" w:cs="Times New Roman"/>
          <w:sz w:val="24"/>
          <w:szCs w:val="24"/>
        </w:rPr>
      </w:pPr>
    </w:p>
    <w:p w:rsidR="00D32C19" w:rsidRPr="00263436" w:rsidRDefault="00D32C19" w:rsidP="00025E79">
      <w:pPr>
        <w:pStyle w:val="NoSpacing"/>
        <w:spacing w:line="480" w:lineRule="auto"/>
        <w:ind w:firstLine="720"/>
        <w:jc w:val="both"/>
        <w:rPr>
          <w:rFonts w:ascii="Times New Roman" w:hAnsi="Times New Roman" w:cs="Times New Roman"/>
          <w:sz w:val="24"/>
          <w:szCs w:val="24"/>
        </w:rPr>
      </w:pPr>
      <w:r w:rsidRPr="00263436">
        <w:rPr>
          <w:rFonts w:ascii="Times New Roman" w:hAnsi="Times New Roman" w:cs="Times New Roman"/>
          <w:sz w:val="24"/>
          <w:szCs w:val="24"/>
        </w:rPr>
        <w:tab/>
      </w:r>
      <w:r w:rsidR="00641781" w:rsidRPr="00263436">
        <w:rPr>
          <w:rFonts w:ascii="Times New Roman" w:hAnsi="Times New Roman" w:cs="Times New Roman"/>
          <w:sz w:val="24"/>
          <w:szCs w:val="24"/>
        </w:rPr>
        <w:t>The answer should definitely be in the negative.  As demonstrated elsewhere in this judgmen</w:t>
      </w:r>
      <w:r w:rsidR="00F958C1" w:rsidRPr="00263436">
        <w:rPr>
          <w:rFonts w:ascii="Times New Roman" w:hAnsi="Times New Roman" w:cs="Times New Roman"/>
          <w:sz w:val="24"/>
          <w:szCs w:val="24"/>
        </w:rPr>
        <w:t>t</w:t>
      </w:r>
      <w:r w:rsidR="008B5926" w:rsidRPr="00263436">
        <w:rPr>
          <w:rFonts w:ascii="Times New Roman" w:hAnsi="Times New Roman" w:cs="Times New Roman"/>
          <w:sz w:val="24"/>
          <w:szCs w:val="24"/>
        </w:rPr>
        <w:t>,</w:t>
      </w:r>
      <w:r w:rsidR="00F958C1" w:rsidRPr="00263436">
        <w:rPr>
          <w:rFonts w:ascii="Times New Roman" w:hAnsi="Times New Roman" w:cs="Times New Roman"/>
          <w:sz w:val="24"/>
          <w:szCs w:val="24"/>
        </w:rPr>
        <w:t xml:space="preserve"> the respondent </w:t>
      </w:r>
      <w:r w:rsidR="00641781" w:rsidRPr="00263436">
        <w:rPr>
          <w:rFonts w:ascii="Times New Roman" w:hAnsi="Times New Roman" w:cs="Times New Roman"/>
          <w:sz w:val="24"/>
          <w:szCs w:val="24"/>
        </w:rPr>
        <w:t>confessed that</w:t>
      </w:r>
      <w:r w:rsidR="009520CA">
        <w:rPr>
          <w:rFonts w:ascii="Times New Roman" w:hAnsi="Times New Roman" w:cs="Times New Roman"/>
          <w:sz w:val="24"/>
          <w:szCs w:val="24"/>
        </w:rPr>
        <w:t>,</w:t>
      </w:r>
      <w:r w:rsidR="00641781" w:rsidRPr="00263436">
        <w:rPr>
          <w:rFonts w:ascii="Times New Roman" w:hAnsi="Times New Roman" w:cs="Times New Roman"/>
          <w:sz w:val="24"/>
          <w:szCs w:val="24"/>
        </w:rPr>
        <w:t xml:space="preserve"> apart from mere speculation and </w:t>
      </w:r>
      <w:r w:rsidR="00F265D6" w:rsidRPr="00263436">
        <w:rPr>
          <w:rFonts w:ascii="Times New Roman" w:hAnsi="Times New Roman" w:cs="Times New Roman"/>
          <w:sz w:val="24"/>
          <w:szCs w:val="24"/>
        </w:rPr>
        <w:t>conjecture</w:t>
      </w:r>
      <w:r w:rsidR="009520CA">
        <w:rPr>
          <w:rFonts w:ascii="Times New Roman" w:hAnsi="Times New Roman" w:cs="Times New Roman"/>
          <w:sz w:val="24"/>
          <w:szCs w:val="24"/>
        </w:rPr>
        <w:t>,</w:t>
      </w:r>
      <w:r w:rsidR="00641781" w:rsidRPr="00263436">
        <w:rPr>
          <w:rFonts w:ascii="Times New Roman" w:hAnsi="Times New Roman" w:cs="Times New Roman"/>
          <w:sz w:val="24"/>
          <w:szCs w:val="24"/>
        </w:rPr>
        <w:t xml:space="preserve"> he has no concrete evidence tending to show that he provided work of equa</w:t>
      </w:r>
      <w:r w:rsidR="00FB182E">
        <w:rPr>
          <w:rFonts w:ascii="Times New Roman" w:hAnsi="Times New Roman" w:cs="Times New Roman"/>
          <w:sz w:val="24"/>
          <w:szCs w:val="24"/>
        </w:rPr>
        <w:t>l value as those who got the 50 percent</w:t>
      </w:r>
      <w:r w:rsidR="00641781" w:rsidRPr="00263436">
        <w:rPr>
          <w:rFonts w:ascii="Times New Roman" w:hAnsi="Times New Roman" w:cs="Times New Roman"/>
          <w:sz w:val="24"/>
          <w:szCs w:val="24"/>
        </w:rPr>
        <w:t xml:space="preserve"> salary increase.</w:t>
      </w:r>
      <w:r w:rsidR="008B5926" w:rsidRPr="00263436">
        <w:rPr>
          <w:rFonts w:ascii="Times New Roman" w:hAnsi="Times New Roman" w:cs="Times New Roman"/>
          <w:sz w:val="24"/>
          <w:szCs w:val="24"/>
        </w:rPr>
        <w:t xml:space="preserve">  He further conceded that he does not know for certain whether those employees he alleged had been awarded the salary increase had in fact been awarded such increase.</w:t>
      </w:r>
    </w:p>
    <w:p w:rsidR="00717D45" w:rsidRPr="00263436" w:rsidRDefault="00717D45" w:rsidP="00025E79">
      <w:pPr>
        <w:pStyle w:val="NoSpacing"/>
        <w:spacing w:line="480" w:lineRule="auto"/>
        <w:ind w:firstLine="720"/>
        <w:jc w:val="both"/>
        <w:rPr>
          <w:rFonts w:ascii="Times New Roman" w:hAnsi="Times New Roman" w:cs="Times New Roman"/>
          <w:sz w:val="24"/>
          <w:szCs w:val="24"/>
        </w:rPr>
      </w:pPr>
    </w:p>
    <w:p w:rsidR="006E18A8" w:rsidRPr="00263436" w:rsidRDefault="00717D45" w:rsidP="008C07B3">
      <w:pPr>
        <w:pStyle w:val="NoSpacing"/>
        <w:spacing w:line="480" w:lineRule="auto"/>
        <w:ind w:left="720" w:firstLine="720"/>
        <w:jc w:val="both"/>
        <w:rPr>
          <w:rFonts w:ascii="Times New Roman" w:hAnsi="Times New Roman" w:cs="Times New Roman"/>
          <w:sz w:val="24"/>
          <w:szCs w:val="24"/>
        </w:rPr>
      </w:pPr>
      <w:r w:rsidRPr="00263436">
        <w:rPr>
          <w:rFonts w:ascii="Times New Roman" w:hAnsi="Times New Roman" w:cs="Times New Roman"/>
          <w:sz w:val="24"/>
          <w:szCs w:val="24"/>
        </w:rPr>
        <w:t>The respondent</w:t>
      </w:r>
      <w:r w:rsidR="009520CA">
        <w:rPr>
          <w:rFonts w:ascii="Times New Roman" w:hAnsi="Times New Roman" w:cs="Times New Roman"/>
          <w:sz w:val="24"/>
          <w:szCs w:val="24"/>
        </w:rPr>
        <w:t xml:space="preserve"> also</w:t>
      </w:r>
      <w:r w:rsidRPr="00263436">
        <w:rPr>
          <w:rFonts w:ascii="Times New Roman" w:hAnsi="Times New Roman" w:cs="Times New Roman"/>
          <w:sz w:val="24"/>
          <w:szCs w:val="24"/>
        </w:rPr>
        <w:t xml:space="preserve"> sought to rely on s 65 of the Constitution to advance his case.</w:t>
      </w:r>
      <w:r w:rsidR="000824DE">
        <w:rPr>
          <w:rFonts w:ascii="Times New Roman" w:hAnsi="Times New Roman" w:cs="Times New Roman"/>
          <w:sz w:val="24"/>
          <w:szCs w:val="24"/>
        </w:rPr>
        <w:t xml:space="preserve">  </w:t>
      </w:r>
    </w:p>
    <w:p w:rsidR="00641781" w:rsidRPr="00263436" w:rsidRDefault="00F265D6" w:rsidP="00025E79">
      <w:pPr>
        <w:pStyle w:val="NoSpacing"/>
        <w:spacing w:line="480" w:lineRule="auto"/>
        <w:ind w:firstLine="1440"/>
        <w:jc w:val="both"/>
        <w:rPr>
          <w:rFonts w:ascii="Times New Roman" w:hAnsi="Times New Roman" w:cs="Times New Roman"/>
          <w:sz w:val="24"/>
          <w:szCs w:val="24"/>
        </w:rPr>
      </w:pPr>
      <w:r w:rsidRPr="00263436">
        <w:rPr>
          <w:rFonts w:ascii="Times New Roman" w:hAnsi="Times New Roman" w:cs="Times New Roman"/>
          <w:sz w:val="24"/>
          <w:szCs w:val="24"/>
        </w:rPr>
        <w:lastRenderedPageBreak/>
        <w:t>However,</w:t>
      </w:r>
      <w:r w:rsidR="006E18A8" w:rsidRPr="00263436">
        <w:rPr>
          <w:rFonts w:ascii="Times New Roman" w:hAnsi="Times New Roman" w:cs="Times New Roman"/>
          <w:sz w:val="24"/>
          <w:szCs w:val="24"/>
        </w:rPr>
        <w:t xml:space="preserve"> i</w:t>
      </w:r>
      <w:r w:rsidR="00641781" w:rsidRPr="00263436">
        <w:rPr>
          <w:rFonts w:ascii="Times New Roman" w:hAnsi="Times New Roman" w:cs="Times New Roman"/>
          <w:sz w:val="24"/>
          <w:szCs w:val="24"/>
        </w:rPr>
        <w:t>t is trite that the doctrine</w:t>
      </w:r>
      <w:r w:rsidR="006E18A8" w:rsidRPr="00263436">
        <w:rPr>
          <w:rFonts w:ascii="Times New Roman" w:hAnsi="Times New Roman" w:cs="Times New Roman"/>
          <w:sz w:val="24"/>
          <w:szCs w:val="24"/>
        </w:rPr>
        <w:t>s</w:t>
      </w:r>
      <w:r w:rsidR="00641781" w:rsidRPr="00263436">
        <w:rPr>
          <w:rFonts w:ascii="Times New Roman" w:hAnsi="Times New Roman" w:cs="Times New Roman"/>
          <w:sz w:val="24"/>
          <w:szCs w:val="24"/>
        </w:rPr>
        <w:t xml:space="preserve"> of constitutional avoidance and rip</w:t>
      </w:r>
      <w:r w:rsidR="006E18A8" w:rsidRPr="00263436">
        <w:rPr>
          <w:rFonts w:ascii="Times New Roman" w:hAnsi="Times New Roman" w:cs="Times New Roman"/>
          <w:sz w:val="24"/>
          <w:szCs w:val="24"/>
        </w:rPr>
        <w:t xml:space="preserve">eness militate against invoking </w:t>
      </w:r>
      <w:r w:rsidR="00641781" w:rsidRPr="00263436">
        <w:rPr>
          <w:rFonts w:ascii="Times New Roman" w:hAnsi="Times New Roman" w:cs="Times New Roman"/>
          <w:sz w:val="24"/>
          <w:szCs w:val="24"/>
        </w:rPr>
        <w:t>the constitution when subsidiary legislation is capable of providing a remedy</w:t>
      </w:r>
      <w:r w:rsidR="006E18A8" w:rsidRPr="00263436">
        <w:rPr>
          <w:rFonts w:ascii="Times New Roman" w:hAnsi="Times New Roman" w:cs="Times New Roman"/>
          <w:sz w:val="24"/>
          <w:szCs w:val="24"/>
        </w:rPr>
        <w:t>.   I</w:t>
      </w:r>
      <w:r w:rsidR="00641781" w:rsidRPr="00263436">
        <w:rPr>
          <w:rFonts w:ascii="Times New Roman" w:hAnsi="Times New Roman" w:cs="Times New Roman"/>
          <w:sz w:val="24"/>
          <w:szCs w:val="24"/>
        </w:rPr>
        <w:t>n this case there was no need to resor</w:t>
      </w:r>
      <w:r w:rsidR="00F958C1" w:rsidRPr="00263436">
        <w:rPr>
          <w:rFonts w:ascii="Times New Roman" w:hAnsi="Times New Roman" w:cs="Times New Roman"/>
          <w:sz w:val="24"/>
          <w:szCs w:val="24"/>
        </w:rPr>
        <w:t>t to s 65 of the Constitu</w:t>
      </w:r>
      <w:r w:rsidR="00641781" w:rsidRPr="00263436">
        <w:rPr>
          <w:rFonts w:ascii="Times New Roman" w:hAnsi="Times New Roman" w:cs="Times New Roman"/>
          <w:sz w:val="24"/>
          <w:szCs w:val="24"/>
        </w:rPr>
        <w:t>t</w:t>
      </w:r>
      <w:r w:rsidR="00F958C1" w:rsidRPr="00263436">
        <w:rPr>
          <w:rFonts w:ascii="Times New Roman" w:hAnsi="Times New Roman" w:cs="Times New Roman"/>
          <w:sz w:val="24"/>
          <w:szCs w:val="24"/>
        </w:rPr>
        <w:t>i</w:t>
      </w:r>
      <w:r w:rsidR="00641781" w:rsidRPr="00263436">
        <w:rPr>
          <w:rFonts w:ascii="Times New Roman" w:hAnsi="Times New Roman" w:cs="Times New Roman"/>
          <w:sz w:val="24"/>
          <w:szCs w:val="24"/>
        </w:rPr>
        <w:t xml:space="preserve">on when the Labour Act provided an effective remedy under s 5 (2a) of the Act.  The court </w:t>
      </w:r>
      <w:r w:rsidR="00641781" w:rsidRPr="00263436">
        <w:rPr>
          <w:rFonts w:ascii="Times New Roman" w:hAnsi="Times New Roman" w:cs="Times New Roman"/>
          <w:i/>
          <w:sz w:val="24"/>
          <w:szCs w:val="24"/>
        </w:rPr>
        <w:t>a quo’s</w:t>
      </w:r>
      <w:r w:rsidR="00815324">
        <w:rPr>
          <w:rFonts w:ascii="Times New Roman" w:hAnsi="Times New Roman" w:cs="Times New Roman"/>
          <w:sz w:val="24"/>
          <w:szCs w:val="24"/>
        </w:rPr>
        <w:t xml:space="preserve"> reliance on    </w:t>
      </w:r>
      <w:r>
        <w:rPr>
          <w:rFonts w:ascii="Times New Roman" w:hAnsi="Times New Roman" w:cs="Times New Roman"/>
          <w:sz w:val="24"/>
          <w:szCs w:val="24"/>
        </w:rPr>
        <w:t xml:space="preserve">   </w:t>
      </w:r>
      <w:r w:rsidR="00815324">
        <w:rPr>
          <w:rFonts w:ascii="Times New Roman" w:hAnsi="Times New Roman" w:cs="Times New Roman"/>
          <w:sz w:val="24"/>
          <w:szCs w:val="24"/>
        </w:rPr>
        <w:t xml:space="preserve">    </w:t>
      </w:r>
      <w:r>
        <w:rPr>
          <w:rFonts w:ascii="Times New Roman" w:hAnsi="Times New Roman" w:cs="Times New Roman"/>
          <w:sz w:val="24"/>
          <w:szCs w:val="24"/>
        </w:rPr>
        <w:t xml:space="preserve"> </w:t>
      </w:r>
      <w:r w:rsidR="00641781" w:rsidRPr="00263436">
        <w:rPr>
          <w:rFonts w:ascii="Times New Roman" w:hAnsi="Times New Roman" w:cs="Times New Roman"/>
          <w:sz w:val="24"/>
          <w:szCs w:val="24"/>
        </w:rPr>
        <w:t xml:space="preserve">s 65 of the Constitution was </w:t>
      </w:r>
      <w:r w:rsidR="006E18A8" w:rsidRPr="00263436">
        <w:rPr>
          <w:rFonts w:ascii="Times New Roman" w:hAnsi="Times New Roman" w:cs="Times New Roman"/>
          <w:sz w:val="24"/>
          <w:szCs w:val="24"/>
        </w:rPr>
        <w:t xml:space="preserve">therefore </w:t>
      </w:r>
      <w:r w:rsidR="00641781" w:rsidRPr="00263436">
        <w:rPr>
          <w:rFonts w:ascii="Times New Roman" w:hAnsi="Times New Roman" w:cs="Times New Roman"/>
          <w:sz w:val="24"/>
          <w:szCs w:val="24"/>
        </w:rPr>
        <w:t>misplaced and a misdirection.</w:t>
      </w:r>
    </w:p>
    <w:p w:rsidR="00641781" w:rsidRPr="00263436" w:rsidRDefault="00641781" w:rsidP="00025E79">
      <w:pPr>
        <w:pStyle w:val="NoSpacing"/>
        <w:spacing w:line="480" w:lineRule="auto"/>
        <w:ind w:firstLine="720"/>
        <w:jc w:val="both"/>
        <w:rPr>
          <w:rFonts w:ascii="Times New Roman" w:hAnsi="Times New Roman" w:cs="Times New Roman"/>
          <w:sz w:val="24"/>
          <w:szCs w:val="24"/>
        </w:rPr>
      </w:pPr>
    </w:p>
    <w:p w:rsidR="00CF4B7C" w:rsidRPr="00263436" w:rsidRDefault="00641781" w:rsidP="00025E79">
      <w:pPr>
        <w:pStyle w:val="NoSpacing"/>
        <w:spacing w:line="480" w:lineRule="auto"/>
        <w:ind w:firstLine="1440"/>
        <w:jc w:val="both"/>
        <w:rPr>
          <w:rFonts w:ascii="Times New Roman" w:hAnsi="Times New Roman" w:cs="Times New Roman"/>
          <w:sz w:val="24"/>
          <w:szCs w:val="24"/>
        </w:rPr>
      </w:pPr>
      <w:r w:rsidRPr="00263436">
        <w:rPr>
          <w:rFonts w:ascii="Times New Roman" w:hAnsi="Times New Roman" w:cs="Times New Roman"/>
          <w:sz w:val="24"/>
          <w:szCs w:val="24"/>
        </w:rPr>
        <w:t>By the same token reliance on international statutes i</w:t>
      </w:r>
      <w:r w:rsidR="004472A3" w:rsidRPr="00263436">
        <w:rPr>
          <w:rFonts w:ascii="Times New Roman" w:hAnsi="Times New Roman" w:cs="Times New Roman"/>
          <w:sz w:val="24"/>
          <w:szCs w:val="24"/>
        </w:rPr>
        <w:t>s inappropriate and superfluous</w:t>
      </w:r>
      <w:r w:rsidRPr="00263436">
        <w:rPr>
          <w:rFonts w:ascii="Times New Roman" w:hAnsi="Times New Roman" w:cs="Times New Roman"/>
          <w:sz w:val="24"/>
          <w:szCs w:val="24"/>
        </w:rPr>
        <w:t xml:space="preserve"> when domestic remedies are equally effectual.  </w:t>
      </w:r>
      <w:r w:rsidR="00CF4B7C" w:rsidRPr="00263436">
        <w:rPr>
          <w:rFonts w:ascii="Times New Roman" w:hAnsi="Times New Roman" w:cs="Times New Roman"/>
          <w:sz w:val="24"/>
          <w:szCs w:val="24"/>
        </w:rPr>
        <w:t>International law is only relevant to clarify the law where local law is not clear or</w:t>
      </w:r>
      <w:r w:rsidR="003E55D8" w:rsidRPr="00263436">
        <w:rPr>
          <w:rFonts w:ascii="Times New Roman" w:hAnsi="Times New Roman" w:cs="Times New Roman"/>
          <w:sz w:val="24"/>
          <w:szCs w:val="24"/>
        </w:rPr>
        <w:t xml:space="preserve"> where</w:t>
      </w:r>
      <w:r w:rsidR="00CF4B7C" w:rsidRPr="00263436">
        <w:rPr>
          <w:rFonts w:ascii="Times New Roman" w:hAnsi="Times New Roman" w:cs="Times New Roman"/>
          <w:sz w:val="24"/>
          <w:szCs w:val="24"/>
        </w:rPr>
        <w:t xml:space="preserve"> there is a </w:t>
      </w:r>
      <w:r w:rsidR="00CF4B7C" w:rsidRPr="00263436">
        <w:rPr>
          <w:rFonts w:ascii="Times New Roman" w:hAnsi="Times New Roman" w:cs="Times New Roman"/>
          <w:i/>
          <w:sz w:val="24"/>
          <w:szCs w:val="24"/>
        </w:rPr>
        <w:t>lacuna</w:t>
      </w:r>
      <w:r w:rsidR="00CF4B7C" w:rsidRPr="00263436">
        <w:rPr>
          <w:rFonts w:ascii="Times New Roman" w:hAnsi="Times New Roman" w:cs="Times New Roman"/>
          <w:sz w:val="24"/>
          <w:szCs w:val="24"/>
        </w:rPr>
        <w:t xml:space="preserve"> in the law.  In this case our law is clear and unambiguous.</w:t>
      </w:r>
    </w:p>
    <w:p w:rsidR="00CF4B7C" w:rsidRPr="00263436" w:rsidRDefault="00CF4B7C" w:rsidP="00025E79">
      <w:pPr>
        <w:pStyle w:val="NoSpacing"/>
        <w:spacing w:line="480" w:lineRule="auto"/>
        <w:ind w:firstLine="720"/>
        <w:jc w:val="both"/>
        <w:rPr>
          <w:rFonts w:ascii="Times New Roman" w:hAnsi="Times New Roman" w:cs="Times New Roman"/>
          <w:sz w:val="24"/>
          <w:szCs w:val="24"/>
        </w:rPr>
      </w:pPr>
    </w:p>
    <w:p w:rsidR="00641781" w:rsidRPr="00263436" w:rsidRDefault="00641781" w:rsidP="00025E79">
      <w:pPr>
        <w:pStyle w:val="NoSpacing"/>
        <w:spacing w:line="480" w:lineRule="auto"/>
        <w:ind w:firstLine="1440"/>
        <w:jc w:val="both"/>
        <w:rPr>
          <w:rFonts w:ascii="Times New Roman" w:hAnsi="Times New Roman" w:cs="Times New Roman"/>
          <w:sz w:val="24"/>
          <w:szCs w:val="24"/>
        </w:rPr>
      </w:pPr>
      <w:r w:rsidRPr="00263436">
        <w:rPr>
          <w:rFonts w:ascii="Times New Roman" w:hAnsi="Times New Roman" w:cs="Times New Roman"/>
          <w:sz w:val="24"/>
          <w:szCs w:val="24"/>
        </w:rPr>
        <w:t xml:space="preserve">Section 25A (5) </w:t>
      </w:r>
      <w:r w:rsidR="00F265D6" w:rsidRPr="00263436">
        <w:rPr>
          <w:rFonts w:ascii="Times New Roman" w:hAnsi="Times New Roman" w:cs="Times New Roman"/>
          <w:sz w:val="24"/>
          <w:szCs w:val="24"/>
        </w:rPr>
        <w:t>of the</w:t>
      </w:r>
      <w:r w:rsidRPr="00263436">
        <w:rPr>
          <w:rFonts w:ascii="Times New Roman" w:hAnsi="Times New Roman" w:cs="Times New Roman"/>
          <w:sz w:val="24"/>
          <w:szCs w:val="24"/>
        </w:rPr>
        <w:t xml:space="preserve"> Act entitles the employer to restructure</w:t>
      </w:r>
      <w:r w:rsidR="00CF4B7C" w:rsidRPr="00263436">
        <w:rPr>
          <w:rFonts w:ascii="Times New Roman" w:hAnsi="Times New Roman" w:cs="Times New Roman"/>
          <w:sz w:val="24"/>
          <w:szCs w:val="24"/>
        </w:rPr>
        <w:t xml:space="preserve"> the mode of running its business</w:t>
      </w:r>
      <w:r w:rsidRPr="00263436">
        <w:rPr>
          <w:rFonts w:ascii="Times New Roman" w:hAnsi="Times New Roman" w:cs="Times New Roman"/>
          <w:sz w:val="24"/>
          <w:szCs w:val="24"/>
        </w:rPr>
        <w:t xml:space="preserve">.  </w:t>
      </w:r>
      <w:r w:rsidR="00CF4B7C" w:rsidRPr="00263436">
        <w:rPr>
          <w:rFonts w:ascii="Times New Roman" w:hAnsi="Times New Roman" w:cs="Times New Roman"/>
          <w:sz w:val="24"/>
          <w:szCs w:val="24"/>
        </w:rPr>
        <w:t xml:space="preserve"> </w:t>
      </w:r>
      <w:r w:rsidRPr="00263436">
        <w:rPr>
          <w:rFonts w:ascii="Times New Roman" w:hAnsi="Times New Roman" w:cs="Times New Roman"/>
          <w:sz w:val="24"/>
          <w:szCs w:val="24"/>
        </w:rPr>
        <w:t xml:space="preserve">It is trite that the employer decides how his work is to be done.  For that </w:t>
      </w:r>
      <w:r w:rsidR="00F265D6" w:rsidRPr="00263436">
        <w:rPr>
          <w:rFonts w:ascii="Times New Roman" w:hAnsi="Times New Roman" w:cs="Times New Roman"/>
          <w:sz w:val="24"/>
          <w:szCs w:val="24"/>
        </w:rPr>
        <w:t>reason,</w:t>
      </w:r>
      <w:r w:rsidRPr="00263436">
        <w:rPr>
          <w:rFonts w:ascii="Times New Roman" w:hAnsi="Times New Roman" w:cs="Times New Roman"/>
          <w:sz w:val="24"/>
          <w:szCs w:val="24"/>
        </w:rPr>
        <w:t xml:space="preserve"> the appellant was within its rights in </w:t>
      </w:r>
      <w:r w:rsidR="00F265D6" w:rsidRPr="00263436">
        <w:rPr>
          <w:rFonts w:ascii="Times New Roman" w:hAnsi="Times New Roman" w:cs="Times New Roman"/>
          <w:sz w:val="24"/>
          <w:szCs w:val="24"/>
        </w:rPr>
        <w:t>devising</w:t>
      </w:r>
      <w:r w:rsidRPr="00263436">
        <w:rPr>
          <w:rFonts w:ascii="Times New Roman" w:hAnsi="Times New Roman" w:cs="Times New Roman"/>
          <w:sz w:val="24"/>
          <w:szCs w:val="24"/>
        </w:rPr>
        <w:t xml:space="preserve"> a scheme to retain critical staff.  The co</w:t>
      </w:r>
      <w:r w:rsidR="00755AC7" w:rsidRPr="00263436">
        <w:rPr>
          <w:rFonts w:ascii="Times New Roman" w:hAnsi="Times New Roman" w:cs="Times New Roman"/>
          <w:sz w:val="24"/>
          <w:szCs w:val="24"/>
        </w:rPr>
        <w:t>ncept of skill retention</w:t>
      </w:r>
      <w:r w:rsidRPr="00263436">
        <w:rPr>
          <w:rFonts w:ascii="Times New Roman" w:hAnsi="Times New Roman" w:cs="Times New Roman"/>
          <w:sz w:val="24"/>
          <w:szCs w:val="24"/>
        </w:rPr>
        <w:t xml:space="preserve"> </w:t>
      </w:r>
      <w:r w:rsidR="0068194A" w:rsidRPr="00263436">
        <w:rPr>
          <w:rFonts w:ascii="Times New Roman" w:hAnsi="Times New Roman" w:cs="Times New Roman"/>
          <w:sz w:val="24"/>
          <w:szCs w:val="24"/>
        </w:rPr>
        <w:t xml:space="preserve">schemes is not </w:t>
      </w:r>
      <w:r w:rsidR="00F265D6" w:rsidRPr="00263436">
        <w:rPr>
          <w:rFonts w:ascii="Times New Roman" w:hAnsi="Times New Roman" w:cs="Times New Roman"/>
          <w:sz w:val="24"/>
          <w:szCs w:val="24"/>
        </w:rPr>
        <w:t>peculiar</w:t>
      </w:r>
      <w:r w:rsidR="0068194A" w:rsidRPr="00263436">
        <w:rPr>
          <w:rFonts w:ascii="Times New Roman" w:hAnsi="Times New Roman" w:cs="Times New Roman"/>
          <w:sz w:val="24"/>
          <w:szCs w:val="24"/>
        </w:rPr>
        <w:t xml:space="preserve"> to t</w:t>
      </w:r>
      <w:r w:rsidR="00CF4B7C" w:rsidRPr="00263436">
        <w:rPr>
          <w:rFonts w:ascii="Times New Roman" w:hAnsi="Times New Roman" w:cs="Times New Roman"/>
          <w:sz w:val="24"/>
          <w:szCs w:val="24"/>
        </w:rPr>
        <w:t>he appellant.  It is a strategy</w:t>
      </w:r>
      <w:r w:rsidR="0068194A" w:rsidRPr="00263436">
        <w:rPr>
          <w:rFonts w:ascii="Times New Roman" w:hAnsi="Times New Roman" w:cs="Times New Roman"/>
          <w:sz w:val="24"/>
          <w:szCs w:val="24"/>
        </w:rPr>
        <w:t xml:space="preserve"> common in employment circles as a management tool.  Employees seekin</w:t>
      </w:r>
      <w:r w:rsidR="00755AC7" w:rsidRPr="00263436">
        <w:rPr>
          <w:rFonts w:ascii="Times New Roman" w:hAnsi="Times New Roman" w:cs="Times New Roman"/>
          <w:sz w:val="24"/>
          <w:szCs w:val="24"/>
        </w:rPr>
        <w:t>g to benefit from any retention</w:t>
      </w:r>
      <w:r w:rsidR="0068194A" w:rsidRPr="00263436">
        <w:rPr>
          <w:rFonts w:ascii="Times New Roman" w:hAnsi="Times New Roman" w:cs="Times New Roman"/>
          <w:sz w:val="24"/>
          <w:szCs w:val="24"/>
        </w:rPr>
        <w:t xml:space="preserve"> scheme must </w:t>
      </w:r>
      <w:r w:rsidR="00CF4B7C" w:rsidRPr="00263436">
        <w:rPr>
          <w:rFonts w:ascii="Times New Roman" w:hAnsi="Times New Roman" w:cs="Times New Roman"/>
          <w:sz w:val="24"/>
          <w:szCs w:val="24"/>
        </w:rPr>
        <w:t xml:space="preserve">therefore </w:t>
      </w:r>
      <w:r w:rsidR="00755AC7" w:rsidRPr="00263436">
        <w:rPr>
          <w:rFonts w:ascii="Times New Roman" w:hAnsi="Times New Roman" w:cs="Times New Roman"/>
          <w:sz w:val="24"/>
          <w:szCs w:val="24"/>
        </w:rPr>
        <w:t>meet the employer’s retention</w:t>
      </w:r>
      <w:r w:rsidR="0068194A" w:rsidRPr="00263436">
        <w:rPr>
          <w:rFonts w:ascii="Times New Roman" w:hAnsi="Times New Roman" w:cs="Times New Roman"/>
          <w:sz w:val="24"/>
          <w:szCs w:val="24"/>
        </w:rPr>
        <w:t xml:space="preserve"> criteria.</w:t>
      </w:r>
    </w:p>
    <w:p w:rsidR="0068194A" w:rsidRPr="00263436" w:rsidRDefault="0068194A" w:rsidP="00025E79">
      <w:pPr>
        <w:pStyle w:val="NoSpacing"/>
        <w:spacing w:line="480" w:lineRule="auto"/>
        <w:jc w:val="both"/>
        <w:rPr>
          <w:rFonts w:ascii="Times New Roman" w:hAnsi="Times New Roman" w:cs="Times New Roman"/>
          <w:sz w:val="24"/>
          <w:szCs w:val="24"/>
        </w:rPr>
      </w:pPr>
    </w:p>
    <w:p w:rsidR="0068194A" w:rsidRPr="00F265D6" w:rsidRDefault="0068194A" w:rsidP="00025E79">
      <w:pPr>
        <w:pStyle w:val="NoSpacing"/>
        <w:spacing w:line="480" w:lineRule="auto"/>
        <w:jc w:val="both"/>
        <w:rPr>
          <w:rFonts w:ascii="Times New Roman" w:hAnsi="Times New Roman" w:cs="Times New Roman"/>
          <w:b/>
          <w:sz w:val="24"/>
          <w:szCs w:val="24"/>
        </w:rPr>
      </w:pPr>
      <w:r w:rsidRPr="00263436">
        <w:rPr>
          <w:rFonts w:ascii="Times New Roman" w:hAnsi="Times New Roman" w:cs="Times New Roman"/>
          <w:b/>
          <w:sz w:val="24"/>
          <w:szCs w:val="24"/>
        </w:rPr>
        <w:t>DETERMINATION</w:t>
      </w:r>
    </w:p>
    <w:p w:rsidR="0068194A" w:rsidRPr="00263436" w:rsidRDefault="0068194A" w:rsidP="00025E79">
      <w:pPr>
        <w:pStyle w:val="NoSpacing"/>
        <w:spacing w:line="480" w:lineRule="auto"/>
        <w:ind w:firstLine="1440"/>
        <w:jc w:val="both"/>
        <w:rPr>
          <w:rFonts w:ascii="Times New Roman" w:hAnsi="Times New Roman" w:cs="Times New Roman"/>
          <w:sz w:val="24"/>
          <w:szCs w:val="24"/>
        </w:rPr>
      </w:pPr>
      <w:r w:rsidRPr="00263436">
        <w:rPr>
          <w:rFonts w:ascii="Times New Roman" w:hAnsi="Times New Roman" w:cs="Times New Roman"/>
          <w:sz w:val="24"/>
          <w:szCs w:val="24"/>
        </w:rPr>
        <w:t>In this case the respo</w:t>
      </w:r>
      <w:r w:rsidR="004472A3" w:rsidRPr="00263436">
        <w:rPr>
          <w:rFonts w:ascii="Times New Roman" w:hAnsi="Times New Roman" w:cs="Times New Roman"/>
          <w:sz w:val="24"/>
          <w:szCs w:val="24"/>
        </w:rPr>
        <w:t xml:space="preserve">ndent demonstrated </w:t>
      </w:r>
      <w:r w:rsidRPr="00263436">
        <w:rPr>
          <w:rFonts w:ascii="Times New Roman" w:hAnsi="Times New Roman" w:cs="Times New Roman"/>
          <w:sz w:val="24"/>
          <w:szCs w:val="24"/>
        </w:rPr>
        <w:t>through his own evidence that he did not satisfy the appellant’</w:t>
      </w:r>
      <w:r w:rsidR="004472A3" w:rsidRPr="00263436">
        <w:rPr>
          <w:rFonts w:ascii="Times New Roman" w:hAnsi="Times New Roman" w:cs="Times New Roman"/>
          <w:sz w:val="24"/>
          <w:szCs w:val="24"/>
        </w:rPr>
        <w:t>s r</w:t>
      </w:r>
      <w:r w:rsidR="00755AC7" w:rsidRPr="00263436">
        <w:rPr>
          <w:rFonts w:ascii="Times New Roman" w:hAnsi="Times New Roman" w:cs="Times New Roman"/>
          <w:sz w:val="24"/>
          <w:szCs w:val="24"/>
        </w:rPr>
        <w:t>etention</w:t>
      </w:r>
      <w:r w:rsidRPr="00263436">
        <w:rPr>
          <w:rFonts w:ascii="Times New Roman" w:hAnsi="Times New Roman" w:cs="Times New Roman"/>
          <w:sz w:val="24"/>
          <w:szCs w:val="24"/>
        </w:rPr>
        <w:t xml:space="preserve"> criteria</w:t>
      </w:r>
      <w:r w:rsidR="00972B75" w:rsidRPr="00263436">
        <w:rPr>
          <w:rFonts w:ascii="Times New Roman" w:hAnsi="Times New Roman" w:cs="Times New Roman"/>
          <w:sz w:val="24"/>
          <w:szCs w:val="24"/>
        </w:rPr>
        <w:t>.  F</w:t>
      </w:r>
      <w:r w:rsidRPr="00263436">
        <w:rPr>
          <w:rFonts w:ascii="Times New Roman" w:hAnsi="Times New Roman" w:cs="Times New Roman"/>
          <w:sz w:val="24"/>
          <w:szCs w:val="24"/>
        </w:rPr>
        <w:t xml:space="preserve">or that </w:t>
      </w:r>
      <w:r w:rsidR="00F265D6" w:rsidRPr="00263436">
        <w:rPr>
          <w:rFonts w:ascii="Times New Roman" w:hAnsi="Times New Roman" w:cs="Times New Roman"/>
          <w:sz w:val="24"/>
          <w:szCs w:val="24"/>
        </w:rPr>
        <w:t>reason,</w:t>
      </w:r>
      <w:r w:rsidRPr="00263436">
        <w:rPr>
          <w:rFonts w:ascii="Times New Roman" w:hAnsi="Times New Roman" w:cs="Times New Roman"/>
          <w:sz w:val="24"/>
          <w:szCs w:val="24"/>
        </w:rPr>
        <w:t xml:space="preserve"> he did not qualify for th</w:t>
      </w:r>
      <w:r w:rsidR="00755AC7" w:rsidRPr="00263436">
        <w:rPr>
          <w:rFonts w:ascii="Times New Roman" w:hAnsi="Times New Roman" w:cs="Times New Roman"/>
          <w:sz w:val="24"/>
          <w:szCs w:val="24"/>
        </w:rPr>
        <w:t xml:space="preserve">e </w:t>
      </w:r>
      <w:r w:rsidR="002F3036">
        <w:rPr>
          <w:rFonts w:ascii="Times New Roman" w:hAnsi="Times New Roman" w:cs="Times New Roman"/>
          <w:sz w:val="24"/>
          <w:szCs w:val="24"/>
        </w:rPr>
        <w:t xml:space="preserve">                    </w:t>
      </w:r>
      <w:r w:rsidR="00755AC7" w:rsidRPr="00263436">
        <w:rPr>
          <w:rFonts w:ascii="Times New Roman" w:hAnsi="Times New Roman" w:cs="Times New Roman"/>
          <w:sz w:val="24"/>
          <w:szCs w:val="24"/>
        </w:rPr>
        <w:t>50</w:t>
      </w:r>
      <w:r w:rsidR="00815324">
        <w:rPr>
          <w:rFonts w:ascii="Times New Roman" w:hAnsi="Times New Roman" w:cs="Times New Roman"/>
          <w:sz w:val="24"/>
          <w:szCs w:val="24"/>
        </w:rPr>
        <w:t xml:space="preserve"> percent</w:t>
      </w:r>
      <w:r w:rsidR="00755AC7" w:rsidRPr="00263436">
        <w:rPr>
          <w:rFonts w:ascii="Times New Roman" w:hAnsi="Times New Roman" w:cs="Times New Roman"/>
          <w:sz w:val="24"/>
          <w:szCs w:val="24"/>
        </w:rPr>
        <w:t xml:space="preserve"> salary increase retention</w:t>
      </w:r>
      <w:r w:rsidRPr="00263436">
        <w:rPr>
          <w:rFonts w:ascii="Times New Roman" w:hAnsi="Times New Roman" w:cs="Times New Roman"/>
          <w:sz w:val="24"/>
          <w:szCs w:val="24"/>
        </w:rPr>
        <w:t xml:space="preserve"> scheme.</w:t>
      </w:r>
    </w:p>
    <w:p w:rsidR="0068194A" w:rsidRPr="00263436" w:rsidRDefault="0068194A" w:rsidP="00025E79">
      <w:pPr>
        <w:pStyle w:val="NoSpacing"/>
        <w:spacing w:line="480" w:lineRule="auto"/>
        <w:jc w:val="both"/>
        <w:rPr>
          <w:rFonts w:ascii="Times New Roman" w:hAnsi="Times New Roman" w:cs="Times New Roman"/>
          <w:sz w:val="24"/>
          <w:szCs w:val="24"/>
        </w:rPr>
      </w:pPr>
    </w:p>
    <w:p w:rsidR="0068194A" w:rsidRPr="00263436" w:rsidRDefault="0068194A" w:rsidP="00025E79">
      <w:pPr>
        <w:pStyle w:val="NoSpacing"/>
        <w:spacing w:line="480" w:lineRule="auto"/>
        <w:ind w:firstLine="1440"/>
        <w:jc w:val="both"/>
        <w:rPr>
          <w:rFonts w:ascii="Times New Roman" w:hAnsi="Times New Roman" w:cs="Times New Roman"/>
          <w:sz w:val="24"/>
          <w:szCs w:val="24"/>
        </w:rPr>
      </w:pPr>
      <w:r w:rsidRPr="00263436">
        <w:rPr>
          <w:rFonts w:ascii="Times New Roman" w:hAnsi="Times New Roman" w:cs="Times New Roman"/>
          <w:sz w:val="24"/>
          <w:szCs w:val="24"/>
        </w:rPr>
        <w:t xml:space="preserve">The learned Judge in the court </w:t>
      </w:r>
      <w:r w:rsidRPr="00263436">
        <w:rPr>
          <w:rFonts w:ascii="Times New Roman" w:hAnsi="Times New Roman" w:cs="Times New Roman"/>
          <w:i/>
          <w:sz w:val="24"/>
          <w:szCs w:val="24"/>
        </w:rPr>
        <w:t>a quo</w:t>
      </w:r>
      <w:r w:rsidRPr="00263436">
        <w:rPr>
          <w:rFonts w:ascii="Times New Roman" w:hAnsi="Times New Roman" w:cs="Times New Roman"/>
          <w:sz w:val="24"/>
          <w:szCs w:val="24"/>
        </w:rPr>
        <w:t xml:space="preserve"> therefo</w:t>
      </w:r>
      <w:r w:rsidR="00972B75" w:rsidRPr="00263436">
        <w:rPr>
          <w:rFonts w:ascii="Times New Roman" w:hAnsi="Times New Roman" w:cs="Times New Roman"/>
          <w:sz w:val="24"/>
          <w:szCs w:val="24"/>
        </w:rPr>
        <w:t>re fell into error and grossly</w:t>
      </w:r>
      <w:r w:rsidRPr="00263436">
        <w:rPr>
          <w:rFonts w:ascii="Times New Roman" w:hAnsi="Times New Roman" w:cs="Times New Roman"/>
          <w:sz w:val="24"/>
          <w:szCs w:val="24"/>
        </w:rPr>
        <w:t xml:space="preserve"> misdirected herself when she found against the grain of evidence that the respondent qualifi</w:t>
      </w:r>
      <w:r w:rsidR="00755AC7" w:rsidRPr="00263436">
        <w:rPr>
          <w:rFonts w:ascii="Times New Roman" w:hAnsi="Times New Roman" w:cs="Times New Roman"/>
          <w:sz w:val="24"/>
          <w:szCs w:val="24"/>
        </w:rPr>
        <w:t xml:space="preserve">ed </w:t>
      </w:r>
      <w:r w:rsidR="00755AC7" w:rsidRPr="00263436">
        <w:rPr>
          <w:rFonts w:ascii="Times New Roman" w:hAnsi="Times New Roman" w:cs="Times New Roman"/>
          <w:sz w:val="24"/>
          <w:szCs w:val="24"/>
        </w:rPr>
        <w:lastRenderedPageBreak/>
        <w:t xml:space="preserve">for the </w:t>
      </w:r>
      <w:r w:rsidR="00F265D6" w:rsidRPr="00263436">
        <w:rPr>
          <w:rFonts w:ascii="Times New Roman" w:hAnsi="Times New Roman" w:cs="Times New Roman"/>
          <w:sz w:val="24"/>
          <w:szCs w:val="24"/>
        </w:rPr>
        <w:t>appellant’s</w:t>
      </w:r>
      <w:r w:rsidR="00755AC7" w:rsidRPr="00263436">
        <w:rPr>
          <w:rFonts w:ascii="Times New Roman" w:hAnsi="Times New Roman" w:cs="Times New Roman"/>
          <w:sz w:val="24"/>
          <w:szCs w:val="24"/>
        </w:rPr>
        <w:t xml:space="preserve"> retention</w:t>
      </w:r>
      <w:r w:rsidRPr="00263436">
        <w:rPr>
          <w:rFonts w:ascii="Times New Roman" w:hAnsi="Times New Roman" w:cs="Times New Roman"/>
          <w:sz w:val="24"/>
          <w:szCs w:val="24"/>
        </w:rPr>
        <w:t xml:space="preserve"> scheme.  That finding disposes</w:t>
      </w:r>
      <w:r w:rsidR="00972B75" w:rsidRPr="00263436">
        <w:rPr>
          <w:rFonts w:ascii="Times New Roman" w:hAnsi="Times New Roman" w:cs="Times New Roman"/>
          <w:sz w:val="24"/>
          <w:szCs w:val="24"/>
        </w:rPr>
        <w:t xml:space="preserve"> of the respondent’s grievance as baseless.</w:t>
      </w:r>
    </w:p>
    <w:p w:rsidR="0068194A" w:rsidRPr="00263436" w:rsidRDefault="0068194A" w:rsidP="00025E79">
      <w:pPr>
        <w:pStyle w:val="NoSpacing"/>
        <w:spacing w:line="360" w:lineRule="auto"/>
        <w:jc w:val="both"/>
        <w:rPr>
          <w:rFonts w:ascii="Times New Roman" w:hAnsi="Times New Roman" w:cs="Times New Roman"/>
          <w:sz w:val="24"/>
          <w:szCs w:val="24"/>
        </w:rPr>
      </w:pPr>
    </w:p>
    <w:p w:rsidR="0068194A" w:rsidRDefault="0068194A" w:rsidP="00025E79">
      <w:pPr>
        <w:pStyle w:val="NoSpacing"/>
        <w:spacing w:line="480" w:lineRule="auto"/>
        <w:jc w:val="both"/>
        <w:rPr>
          <w:rFonts w:ascii="Times New Roman" w:hAnsi="Times New Roman" w:cs="Times New Roman"/>
          <w:sz w:val="24"/>
          <w:szCs w:val="24"/>
        </w:rPr>
      </w:pPr>
      <w:r w:rsidRPr="00263436">
        <w:rPr>
          <w:rFonts w:ascii="Times New Roman" w:hAnsi="Times New Roman" w:cs="Times New Roman"/>
          <w:sz w:val="24"/>
          <w:szCs w:val="24"/>
        </w:rPr>
        <w:tab/>
      </w:r>
      <w:r w:rsidR="00F265D6">
        <w:rPr>
          <w:rFonts w:ascii="Times New Roman" w:hAnsi="Times New Roman" w:cs="Times New Roman"/>
          <w:sz w:val="24"/>
          <w:szCs w:val="24"/>
        </w:rPr>
        <w:tab/>
      </w:r>
      <w:r w:rsidRPr="00263436">
        <w:rPr>
          <w:rFonts w:ascii="Times New Roman" w:hAnsi="Times New Roman" w:cs="Times New Roman"/>
          <w:sz w:val="24"/>
          <w:szCs w:val="24"/>
        </w:rPr>
        <w:t>That being the case</w:t>
      </w:r>
      <w:r w:rsidR="00972B75" w:rsidRPr="00263436">
        <w:rPr>
          <w:rFonts w:ascii="Times New Roman" w:hAnsi="Times New Roman" w:cs="Times New Roman"/>
          <w:sz w:val="24"/>
          <w:szCs w:val="24"/>
        </w:rPr>
        <w:t>,</w:t>
      </w:r>
      <w:r w:rsidRPr="00263436">
        <w:rPr>
          <w:rFonts w:ascii="Times New Roman" w:hAnsi="Times New Roman" w:cs="Times New Roman"/>
          <w:sz w:val="24"/>
          <w:szCs w:val="24"/>
        </w:rPr>
        <w:t xml:space="preserve"> the appeal can only succeed.</w:t>
      </w:r>
    </w:p>
    <w:p w:rsidR="00F265D6" w:rsidRPr="00263436" w:rsidRDefault="00F265D6" w:rsidP="00025E79">
      <w:pPr>
        <w:pStyle w:val="NoSpacing"/>
        <w:spacing w:line="480" w:lineRule="auto"/>
        <w:jc w:val="both"/>
        <w:rPr>
          <w:rFonts w:ascii="Times New Roman" w:hAnsi="Times New Roman" w:cs="Times New Roman"/>
          <w:sz w:val="24"/>
          <w:szCs w:val="24"/>
        </w:rPr>
      </w:pPr>
    </w:p>
    <w:p w:rsidR="0068194A" w:rsidRDefault="0068194A" w:rsidP="00025E79">
      <w:pPr>
        <w:pStyle w:val="NoSpacing"/>
        <w:spacing w:line="480" w:lineRule="auto"/>
        <w:ind w:firstLine="1440"/>
        <w:jc w:val="both"/>
        <w:rPr>
          <w:rFonts w:ascii="Times New Roman" w:hAnsi="Times New Roman" w:cs="Times New Roman"/>
          <w:sz w:val="24"/>
          <w:szCs w:val="24"/>
        </w:rPr>
      </w:pPr>
      <w:r w:rsidRPr="00263436">
        <w:rPr>
          <w:rFonts w:ascii="Times New Roman" w:hAnsi="Times New Roman" w:cs="Times New Roman"/>
          <w:sz w:val="24"/>
          <w:szCs w:val="24"/>
        </w:rPr>
        <w:t xml:space="preserve">Costs follow the cause.  There is no basis for granting costs at the punitive scale as </w:t>
      </w:r>
      <w:r w:rsidR="00972B75" w:rsidRPr="00263436">
        <w:rPr>
          <w:rFonts w:ascii="Times New Roman" w:hAnsi="Times New Roman" w:cs="Times New Roman"/>
          <w:sz w:val="24"/>
          <w:szCs w:val="24"/>
        </w:rPr>
        <w:t xml:space="preserve">prayed because </w:t>
      </w:r>
      <w:r w:rsidRPr="00263436">
        <w:rPr>
          <w:rFonts w:ascii="Times New Roman" w:hAnsi="Times New Roman" w:cs="Times New Roman"/>
          <w:sz w:val="24"/>
          <w:szCs w:val="24"/>
        </w:rPr>
        <w:t>the respondent had an arguable case.</w:t>
      </w:r>
    </w:p>
    <w:p w:rsidR="00F265D6" w:rsidRPr="00263436" w:rsidRDefault="00F265D6" w:rsidP="00025E79">
      <w:pPr>
        <w:pStyle w:val="NoSpacing"/>
        <w:spacing w:line="480" w:lineRule="auto"/>
        <w:ind w:firstLine="1440"/>
        <w:jc w:val="both"/>
        <w:rPr>
          <w:rFonts w:ascii="Times New Roman" w:hAnsi="Times New Roman" w:cs="Times New Roman"/>
          <w:sz w:val="24"/>
          <w:szCs w:val="24"/>
        </w:rPr>
      </w:pPr>
    </w:p>
    <w:p w:rsidR="0068194A" w:rsidRPr="00263436" w:rsidRDefault="0068194A" w:rsidP="00025E79">
      <w:pPr>
        <w:pStyle w:val="NoSpacing"/>
        <w:spacing w:line="480" w:lineRule="auto"/>
        <w:ind w:firstLine="1440"/>
        <w:jc w:val="both"/>
        <w:rPr>
          <w:rFonts w:ascii="Times New Roman" w:hAnsi="Times New Roman" w:cs="Times New Roman"/>
          <w:sz w:val="24"/>
          <w:szCs w:val="24"/>
        </w:rPr>
      </w:pPr>
      <w:r w:rsidRPr="00263436">
        <w:rPr>
          <w:rFonts w:ascii="Times New Roman" w:hAnsi="Times New Roman" w:cs="Times New Roman"/>
          <w:sz w:val="24"/>
          <w:szCs w:val="24"/>
        </w:rPr>
        <w:t>It is accordingly ordered that:</w:t>
      </w:r>
    </w:p>
    <w:p w:rsidR="0068194A" w:rsidRPr="00263436" w:rsidRDefault="0068194A" w:rsidP="00025E79">
      <w:pPr>
        <w:pStyle w:val="NoSpacing"/>
        <w:numPr>
          <w:ilvl w:val="0"/>
          <w:numId w:val="1"/>
        </w:numPr>
        <w:spacing w:line="360" w:lineRule="auto"/>
        <w:ind w:left="1080" w:hanging="360"/>
        <w:jc w:val="both"/>
        <w:rPr>
          <w:rFonts w:ascii="Times New Roman" w:hAnsi="Times New Roman" w:cs="Times New Roman"/>
          <w:sz w:val="24"/>
          <w:szCs w:val="24"/>
        </w:rPr>
      </w:pPr>
      <w:r w:rsidRPr="00263436">
        <w:rPr>
          <w:rFonts w:ascii="Times New Roman" w:hAnsi="Times New Roman" w:cs="Times New Roman"/>
          <w:sz w:val="24"/>
          <w:szCs w:val="24"/>
        </w:rPr>
        <w:t>The appeal be and is hereby allowed with costs.</w:t>
      </w:r>
    </w:p>
    <w:p w:rsidR="0068194A" w:rsidRPr="00263436" w:rsidRDefault="0068194A" w:rsidP="00025E79">
      <w:pPr>
        <w:pStyle w:val="NoSpacing"/>
        <w:numPr>
          <w:ilvl w:val="0"/>
          <w:numId w:val="1"/>
        </w:numPr>
        <w:spacing w:line="360" w:lineRule="auto"/>
        <w:ind w:left="1080" w:hanging="360"/>
        <w:jc w:val="both"/>
        <w:rPr>
          <w:rFonts w:ascii="Times New Roman" w:hAnsi="Times New Roman" w:cs="Times New Roman"/>
          <w:sz w:val="24"/>
          <w:szCs w:val="24"/>
        </w:rPr>
      </w:pPr>
      <w:r w:rsidRPr="00263436">
        <w:rPr>
          <w:rFonts w:ascii="Times New Roman" w:hAnsi="Times New Roman" w:cs="Times New Roman"/>
          <w:sz w:val="24"/>
          <w:szCs w:val="24"/>
        </w:rPr>
        <w:t xml:space="preserve">The judgment of the court </w:t>
      </w:r>
      <w:r w:rsidRPr="00263436">
        <w:rPr>
          <w:rFonts w:ascii="Times New Roman" w:hAnsi="Times New Roman" w:cs="Times New Roman"/>
          <w:i/>
          <w:sz w:val="24"/>
          <w:szCs w:val="24"/>
        </w:rPr>
        <w:t>a quo</w:t>
      </w:r>
      <w:r w:rsidRPr="00263436">
        <w:rPr>
          <w:rFonts w:ascii="Times New Roman" w:hAnsi="Times New Roman" w:cs="Times New Roman"/>
          <w:sz w:val="24"/>
          <w:szCs w:val="24"/>
        </w:rPr>
        <w:t xml:space="preserve"> be and is hereby set aside and substituted with </w:t>
      </w:r>
      <w:r w:rsidR="00972B75" w:rsidRPr="00263436">
        <w:rPr>
          <w:rFonts w:ascii="Times New Roman" w:hAnsi="Times New Roman" w:cs="Times New Roman"/>
          <w:sz w:val="24"/>
          <w:szCs w:val="24"/>
        </w:rPr>
        <w:t xml:space="preserve">the </w:t>
      </w:r>
      <w:r w:rsidRPr="00263436">
        <w:rPr>
          <w:rFonts w:ascii="Times New Roman" w:hAnsi="Times New Roman" w:cs="Times New Roman"/>
          <w:sz w:val="24"/>
          <w:szCs w:val="24"/>
        </w:rPr>
        <w:t>following order:</w:t>
      </w:r>
    </w:p>
    <w:p w:rsidR="0068194A" w:rsidRPr="00263436" w:rsidRDefault="0068194A" w:rsidP="00025E79">
      <w:pPr>
        <w:pStyle w:val="NoSpacing"/>
        <w:spacing w:line="360" w:lineRule="auto"/>
        <w:ind w:left="1440"/>
        <w:jc w:val="both"/>
        <w:rPr>
          <w:rFonts w:ascii="Times New Roman" w:hAnsi="Times New Roman" w:cs="Times New Roman"/>
          <w:sz w:val="24"/>
          <w:szCs w:val="24"/>
        </w:rPr>
      </w:pPr>
    </w:p>
    <w:p w:rsidR="0068194A" w:rsidRPr="00263436" w:rsidRDefault="0068194A" w:rsidP="00025E79">
      <w:pPr>
        <w:pStyle w:val="NoSpacing"/>
        <w:spacing w:line="360" w:lineRule="auto"/>
        <w:ind w:left="1440"/>
        <w:jc w:val="both"/>
        <w:rPr>
          <w:rFonts w:ascii="Times New Roman" w:hAnsi="Times New Roman" w:cs="Times New Roman"/>
          <w:sz w:val="24"/>
          <w:szCs w:val="24"/>
        </w:rPr>
      </w:pPr>
      <w:r w:rsidRPr="00263436">
        <w:rPr>
          <w:rFonts w:ascii="Times New Roman" w:hAnsi="Times New Roman" w:cs="Times New Roman"/>
          <w:sz w:val="24"/>
          <w:szCs w:val="24"/>
        </w:rPr>
        <w:t>“The appeal is allowed with costs”</w:t>
      </w:r>
    </w:p>
    <w:p w:rsidR="0068194A" w:rsidRDefault="0068194A" w:rsidP="00025E79">
      <w:pPr>
        <w:pStyle w:val="NoSpacing"/>
        <w:spacing w:line="360" w:lineRule="auto"/>
        <w:jc w:val="both"/>
        <w:rPr>
          <w:rFonts w:ascii="Times New Roman" w:hAnsi="Times New Roman" w:cs="Times New Roman"/>
          <w:sz w:val="24"/>
          <w:szCs w:val="24"/>
        </w:rPr>
      </w:pPr>
    </w:p>
    <w:p w:rsidR="00F265D6" w:rsidRDefault="00F265D6" w:rsidP="00025E79">
      <w:pPr>
        <w:pStyle w:val="NoSpacing"/>
        <w:spacing w:line="360" w:lineRule="auto"/>
        <w:jc w:val="both"/>
        <w:rPr>
          <w:rFonts w:ascii="Times New Roman" w:hAnsi="Times New Roman" w:cs="Times New Roman"/>
          <w:sz w:val="24"/>
          <w:szCs w:val="24"/>
        </w:rPr>
      </w:pPr>
    </w:p>
    <w:p w:rsidR="00C21D46" w:rsidRDefault="00C21D46" w:rsidP="00025E79">
      <w:pPr>
        <w:pStyle w:val="NoSpacing"/>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63436">
        <w:rPr>
          <w:rFonts w:ascii="Times New Roman" w:hAnsi="Times New Roman" w:cs="Times New Roman"/>
          <w:b/>
          <w:sz w:val="24"/>
          <w:szCs w:val="24"/>
        </w:rPr>
        <w:t>GARWE JA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C21D46">
        <w:rPr>
          <w:rFonts w:ascii="Times New Roman" w:hAnsi="Times New Roman" w:cs="Times New Roman"/>
          <w:sz w:val="24"/>
          <w:szCs w:val="24"/>
        </w:rPr>
        <w:t>I agree</w:t>
      </w:r>
    </w:p>
    <w:p w:rsidR="00C21D46" w:rsidRDefault="00C21D46" w:rsidP="00025E79">
      <w:pPr>
        <w:pStyle w:val="NoSpacing"/>
        <w:spacing w:line="360" w:lineRule="auto"/>
        <w:jc w:val="both"/>
        <w:rPr>
          <w:rFonts w:ascii="Times New Roman" w:hAnsi="Times New Roman" w:cs="Times New Roman"/>
          <w:b/>
          <w:sz w:val="24"/>
          <w:szCs w:val="24"/>
        </w:rPr>
      </w:pPr>
    </w:p>
    <w:p w:rsidR="00C21D46" w:rsidRDefault="00C21D46" w:rsidP="00025E79">
      <w:pPr>
        <w:pStyle w:val="NoSpacing"/>
        <w:spacing w:line="360" w:lineRule="auto"/>
        <w:jc w:val="both"/>
        <w:rPr>
          <w:rFonts w:ascii="Times New Roman" w:hAnsi="Times New Roman" w:cs="Times New Roman"/>
          <w:b/>
          <w:sz w:val="24"/>
          <w:szCs w:val="24"/>
        </w:rPr>
      </w:pPr>
    </w:p>
    <w:p w:rsidR="00C21D46" w:rsidRDefault="00C21D46" w:rsidP="00025E79">
      <w:pPr>
        <w:pStyle w:val="NoSpacing"/>
        <w:spacing w:line="360" w:lineRule="auto"/>
        <w:jc w:val="both"/>
        <w:rPr>
          <w:rFonts w:ascii="Times New Roman" w:hAnsi="Times New Roman" w:cs="Times New Roman"/>
          <w:b/>
          <w:sz w:val="24"/>
          <w:szCs w:val="24"/>
        </w:rPr>
      </w:pPr>
    </w:p>
    <w:p w:rsidR="00C21D46" w:rsidRDefault="00C21D46" w:rsidP="00025E79">
      <w:pPr>
        <w:pStyle w:val="NoSpacing"/>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MAKONI JA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C21D46">
        <w:rPr>
          <w:rFonts w:ascii="Times New Roman" w:hAnsi="Times New Roman" w:cs="Times New Roman"/>
          <w:sz w:val="24"/>
          <w:szCs w:val="24"/>
        </w:rPr>
        <w:t>I agree</w:t>
      </w:r>
    </w:p>
    <w:p w:rsidR="00C21D46" w:rsidRDefault="00C21D46" w:rsidP="00025E79">
      <w:pPr>
        <w:pStyle w:val="NoSpacing"/>
        <w:spacing w:line="360" w:lineRule="auto"/>
        <w:jc w:val="both"/>
        <w:rPr>
          <w:rFonts w:ascii="Times New Roman" w:hAnsi="Times New Roman" w:cs="Times New Roman"/>
          <w:b/>
          <w:sz w:val="24"/>
          <w:szCs w:val="24"/>
        </w:rPr>
      </w:pPr>
    </w:p>
    <w:p w:rsidR="00C21D46" w:rsidRDefault="00C21D46" w:rsidP="00025E79">
      <w:pPr>
        <w:pStyle w:val="NoSpacing"/>
        <w:spacing w:line="360" w:lineRule="auto"/>
        <w:jc w:val="both"/>
        <w:rPr>
          <w:rFonts w:ascii="Times New Roman" w:hAnsi="Times New Roman" w:cs="Times New Roman"/>
          <w:b/>
          <w:sz w:val="24"/>
          <w:szCs w:val="24"/>
        </w:rPr>
      </w:pPr>
    </w:p>
    <w:p w:rsidR="00C21D46" w:rsidRPr="00263436" w:rsidRDefault="00C21D46" w:rsidP="00025E79">
      <w:pPr>
        <w:pStyle w:val="NoSpacing"/>
        <w:spacing w:line="360" w:lineRule="auto"/>
        <w:jc w:val="both"/>
        <w:rPr>
          <w:rFonts w:ascii="Times New Roman" w:hAnsi="Times New Roman" w:cs="Times New Roman"/>
          <w:sz w:val="24"/>
          <w:szCs w:val="24"/>
        </w:rPr>
      </w:pPr>
    </w:p>
    <w:p w:rsidR="0068194A" w:rsidRPr="00263436" w:rsidRDefault="0068194A" w:rsidP="00025E79">
      <w:pPr>
        <w:pStyle w:val="NoSpacing"/>
        <w:spacing w:line="360" w:lineRule="auto"/>
        <w:jc w:val="both"/>
        <w:rPr>
          <w:rFonts w:ascii="Times New Roman" w:hAnsi="Times New Roman" w:cs="Times New Roman"/>
          <w:sz w:val="24"/>
          <w:szCs w:val="24"/>
        </w:rPr>
      </w:pPr>
      <w:r w:rsidRPr="00263436">
        <w:rPr>
          <w:rFonts w:ascii="Times New Roman" w:hAnsi="Times New Roman" w:cs="Times New Roman"/>
          <w:i/>
          <w:sz w:val="24"/>
          <w:szCs w:val="24"/>
        </w:rPr>
        <w:t>Calderwood, Bryce – Hendire &amp; Partners</w:t>
      </w:r>
      <w:r w:rsidRPr="00263436">
        <w:rPr>
          <w:rFonts w:ascii="Times New Roman" w:hAnsi="Times New Roman" w:cs="Times New Roman"/>
          <w:sz w:val="24"/>
          <w:szCs w:val="24"/>
        </w:rPr>
        <w:t>, appellant’s legal practitioners</w:t>
      </w:r>
    </w:p>
    <w:p w:rsidR="0068194A" w:rsidRPr="00263436" w:rsidRDefault="0068194A" w:rsidP="00025E79">
      <w:pPr>
        <w:pStyle w:val="NoSpacing"/>
        <w:spacing w:line="360" w:lineRule="auto"/>
        <w:rPr>
          <w:rFonts w:ascii="Times New Roman" w:hAnsi="Times New Roman" w:cs="Times New Roman"/>
          <w:sz w:val="24"/>
          <w:szCs w:val="24"/>
        </w:rPr>
      </w:pPr>
    </w:p>
    <w:p w:rsidR="005B7C30" w:rsidRPr="00263436" w:rsidRDefault="005B7C30" w:rsidP="00025E79">
      <w:pPr>
        <w:pStyle w:val="NoSpacing"/>
        <w:spacing w:line="360" w:lineRule="auto"/>
        <w:rPr>
          <w:rFonts w:ascii="Times New Roman" w:hAnsi="Times New Roman" w:cs="Times New Roman"/>
          <w:sz w:val="24"/>
          <w:szCs w:val="24"/>
        </w:rPr>
      </w:pPr>
    </w:p>
    <w:sectPr w:rsidR="005B7C30" w:rsidRPr="00263436"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A66" w:rsidRDefault="008E4A66" w:rsidP="00516934">
      <w:pPr>
        <w:spacing w:after="0" w:line="240" w:lineRule="auto"/>
      </w:pPr>
      <w:r>
        <w:separator/>
      </w:r>
    </w:p>
  </w:endnote>
  <w:endnote w:type="continuationSeparator" w:id="0">
    <w:p w:rsidR="008E4A66" w:rsidRDefault="008E4A66" w:rsidP="00516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A66" w:rsidRDefault="008E4A66" w:rsidP="00516934">
      <w:pPr>
        <w:spacing w:after="0" w:line="240" w:lineRule="auto"/>
      </w:pPr>
      <w:r>
        <w:separator/>
      </w:r>
    </w:p>
  </w:footnote>
  <w:footnote w:type="continuationSeparator" w:id="0">
    <w:p w:rsidR="008E4A66" w:rsidRDefault="008E4A66" w:rsidP="00516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436" w:rsidRPr="00263436" w:rsidRDefault="00976E99" w:rsidP="00263436">
    <w:pPr>
      <w:pStyle w:val="Header"/>
      <w:rPr>
        <w:rFonts w:ascii="Times New Roman" w:hAnsi="Times New Roman" w:cs="Times New Roman"/>
        <w:sz w:val="24"/>
        <w:szCs w:val="24"/>
      </w:rPr>
    </w:pPr>
    <w:r>
      <w:rPr>
        <w:noProof/>
        <w:lang w:val="en-US"/>
      </w:rPr>
      <mc:AlternateContent>
        <mc:Choice Requires="wps">
          <w:drawing>
            <wp:anchor distT="0" distB="0" distL="114300" distR="114300" simplePos="0" relativeHeight="251660288" behindDoc="0" locked="0" layoutInCell="0" allowOverlap="1" wp14:anchorId="1DDF4A91" wp14:editId="1A3C5001">
              <wp:simplePos x="0" y="0"/>
              <wp:positionH relativeFrom="margin">
                <wp:posOffset>0</wp:posOffset>
              </wp:positionH>
              <wp:positionV relativeFrom="topMargin">
                <wp:posOffset>400050</wp:posOffset>
              </wp:positionV>
              <wp:extent cx="5305425" cy="257175"/>
              <wp:effectExtent l="0" t="0" r="0" b="9525"/>
              <wp:wrapNone/>
              <wp:docPr id="2"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436" w:rsidRDefault="00263436">
                          <w:pPr>
                            <w:spacing w:after="0" w:line="240" w:lineRule="auto"/>
                            <w:jc w:val="right"/>
                            <w:rPr>
                              <w:noProof/>
                            </w:rPr>
                          </w:pP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DDF4A91" id="_x0000_t202" coordsize="21600,21600" o:spt="202" path="m,l,21600r21600,l21600,xe">
              <v:stroke joinstyle="miter"/>
              <v:path gradientshapeok="t" o:connecttype="rect"/>
            </v:shapetype>
            <v:shape id="Text Box 220" o:spid="_x0000_s1026" type="#_x0000_t202" style="position:absolute;margin-left:0;margin-top:31.5pt;width:417.75pt;height:20.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" o:allowincell="f" filled="f" stroked="f">
              <v:textbox inset=",0,,0">
                <w:txbxContent>
                  <w:p w:rsidR="00263436" w:rsidRDefault="00263436">
                    <w:pPr>
                      <w:spacing w:after="0" w:line="240" w:lineRule="auto"/>
                      <w:jc w:val="right"/>
                      <w:rPr>
                        <w:noProof/>
                      </w:rPr>
                    </w:pPr>
                  </w:p>
                </w:txbxContent>
              </v:textbox>
              <w10:wrap anchorx="margin" anchory="margin"/>
            </v:shape>
          </w:pict>
        </mc:Fallback>
      </mc:AlternateContent>
    </w:r>
    <w:r w:rsidR="00263436">
      <w:rPr>
        <w:rFonts w:ascii="Times New Roman" w:hAnsi="Times New Roman" w:cs="Times New Roman"/>
        <w:sz w:val="24"/>
        <w:szCs w:val="24"/>
      </w:rPr>
      <w:tab/>
    </w:r>
    <w:r w:rsidR="00263436">
      <w:rPr>
        <w:rFonts w:ascii="Times New Roman" w:hAnsi="Times New Roman" w:cs="Times New Roman"/>
        <w:sz w:val="24"/>
        <w:szCs w:val="24"/>
      </w:rPr>
      <w:tab/>
      <w:t>Judgment No. SC 6</w:t>
    </w:r>
    <w:r w:rsidR="000A536C">
      <w:rPr>
        <w:rFonts w:ascii="Times New Roman" w:hAnsi="Times New Roman" w:cs="Times New Roman"/>
        <w:sz w:val="24"/>
        <w:szCs w:val="24"/>
      </w:rPr>
      <w:t>5</w:t>
    </w:r>
    <w:r w:rsidR="00263436" w:rsidRPr="00263436">
      <w:rPr>
        <w:rFonts w:ascii="Times New Roman" w:hAnsi="Times New Roman" w:cs="Times New Roman"/>
        <w:sz w:val="24"/>
        <w:szCs w:val="24"/>
      </w:rPr>
      <w:t>/20</w:t>
    </w:r>
  </w:p>
  <w:p w:rsidR="00263436" w:rsidRPr="00263436" w:rsidRDefault="00263436" w:rsidP="00263436">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63436">
      <w:rPr>
        <w:rFonts w:ascii="Times New Roman" w:hAnsi="Times New Roman" w:cs="Times New Roman"/>
        <w:sz w:val="24"/>
        <w:szCs w:val="24"/>
      </w:rPr>
      <w:t>Civil Appeal No. SC 454/18</w:t>
    </w:r>
  </w:p>
  <w:p w:rsidR="00263436" w:rsidRDefault="003738D3">
    <w:pPr>
      <w:pStyle w:val="Header"/>
    </w:pP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0"/>
              <wp:wrapNone/>
              <wp:docPr id="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263436" w:rsidRDefault="00263436">
                          <w:pPr>
                            <w:spacing w:after="0" w:line="240" w:lineRule="auto"/>
                            <w:rPr>
                              <w:color w:val="FFFFFF" w:themeColor="background1"/>
                            </w:rPr>
                          </w:pPr>
                          <w:r>
                            <w:fldChar w:fldCharType="begin"/>
                          </w:r>
                          <w:r>
                            <w:instrText xml:space="preserve"> PAGE   \* MERGEFORMAT </w:instrText>
                          </w:r>
                          <w:r>
                            <w:fldChar w:fldCharType="separate"/>
                          </w:r>
                          <w:r w:rsidR="00BB05DD" w:rsidRPr="00BB05DD">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" o:allowincell="f" fillcolor="#fabf8f [1945]" stroked="f">
              <v:textbox style="mso-fit-shape-to-text:t" inset=",0,,0">
                <w:txbxContent>
                  <w:p w:rsidR="00263436" w:rsidRDefault="00263436">
                    <w:pPr>
                      <w:spacing w:after="0" w:line="240" w:lineRule="auto"/>
                      <w:rPr>
                        <w:color w:val="FFFFFF" w:themeColor="background1"/>
                      </w:rPr>
                    </w:pPr>
                    <w:r>
                      <w:fldChar w:fldCharType="begin"/>
                    </w:r>
                    <w:r>
                      <w:instrText xml:space="preserve"> PAGE   \* MERGEFORMAT </w:instrText>
                    </w:r>
                    <w:r>
                      <w:fldChar w:fldCharType="separate"/>
                    </w:r>
                    <w:r w:rsidR="00BB05DD" w:rsidRPr="00BB05DD">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62DEB"/>
    <w:multiLevelType w:val="hybridMultilevel"/>
    <w:tmpl w:val="21A4DA28"/>
    <w:lvl w:ilvl="0" w:tplc="6A96865C">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C30"/>
    <w:rsid w:val="00025E79"/>
    <w:rsid w:val="000824DE"/>
    <w:rsid w:val="0009666E"/>
    <w:rsid w:val="0009709F"/>
    <w:rsid w:val="000A536C"/>
    <w:rsid w:val="000D630D"/>
    <w:rsid w:val="000F3B94"/>
    <w:rsid w:val="00181A0D"/>
    <w:rsid w:val="001A6B45"/>
    <w:rsid w:val="001D08C3"/>
    <w:rsid w:val="001E6503"/>
    <w:rsid w:val="001E7B5E"/>
    <w:rsid w:val="002120E2"/>
    <w:rsid w:val="00215902"/>
    <w:rsid w:val="00245715"/>
    <w:rsid w:val="00245E9F"/>
    <w:rsid w:val="0025797D"/>
    <w:rsid w:val="00263436"/>
    <w:rsid w:val="00273A11"/>
    <w:rsid w:val="002B369D"/>
    <w:rsid w:val="002F3036"/>
    <w:rsid w:val="00303CC4"/>
    <w:rsid w:val="00306B85"/>
    <w:rsid w:val="00327261"/>
    <w:rsid w:val="00352659"/>
    <w:rsid w:val="00371690"/>
    <w:rsid w:val="003738D3"/>
    <w:rsid w:val="00374A2D"/>
    <w:rsid w:val="003829EE"/>
    <w:rsid w:val="003C7C0D"/>
    <w:rsid w:val="003D4496"/>
    <w:rsid w:val="003E55D8"/>
    <w:rsid w:val="003F5CFD"/>
    <w:rsid w:val="00401A1B"/>
    <w:rsid w:val="004151E4"/>
    <w:rsid w:val="004472A3"/>
    <w:rsid w:val="004544FA"/>
    <w:rsid w:val="0046225C"/>
    <w:rsid w:val="004726A9"/>
    <w:rsid w:val="004A3A65"/>
    <w:rsid w:val="00507262"/>
    <w:rsid w:val="005164AB"/>
    <w:rsid w:val="00516934"/>
    <w:rsid w:val="005376B2"/>
    <w:rsid w:val="00572662"/>
    <w:rsid w:val="005B7C30"/>
    <w:rsid w:val="00626ABC"/>
    <w:rsid w:val="00641781"/>
    <w:rsid w:val="00642462"/>
    <w:rsid w:val="006735FA"/>
    <w:rsid w:val="0068194A"/>
    <w:rsid w:val="006E18A8"/>
    <w:rsid w:val="006F0BF4"/>
    <w:rsid w:val="00717D45"/>
    <w:rsid w:val="00755AC7"/>
    <w:rsid w:val="007C36DB"/>
    <w:rsid w:val="007C5505"/>
    <w:rsid w:val="007D361D"/>
    <w:rsid w:val="007D62B3"/>
    <w:rsid w:val="00815324"/>
    <w:rsid w:val="008402EF"/>
    <w:rsid w:val="00847AD5"/>
    <w:rsid w:val="00875DF4"/>
    <w:rsid w:val="00894610"/>
    <w:rsid w:val="008B5926"/>
    <w:rsid w:val="008C07B3"/>
    <w:rsid w:val="008E388E"/>
    <w:rsid w:val="008E4A66"/>
    <w:rsid w:val="009520CA"/>
    <w:rsid w:val="00972B75"/>
    <w:rsid w:val="00976E99"/>
    <w:rsid w:val="009D5F36"/>
    <w:rsid w:val="00A56F15"/>
    <w:rsid w:val="00A94AE9"/>
    <w:rsid w:val="00A97786"/>
    <w:rsid w:val="00AC34EF"/>
    <w:rsid w:val="00AC540E"/>
    <w:rsid w:val="00B015F2"/>
    <w:rsid w:val="00B30B39"/>
    <w:rsid w:val="00B53897"/>
    <w:rsid w:val="00BB05DD"/>
    <w:rsid w:val="00BC2108"/>
    <w:rsid w:val="00BE322E"/>
    <w:rsid w:val="00C21D46"/>
    <w:rsid w:val="00C21DAF"/>
    <w:rsid w:val="00C62A00"/>
    <w:rsid w:val="00CA1C10"/>
    <w:rsid w:val="00CC517E"/>
    <w:rsid w:val="00CF4B7C"/>
    <w:rsid w:val="00D03AA6"/>
    <w:rsid w:val="00D07B1C"/>
    <w:rsid w:val="00D1109D"/>
    <w:rsid w:val="00D20C47"/>
    <w:rsid w:val="00D32C19"/>
    <w:rsid w:val="00D54D89"/>
    <w:rsid w:val="00D67F4D"/>
    <w:rsid w:val="00DB1AE2"/>
    <w:rsid w:val="00DB5D77"/>
    <w:rsid w:val="00DD109D"/>
    <w:rsid w:val="00E253D3"/>
    <w:rsid w:val="00E94EDD"/>
    <w:rsid w:val="00E977D4"/>
    <w:rsid w:val="00EF0BCA"/>
    <w:rsid w:val="00F01C9F"/>
    <w:rsid w:val="00F265D6"/>
    <w:rsid w:val="00F958C1"/>
    <w:rsid w:val="00FA48FA"/>
    <w:rsid w:val="00FB182E"/>
    <w:rsid w:val="00FD6F5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F59FC4F-9498-4274-980E-7F56282D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7C30"/>
    <w:pPr>
      <w:spacing w:after="0" w:line="240" w:lineRule="auto"/>
    </w:pPr>
  </w:style>
  <w:style w:type="paragraph" w:styleId="Header">
    <w:name w:val="header"/>
    <w:basedOn w:val="Normal"/>
    <w:link w:val="HeaderChar"/>
    <w:uiPriority w:val="99"/>
    <w:unhideWhenUsed/>
    <w:rsid w:val="005169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934"/>
  </w:style>
  <w:style w:type="paragraph" w:styleId="Footer">
    <w:name w:val="footer"/>
    <w:basedOn w:val="Normal"/>
    <w:link w:val="FooterChar"/>
    <w:uiPriority w:val="99"/>
    <w:unhideWhenUsed/>
    <w:rsid w:val="005169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934"/>
  </w:style>
  <w:style w:type="paragraph" w:styleId="BalloonText">
    <w:name w:val="Balloon Text"/>
    <w:basedOn w:val="Normal"/>
    <w:link w:val="BalloonTextChar"/>
    <w:uiPriority w:val="99"/>
    <w:semiHidden/>
    <w:unhideWhenUsed/>
    <w:rsid w:val="004A3A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A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1807</Words>
  <Characters>10304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JSC</cp:lastModifiedBy>
  <cp:revision>2</cp:revision>
  <cp:lastPrinted>2020-07-02T12:09:00Z</cp:lastPrinted>
  <dcterms:created xsi:type="dcterms:W3CDTF">2020-08-04T08:16:00Z</dcterms:created>
  <dcterms:modified xsi:type="dcterms:W3CDTF">2020-08-04T08:16:00Z</dcterms:modified>
</cp:coreProperties>
</file>