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B3D" w:rsidRPr="00587F27" w:rsidRDefault="003675AE" w:rsidP="001D3966">
      <w:pPr>
        <w:spacing w:after="0" w:line="240" w:lineRule="auto"/>
        <w:jc w:val="both"/>
        <w:rPr>
          <w:rFonts w:ascii="Courier New" w:hAnsi="Courier New" w:cs="Courier New"/>
          <w:b/>
          <w:sz w:val="24"/>
          <w:szCs w:val="24"/>
        </w:rPr>
      </w:pPr>
      <w:r w:rsidRPr="00587F27">
        <w:rPr>
          <w:rFonts w:ascii="Courier New" w:hAnsi="Courier New" w:cs="Courier New"/>
          <w:b/>
          <w:sz w:val="24"/>
          <w:szCs w:val="24"/>
        </w:rPr>
        <w:t>IN THE LABOUR COURT OF ZIMBABWE JUDGMENT NO LC/H/</w:t>
      </w:r>
      <w:r w:rsidR="002806A8">
        <w:rPr>
          <w:rFonts w:ascii="Courier New" w:hAnsi="Courier New" w:cs="Courier New"/>
          <w:b/>
          <w:sz w:val="24"/>
          <w:szCs w:val="24"/>
        </w:rPr>
        <w:t>159</w:t>
      </w:r>
      <w:r w:rsidRPr="00587F27">
        <w:rPr>
          <w:rFonts w:ascii="Courier New" w:hAnsi="Courier New" w:cs="Courier New"/>
          <w:b/>
          <w:sz w:val="24"/>
          <w:szCs w:val="24"/>
        </w:rPr>
        <w:t>/201</w:t>
      </w:r>
      <w:r w:rsidR="00CD2C8E">
        <w:rPr>
          <w:rFonts w:ascii="Courier New" w:hAnsi="Courier New" w:cs="Courier New"/>
          <w:b/>
          <w:sz w:val="24"/>
          <w:szCs w:val="24"/>
        </w:rPr>
        <w:t>4</w:t>
      </w:r>
    </w:p>
    <w:p w:rsidR="003675AE" w:rsidRPr="00587F27" w:rsidRDefault="003675AE" w:rsidP="001D3966">
      <w:pPr>
        <w:spacing w:after="0" w:line="240" w:lineRule="auto"/>
        <w:jc w:val="both"/>
        <w:rPr>
          <w:rFonts w:ascii="Courier New" w:hAnsi="Courier New" w:cs="Courier New"/>
          <w:b/>
          <w:sz w:val="24"/>
          <w:szCs w:val="24"/>
        </w:rPr>
      </w:pPr>
    </w:p>
    <w:p w:rsidR="003675AE" w:rsidRPr="00587F27" w:rsidRDefault="003675AE" w:rsidP="001D3966">
      <w:pPr>
        <w:spacing w:after="0" w:line="240" w:lineRule="auto"/>
        <w:jc w:val="both"/>
        <w:rPr>
          <w:rFonts w:ascii="Courier New" w:hAnsi="Courier New" w:cs="Courier New"/>
          <w:b/>
          <w:sz w:val="24"/>
          <w:szCs w:val="24"/>
        </w:rPr>
      </w:pPr>
      <w:r w:rsidRPr="00587F27">
        <w:rPr>
          <w:rFonts w:ascii="Courier New" w:hAnsi="Courier New" w:cs="Courier New"/>
          <w:b/>
          <w:sz w:val="24"/>
          <w:szCs w:val="24"/>
        </w:rPr>
        <w:t>HELD AT HARARE, 11 FEBRUARY 2014</w:t>
      </w:r>
      <w:r w:rsidRPr="00587F27">
        <w:rPr>
          <w:rFonts w:ascii="Courier New" w:hAnsi="Courier New" w:cs="Courier New"/>
          <w:b/>
          <w:sz w:val="24"/>
          <w:szCs w:val="24"/>
        </w:rPr>
        <w:tab/>
      </w:r>
      <w:bookmarkStart w:id="0" w:name="_GoBack"/>
      <w:bookmarkEnd w:id="0"/>
      <w:r w:rsidRPr="00587F27">
        <w:rPr>
          <w:rFonts w:ascii="Courier New" w:hAnsi="Courier New" w:cs="Courier New"/>
          <w:b/>
          <w:sz w:val="24"/>
          <w:szCs w:val="24"/>
        </w:rPr>
        <w:t>CASE NO LC/REV/H/72/13</w:t>
      </w:r>
    </w:p>
    <w:p w:rsidR="003675AE" w:rsidRPr="00587F27" w:rsidRDefault="003675AE" w:rsidP="001D3966">
      <w:pPr>
        <w:spacing w:after="0" w:line="240" w:lineRule="auto"/>
        <w:jc w:val="both"/>
        <w:rPr>
          <w:rFonts w:ascii="Courier New" w:hAnsi="Courier New" w:cs="Courier New"/>
          <w:b/>
          <w:sz w:val="24"/>
          <w:szCs w:val="24"/>
        </w:rPr>
      </w:pPr>
      <w:r w:rsidRPr="00587F27">
        <w:rPr>
          <w:rFonts w:ascii="Courier New" w:hAnsi="Courier New" w:cs="Courier New"/>
          <w:b/>
          <w:sz w:val="24"/>
          <w:szCs w:val="24"/>
        </w:rPr>
        <w:t>&amp;</w:t>
      </w:r>
      <w:r w:rsidR="00B00A62">
        <w:rPr>
          <w:rFonts w:ascii="Courier New" w:hAnsi="Courier New" w:cs="Courier New"/>
          <w:b/>
          <w:sz w:val="24"/>
          <w:szCs w:val="24"/>
        </w:rPr>
        <w:t>3</w:t>
      </w:r>
      <w:r w:rsidR="00FD5F92">
        <w:rPr>
          <w:rFonts w:ascii="Courier New" w:hAnsi="Courier New" w:cs="Courier New"/>
          <w:b/>
          <w:sz w:val="24"/>
          <w:szCs w:val="24"/>
        </w:rPr>
        <w:t xml:space="preserve">1 </w:t>
      </w:r>
      <w:r w:rsidR="00B00A62">
        <w:rPr>
          <w:rFonts w:ascii="Courier New" w:hAnsi="Courier New" w:cs="Courier New"/>
          <w:b/>
          <w:sz w:val="24"/>
          <w:szCs w:val="24"/>
        </w:rPr>
        <w:t>MARCH</w:t>
      </w:r>
      <w:r w:rsidR="002806A8">
        <w:rPr>
          <w:rFonts w:ascii="Courier New" w:hAnsi="Courier New" w:cs="Courier New"/>
          <w:b/>
          <w:sz w:val="24"/>
          <w:szCs w:val="24"/>
        </w:rPr>
        <w:t xml:space="preserve"> 2014</w:t>
      </w:r>
    </w:p>
    <w:p w:rsidR="003675AE" w:rsidRDefault="003675AE" w:rsidP="001D3966">
      <w:pPr>
        <w:spacing w:after="0" w:line="240" w:lineRule="auto"/>
        <w:jc w:val="both"/>
        <w:rPr>
          <w:rFonts w:ascii="Courier New" w:hAnsi="Courier New" w:cs="Courier New"/>
          <w:sz w:val="24"/>
          <w:szCs w:val="24"/>
        </w:rPr>
      </w:pPr>
    </w:p>
    <w:p w:rsidR="003675AE" w:rsidRDefault="003675AE" w:rsidP="001D3966">
      <w:pPr>
        <w:spacing w:after="0" w:line="240" w:lineRule="auto"/>
        <w:jc w:val="both"/>
        <w:rPr>
          <w:rFonts w:ascii="Courier New" w:hAnsi="Courier New" w:cs="Courier New"/>
          <w:sz w:val="24"/>
          <w:szCs w:val="24"/>
        </w:rPr>
      </w:pPr>
    </w:p>
    <w:p w:rsidR="003675AE" w:rsidRDefault="003675AE" w:rsidP="001D3966">
      <w:pPr>
        <w:spacing w:after="0" w:line="240" w:lineRule="auto"/>
        <w:jc w:val="both"/>
        <w:rPr>
          <w:rFonts w:ascii="Courier New" w:hAnsi="Courier New" w:cs="Courier New"/>
          <w:sz w:val="24"/>
          <w:szCs w:val="24"/>
        </w:rPr>
      </w:pPr>
      <w:r>
        <w:rPr>
          <w:rFonts w:ascii="Courier New" w:hAnsi="Courier New" w:cs="Courier New"/>
          <w:sz w:val="24"/>
          <w:szCs w:val="24"/>
        </w:rPr>
        <w:t>Before Hon L Kudya J &amp; Hon L M Murasi J</w:t>
      </w:r>
    </w:p>
    <w:p w:rsidR="003675AE" w:rsidRDefault="003675AE" w:rsidP="001D3966">
      <w:pPr>
        <w:spacing w:after="0" w:line="240" w:lineRule="auto"/>
        <w:jc w:val="both"/>
        <w:rPr>
          <w:rFonts w:ascii="Courier New" w:hAnsi="Courier New" w:cs="Courier New"/>
          <w:sz w:val="24"/>
          <w:szCs w:val="24"/>
        </w:rPr>
      </w:pPr>
    </w:p>
    <w:p w:rsidR="003675AE" w:rsidRDefault="003675AE" w:rsidP="001D3966">
      <w:pPr>
        <w:spacing w:after="0" w:line="240" w:lineRule="auto"/>
        <w:jc w:val="both"/>
        <w:rPr>
          <w:rFonts w:ascii="Courier New" w:hAnsi="Courier New" w:cs="Courier New"/>
          <w:sz w:val="24"/>
          <w:szCs w:val="24"/>
        </w:rPr>
      </w:pPr>
    </w:p>
    <w:p w:rsidR="003675AE" w:rsidRDefault="003675AE" w:rsidP="001D3966">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3675AE" w:rsidRDefault="003675AE" w:rsidP="001D3966">
      <w:pPr>
        <w:spacing w:after="0" w:line="240" w:lineRule="auto"/>
        <w:jc w:val="both"/>
        <w:rPr>
          <w:rFonts w:ascii="Courier New" w:hAnsi="Courier New" w:cs="Courier New"/>
          <w:sz w:val="24"/>
          <w:szCs w:val="24"/>
        </w:rPr>
      </w:pPr>
    </w:p>
    <w:p w:rsidR="003675AE" w:rsidRDefault="003675AE" w:rsidP="001D3966">
      <w:pPr>
        <w:spacing w:after="0" w:line="240" w:lineRule="auto"/>
        <w:jc w:val="both"/>
        <w:rPr>
          <w:rFonts w:ascii="Courier New" w:hAnsi="Courier New" w:cs="Courier New"/>
          <w:sz w:val="24"/>
          <w:szCs w:val="24"/>
        </w:rPr>
      </w:pPr>
    </w:p>
    <w:p w:rsidR="003675AE" w:rsidRPr="00587F27" w:rsidRDefault="003675AE" w:rsidP="001D3966">
      <w:pPr>
        <w:spacing w:after="0" w:line="240" w:lineRule="auto"/>
        <w:jc w:val="both"/>
        <w:rPr>
          <w:rFonts w:ascii="Courier New" w:hAnsi="Courier New" w:cs="Courier New"/>
          <w:b/>
          <w:sz w:val="24"/>
          <w:szCs w:val="24"/>
        </w:rPr>
      </w:pPr>
      <w:r w:rsidRPr="00587F27">
        <w:rPr>
          <w:rFonts w:ascii="Courier New" w:hAnsi="Courier New" w:cs="Courier New"/>
          <w:b/>
          <w:sz w:val="24"/>
          <w:szCs w:val="24"/>
        </w:rPr>
        <w:t>NATHAN CHAPEYAMA</w:t>
      </w:r>
      <w:r w:rsidRPr="00587F27">
        <w:rPr>
          <w:rFonts w:ascii="Courier New" w:hAnsi="Courier New" w:cs="Courier New"/>
          <w:b/>
          <w:sz w:val="24"/>
          <w:szCs w:val="24"/>
        </w:rPr>
        <w:tab/>
      </w:r>
      <w:r w:rsidRPr="00587F27">
        <w:rPr>
          <w:rFonts w:ascii="Courier New" w:hAnsi="Courier New" w:cs="Courier New"/>
          <w:b/>
          <w:sz w:val="24"/>
          <w:szCs w:val="24"/>
        </w:rPr>
        <w:tab/>
      </w:r>
      <w:r w:rsidRPr="00587F27">
        <w:rPr>
          <w:rFonts w:ascii="Courier New" w:hAnsi="Courier New" w:cs="Courier New"/>
          <w:b/>
          <w:sz w:val="24"/>
          <w:szCs w:val="24"/>
        </w:rPr>
        <w:tab/>
      </w:r>
      <w:r w:rsidRPr="00587F27">
        <w:rPr>
          <w:rFonts w:ascii="Courier New" w:hAnsi="Courier New" w:cs="Courier New"/>
          <w:b/>
          <w:sz w:val="24"/>
          <w:szCs w:val="24"/>
        </w:rPr>
        <w:tab/>
      </w:r>
      <w:r w:rsidRPr="00587F27">
        <w:rPr>
          <w:rFonts w:ascii="Courier New" w:hAnsi="Courier New" w:cs="Courier New"/>
          <w:b/>
          <w:sz w:val="24"/>
          <w:szCs w:val="24"/>
        </w:rPr>
        <w:tab/>
      </w:r>
      <w:r w:rsidRPr="00587F27">
        <w:rPr>
          <w:rFonts w:ascii="Courier New" w:hAnsi="Courier New" w:cs="Courier New"/>
          <w:b/>
          <w:sz w:val="24"/>
          <w:szCs w:val="24"/>
        </w:rPr>
        <w:tab/>
        <w:t>APPELLANT</w:t>
      </w:r>
    </w:p>
    <w:p w:rsidR="003675AE" w:rsidRDefault="003675AE" w:rsidP="001D3966">
      <w:pPr>
        <w:spacing w:after="0" w:line="240" w:lineRule="auto"/>
        <w:jc w:val="both"/>
        <w:rPr>
          <w:rFonts w:ascii="Courier New" w:hAnsi="Courier New" w:cs="Courier New"/>
          <w:sz w:val="24"/>
          <w:szCs w:val="24"/>
        </w:rPr>
      </w:pPr>
    </w:p>
    <w:p w:rsidR="00587F27" w:rsidRDefault="00587F27" w:rsidP="001D3966">
      <w:pPr>
        <w:spacing w:after="0" w:line="240" w:lineRule="auto"/>
        <w:jc w:val="both"/>
        <w:rPr>
          <w:rFonts w:ascii="Courier New" w:hAnsi="Courier New" w:cs="Courier New"/>
          <w:sz w:val="24"/>
          <w:szCs w:val="24"/>
        </w:rPr>
      </w:pPr>
    </w:p>
    <w:p w:rsidR="003675AE" w:rsidRDefault="003675AE" w:rsidP="001D3966">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3675AE" w:rsidRDefault="003675AE" w:rsidP="001D3966">
      <w:pPr>
        <w:spacing w:after="0" w:line="240" w:lineRule="auto"/>
        <w:jc w:val="both"/>
        <w:rPr>
          <w:rFonts w:ascii="Courier New" w:hAnsi="Courier New" w:cs="Courier New"/>
          <w:sz w:val="24"/>
          <w:szCs w:val="24"/>
        </w:rPr>
      </w:pPr>
    </w:p>
    <w:p w:rsidR="003675AE" w:rsidRDefault="003675AE" w:rsidP="001D3966">
      <w:pPr>
        <w:spacing w:after="0" w:line="240" w:lineRule="auto"/>
        <w:jc w:val="both"/>
        <w:rPr>
          <w:rFonts w:ascii="Courier New" w:hAnsi="Courier New" w:cs="Courier New"/>
          <w:sz w:val="24"/>
          <w:szCs w:val="24"/>
        </w:rPr>
      </w:pPr>
    </w:p>
    <w:p w:rsidR="003675AE" w:rsidRPr="00587F27" w:rsidRDefault="003675AE" w:rsidP="001D3966">
      <w:pPr>
        <w:spacing w:after="0" w:line="240" w:lineRule="auto"/>
        <w:jc w:val="both"/>
        <w:rPr>
          <w:rFonts w:ascii="Courier New" w:hAnsi="Courier New" w:cs="Courier New"/>
          <w:b/>
          <w:sz w:val="24"/>
          <w:szCs w:val="24"/>
        </w:rPr>
      </w:pPr>
      <w:r w:rsidRPr="00587F27">
        <w:rPr>
          <w:rFonts w:ascii="Courier New" w:hAnsi="Courier New" w:cs="Courier New"/>
          <w:b/>
          <w:sz w:val="24"/>
          <w:szCs w:val="24"/>
        </w:rPr>
        <w:t>SURFACE INVESTMENTS (PRIVATE) LIMITED</w:t>
      </w:r>
      <w:r w:rsidRPr="00587F27">
        <w:rPr>
          <w:rFonts w:ascii="Courier New" w:hAnsi="Courier New" w:cs="Courier New"/>
          <w:b/>
          <w:sz w:val="24"/>
          <w:szCs w:val="24"/>
        </w:rPr>
        <w:tab/>
      </w:r>
      <w:r w:rsidRPr="00587F27">
        <w:rPr>
          <w:rFonts w:ascii="Courier New" w:hAnsi="Courier New" w:cs="Courier New"/>
          <w:b/>
          <w:sz w:val="24"/>
          <w:szCs w:val="24"/>
        </w:rPr>
        <w:tab/>
        <w:t>RESPONDENT</w:t>
      </w:r>
    </w:p>
    <w:p w:rsidR="003675AE" w:rsidRDefault="003675AE" w:rsidP="001D3966">
      <w:pPr>
        <w:spacing w:after="0" w:line="240" w:lineRule="auto"/>
        <w:jc w:val="both"/>
        <w:rPr>
          <w:rFonts w:ascii="Courier New" w:hAnsi="Courier New" w:cs="Courier New"/>
          <w:sz w:val="24"/>
          <w:szCs w:val="24"/>
        </w:rPr>
      </w:pPr>
    </w:p>
    <w:p w:rsidR="003675AE" w:rsidRDefault="003675AE" w:rsidP="001D3966">
      <w:pPr>
        <w:spacing w:after="0" w:line="240" w:lineRule="auto"/>
        <w:jc w:val="both"/>
        <w:rPr>
          <w:rFonts w:ascii="Courier New" w:hAnsi="Courier New" w:cs="Courier New"/>
          <w:sz w:val="24"/>
          <w:szCs w:val="24"/>
        </w:rPr>
      </w:pPr>
    </w:p>
    <w:p w:rsidR="003675AE" w:rsidRPr="00587F27" w:rsidRDefault="003675AE" w:rsidP="001D3966">
      <w:pPr>
        <w:spacing w:after="0" w:line="240" w:lineRule="auto"/>
        <w:jc w:val="both"/>
        <w:rPr>
          <w:rFonts w:ascii="Courier New" w:hAnsi="Courier New" w:cs="Courier New"/>
          <w:b/>
          <w:sz w:val="24"/>
          <w:szCs w:val="24"/>
        </w:rPr>
      </w:pPr>
      <w:r w:rsidRPr="00587F27">
        <w:rPr>
          <w:rFonts w:ascii="Courier New" w:hAnsi="Courier New" w:cs="Courier New"/>
          <w:b/>
          <w:sz w:val="24"/>
          <w:szCs w:val="24"/>
        </w:rPr>
        <w:t>Appellant in person</w:t>
      </w:r>
    </w:p>
    <w:p w:rsidR="003675AE" w:rsidRPr="00587F27" w:rsidRDefault="003675AE" w:rsidP="001D3966">
      <w:pPr>
        <w:spacing w:after="0" w:line="240" w:lineRule="auto"/>
        <w:jc w:val="both"/>
        <w:rPr>
          <w:rFonts w:ascii="Courier New" w:hAnsi="Courier New" w:cs="Courier New"/>
          <w:b/>
          <w:sz w:val="24"/>
          <w:szCs w:val="24"/>
        </w:rPr>
      </w:pPr>
    </w:p>
    <w:p w:rsidR="003675AE" w:rsidRPr="00587F27" w:rsidRDefault="003675AE" w:rsidP="001D3966">
      <w:pPr>
        <w:spacing w:after="0" w:line="240" w:lineRule="auto"/>
        <w:jc w:val="both"/>
        <w:rPr>
          <w:rFonts w:ascii="Courier New" w:hAnsi="Courier New" w:cs="Courier New"/>
          <w:b/>
          <w:sz w:val="24"/>
          <w:szCs w:val="24"/>
        </w:rPr>
      </w:pPr>
      <w:r w:rsidRPr="00587F27">
        <w:rPr>
          <w:rFonts w:ascii="Courier New" w:hAnsi="Courier New" w:cs="Courier New"/>
          <w:b/>
          <w:sz w:val="24"/>
          <w:szCs w:val="24"/>
        </w:rPr>
        <w:t>For Respondent</w:t>
      </w:r>
      <w:r w:rsidRPr="00587F27">
        <w:rPr>
          <w:rFonts w:ascii="Courier New" w:hAnsi="Courier New" w:cs="Courier New"/>
          <w:b/>
          <w:sz w:val="24"/>
          <w:szCs w:val="24"/>
        </w:rPr>
        <w:tab/>
      </w:r>
      <w:r w:rsidRPr="00587F27">
        <w:rPr>
          <w:rFonts w:ascii="Courier New" w:hAnsi="Courier New" w:cs="Courier New"/>
          <w:b/>
          <w:sz w:val="24"/>
          <w:szCs w:val="24"/>
        </w:rPr>
        <w:tab/>
      </w:r>
      <w:r w:rsidRPr="00587F27">
        <w:rPr>
          <w:rFonts w:ascii="Courier New" w:hAnsi="Courier New" w:cs="Courier New"/>
          <w:b/>
          <w:sz w:val="24"/>
          <w:szCs w:val="24"/>
        </w:rPr>
        <w:tab/>
        <w:t>F Choga (Human Resources Officer)</w:t>
      </w:r>
    </w:p>
    <w:p w:rsidR="003675AE" w:rsidRPr="00587F27" w:rsidRDefault="003675AE" w:rsidP="001D3966">
      <w:pPr>
        <w:spacing w:after="0" w:line="240" w:lineRule="auto"/>
        <w:jc w:val="both"/>
        <w:rPr>
          <w:rFonts w:ascii="Courier New" w:hAnsi="Courier New" w:cs="Courier New"/>
          <w:b/>
          <w:sz w:val="24"/>
          <w:szCs w:val="24"/>
        </w:rPr>
      </w:pPr>
    </w:p>
    <w:p w:rsidR="003675AE" w:rsidRDefault="003675AE" w:rsidP="001D3966">
      <w:pPr>
        <w:spacing w:after="0" w:line="240" w:lineRule="auto"/>
        <w:jc w:val="both"/>
        <w:rPr>
          <w:rFonts w:ascii="Courier New" w:hAnsi="Courier New" w:cs="Courier New"/>
          <w:sz w:val="24"/>
          <w:szCs w:val="24"/>
        </w:rPr>
      </w:pPr>
    </w:p>
    <w:p w:rsidR="003675AE" w:rsidRPr="00587F27" w:rsidRDefault="003675AE" w:rsidP="001D3966">
      <w:pPr>
        <w:spacing w:after="0" w:line="240" w:lineRule="auto"/>
        <w:jc w:val="both"/>
        <w:rPr>
          <w:rFonts w:ascii="Courier New" w:hAnsi="Courier New" w:cs="Courier New"/>
          <w:b/>
          <w:sz w:val="24"/>
          <w:szCs w:val="24"/>
        </w:rPr>
      </w:pPr>
      <w:r w:rsidRPr="00587F27">
        <w:rPr>
          <w:rFonts w:ascii="Courier New" w:hAnsi="Courier New" w:cs="Courier New"/>
          <w:b/>
          <w:sz w:val="24"/>
          <w:szCs w:val="24"/>
        </w:rPr>
        <w:t>MURASI J:</w:t>
      </w:r>
    </w:p>
    <w:p w:rsidR="003675AE" w:rsidRDefault="003675AE" w:rsidP="001D3966">
      <w:pPr>
        <w:spacing w:after="0" w:line="240" w:lineRule="auto"/>
        <w:jc w:val="both"/>
        <w:rPr>
          <w:rFonts w:ascii="Courier New" w:hAnsi="Courier New" w:cs="Courier New"/>
          <w:sz w:val="24"/>
          <w:szCs w:val="24"/>
        </w:rPr>
      </w:pPr>
    </w:p>
    <w:p w:rsidR="003675AE" w:rsidRDefault="003675AE" w:rsidP="001D396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was employed as a Human Resources Officer by the respondent. The appellant is alleged to have reported for work on 6 </w:t>
      </w:r>
      <w:r w:rsidR="001245FF">
        <w:rPr>
          <w:rFonts w:ascii="Courier New" w:hAnsi="Courier New" w:cs="Courier New"/>
          <w:sz w:val="24"/>
          <w:szCs w:val="24"/>
        </w:rPr>
        <w:t>A</w:t>
      </w:r>
      <w:r>
        <w:rPr>
          <w:rFonts w:ascii="Courier New" w:hAnsi="Courier New" w:cs="Courier New"/>
          <w:sz w:val="24"/>
          <w:szCs w:val="24"/>
        </w:rPr>
        <w:t xml:space="preserve">pril 2012 to check on the whereabouts of newly-recruited employees. He is then alleged to have committed acts of misconduct which culminated in </w:t>
      </w:r>
      <w:r w:rsidR="001245FF">
        <w:rPr>
          <w:rFonts w:ascii="Courier New" w:hAnsi="Courier New" w:cs="Courier New"/>
          <w:sz w:val="24"/>
          <w:szCs w:val="24"/>
        </w:rPr>
        <w:t xml:space="preserve">his dismissal. The matter was referred to an arbitrator who confirmed such dismissal. </w:t>
      </w:r>
      <w:r w:rsidR="00926F49">
        <w:rPr>
          <w:rFonts w:ascii="Courier New" w:hAnsi="Courier New" w:cs="Courier New"/>
          <w:sz w:val="24"/>
          <w:szCs w:val="24"/>
        </w:rPr>
        <w:t xml:space="preserve">The appellant </w:t>
      </w:r>
      <w:r w:rsidR="001245FF">
        <w:rPr>
          <w:rFonts w:ascii="Courier New" w:hAnsi="Courier New" w:cs="Courier New"/>
          <w:sz w:val="24"/>
          <w:szCs w:val="24"/>
        </w:rPr>
        <w:t xml:space="preserve">has appealed to this </w:t>
      </w:r>
      <w:r w:rsidR="00926F49">
        <w:rPr>
          <w:rFonts w:ascii="Courier New" w:hAnsi="Courier New" w:cs="Courier New"/>
          <w:sz w:val="24"/>
          <w:szCs w:val="24"/>
        </w:rPr>
        <w:t>C</w:t>
      </w:r>
      <w:r w:rsidR="001245FF">
        <w:rPr>
          <w:rFonts w:ascii="Courier New" w:hAnsi="Courier New" w:cs="Courier New"/>
          <w:sz w:val="24"/>
          <w:szCs w:val="24"/>
        </w:rPr>
        <w:t>ourt.</w:t>
      </w:r>
    </w:p>
    <w:p w:rsidR="001245FF" w:rsidRDefault="001245FF" w:rsidP="00587F27">
      <w:pPr>
        <w:spacing w:after="0" w:line="240" w:lineRule="auto"/>
        <w:ind w:firstLine="720"/>
        <w:jc w:val="both"/>
        <w:rPr>
          <w:rFonts w:ascii="Courier New" w:hAnsi="Courier New" w:cs="Courier New"/>
          <w:sz w:val="24"/>
          <w:szCs w:val="24"/>
        </w:rPr>
      </w:pPr>
    </w:p>
    <w:p w:rsidR="001245FF" w:rsidRDefault="001245FF" w:rsidP="001D3966">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appellant’s grounds of appeal are as follows:</w:t>
      </w:r>
    </w:p>
    <w:p w:rsidR="001245FF" w:rsidRDefault="001245FF" w:rsidP="001D3966">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erred when she ruled that the Hearing Committee was properly constituted.</w:t>
      </w:r>
    </w:p>
    <w:p w:rsidR="001245FF" w:rsidRDefault="001245FF" w:rsidP="001D3966">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misdirected herself when she said that she did not see the consequence of the presence of the lawyer, when she concluded that he was just an observer.</w:t>
      </w:r>
    </w:p>
    <w:p w:rsidR="001245FF" w:rsidRDefault="001245FF" w:rsidP="001D3966">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That the appellant was not allowed to cross-examine the keys witnesses, that is, Muchineripi and Chitate.</w:t>
      </w:r>
    </w:p>
    <w:p w:rsidR="001245FF" w:rsidRDefault="001245FF" w:rsidP="001D3966">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lastRenderedPageBreak/>
        <w:t>The arbitrator misdirected herself when she said the appellant used the company vehicle to do personal errands.</w:t>
      </w:r>
    </w:p>
    <w:p w:rsidR="001245FF" w:rsidRDefault="001245FF" w:rsidP="001D3966">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erred in finding that the appellant was drunk at work because he had bought alcohol.</w:t>
      </w:r>
    </w:p>
    <w:p w:rsidR="001245FF" w:rsidRDefault="001245FF" w:rsidP="001D3966">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misdirected herself when she considered a memo written under undue influence which was not supposed to be used in the proceedings.</w:t>
      </w:r>
    </w:p>
    <w:p w:rsidR="001245FF" w:rsidRDefault="001245FF" w:rsidP="001D3966">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did not consider the evidence brought before her by the appellant which showed that the respondent had preconceived intention of dismissing the appellant.</w:t>
      </w:r>
    </w:p>
    <w:p w:rsidR="001245FF" w:rsidRDefault="001245FF" w:rsidP="00587F27">
      <w:pPr>
        <w:spacing w:after="0" w:line="240" w:lineRule="auto"/>
        <w:ind w:left="360"/>
        <w:jc w:val="both"/>
        <w:rPr>
          <w:rFonts w:ascii="Courier New" w:hAnsi="Courier New" w:cs="Courier New"/>
          <w:sz w:val="24"/>
          <w:szCs w:val="24"/>
        </w:rPr>
      </w:pPr>
    </w:p>
    <w:p w:rsidR="00926F49" w:rsidRDefault="001245FF" w:rsidP="001D396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appeared in person. In his submissions on the first ground of appeal, the appellant pointed out that the disciplinary committee was not properly constituted as there should be employer and employee representatives. </w:t>
      </w:r>
      <w:r w:rsidR="00926F49">
        <w:rPr>
          <w:rFonts w:ascii="Courier New" w:hAnsi="Courier New" w:cs="Courier New"/>
          <w:sz w:val="24"/>
          <w:szCs w:val="24"/>
        </w:rPr>
        <w:t>He</w:t>
      </w:r>
      <w:r w:rsidR="00127466">
        <w:rPr>
          <w:rFonts w:ascii="Courier New" w:hAnsi="Courier New" w:cs="Courier New"/>
          <w:sz w:val="24"/>
          <w:szCs w:val="24"/>
        </w:rPr>
        <w:t xml:space="preserve"> stated that the minutes show that there were management representatives. The employee representative who was in the meeting is one whom the appellant had invited and was therefore not part of the committee. </w:t>
      </w:r>
    </w:p>
    <w:p w:rsidR="00926F49" w:rsidRDefault="00926F49" w:rsidP="00926F49">
      <w:pPr>
        <w:spacing w:after="0" w:line="240" w:lineRule="auto"/>
        <w:ind w:firstLine="720"/>
        <w:jc w:val="both"/>
        <w:rPr>
          <w:rFonts w:ascii="Courier New" w:hAnsi="Courier New" w:cs="Courier New"/>
          <w:sz w:val="24"/>
          <w:szCs w:val="24"/>
        </w:rPr>
      </w:pPr>
    </w:p>
    <w:p w:rsidR="001245FF" w:rsidRDefault="00127466" w:rsidP="001D396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respondent stated in response that the appellant should have brought this to the attention of the hearing committee and further alleged that the minutes showed that there was a workers’ representative. A look at the record shows that Mr Chitava is recorded as a workers’ representative in the Disciplinary Hearing of 20 and 23 April 2012. However, the same Mr Chitava is also recorded as a workers’ representative in the Appeals Hearing Committee of 12 May 2012. If this happened, it would indeed be an anomaly. This gives credence to the appellant’s assertions that Mr Chitava was only present on his invitation. Mr Chitava could not have participated in the two hearings. In the absence of a workers’ </w:t>
      </w:r>
      <w:r>
        <w:rPr>
          <w:rFonts w:ascii="Courier New" w:hAnsi="Courier New" w:cs="Courier New"/>
          <w:sz w:val="24"/>
          <w:szCs w:val="24"/>
        </w:rPr>
        <w:lastRenderedPageBreak/>
        <w:t>representative in the committee, the hearing committee would be improperly constituted.</w:t>
      </w:r>
    </w:p>
    <w:p w:rsidR="00926F49" w:rsidRDefault="00926F49" w:rsidP="00926F49">
      <w:pPr>
        <w:spacing w:after="0" w:line="240" w:lineRule="auto"/>
        <w:ind w:firstLine="720"/>
        <w:jc w:val="both"/>
        <w:rPr>
          <w:rFonts w:ascii="Courier New" w:hAnsi="Courier New" w:cs="Courier New"/>
          <w:sz w:val="24"/>
          <w:szCs w:val="24"/>
        </w:rPr>
      </w:pPr>
    </w:p>
    <w:p w:rsidR="00127466" w:rsidRDefault="00127466" w:rsidP="001D3966">
      <w:pPr>
        <w:spacing w:after="0" w:line="360" w:lineRule="auto"/>
        <w:ind w:firstLine="720"/>
        <w:jc w:val="both"/>
        <w:rPr>
          <w:rFonts w:ascii="Courier New" w:hAnsi="Courier New" w:cs="Courier New"/>
          <w:sz w:val="24"/>
          <w:szCs w:val="24"/>
        </w:rPr>
      </w:pPr>
      <w:r>
        <w:rPr>
          <w:rFonts w:ascii="Courier New" w:hAnsi="Courier New" w:cs="Courier New"/>
          <w:sz w:val="24"/>
          <w:szCs w:val="24"/>
        </w:rPr>
        <w:t>The second ground of appeal was that the arbitrator misdirected herself in not giving significance to the presence of the lawyer. The appellant submitted that during the proceedings, the Chair would at times confer with the lawyer. The respondent stated that there were no submissions made by the company lawyer. However, the respondent was unable to controvert the fact that when the Chair was conferring with the lawyer during the course of the proceedings, the lawyer was indeed participating in those proceedings. This was indeed not permitted in terms of the Code of Conduct. Indeed that was cause for the appellant to be apprehensive of the proceedings.</w:t>
      </w:r>
    </w:p>
    <w:p w:rsidR="00127466" w:rsidRDefault="00127466" w:rsidP="00587F27">
      <w:pPr>
        <w:spacing w:after="0" w:line="240" w:lineRule="auto"/>
        <w:ind w:firstLine="720"/>
        <w:jc w:val="both"/>
        <w:rPr>
          <w:rFonts w:ascii="Courier New" w:hAnsi="Courier New" w:cs="Courier New"/>
          <w:sz w:val="24"/>
          <w:szCs w:val="24"/>
        </w:rPr>
      </w:pPr>
    </w:p>
    <w:p w:rsidR="00127466" w:rsidRDefault="00127466" w:rsidP="001D396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his third ground of appeal, the appellant alleged that he was not permitted to cross-examine the key witnesses. The record shows that the witnesses were called to testify and questions put to them by the Chair. The appellant specifically mentions in the </w:t>
      </w:r>
      <w:r w:rsidR="00926F49">
        <w:rPr>
          <w:rFonts w:ascii="Courier New" w:hAnsi="Courier New" w:cs="Courier New"/>
          <w:sz w:val="24"/>
          <w:szCs w:val="24"/>
        </w:rPr>
        <w:t>A</w:t>
      </w:r>
      <w:r>
        <w:rPr>
          <w:rFonts w:ascii="Courier New" w:hAnsi="Courier New" w:cs="Courier New"/>
          <w:sz w:val="24"/>
          <w:szCs w:val="24"/>
        </w:rPr>
        <w:t>ppeals Hearing that:</w:t>
      </w:r>
    </w:p>
    <w:p w:rsidR="0049296D" w:rsidRDefault="0049296D" w:rsidP="001D3966">
      <w:pPr>
        <w:spacing w:after="0" w:line="360" w:lineRule="auto"/>
        <w:ind w:firstLine="720"/>
        <w:jc w:val="both"/>
        <w:rPr>
          <w:rFonts w:ascii="Courier New" w:hAnsi="Courier New" w:cs="Courier New"/>
          <w:sz w:val="24"/>
          <w:szCs w:val="24"/>
        </w:rPr>
      </w:pPr>
    </w:p>
    <w:p w:rsidR="0049296D" w:rsidRDefault="0049296D" w:rsidP="001D3966">
      <w:pPr>
        <w:spacing w:after="0" w:line="240" w:lineRule="auto"/>
        <w:ind w:left="720"/>
        <w:jc w:val="both"/>
        <w:rPr>
          <w:rFonts w:ascii="Courier New" w:hAnsi="Courier New" w:cs="Courier New"/>
          <w:sz w:val="24"/>
          <w:szCs w:val="24"/>
        </w:rPr>
      </w:pPr>
      <w:r>
        <w:rPr>
          <w:rFonts w:ascii="Courier New" w:hAnsi="Courier New" w:cs="Courier New"/>
          <w:sz w:val="24"/>
          <w:szCs w:val="24"/>
        </w:rPr>
        <w:t>“I was not given the chance to cross-examine the key witnesses.”</w:t>
      </w:r>
    </w:p>
    <w:p w:rsidR="0049296D" w:rsidRDefault="0049296D" w:rsidP="001D3966">
      <w:pPr>
        <w:spacing w:after="0" w:line="360" w:lineRule="auto"/>
        <w:jc w:val="both"/>
        <w:rPr>
          <w:rFonts w:ascii="Courier New" w:hAnsi="Courier New" w:cs="Courier New"/>
          <w:sz w:val="24"/>
          <w:szCs w:val="24"/>
        </w:rPr>
      </w:pPr>
    </w:p>
    <w:p w:rsidR="0049296D" w:rsidRDefault="0049296D" w:rsidP="001D3966">
      <w:pPr>
        <w:spacing w:after="0" w:line="360" w:lineRule="auto"/>
        <w:ind w:firstLine="720"/>
        <w:jc w:val="both"/>
        <w:rPr>
          <w:rFonts w:ascii="Courier New" w:hAnsi="Courier New" w:cs="Courier New"/>
          <w:sz w:val="24"/>
          <w:szCs w:val="24"/>
        </w:rPr>
      </w:pPr>
      <w:r>
        <w:rPr>
          <w:rFonts w:ascii="Courier New" w:hAnsi="Courier New" w:cs="Courier New"/>
          <w:sz w:val="24"/>
          <w:szCs w:val="24"/>
        </w:rPr>
        <w:t>A further reading of the record shows that the appellant was directly given the opportunity to cross-examine the witness, Munakanwe. The record clearly shows the following:</w:t>
      </w:r>
    </w:p>
    <w:p w:rsidR="0049296D" w:rsidRDefault="0049296D" w:rsidP="00587F27">
      <w:pPr>
        <w:spacing w:after="0" w:line="240" w:lineRule="auto"/>
        <w:jc w:val="both"/>
        <w:rPr>
          <w:rFonts w:ascii="Courier New" w:hAnsi="Courier New" w:cs="Courier New"/>
          <w:sz w:val="24"/>
          <w:szCs w:val="24"/>
        </w:rPr>
      </w:pPr>
    </w:p>
    <w:p w:rsidR="0049296D" w:rsidRDefault="0049296D" w:rsidP="001D3966">
      <w:pPr>
        <w:spacing w:after="0" w:line="240" w:lineRule="auto"/>
        <w:ind w:left="720"/>
        <w:jc w:val="both"/>
        <w:rPr>
          <w:rFonts w:ascii="Courier New" w:hAnsi="Courier New" w:cs="Courier New"/>
          <w:sz w:val="24"/>
          <w:szCs w:val="24"/>
        </w:rPr>
      </w:pPr>
      <w:r>
        <w:rPr>
          <w:rFonts w:ascii="Courier New" w:hAnsi="Courier New" w:cs="Courier New"/>
          <w:sz w:val="24"/>
          <w:szCs w:val="24"/>
        </w:rPr>
        <w:t>“The defendant started cross-examining the witness”.</w:t>
      </w:r>
    </w:p>
    <w:p w:rsidR="0049296D" w:rsidRDefault="0049296D" w:rsidP="001D3966">
      <w:pPr>
        <w:spacing w:after="0" w:line="240" w:lineRule="auto"/>
        <w:jc w:val="both"/>
        <w:rPr>
          <w:rFonts w:ascii="Courier New" w:hAnsi="Courier New" w:cs="Courier New"/>
          <w:sz w:val="24"/>
          <w:szCs w:val="24"/>
        </w:rPr>
      </w:pPr>
    </w:p>
    <w:p w:rsidR="0049296D" w:rsidRDefault="0049296D" w:rsidP="00587F27">
      <w:pPr>
        <w:spacing w:after="0" w:line="240" w:lineRule="auto"/>
        <w:ind w:firstLine="720"/>
        <w:jc w:val="both"/>
        <w:rPr>
          <w:rFonts w:ascii="Courier New" w:hAnsi="Courier New" w:cs="Courier New"/>
          <w:sz w:val="24"/>
          <w:szCs w:val="24"/>
        </w:rPr>
      </w:pPr>
    </w:p>
    <w:p w:rsidR="0049296D" w:rsidRDefault="0049296D" w:rsidP="001D396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This opportunity is not extended in respect of the key witnesses as requested by the appellant. The record is replete with questions being directed to witnesses by the </w:t>
      </w:r>
      <w:r w:rsidR="00926F49">
        <w:rPr>
          <w:rFonts w:ascii="Courier New" w:hAnsi="Courier New" w:cs="Courier New"/>
          <w:sz w:val="24"/>
          <w:szCs w:val="24"/>
        </w:rPr>
        <w:t>H</w:t>
      </w:r>
      <w:r>
        <w:rPr>
          <w:rFonts w:ascii="Courier New" w:hAnsi="Courier New" w:cs="Courier New"/>
          <w:sz w:val="24"/>
          <w:szCs w:val="24"/>
        </w:rPr>
        <w:t xml:space="preserve">earing </w:t>
      </w:r>
      <w:r w:rsidR="00926F49">
        <w:rPr>
          <w:rFonts w:ascii="Courier New" w:hAnsi="Courier New" w:cs="Courier New"/>
          <w:sz w:val="24"/>
          <w:szCs w:val="24"/>
        </w:rPr>
        <w:t>O</w:t>
      </w:r>
      <w:r>
        <w:rPr>
          <w:rFonts w:ascii="Courier New" w:hAnsi="Courier New" w:cs="Courier New"/>
          <w:sz w:val="24"/>
          <w:szCs w:val="24"/>
        </w:rPr>
        <w:t xml:space="preserve">fficer. Though the Hearing Officer was not supposed to adhere to strict procedural rules of a court of law, he was at least expected to have complied with the basic rules of natural </w:t>
      </w:r>
      <w:r>
        <w:rPr>
          <w:rFonts w:ascii="Courier New" w:hAnsi="Courier New" w:cs="Courier New"/>
          <w:sz w:val="24"/>
          <w:szCs w:val="24"/>
        </w:rPr>
        <w:lastRenderedPageBreak/>
        <w:t>justice. The following observations we</w:t>
      </w:r>
      <w:r w:rsidR="004020E4">
        <w:rPr>
          <w:rFonts w:ascii="Courier New" w:hAnsi="Courier New" w:cs="Courier New"/>
          <w:sz w:val="24"/>
          <w:szCs w:val="24"/>
        </w:rPr>
        <w:t>r</w:t>
      </w:r>
      <w:r>
        <w:rPr>
          <w:rFonts w:ascii="Courier New" w:hAnsi="Courier New" w:cs="Courier New"/>
          <w:sz w:val="24"/>
          <w:szCs w:val="24"/>
        </w:rPr>
        <w:t xml:space="preserve">e made by KHUMALO J, in </w:t>
      </w:r>
      <w:r>
        <w:rPr>
          <w:rFonts w:ascii="Courier New" w:hAnsi="Courier New" w:cs="Courier New"/>
          <w:i/>
          <w:sz w:val="24"/>
          <w:szCs w:val="24"/>
        </w:rPr>
        <w:t>Sefularo</w:t>
      </w:r>
      <w:r>
        <w:rPr>
          <w:rFonts w:ascii="Courier New" w:hAnsi="Courier New" w:cs="Courier New"/>
          <w:sz w:val="24"/>
          <w:szCs w:val="24"/>
        </w:rPr>
        <w:t xml:space="preserve"> v </w:t>
      </w:r>
      <w:r>
        <w:rPr>
          <w:rFonts w:ascii="Courier New" w:hAnsi="Courier New" w:cs="Courier New"/>
          <w:i/>
          <w:sz w:val="24"/>
          <w:szCs w:val="24"/>
        </w:rPr>
        <w:t>President of Bophutatswana&amp;Anor</w:t>
      </w:r>
      <w:r>
        <w:rPr>
          <w:rFonts w:ascii="Courier New" w:hAnsi="Courier New" w:cs="Courier New"/>
          <w:sz w:val="24"/>
          <w:szCs w:val="24"/>
        </w:rPr>
        <w:t xml:space="preserve"> 1994 (3) SA 80 at 82 G-H:</w:t>
      </w:r>
    </w:p>
    <w:p w:rsidR="00222D4C" w:rsidRDefault="00222D4C" w:rsidP="001D3966">
      <w:pPr>
        <w:spacing w:after="0" w:line="240" w:lineRule="auto"/>
        <w:jc w:val="both"/>
        <w:rPr>
          <w:rFonts w:ascii="Courier New" w:hAnsi="Courier New" w:cs="Courier New"/>
          <w:sz w:val="24"/>
          <w:szCs w:val="24"/>
        </w:rPr>
      </w:pPr>
    </w:p>
    <w:p w:rsidR="00222D4C" w:rsidRDefault="00222D4C" w:rsidP="001D3966">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“The principle </w:t>
      </w:r>
      <w:r>
        <w:rPr>
          <w:rFonts w:ascii="Courier New" w:hAnsi="Courier New" w:cs="Courier New"/>
          <w:i/>
          <w:sz w:val="24"/>
          <w:szCs w:val="24"/>
        </w:rPr>
        <w:t>audialterampartem</w:t>
      </w:r>
      <w:r>
        <w:rPr>
          <w:rFonts w:ascii="Courier New" w:hAnsi="Courier New" w:cs="Courier New"/>
          <w:sz w:val="24"/>
          <w:szCs w:val="24"/>
        </w:rPr>
        <w:t xml:space="preserve"> has been debated in numerous South African cases. It is not a rule of </w:t>
      </w:r>
      <w:r w:rsidR="001D3966">
        <w:rPr>
          <w:rFonts w:ascii="Courier New" w:hAnsi="Courier New" w:cs="Courier New"/>
          <w:sz w:val="24"/>
          <w:szCs w:val="24"/>
        </w:rPr>
        <w:t>fixed</w:t>
      </w:r>
      <w:r w:rsidR="00A57B2C">
        <w:rPr>
          <w:rFonts w:ascii="Courier New" w:hAnsi="Courier New" w:cs="Courier New"/>
          <w:sz w:val="24"/>
          <w:szCs w:val="24"/>
        </w:rPr>
        <w:t xml:space="preserve"> content, as it may in extent vary from a right to be apprised of the information and reasons underlying an impending decision, the disclosure of documents or sources of information, to a partial or full inquiry, including </w:t>
      </w:r>
      <w:r w:rsidR="00A57B2C" w:rsidRPr="00A57B2C">
        <w:rPr>
          <w:rFonts w:ascii="Courier New" w:hAnsi="Courier New" w:cs="Courier New"/>
          <w:sz w:val="24"/>
          <w:szCs w:val="24"/>
          <w:u w:val="single"/>
        </w:rPr>
        <w:t>the right to be represented and to cross-examine</w:t>
      </w:r>
      <w:r w:rsidR="00A57B2C">
        <w:rPr>
          <w:rFonts w:ascii="Courier New" w:hAnsi="Courier New" w:cs="Courier New"/>
          <w:sz w:val="24"/>
          <w:szCs w:val="24"/>
        </w:rPr>
        <w:t xml:space="preserve">. The test is always one of fairness by hearing both sides. In the context of employment dismissals of public servants, the </w:t>
      </w:r>
      <w:r w:rsidR="00A57B2C" w:rsidRPr="00A57B2C">
        <w:rPr>
          <w:rFonts w:ascii="Courier New" w:hAnsi="Courier New" w:cs="Courier New"/>
          <w:i/>
          <w:sz w:val="24"/>
          <w:szCs w:val="24"/>
        </w:rPr>
        <w:t>audi</w:t>
      </w:r>
      <w:r w:rsidR="00A57B2C" w:rsidRPr="00A57B2C">
        <w:rPr>
          <w:rFonts w:ascii="Courier New" w:hAnsi="Courier New" w:cs="Courier New"/>
          <w:sz w:val="24"/>
          <w:szCs w:val="24"/>
        </w:rPr>
        <w:t>principle plays an important part except where it may be excluded by statute or regulation,</w:t>
      </w:r>
      <w:r w:rsidR="00A57B2C">
        <w:rPr>
          <w:rFonts w:ascii="Courier New" w:hAnsi="Courier New" w:cs="Courier New"/>
          <w:i/>
          <w:sz w:val="24"/>
          <w:szCs w:val="24"/>
        </w:rPr>
        <w:t xml:space="preserve"> contra </w:t>
      </w:r>
      <w:r w:rsidR="00A57B2C" w:rsidRPr="00A57B2C">
        <w:rPr>
          <w:rFonts w:ascii="Courier New" w:hAnsi="Courier New" w:cs="Courier New"/>
          <w:sz w:val="24"/>
          <w:szCs w:val="24"/>
        </w:rPr>
        <w:t>a common law contract between master and servant.”</w:t>
      </w:r>
    </w:p>
    <w:p w:rsidR="00A57B2C" w:rsidRDefault="00A57B2C" w:rsidP="001D3966">
      <w:pPr>
        <w:spacing w:after="0" w:line="360" w:lineRule="auto"/>
        <w:jc w:val="both"/>
        <w:rPr>
          <w:rFonts w:ascii="Courier New" w:hAnsi="Courier New" w:cs="Courier New"/>
          <w:sz w:val="24"/>
          <w:szCs w:val="24"/>
        </w:rPr>
      </w:pPr>
    </w:p>
    <w:p w:rsidR="00926F49" w:rsidRDefault="00A57B2C" w:rsidP="001D396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right given to a party to cross examine is a right to put his side of the story through </w:t>
      </w:r>
      <w:r w:rsidR="00587F27">
        <w:rPr>
          <w:rFonts w:ascii="Courier New" w:hAnsi="Courier New" w:cs="Courier New"/>
          <w:sz w:val="24"/>
          <w:szCs w:val="24"/>
        </w:rPr>
        <w:t>questioning</w:t>
      </w:r>
      <w:r>
        <w:rPr>
          <w:rFonts w:ascii="Courier New" w:hAnsi="Courier New" w:cs="Courier New"/>
          <w:sz w:val="24"/>
          <w:szCs w:val="24"/>
        </w:rPr>
        <w:t xml:space="preserve"> th</w:t>
      </w:r>
      <w:r w:rsidR="00926F49">
        <w:rPr>
          <w:rFonts w:ascii="Courier New" w:hAnsi="Courier New" w:cs="Courier New"/>
          <w:sz w:val="24"/>
          <w:szCs w:val="24"/>
        </w:rPr>
        <w:t>us</w:t>
      </w:r>
      <w:r>
        <w:rPr>
          <w:rFonts w:ascii="Courier New" w:hAnsi="Courier New" w:cs="Courier New"/>
          <w:sz w:val="24"/>
          <w:szCs w:val="24"/>
        </w:rPr>
        <w:t xml:space="preserve"> constituting the right to be heard. It is clear that the Appeals Committee ignored this fact even after the appellant had raised it. </w:t>
      </w:r>
    </w:p>
    <w:p w:rsidR="00926F49" w:rsidRDefault="00926F49" w:rsidP="00926F49">
      <w:pPr>
        <w:spacing w:after="0" w:line="240" w:lineRule="auto"/>
        <w:ind w:firstLine="720"/>
        <w:jc w:val="both"/>
        <w:rPr>
          <w:rFonts w:ascii="Courier New" w:hAnsi="Courier New" w:cs="Courier New"/>
          <w:sz w:val="24"/>
          <w:szCs w:val="24"/>
        </w:rPr>
      </w:pPr>
    </w:p>
    <w:p w:rsidR="001D3966" w:rsidRDefault="00A57B2C" w:rsidP="001D3966">
      <w:pPr>
        <w:spacing w:after="0" w:line="360" w:lineRule="auto"/>
        <w:ind w:firstLine="720"/>
        <w:jc w:val="both"/>
        <w:rPr>
          <w:rFonts w:ascii="Courier New" w:hAnsi="Courier New" w:cs="Courier New"/>
          <w:sz w:val="24"/>
          <w:szCs w:val="24"/>
        </w:rPr>
      </w:pPr>
      <w:r>
        <w:rPr>
          <w:rFonts w:ascii="Courier New" w:hAnsi="Courier New" w:cs="Courier New"/>
          <w:sz w:val="24"/>
          <w:szCs w:val="24"/>
        </w:rPr>
        <w:t>Some semblance of justice should have been shown. Similarly this allegation of denial to cross-examine by the appellant escaped the scrutiny of the arbitrator. After having analysed the first three grounds of appeal, the court is of the view that they were indeed irregular and it would be unnecessary to consider the rest of the other grounds. The court quotes the following passage by GWAUNZA JA</w:t>
      </w:r>
      <w:r w:rsidR="001D3966">
        <w:rPr>
          <w:rFonts w:ascii="Courier New" w:hAnsi="Courier New" w:cs="Courier New"/>
          <w:sz w:val="24"/>
          <w:szCs w:val="24"/>
        </w:rPr>
        <w:t xml:space="preserve"> in </w:t>
      </w:r>
      <w:r w:rsidR="001D3966">
        <w:rPr>
          <w:rFonts w:ascii="Courier New" w:hAnsi="Courier New" w:cs="Courier New"/>
          <w:i/>
          <w:sz w:val="24"/>
          <w:szCs w:val="24"/>
        </w:rPr>
        <w:t>Dulys Holdings</w:t>
      </w:r>
      <w:r w:rsidR="001D3966">
        <w:rPr>
          <w:rFonts w:ascii="Courier New" w:hAnsi="Courier New" w:cs="Courier New"/>
          <w:sz w:val="24"/>
          <w:szCs w:val="24"/>
        </w:rPr>
        <w:t xml:space="preserve"> v </w:t>
      </w:r>
      <w:r w:rsidR="001D3966">
        <w:rPr>
          <w:rFonts w:ascii="Courier New" w:hAnsi="Courier New" w:cs="Courier New"/>
          <w:i/>
          <w:sz w:val="24"/>
          <w:szCs w:val="24"/>
        </w:rPr>
        <w:t>Chanaiwa</w:t>
      </w:r>
      <w:r w:rsidR="001D3966">
        <w:rPr>
          <w:rFonts w:ascii="Courier New" w:hAnsi="Courier New" w:cs="Courier New"/>
          <w:sz w:val="24"/>
          <w:szCs w:val="24"/>
        </w:rPr>
        <w:t xml:space="preserve"> 2007 (2) ZLR 1 (S) at 6 E:</w:t>
      </w:r>
    </w:p>
    <w:p w:rsidR="001D3966" w:rsidRDefault="001D3966" w:rsidP="001D3966">
      <w:pPr>
        <w:spacing w:after="0" w:line="240" w:lineRule="auto"/>
        <w:jc w:val="both"/>
        <w:rPr>
          <w:rFonts w:ascii="Courier New" w:hAnsi="Courier New" w:cs="Courier New"/>
          <w:sz w:val="24"/>
          <w:szCs w:val="24"/>
        </w:rPr>
      </w:pPr>
    </w:p>
    <w:p w:rsidR="001D3966" w:rsidRDefault="001D3966" w:rsidP="001D3966">
      <w:pPr>
        <w:spacing w:after="0" w:line="240" w:lineRule="auto"/>
        <w:ind w:left="720"/>
        <w:jc w:val="both"/>
        <w:rPr>
          <w:rFonts w:ascii="Courier New" w:hAnsi="Courier New" w:cs="Courier New"/>
          <w:sz w:val="24"/>
          <w:szCs w:val="24"/>
        </w:rPr>
      </w:pPr>
      <w:r>
        <w:rPr>
          <w:rFonts w:ascii="Courier New" w:hAnsi="Courier New" w:cs="Courier New"/>
          <w:sz w:val="24"/>
          <w:szCs w:val="24"/>
        </w:rPr>
        <w:t>“This court has also stressed the point that once the tribunal decides that the proceedings were fatally irregular, and that it cannot come to a conclusion on the merits, it has no choice but to remit.”</w:t>
      </w:r>
    </w:p>
    <w:p w:rsidR="001D3966" w:rsidRDefault="001D3966" w:rsidP="001D3966">
      <w:pPr>
        <w:spacing w:after="0" w:line="240" w:lineRule="auto"/>
        <w:jc w:val="both"/>
        <w:rPr>
          <w:rFonts w:ascii="Courier New" w:hAnsi="Courier New" w:cs="Courier New"/>
          <w:sz w:val="24"/>
          <w:szCs w:val="24"/>
        </w:rPr>
      </w:pPr>
    </w:p>
    <w:p w:rsidR="001D3966" w:rsidRDefault="001D3966" w:rsidP="001D396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w:t>
      </w:r>
      <w:r w:rsidR="00926F49">
        <w:rPr>
          <w:rFonts w:ascii="Courier New" w:hAnsi="Courier New" w:cs="Courier New"/>
          <w:sz w:val="24"/>
          <w:szCs w:val="24"/>
        </w:rPr>
        <w:t>C</w:t>
      </w:r>
      <w:r>
        <w:rPr>
          <w:rFonts w:ascii="Courier New" w:hAnsi="Courier New" w:cs="Courier New"/>
          <w:sz w:val="24"/>
          <w:szCs w:val="24"/>
        </w:rPr>
        <w:t>ourt is of the view that the proceedings by the Disciplinary Committee were procedurally irregular and should be set aside.</w:t>
      </w:r>
    </w:p>
    <w:p w:rsidR="001D3966" w:rsidRDefault="001D3966" w:rsidP="001D3966">
      <w:pPr>
        <w:spacing w:after="0" w:line="360" w:lineRule="auto"/>
        <w:ind w:firstLine="720"/>
        <w:jc w:val="both"/>
        <w:rPr>
          <w:rFonts w:ascii="Courier New" w:hAnsi="Courier New" w:cs="Courier New"/>
          <w:sz w:val="24"/>
          <w:szCs w:val="24"/>
        </w:rPr>
      </w:pPr>
    </w:p>
    <w:p w:rsidR="001D3966" w:rsidRDefault="001D3966" w:rsidP="001D3966">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result, the appeal succeeds and the decision of the Disciplinary Committee is set aside.</w:t>
      </w:r>
    </w:p>
    <w:p w:rsidR="001D3966" w:rsidRDefault="001D3966" w:rsidP="001D3966">
      <w:pPr>
        <w:spacing w:after="0" w:line="240" w:lineRule="auto"/>
        <w:ind w:firstLine="720"/>
        <w:jc w:val="both"/>
        <w:rPr>
          <w:rFonts w:ascii="Courier New" w:hAnsi="Courier New" w:cs="Courier New"/>
          <w:sz w:val="24"/>
          <w:szCs w:val="24"/>
        </w:rPr>
      </w:pPr>
    </w:p>
    <w:p w:rsidR="001D3966" w:rsidRDefault="001D3966" w:rsidP="001D3966">
      <w:pPr>
        <w:spacing w:after="0" w:line="360" w:lineRule="auto"/>
        <w:ind w:firstLine="720"/>
        <w:jc w:val="both"/>
        <w:rPr>
          <w:rFonts w:ascii="Courier New" w:hAnsi="Courier New" w:cs="Courier New"/>
          <w:sz w:val="24"/>
          <w:szCs w:val="24"/>
        </w:rPr>
      </w:pPr>
      <w:r>
        <w:rPr>
          <w:rFonts w:ascii="Courier New" w:hAnsi="Courier New" w:cs="Courier New"/>
          <w:sz w:val="24"/>
          <w:szCs w:val="24"/>
        </w:rPr>
        <w:t>The court makes the following order:</w:t>
      </w:r>
    </w:p>
    <w:p w:rsidR="001D3966" w:rsidRDefault="001D3966" w:rsidP="001D3966">
      <w:pPr>
        <w:spacing w:after="0" w:line="360" w:lineRule="auto"/>
        <w:jc w:val="both"/>
        <w:rPr>
          <w:rFonts w:ascii="Courier New" w:hAnsi="Courier New" w:cs="Courier New"/>
          <w:sz w:val="24"/>
          <w:szCs w:val="24"/>
        </w:rPr>
      </w:pPr>
    </w:p>
    <w:p w:rsidR="001D3966" w:rsidRDefault="001D3966" w:rsidP="001D3966">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decision of the Disciplinary Committee be and is hereby set aside.</w:t>
      </w:r>
    </w:p>
    <w:p w:rsidR="009F4616" w:rsidRDefault="001D3966" w:rsidP="001D3966">
      <w:pPr>
        <w:pStyle w:val="ListParagraph"/>
        <w:numPr>
          <w:ilvl w:val="0"/>
          <w:numId w:val="2"/>
        </w:numPr>
        <w:spacing w:after="0" w:line="360" w:lineRule="auto"/>
        <w:jc w:val="both"/>
        <w:rPr>
          <w:rFonts w:ascii="Courier New" w:hAnsi="Courier New" w:cs="Courier New"/>
          <w:sz w:val="24"/>
          <w:szCs w:val="24"/>
        </w:rPr>
      </w:pPr>
      <w:r w:rsidRPr="009F4616">
        <w:rPr>
          <w:rFonts w:ascii="Courier New" w:hAnsi="Courier New" w:cs="Courier New"/>
          <w:sz w:val="24"/>
          <w:szCs w:val="24"/>
        </w:rPr>
        <w:t>The matter is remitted for fresh proceedings to be held within thirty (30) days of this order</w:t>
      </w:r>
      <w:r w:rsidR="009F4616">
        <w:rPr>
          <w:rFonts w:ascii="Courier New" w:hAnsi="Courier New" w:cs="Courier New"/>
          <w:sz w:val="24"/>
          <w:szCs w:val="24"/>
        </w:rPr>
        <w:t>.</w:t>
      </w:r>
    </w:p>
    <w:p w:rsidR="001D3966" w:rsidRPr="009F4616" w:rsidRDefault="001D3966" w:rsidP="001D3966">
      <w:pPr>
        <w:pStyle w:val="ListParagraph"/>
        <w:numPr>
          <w:ilvl w:val="0"/>
          <w:numId w:val="2"/>
        </w:numPr>
        <w:spacing w:after="0" w:line="360" w:lineRule="auto"/>
        <w:jc w:val="both"/>
        <w:rPr>
          <w:rFonts w:ascii="Courier New" w:hAnsi="Courier New" w:cs="Courier New"/>
          <w:sz w:val="24"/>
          <w:szCs w:val="24"/>
        </w:rPr>
      </w:pPr>
      <w:r w:rsidRPr="009F4616">
        <w:rPr>
          <w:rFonts w:ascii="Courier New" w:hAnsi="Courier New" w:cs="Courier New"/>
          <w:sz w:val="24"/>
          <w:szCs w:val="24"/>
        </w:rPr>
        <w:t>There is no order as to costs.</w:t>
      </w:r>
    </w:p>
    <w:p w:rsidR="001D3966" w:rsidRDefault="001D3966" w:rsidP="001D3966">
      <w:pPr>
        <w:spacing w:after="0" w:line="360" w:lineRule="auto"/>
        <w:jc w:val="both"/>
        <w:rPr>
          <w:rFonts w:ascii="Courier New" w:hAnsi="Courier New" w:cs="Courier New"/>
          <w:sz w:val="24"/>
          <w:szCs w:val="24"/>
        </w:rPr>
      </w:pPr>
    </w:p>
    <w:p w:rsidR="001D3966" w:rsidRDefault="001D3966" w:rsidP="001D3966">
      <w:pPr>
        <w:spacing w:after="0" w:line="360" w:lineRule="auto"/>
        <w:jc w:val="both"/>
        <w:rPr>
          <w:rFonts w:ascii="Courier New" w:hAnsi="Courier New" w:cs="Courier New"/>
          <w:sz w:val="24"/>
          <w:szCs w:val="24"/>
        </w:rPr>
      </w:pPr>
    </w:p>
    <w:p w:rsidR="001D3966" w:rsidRDefault="001D3966" w:rsidP="001D3966">
      <w:pPr>
        <w:spacing w:after="0" w:line="360" w:lineRule="auto"/>
        <w:jc w:val="both"/>
        <w:rPr>
          <w:rFonts w:ascii="Courier New" w:hAnsi="Courier New" w:cs="Courier New"/>
          <w:sz w:val="24"/>
          <w:szCs w:val="24"/>
        </w:rPr>
      </w:pPr>
    </w:p>
    <w:p w:rsidR="001D3966" w:rsidRDefault="001D3966" w:rsidP="001D3966">
      <w:pPr>
        <w:spacing w:after="0" w:line="360" w:lineRule="auto"/>
        <w:jc w:val="both"/>
        <w:rPr>
          <w:rFonts w:ascii="Courier New" w:hAnsi="Courier New" w:cs="Courier New"/>
          <w:sz w:val="24"/>
          <w:szCs w:val="24"/>
        </w:rPr>
      </w:pPr>
      <w:r>
        <w:rPr>
          <w:rFonts w:ascii="Courier New" w:hAnsi="Courier New" w:cs="Courier New"/>
          <w:sz w:val="24"/>
          <w:szCs w:val="24"/>
        </w:rPr>
        <w:t>MURASI J</w:t>
      </w:r>
    </w:p>
    <w:p w:rsidR="001D3966" w:rsidRDefault="001D3966" w:rsidP="001D3966">
      <w:pPr>
        <w:spacing w:after="0" w:line="360" w:lineRule="auto"/>
        <w:jc w:val="both"/>
        <w:rPr>
          <w:rFonts w:ascii="Courier New" w:hAnsi="Courier New" w:cs="Courier New"/>
          <w:sz w:val="24"/>
          <w:szCs w:val="24"/>
        </w:rPr>
      </w:pPr>
    </w:p>
    <w:p w:rsidR="001D3966" w:rsidRDefault="001D3966" w:rsidP="001D3966">
      <w:pPr>
        <w:spacing w:after="0" w:line="360" w:lineRule="auto"/>
        <w:jc w:val="both"/>
        <w:rPr>
          <w:rFonts w:ascii="Courier New" w:hAnsi="Courier New" w:cs="Courier New"/>
          <w:sz w:val="24"/>
          <w:szCs w:val="24"/>
        </w:rPr>
      </w:pPr>
    </w:p>
    <w:p w:rsidR="001D3966" w:rsidRDefault="001D3966" w:rsidP="001D3966">
      <w:pPr>
        <w:spacing w:after="0" w:line="360" w:lineRule="auto"/>
        <w:jc w:val="both"/>
        <w:rPr>
          <w:rFonts w:ascii="Courier New" w:hAnsi="Courier New" w:cs="Courier New"/>
          <w:sz w:val="24"/>
          <w:szCs w:val="24"/>
        </w:rPr>
      </w:pPr>
      <w:r>
        <w:rPr>
          <w:rFonts w:ascii="Courier New" w:hAnsi="Courier New" w:cs="Courier New"/>
          <w:sz w:val="24"/>
          <w:szCs w:val="24"/>
        </w:rPr>
        <w:t>KUDYA J, (I agree)</w:t>
      </w:r>
    </w:p>
    <w:p w:rsidR="004711CC" w:rsidRDefault="004711CC" w:rsidP="001D3966">
      <w:pPr>
        <w:spacing w:after="0" w:line="360" w:lineRule="auto"/>
        <w:jc w:val="both"/>
        <w:rPr>
          <w:rFonts w:ascii="Courier New" w:hAnsi="Courier New" w:cs="Courier New"/>
          <w:sz w:val="24"/>
          <w:szCs w:val="24"/>
        </w:rPr>
      </w:pPr>
    </w:p>
    <w:p w:rsidR="004711CC" w:rsidRDefault="004711CC" w:rsidP="001D3966">
      <w:pPr>
        <w:spacing w:after="0" w:line="360" w:lineRule="auto"/>
        <w:jc w:val="both"/>
        <w:rPr>
          <w:rFonts w:ascii="Courier New" w:hAnsi="Courier New" w:cs="Courier New"/>
          <w:sz w:val="24"/>
          <w:szCs w:val="24"/>
        </w:rPr>
      </w:pPr>
    </w:p>
    <w:p w:rsidR="004711CC" w:rsidRDefault="004711CC" w:rsidP="001D3966">
      <w:pPr>
        <w:spacing w:after="0" w:line="360" w:lineRule="auto"/>
        <w:jc w:val="both"/>
        <w:rPr>
          <w:rFonts w:ascii="Courier New" w:hAnsi="Courier New" w:cs="Courier New"/>
          <w:sz w:val="24"/>
          <w:szCs w:val="24"/>
        </w:rPr>
      </w:pPr>
    </w:p>
    <w:p w:rsidR="00A57B2C" w:rsidRPr="001D3966" w:rsidRDefault="00A57B2C" w:rsidP="001D3966">
      <w:pPr>
        <w:spacing w:after="0" w:line="360" w:lineRule="auto"/>
        <w:jc w:val="both"/>
        <w:rPr>
          <w:rFonts w:ascii="Courier New" w:hAnsi="Courier New" w:cs="Courier New"/>
          <w:sz w:val="24"/>
          <w:szCs w:val="24"/>
        </w:rPr>
      </w:pPr>
    </w:p>
    <w:p w:rsidR="00127466" w:rsidRDefault="00127466" w:rsidP="001D3966">
      <w:pPr>
        <w:spacing w:after="0" w:line="360" w:lineRule="auto"/>
        <w:ind w:firstLine="720"/>
        <w:jc w:val="both"/>
        <w:rPr>
          <w:rFonts w:ascii="Courier New" w:hAnsi="Courier New" w:cs="Courier New"/>
          <w:sz w:val="24"/>
          <w:szCs w:val="24"/>
        </w:rPr>
      </w:pPr>
    </w:p>
    <w:p w:rsidR="00127466" w:rsidRPr="001245FF" w:rsidRDefault="00127466" w:rsidP="001D3966">
      <w:pPr>
        <w:spacing w:after="0" w:line="360" w:lineRule="auto"/>
        <w:ind w:left="720"/>
        <w:jc w:val="both"/>
        <w:rPr>
          <w:rFonts w:ascii="Courier New" w:hAnsi="Courier New" w:cs="Courier New"/>
          <w:sz w:val="24"/>
          <w:szCs w:val="24"/>
        </w:rPr>
      </w:pPr>
    </w:p>
    <w:p w:rsidR="003675AE" w:rsidRDefault="003675AE" w:rsidP="001D3966">
      <w:pPr>
        <w:spacing w:after="0" w:line="240" w:lineRule="auto"/>
        <w:jc w:val="both"/>
        <w:rPr>
          <w:rFonts w:ascii="Courier New" w:hAnsi="Courier New" w:cs="Courier New"/>
          <w:sz w:val="24"/>
          <w:szCs w:val="24"/>
        </w:rPr>
      </w:pPr>
    </w:p>
    <w:p w:rsidR="003675AE" w:rsidRDefault="003675AE" w:rsidP="001D3966">
      <w:pPr>
        <w:spacing w:after="0" w:line="240" w:lineRule="auto"/>
        <w:jc w:val="both"/>
        <w:rPr>
          <w:rFonts w:ascii="Courier New" w:hAnsi="Courier New" w:cs="Courier New"/>
          <w:sz w:val="24"/>
          <w:szCs w:val="24"/>
        </w:rPr>
      </w:pPr>
    </w:p>
    <w:p w:rsidR="003675AE" w:rsidRDefault="003675AE" w:rsidP="001D3966">
      <w:pPr>
        <w:spacing w:after="0" w:line="240" w:lineRule="auto"/>
        <w:jc w:val="both"/>
        <w:rPr>
          <w:rFonts w:ascii="Courier New" w:hAnsi="Courier New" w:cs="Courier New"/>
          <w:sz w:val="24"/>
          <w:szCs w:val="24"/>
        </w:rPr>
      </w:pPr>
    </w:p>
    <w:p w:rsidR="003675AE" w:rsidRDefault="003675AE" w:rsidP="001D3966">
      <w:pPr>
        <w:spacing w:after="0" w:line="240" w:lineRule="auto"/>
        <w:jc w:val="both"/>
        <w:rPr>
          <w:rFonts w:ascii="Courier New" w:hAnsi="Courier New" w:cs="Courier New"/>
          <w:sz w:val="24"/>
          <w:szCs w:val="24"/>
        </w:rPr>
      </w:pPr>
    </w:p>
    <w:p w:rsidR="003675AE" w:rsidRPr="003675AE" w:rsidRDefault="003675AE" w:rsidP="001D3966">
      <w:pPr>
        <w:spacing w:after="0" w:line="240" w:lineRule="auto"/>
        <w:jc w:val="both"/>
        <w:rPr>
          <w:rFonts w:ascii="Courier New" w:hAnsi="Courier New" w:cs="Courier New"/>
          <w:sz w:val="24"/>
          <w:szCs w:val="24"/>
        </w:rPr>
      </w:pPr>
    </w:p>
    <w:sectPr w:rsidR="003675AE" w:rsidRPr="003675AE" w:rsidSect="00CD2C8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C99" w:rsidRDefault="00F70C99" w:rsidP="00CD2C8E">
      <w:pPr>
        <w:spacing w:after="0" w:line="240" w:lineRule="auto"/>
      </w:pPr>
      <w:r>
        <w:separator/>
      </w:r>
    </w:p>
  </w:endnote>
  <w:endnote w:type="continuationSeparator" w:id="1">
    <w:p w:rsidR="00F70C99" w:rsidRDefault="00F70C99" w:rsidP="00CD2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6464925"/>
      <w:docPartObj>
        <w:docPartGallery w:val="Page Numbers (Bottom of Page)"/>
        <w:docPartUnique/>
      </w:docPartObj>
    </w:sdtPr>
    <w:sdtEndPr>
      <w:rPr>
        <w:noProof/>
      </w:rPr>
    </w:sdtEndPr>
    <w:sdtContent>
      <w:p w:rsidR="00CD2C8E" w:rsidRDefault="00F04C66">
        <w:pPr>
          <w:pStyle w:val="Footer"/>
          <w:jc w:val="center"/>
        </w:pPr>
        <w:r>
          <w:fldChar w:fldCharType="begin"/>
        </w:r>
        <w:r w:rsidR="00CD2C8E">
          <w:instrText xml:space="preserve"> PAGE   \* MERGEFORMAT </w:instrText>
        </w:r>
        <w:r>
          <w:fldChar w:fldCharType="separate"/>
        </w:r>
        <w:r w:rsidR="00412733">
          <w:rPr>
            <w:noProof/>
          </w:rPr>
          <w:t>5</w:t>
        </w:r>
        <w:r>
          <w:rPr>
            <w:noProof/>
          </w:rPr>
          <w:fldChar w:fldCharType="end"/>
        </w:r>
      </w:p>
    </w:sdtContent>
  </w:sdt>
  <w:p w:rsidR="00CD2C8E" w:rsidRDefault="00CD2C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C99" w:rsidRDefault="00F70C99" w:rsidP="00CD2C8E">
      <w:pPr>
        <w:spacing w:after="0" w:line="240" w:lineRule="auto"/>
      </w:pPr>
      <w:r>
        <w:separator/>
      </w:r>
    </w:p>
  </w:footnote>
  <w:footnote w:type="continuationSeparator" w:id="1">
    <w:p w:rsidR="00F70C99" w:rsidRDefault="00F70C99" w:rsidP="00CD2C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C8E" w:rsidRDefault="00CD2C8E">
    <w:pPr>
      <w:pStyle w:val="Header"/>
    </w:pPr>
    <w:r>
      <w:rPr>
        <w:rFonts w:ascii="Courier New" w:hAnsi="Courier New" w:cs="Courier New"/>
        <w:b/>
        <w:sz w:val="24"/>
        <w:szCs w:val="24"/>
      </w:rPr>
      <w:tab/>
    </w:r>
    <w:r>
      <w:rPr>
        <w:rFonts w:ascii="Courier New" w:hAnsi="Courier New" w:cs="Courier New"/>
        <w:b/>
        <w:sz w:val="24"/>
        <w:szCs w:val="24"/>
      </w:rPr>
      <w:tab/>
    </w:r>
    <w:r w:rsidRPr="00587F27">
      <w:rPr>
        <w:rFonts w:ascii="Courier New" w:hAnsi="Courier New" w:cs="Courier New"/>
        <w:b/>
        <w:sz w:val="24"/>
        <w:szCs w:val="24"/>
      </w:rPr>
      <w:t>JUDGMENT NO LC/H/</w:t>
    </w:r>
    <w:r w:rsidR="002806A8">
      <w:rPr>
        <w:rFonts w:ascii="Courier New" w:hAnsi="Courier New" w:cs="Courier New"/>
        <w:b/>
        <w:sz w:val="24"/>
        <w:szCs w:val="24"/>
      </w:rPr>
      <w:t>159</w:t>
    </w:r>
    <w:r w:rsidRPr="00587F27">
      <w:rPr>
        <w:rFonts w:ascii="Courier New" w:hAnsi="Courier New" w:cs="Courier New"/>
        <w:b/>
        <w:sz w:val="24"/>
        <w:szCs w:val="24"/>
      </w:rPr>
      <w:t>/201</w:t>
    </w:r>
    <w:r>
      <w:rPr>
        <w:rFonts w:ascii="Courier New" w:hAnsi="Courier New" w:cs="Courier New"/>
        <w:b/>
        <w:sz w:val="24"/>
        <w:szCs w:val="24"/>
      </w:rPr>
      <w:t>4</w:t>
    </w:r>
  </w:p>
  <w:p w:rsidR="00CD2C8E" w:rsidRDefault="00CD2C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77BE4"/>
    <w:multiLevelType w:val="hybridMultilevel"/>
    <w:tmpl w:val="CDBAD5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7A36EFE"/>
    <w:multiLevelType w:val="hybridMultilevel"/>
    <w:tmpl w:val="DA34C0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75AE"/>
    <w:rsid w:val="001245FF"/>
    <w:rsid w:val="00127466"/>
    <w:rsid w:val="001D3966"/>
    <w:rsid w:val="00222D4C"/>
    <w:rsid w:val="002806A8"/>
    <w:rsid w:val="003675AE"/>
    <w:rsid w:val="004020E4"/>
    <w:rsid w:val="00412733"/>
    <w:rsid w:val="004711CC"/>
    <w:rsid w:val="0049296D"/>
    <w:rsid w:val="00587F27"/>
    <w:rsid w:val="007C683A"/>
    <w:rsid w:val="00915EC6"/>
    <w:rsid w:val="00926F49"/>
    <w:rsid w:val="00941839"/>
    <w:rsid w:val="009F4616"/>
    <w:rsid w:val="00A57B2C"/>
    <w:rsid w:val="00AD29EB"/>
    <w:rsid w:val="00B00A62"/>
    <w:rsid w:val="00CD2C8E"/>
    <w:rsid w:val="00D67210"/>
    <w:rsid w:val="00D708AF"/>
    <w:rsid w:val="00E16DDE"/>
    <w:rsid w:val="00EC4B3D"/>
    <w:rsid w:val="00F04C66"/>
    <w:rsid w:val="00F11839"/>
    <w:rsid w:val="00F70C99"/>
    <w:rsid w:val="00FD5F9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C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5FF"/>
    <w:pPr>
      <w:ind w:left="720"/>
      <w:contextualSpacing/>
    </w:pPr>
  </w:style>
  <w:style w:type="paragraph" w:styleId="Header">
    <w:name w:val="header"/>
    <w:basedOn w:val="Normal"/>
    <w:link w:val="HeaderChar"/>
    <w:uiPriority w:val="99"/>
    <w:unhideWhenUsed/>
    <w:rsid w:val="00CD2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C8E"/>
  </w:style>
  <w:style w:type="paragraph" w:styleId="Footer">
    <w:name w:val="footer"/>
    <w:basedOn w:val="Normal"/>
    <w:link w:val="FooterChar"/>
    <w:uiPriority w:val="99"/>
    <w:unhideWhenUsed/>
    <w:rsid w:val="00CD2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C8E"/>
  </w:style>
  <w:style w:type="paragraph" w:styleId="BalloonText">
    <w:name w:val="Balloon Text"/>
    <w:basedOn w:val="Normal"/>
    <w:link w:val="BalloonTextChar"/>
    <w:uiPriority w:val="99"/>
    <w:semiHidden/>
    <w:unhideWhenUsed/>
    <w:rsid w:val="00CD2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C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5FF"/>
    <w:pPr>
      <w:ind w:left="720"/>
      <w:contextualSpacing/>
    </w:pPr>
  </w:style>
  <w:style w:type="paragraph" w:styleId="Header">
    <w:name w:val="header"/>
    <w:basedOn w:val="Normal"/>
    <w:link w:val="HeaderChar"/>
    <w:uiPriority w:val="99"/>
    <w:unhideWhenUsed/>
    <w:rsid w:val="00CD2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C8E"/>
  </w:style>
  <w:style w:type="paragraph" w:styleId="Footer">
    <w:name w:val="footer"/>
    <w:basedOn w:val="Normal"/>
    <w:link w:val="FooterChar"/>
    <w:uiPriority w:val="99"/>
    <w:unhideWhenUsed/>
    <w:rsid w:val="00CD2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C8E"/>
  </w:style>
  <w:style w:type="paragraph" w:styleId="BalloonText">
    <w:name w:val="Balloon Text"/>
    <w:basedOn w:val="Normal"/>
    <w:link w:val="BalloonTextChar"/>
    <w:uiPriority w:val="99"/>
    <w:semiHidden/>
    <w:unhideWhenUsed/>
    <w:rsid w:val="00CD2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C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dcterms:created xsi:type="dcterms:W3CDTF">2014-04-30T12:55:00Z</dcterms:created>
  <dcterms:modified xsi:type="dcterms:W3CDTF">2014-04-30T12:55:00Z</dcterms:modified>
</cp:coreProperties>
</file>