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D6C3" w14:textId="5FB31311" w:rsidR="00425B2F" w:rsidRPr="0007207E" w:rsidRDefault="002F004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NASHFREIGHT AND TRANSPORT SERVICES CC</w:t>
      </w:r>
    </w:p>
    <w:p w14:paraId="1ED5C54B" w14:textId="77777777" w:rsidR="00425B2F" w:rsidRPr="0007207E" w:rsidRDefault="00425B2F" w:rsidP="00425B2F">
      <w:pPr>
        <w:spacing w:line="240" w:lineRule="auto"/>
        <w:contextualSpacing/>
        <w:rPr>
          <w:rFonts w:ascii="Times New Roman" w:hAnsi="Times New Roman" w:cs="Times New Roman"/>
          <w:sz w:val="24"/>
          <w:szCs w:val="24"/>
        </w:rPr>
      </w:pPr>
      <w:r w:rsidRPr="0007207E">
        <w:rPr>
          <w:rFonts w:ascii="Times New Roman" w:hAnsi="Times New Roman" w:cs="Times New Roman"/>
          <w:sz w:val="24"/>
          <w:szCs w:val="24"/>
        </w:rPr>
        <w:t>Versus</w:t>
      </w:r>
    </w:p>
    <w:p w14:paraId="312A7A0E" w14:textId="31B21546" w:rsidR="00782CC6" w:rsidRDefault="002F004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ZIMBABWE REVENUE AUTHORITY COMMISSIONER</w:t>
      </w:r>
    </w:p>
    <w:p w14:paraId="17E6F0DB" w14:textId="45AE076D" w:rsidR="002F004C" w:rsidRDefault="002F004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OF CUSTOMS AND EXCISE N.O</w:t>
      </w:r>
    </w:p>
    <w:p w14:paraId="405FC1DB" w14:textId="5EAF382F" w:rsidR="002F004C" w:rsidRDefault="002F004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And </w:t>
      </w:r>
    </w:p>
    <w:p w14:paraId="030B3A38" w14:textId="5E067D82" w:rsidR="002F004C" w:rsidRDefault="002F004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OFFICER IN CHARGE CID BORDER CONTROL</w:t>
      </w:r>
    </w:p>
    <w:p w14:paraId="3A09C3C3" w14:textId="097B3055" w:rsidR="002F004C" w:rsidRPr="0007207E" w:rsidRDefault="002F004C"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FLORA AND FAUNA CHIRUNDU N.O</w:t>
      </w:r>
    </w:p>
    <w:p w14:paraId="45992947" w14:textId="77777777" w:rsidR="00BA4014" w:rsidRPr="0007207E" w:rsidRDefault="00BA4014" w:rsidP="00BA4014">
      <w:pPr>
        <w:spacing w:line="240" w:lineRule="auto"/>
        <w:contextualSpacing/>
        <w:rPr>
          <w:rFonts w:ascii="Times New Roman" w:hAnsi="Times New Roman" w:cs="Times New Roman"/>
          <w:sz w:val="24"/>
          <w:szCs w:val="24"/>
        </w:rPr>
      </w:pPr>
    </w:p>
    <w:p w14:paraId="1FD1597E" w14:textId="77777777" w:rsidR="00BA4014" w:rsidRPr="0007207E" w:rsidRDefault="00BA4014" w:rsidP="00BA4014">
      <w:pPr>
        <w:spacing w:line="240" w:lineRule="auto"/>
        <w:contextualSpacing/>
        <w:rPr>
          <w:rFonts w:ascii="Times New Roman" w:hAnsi="Times New Roman" w:cs="Times New Roman"/>
          <w:sz w:val="24"/>
          <w:szCs w:val="24"/>
        </w:rPr>
      </w:pPr>
    </w:p>
    <w:p w14:paraId="1A5C2169" w14:textId="5E62630C" w:rsidR="002E6A3D" w:rsidRDefault="00782CC6" w:rsidP="00616196">
      <w:pPr>
        <w:spacing w:line="240" w:lineRule="auto"/>
        <w:contextualSpacing/>
        <w:rPr>
          <w:rFonts w:ascii="Times New Roman" w:hAnsi="Times New Roman" w:cs="Times New Roman"/>
          <w:sz w:val="24"/>
          <w:szCs w:val="24"/>
        </w:rPr>
      </w:pPr>
      <w:r w:rsidRPr="0007207E">
        <w:rPr>
          <w:rFonts w:ascii="Times New Roman" w:hAnsi="Times New Roman" w:cs="Times New Roman"/>
          <w:sz w:val="24"/>
          <w:szCs w:val="24"/>
        </w:rPr>
        <w:t>HIGH COURT OF ZIMBABWE</w:t>
      </w:r>
      <w:r w:rsidRPr="0007207E">
        <w:rPr>
          <w:rFonts w:ascii="Times New Roman" w:hAnsi="Times New Roman" w:cs="Times New Roman"/>
          <w:sz w:val="24"/>
          <w:szCs w:val="24"/>
        </w:rPr>
        <w:br/>
      </w:r>
      <w:r w:rsidR="00616196">
        <w:rPr>
          <w:rFonts w:ascii="Times New Roman" w:hAnsi="Times New Roman" w:cs="Times New Roman"/>
          <w:bCs/>
          <w:sz w:val="24"/>
          <w:szCs w:val="24"/>
        </w:rPr>
        <w:t>MUZOFA</w:t>
      </w:r>
      <w:r w:rsidR="000E1D20" w:rsidRPr="0007207E">
        <w:rPr>
          <w:rFonts w:ascii="Times New Roman" w:hAnsi="Times New Roman" w:cs="Times New Roman"/>
          <w:bCs/>
          <w:sz w:val="24"/>
          <w:szCs w:val="24"/>
        </w:rPr>
        <w:t xml:space="preserve"> </w:t>
      </w:r>
      <w:r w:rsidRPr="0007207E">
        <w:rPr>
          <w:rFonts w:ascii="Times New Roman" w:hAnsi="Times New Roman" w:cs="Times New Roman"/>
          <w:bCs/>
          <w:sz w:val="24"/>
          <w:szCs w:val="24"/>
        </w:rPr>
        <w:t>J</w:t>
      </w:r>
      <w:r w:rsidRPr="0007207E">
        <w:rPr>
          <w:rFonts w:ascii="Times New Roman" w:hAnsi="Times New Roman" w:cs="Times New Roman"/>
          <w:bCs/>
          <w:sz w:val="24"/>
          <w:szCs w:val="24"/>
        </w:rPr>
        <w:br/>
      </w:r>
      <w:r w:rsidR="00205076" w:rsidRPr="0007207E">
        <w:rPr>
          <w:rFonts w:ascii="Times New Roman" w:hAnsi="Times New Roman" w:cs="Times New Roman"/>
          <w:sz w:val="24"/>
          <w:szCs w:val="24"/>
        </w:rPr>
        <w:t>CHINHOY</w:t>
      </w:r>
      <w:r w:rsidR="00621042" w:rsidRPr="0007207E">
        <w:rPr>
          <w:rFonts w:ascii="Times New Roman" w:hAnsi="Times New Roman" w:cs="Times New Roman"/>
          <w:sz w:val="24"/>
          <w:szCs w:val="24"/>
        </w:rPr>
        <w:t>I</w:t>
      </w:r>
      <w:r w:rsidR="006D262F" w:rsidRPr="0007207E">
        <w:rPr>
          <w:rFonts w:ascii="Times New Roman" w:hAnsi="Times New Roman" w:cs="Times New Roman"/>
          <w:sz w:val="24"/>
          <w:szCs w:val="24"/>
        </w:rPr>
        <w:t xml:space="preserve">, </w:t>
      </w:r>
      <w:r w:rsidR="00616196">
        <w:rPr>
          <w:rFonts w:ascii="Times New Roman" w:hAnsi="Times New Roman" w:cs="Times New Roman"/>
          <w:sz w:val="24"/>
          <w:szCs w:val="24"/>
        </w:rPr>
        <w:t xml:space="preserve">27 </w:t>
      </w:r>
      <w:r w:rsidR="00DB456C">
        <w:rPr>
          <w:rFonts w:ascii="Times New Roman" w:hAnsi="Times New Roman" w:cs="Times New Roman"/>
          <w:sz w:val="24"/>
          <w:szCs w:val="24"/>
        </w:rPr>
        <w:t>March &amp;</w:t>
      </w:r>
      <w:r w:rsidR="00FB1E1D">
        <w:rPr>
          <w:rFonts w:ascii="Times New Roman" w:hAnsi="Times New Roman" w:cs="Times New Roman"/>
          <w:sz w:val="24"/>
          <w:szCs w:val="24"/>
        </w:rPr>
        <w:t xml:space="preserve"> 19</w:t>
      </w:r>
      <w:r w:rsidR="008560D3">
        <w:rPr>
          <w:rFonts w:ascii="Times New Roman" w:hAnsi="Times New Roman" w:cs="Times New Roman"/>
          <w:sz w:val="24"/>
          <w:szCs w:val="24"/>
        </w:rPr>
        <w:t xml:space="preserve"> June</w:t>
      </w:r>
      <w:r w:rsidR="002E069A" w:rsidRPr="0007207E">
        <w:rPr>
          <w:rFonts w:ascii="Times New Roman" w:hAnsi="Times New Roman" w:cs="Times New Roman"/>
          <w:sz w:val="24"/>
          <w:szCs w:val="24"/>
        </w:rPr>
        <w:t xml:space="preserve"> </w:t>
      </w:r>
      <w:r w:rsidR="00920FEC" w:rsidRPr="0007207E">
        <w:rPr>
          <w:rFonts w:ascii="Times New Roman" w:hAnsi="Times New Roman" w:cs="Times New Roman"/>
          <w:sz w:val="24"/>
          <w:szCs w:val="24"/>
        </w:rPr>
        <w:t>202</w:t>
      </w:r>
      <w:r w:rsidR="002E069A" w:rsidRPr="0007207E">
        <w:rPr>
          <w:rFonts w:ascii="Times New Roman" w:hAnsi="Times New Roman" w:cs="Times New Roman"/>
          <w:sz w:val="24"/>
          <w:szCs w:val="24"/>
        </w:rPr>
        <w:t>4</w:t>
      </w:r>
    </w:p>
    <w:p w14:paraId="058E5FF1" w14:textId="77777777" w:rsidR="008531B8" w:rsidRPr="0007207E" w:rsidRDefault="008531B8" w:rsidP="007B7A54">
      <w:pPr>
        <w:rPr>
          <w:rFonts w:ascii="Times New Roman" w:hAnsi="Times New Roman" w:cs="Times New Roman"/>
          <w:b/>
          <w:sz w:val="24"/>
          <w:szCs w:val="24"/>
        </w:rPr>
      </w:pPr>
    </w:p>
    <w:p w14:paraId="15AFB73A" w14:textId="24BC5C8B" w:rsidR="008531B8" w:rsidRPr="0007207E" w:rsidRDefault="00616196" w:rsidP="008531B8">
      <w:pPr>
        <w:spacing w:after="0"/>
        <w:rPr>
          <w:rFonts w:ascii="Times New Roman" w:hAnsi="Times New Roman" w:cs="Times New Roman"/>
          <w:sz w:val="24"/>
          <w:szCs w:val="24"/>
        </w:rPr>
      </w:pPr>
      <w:r>
        <w:rPr>
          <w:rFonts w:ascii="Times New Roman" w:hAnsi="Times New Roman" w:cs="Times New Roman"/>
          <w:i/>
          <w:sz w:val="24"/>
          <w:szCs w:val="24"/>
        </w:rPr>
        <w:t xml:space="preserve">G. T. </w:t>
      </w:r>
      <w:proofErr w:type="spellStart"/>
      <w:r>
        <w:rPr>
          <w:rFonts w:ascii="Times New Roman" w:hAnsi="Times New Roman" w:cs="Times New Roman"/>
          <w:i/>
          <w:sz w:val="24"/>
          <w:szCs w:val="24"/>
        </w:rPr>
        <w:t>Zhuwarara</w:t>
      </w:r>
      <w:proofErr w:type="spellEnd"/>
      <w:r w:rsidR="000E1D20" w:rsidRPr="0007207E">
        <w:rPr>
          <w:rFonts w:ascii="Times New Roman" w:hAnsi="Times New Roman" w:cs="Times New Roman"/>
          <w:sz w:val="24"/>
          <w:szCs w:val="24"/>
        </w:rPr>
        <w:t xml:space="preserve">, </w:t>
      </w:r>
      <w:r w:rsidR="008531B8" w:rsidRPr="0007207E">
        <w:rPr>
          <w:rFonts w:ascii="Times New Roman" w:hAnsi="Times New Roman" w:cs="Times New Roman"/>
          <w:sz w:val="24"/>
          <w:szCs w:val="24"/>
        </w:rPr>
        <w:t xml:space="preserve">for the </w:t>
      </w:r>
      <w:r>
        <w:rPr>
          <w:rFonts w:ascii="Times New Roman" w:hAnsi="Times New Roman" w:cs="Times New Roman"/>
          <w:sz w:val="24"/>
          <w:szCs w:val="24"/>
        </w:rPr>
        <w:t>applicant</w:t>
      </w:r>
    </w:p>
    <w:p w14:paraId="554763C3" w14:textId="452309E0" w:rsidR="00425B2F" w:rsidRDefault="00616196" w:rsidP="008531B8">
      <w:pPr>
        <w:spacing w:after="0"/>
        <w:rPr>
          <w:rFonts w:ascii="Times New Roman" w:hAnsi="Times New Roman" w:cs="Times New Roman"/>
          <w:sz w:val="24"/>
          <w:szCs w:val="24"/>
        </w:rPr>
      </w:pPr>
      <w:r>
        <w:rPr>
          <w:rFonts w:ascii="Times New Roman" w:hAnsi="Times New Roman" w:cs="Times New Roman"/>
          <w:i/>
          <w:iCs/>
          <w:sz w:val="24"/>
          <w:szCs w:val="24"/>
        </w:rPr>
        <w:t xml:space="preserve">I. </w:t>
      </w:r>
      <w:proofErr w:type="spellStart"/>
      <w:r>
        <w:rPr>
          <w:rFonts w:ascii="Times New Roman" w:hAnsi="Times New Roman" w:cs="Times New Roman"/>
          <w:i/>
          <w:iCs/>
          <w:sz w:val="24"/>
          <w:szCs w:val="24"/>
        </w:rPr>
        <w:t>Kamema</w:t>
      </w:r>
      <w:proofErr w:type="spellEnd"/>
      <w:r>
        <w:rPr>
          <w:rFonts w:ascii="Times New Roman" w:hAnsi="Times New Roman" w:cs="Times New Roman"/>
          <w:i/>
          <w:iCs/>
          <w:sz w:val="24"/>
          <w:szCs w:val="24"/>
        </w:rPr>
        <w:t>,</w:t>
      </w:r>
      <w:r w:rsidR="00425B2F" w:rsidRPr="0007207E">
        <w:rPr>
          <w:rFonts w:ascii="Times New Roman" w:hAnsi="Times New Roman" w:cs="Times New Roman"/>
          <w:sz w:val="24"/>
          <w:szCs w:val="24"/>
        </w:rPr>
        <w:t xml:space="preserve"> for the </w:t>
      </w:r>
      <w:r>
        <w:rPr>
          <w:rFonts w:ascii="Times New Roman" w:hAnsi="Times New Roman" w:cs="Times New Roman"/>
          <w:sz w:val="24"/>
          <w:szCs w:val="24"/>
        </w:rPr>
        <w:t>1</w:t>
      </w:r>
      <w:r w:rsidRPr="0061619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6C3EB648" w14:textId="6F92BE6B" w:rsidR="00616196" w:rsidRPr="0007207E" w:rsidRDefault="00616196" w:rsidP="008531B8">
      <w:pPr>
        <w:spacing w:after="0"/>
        <w:rPr>
          <w:rFonts w:ascii="Times New Roman" w:hAnsi="Times New Roman" w:cs="Times New Roman"/>
          <w:sz w:val="24"/>
          <w:szCs w:val="24"/>
        </w:rPr>
      </w:pPr>
      <w:r>
        <w:rPr>
          <w:rFonts w:ascii="Times New Roman" w:hAnsi="Times New Roman" w:cs="Times New Roman"/>
          <w:sz w:val="24"/>
          <w:szCs w:val="24"/>
        </w:rPr>
        <w:t>No appearance for the 2</w:t>
      </w:r>
      <w:r w:rsidRPr="0061619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1114DA14" w14:textId="5DD0A3DE" w:rsidR="007B7A54" w:rsidRPr="0007207E" w:rsidRDefault="007B7A54" w:rsidP="002E6A3D">
      <w:pPr>
        <w:spacing w:line="360" w:lineRule="auto"/>
        <w:jc w:val="both"/>
        <w:rPr>
          <w:rFonts w:ascii="Times New Roman" w:hAnsi="Times New Roman" w:cs="Times New Roman"/>
          <w:b/>
          <w:sz w:val="24"/>
          <w:szCs w:val="24"/>
        </w:rPr>
      </w:pPr>
    </w:p>
    <w:p w14:paraId="56497E7B" w14:textId="355B3BA0" w:rsidR="00ED5A34" w:rsidRDefault="00616196" w:rsidP="0061619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this application the applicant seeks a mandamus couched in the following terms:</w:t>
      </w:r>
    </w:p>
    <w:p w14:paraId="080B3C39" w14:textId="3395C6FB" w:rsidR="00616196" w:rsidRDefault="00616196" w:rsidP="00616196">
      <w:pPr>
        <w:pStyle w:val="ListParagraph"/>
        <w:numPr>
          <w:ilvl w:val="0"/>
          <w:numId w:val="2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Pr="0061619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61619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w:t>
      </w:r>
      <w:r w:rsidR="002857A1">
        <w:rPr>
          <w:rFonts w:ascii="Times New Roman" w:hAnsi="Times New Roman" w:cs="Times New Roman"/>
          <w:bCs/>
          <w:sz w:val="24"/>
          <w:szCs w:val="24"/>
        </w:rPr>
        <w:t>respondents</w:t>
      </w:r>
      <w:r>
        <w:rPr>
          <w:rFonts w:ascii="Times New Roman" w:hAnsi="Times New Roman" w:cs="Times New Roman"/>
          <w:bCs/>
          <w:sz w:val="24"/>
          <w:szCs w:val="24"/>
        </w:rPr>
        <w:t xml:space="preserve"> be and are hereby ordered to release the three (3) trucks loaded with copper, belonging to the applicant upon service of the order, belonging to the applicant upon service of the order. The details of the truck are</w:t>
      </w:r>
    </w:p>
    <w:p w14:paraId="7930AE3D" w14:textId="128C8CD6" w:rsidR="003F3080" w:rsidRDefault="003F3080" w:rsidP="003F3080">
      <w:pPr>
        <w:pStyle w:val="ListParagraph"/>
        <w:numPr>
          <w:ilvl w:val="0"/>
          <w:numId w:val="30"/>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ND 498083 – Scania Truck</w:t>
      </w:r>
    </w:p>
    <w:p w14:paraId="35039A8D" w14:textId="57A7F481" w:rsidR="003F3080" w:rsidRDefault="003F3080" w:rsidP="003F3080">
      <w:pPr>
        <w:pStyle w:val="ListParagraph"/>
        <w:numPr>
          <w:ilvl w:val="0"/>
          <w:numId w:val="30"/>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ND 606 157 – Iveco Truck</w:t>
      </w:r>
    </w:p>
    <w:p w14:paraId="615BDDB7" w14:textId="24067CA5" w:rsidR="003F3080" w:rsidRDefault="003F3080" w:rsidP="003F3080">
      <w:pPr>
        <w:pStyle w:val="ListParagraph"/>
        <w:numPr>
          <w:ilvl w:val="0"/>
          <w:numId w:val="30"/>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ND 694172 – Scania Truck</w:t>
      </w:r>
    </w:p>
    <w:p w14:paraId="0A59C25A" w14:textId="52895E1B" w:rsidR="003F3080" w:rsidRDefault="003F3080" w:rsidP="00616196">
      <w:pPr>
        <w:pStyle w:val="ListParagraph"/>
        <w:numPr>
          <w:ilvl w:val="0"/>
          <w:numId w:val="2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Should the 1</w:t>
      </w:r>
      <w:r w:rsidRPr="003F308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3F3080">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fail to comply with paragraph 1 the Sheriff of the High Court be and is hereby ordered to recover the trucks described in paragraph 1 from the 1</w:t>
      </w:r>
      <w:r w:rsidRPr="003F308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and transfer possession to the applicant.</w:t>
      </w:r>
    </w:p>
    <w:p w14:paraId="1C4703FA" w14:textId="467D05D9" w:rsidR="003F3080" w:rsidRPr="003F3080" w:rsidRDefault="003F3080" w:rsidP="003F3080">
      <w:pPr>
        <w:pStyle w:val="ListParagraph"/>
        <w:numPr>
          <w:ilvl w:val="0"/>
          <w:numId w:val="29"/>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Respondents to bear the costs of suite jointly and severally, one paying the other to be absolved.</w:t>
      </w:r>
    </w:p>
    <w:p w14:paraId="3F6A7194" w14:textId="478718FD" w:rsidR="00616196" w:rsidRDefault="003F3080" w:rsidP="002857A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1</w:t>
      </w:r>
      <w:r w:rsidRPr="003F308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opposed the </w:t>
      </w:r>
      <w:r w:rsidR="00FB1E1D">
        <w:rPr>
          <w:rFonts w:ascii="Times New Roman" w:hAnsi="Times New Roman" w:cs="Times New Roman"/>
          <w:bCs/>
          <w:sz w:val="24"/>
          <w:szCs w:val="24"/>
        </w:rPr>
        <w:t>application. The 2</w:t>
      </w:r>
      <w:r w:rsidR="00FB1E1D" w:rsidRPr="00FB1E1D">
        <w:rPr>
          <w:rFonts w:ascii="Times New Roman" w:hAnsi="Times New Roman" w:cs="Times New Roman"/>
          <w:bCs/>
          <w:sz w:val="24"/>
          <w:szCs w:val="24"/>
          <w:vertAlign w:val="superscript"/>
        </w:rPr>
        <w:t>nd</w:t>
      </w:r>
      <w:r w:rsidR="00FB1E1D">
        <w:rPr>
          <w:rFonts w:ascii="Times New Roman" w:hAnsi="Times New Roman" w:cs="Times New Roman"/>
          <w:bCs/>
          <w:sz w:val="24"/>
          <w:szCs w:val="24"/>
        </w:rPr>
        <w:t xml:space="preserve"> respondent did not file any opposing papers which implies they will abide by the Court order</w:t>
      </w:r>
      <w:r>
        <w:rPr>
          <w:rFonts w:ascii="Times New Roman" w:hAnsi="Times New Roman" w:cs="Times New Roman"/>
          <w:bCs/>
          <w:sz w:val="24"/>
          <w:szCs w:val="24"/>
        </w:rPr>
        <w:t>.</w:t>
      </w:r>
    </w:p>
    <w:p w14:paraId="598C7096" w14:textId="0B6AA401" w:rsidR="003F3080" w:rsidRPr="002857A1" w:rsidRDefault="003F3080" w:rsidP="002857A1">
      <w:pPr>
        <w:spacing w:line="360" w:lineRule="auto"/>
        <w:jc w:val="both"/>
        <w:rPr>
          <w:rFonts w:ascii="Times New Roman" w:hAnsi="Times New Roman" w:cs="Times New Roman"/>
          <w:b/>
          <w:sz w:val="24"/>
          <w:szCs w:val="24"/>
        </w:rPr>
      </w:pPr>
      <w:r w:rsidRPr="002857A1">
        <w:rPr>
          <w:rFonts w:ascii="Times New Roman" w:hAnsi="Times New Roman" w:cs="Times New Roman"/>
          <w:b/>
          <w:sz w:val="24"/>
          <w:szCs w:val="24"/>
        </w:rPr>
        <w:t xml:space="preserve">Background </w:t>
      </w:r>
      <w:r w:rsidR="003073B9">
        <w:rPr>
          <w:rFonts w:ascii="Times New Roman" w:hAnsi="Times New Roman" w:cs="Times New Roman"/>
          <w:b/>
          <w:sz w:val="24"/>
          <w:szCs w:val="24"/>
        </w:rPr>
        <w:t>F</w:t>
      </w:r>
      <w:r w:rsidRPr="002857A1">
        <w:rPr>
          <w:rFonts w:ascii="Times New Roman" w:hAnsi="Times New Roman" w:cs="Times New Roman"/>
          <w:b/>
          <w:sz w:val="24"/>
          <w:szCs w:val="24"/>
        </w:rPr>
        <w:t>acts</w:t>
      </w:r>
    </w:p>
    <w:p w14:paraId="09C72415" w14:textId="5600BC2B" w:rsidR="003F3080" w:rsidRDefault="003F3080"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is a company in the</w:t>
      </w:r>
      <w:r w:rsidR="00307F14">
        <w:rPr>
          <w:rFonts w:ascii="Times New Roman" w:hAnsi="Times New Roman" w:cs="Times New Roman"/>
          <w:bCs/>
          <w:sz w:val="24"/>
          <w:szCs w:val="24"/>
        </w:rPr>
        <w:t xml:space="preserve"> transport</w:t>
      </w:r>
      <w:r>
        <w:rPr>
          <w:rFonts w:ascii="Times New Roman" w:hAnsi="Times New Roman" w:cs="Times New Roman"/>
          <w:bCs/>
          <w:sz w:val="24"/>
          <w:szCs w:val="24"/>
        </w:rPr>
        <w:t xml:space="preserve"> business and duly incorporated in terms of the South African laws.</w:t>
      </w:r>
    </w:p>
    <w:p w14:paraId="00B0D2E0" w14:textId="6D31CA6E" w:rsidR="003F3080" w:rsidRDefault="003F3080"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3F3080">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is a </w:t>
      </w:r>
      <w:r w:rsidR="00307F14">
        <w:rPr>
          <w:rFonts w:ascii="Times New Roman" w:hAnsi="Times New Roman" w:cs="Times New Roman"/>
          <w:bCs/>
          <w:sz w:val="24"/>
          <w:szCs w:val="24"/>
        </w:rPr>
        <w:t>G</w:t>
      </w:r>
      <w:r w:rsidR="002857A1">
        <w:rPr>
          <w:rFonts w:ascii="Times New Roman" w:hAnsi="Times New Roman" w:cs="Times New Roman"/>
          <w:bCs/>
          <w:sz w:val="24"/>
          <w:szCs w:val="24"/>
        </w:rPr>
        <w:t>overnment</w:t>
      </w:r>
      <w:r>
        <w:rPr>
          <w:rFonts w:ascii="Times New Roman" w:hAnsi="Times New Roman" w:cs="Times New Roman"/>
          <w:bCs/>
          <w:sz w:val="24"/>
          <w:szCs w:val="24"/>
        </w:rPr>
        <w:t xml:space="preserve"> body corporate responsible for collection of revenue in </w:t>
      </w:r>
      <w:r w:rsidR="002857A1">
        <w:rPr>
          <w:rFonts w:ascii="Times New Roman" w:hAnsi="Times New Roman" w:cs="Times New Roman"/>
          <w:bCs/>
          <w:sz w:val="24"/>
          <w:szCs w:val="24"/>
        </w:rPr>
        <w:t>Zimbabwe.</w:t>
      </w:r>
    </w:p>
    <w:p w14:paraId="0FCA68CE" w14:textId="4C7EF4D4" w:rsidR="003F3080" w:rsidRDefault="003F3080"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2</w:t>
      </w:r>
      <w:r w:rsidRPr="003F3080">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is the officer in charge CID Border Control cited in his official capacity repres</w:t>
      </w:r>
      <w:r w:rsidR="00904DFE">
        <w:rPr>
          <w:rFonts w:ascii="Times New Roman" w:hAnsi="Times New Roman" w:cs="Times New Roman"/>
          <w:bCs/>
          <w:sz w:val="24"/>
          <w:szCs w:val="24"/>
        </w:rPr>
        <w:t>en</w:t>
      </w:r>
      <w:r>
        <w:rPr>
          <w:rFonts w:ascii="Times New Roman" w:hAnsi="Times New Roman" w:cs="Times New Roman"/>
          <w:bCs/>
          <w:sz w:val="24"/>
          <w:szCs w:val="24"/>
        </w:rPr>
        <w:t xml:space="preserve">ting the </w:t>
      </w:r>
      <w:r w:rsidR="00904DFE">
        <w:rPr>
          <w:rFonts w:ascii="Times New Roman" w:hAnsi="Times New Roman" w:cs="Times New Roman"/>
          <w:bCs/>
          <w:sz w:val="24"/>
          <w:szCs w:val="24"/>
        </w:rPr>
        <w:t>Zimbabwe</w:t>
      </w:r>
      <w:r>
        <w:rPr>
          <w:rFonts w:ascii="Times New Roman" w:hAnsi="Times New Roman" w:cs="Times New Roman"/>
          <w:bCs/>
          <w:sz w:val="24"/>
          <w:szCs w:val="24"/>
        </w:rPr>
        <w:t xml:space="preserve"> Republic Police.</w:t>
      </w:r>
    </w:p>
    <w:p w14:paraId="6C2C47A0" w14:textId="558E9312" w:rsidR="001B3573" w:rsidRPr="001B3573" w:rsidRDefault="001B3573" w:rsidP="001B3573">
      <w:pPr>
        <w:spacing w:line="360" w:lineRule="auto"/>
        <w:ind w:firstLine="720"/>
        <w:jc w:val="both"/>
        <w:rPr>
          <w:rFonts w:ascii="Times New Roman" w:hAnsi="Times New Roman" w:cs="Times New Roman"/>
          <w:bCs/>
          <w:sz w:val="24"/>
          <w:szCs w:val="24"/>
        </w:rPr>
      </w:pPr>
      <w:r w:rsidRPr="001B3573">
        <w:rPr>
          <w:rFonts w:ascii="Times New Roman" w:hAnsi="Times New Roman" w:cs="Times New Roman"/>
          <w:bCs/>
          <w:sz w:val="24"/>
          <w:szCs w:val="24"/>
        </w:rPr>
        <w:t xml:space="preserve">The background </w:t>
      </w:r>
      <w:r w:rsidR="00FB1E1D">
        <w:rPr>
          <w:rFonts w:ascii="Times New Roman" w:hAnsi="Times New Roman" w:cs="Times New Roman"/>
          <w:bCs/>
          <w:sz w:val="24"/>
          <w:szCs w:val="24"/>
        </w:rPr>
        <w:t xml:space="preserve">set out </w:t>
      </w:r>
      <w:r w:rsidRPr="001B3573">
        <w:rPr>
          <w:rFonts w:ascii="Times New Roman" w:hAnsi="Times New Roman" w:cs="Times New Roman"/>
          <w:bCs/>
          <w:sz w:val="24"/>
          <w:szCs w:val="24"/>
        </w:rPr>
        <w:t>by the 1</w:t>
      </w:r>
      <w:r w:rsidRPr="001B3573">
        <w:rPr>
          <w:rFonts w:ascii="Times New Roman" w:hAnsi="Times New Roman" w:cs="Times New Roman"/>
          <w:bCs/>
          <w:sz w:val="24"/>
          <w:szCs w:val="24"/>
          <w:vertAlign w:val="superscript"/>
        </w:rPr>
        <w:t>st</w:t>
      </w:r>
      <w:r w:rsidRPr="001B3573">
        <w:rPr>
          <w:rFonts w:ascii="Times New Roman" w:hAnsi="Times New Roman" w:cs="Times New Roman"/>
          <w:bCs/>
          <w:sz w:val="24"/>
          <w:szCs w:val="24"/>
        </w:rPr>
        <w:t xml:space="preserve"> respondent </w:t>
      </w:r>
      <w:r w:rsidR="00FB1E1D">
        <w:rPr>
          <w:rFonts w:ascii="Times New Roman" w:hAnsi="Times New Roman" w:cs="Times New Roman"/>
          <w:bCs/>
          <w:sz w:val="24"/>
          <w:szCs w:val="24"/>
        </w:rPr>
        <w:t xml:space="preserve">and </w:t>
      </w:r>
      <w:r w:rsidR="00DB456C">
        <w:rPr>
          <w:rFonts w:ascii="Times New Roman" w:hAnsi="Times New Roman" w:cs="Times New Roman"/>
          <w:bCs/>
          <w:sz w:val="24"/>
          <w:szCs w:val="24"/>
        </w:rPr>
        <w:t xml:space="preserve">largely </w:t>
      </w:r>
      <w:r w:rsidR="00DB456C" w:rsidRPr="001B3573">
        <w:rPr>
          <w:rFonts w:ascii="Times New Roman" w:hAnsi="Times New Roman" w:cs="Times New Roman"/>
          <w:bCs/>
          <w:sz w:val="24"/>
          <w:szCs w:val="24"/>
        </w:rPr>
        <w:t>unconverted</w:t>
      </w:r>
      <w:r w:rsidRPr="001B3573">
        <w:rPr>
          <w:rFonts w:ascii="Times New Roman" w:hAnsi="Times New Roman" w:cs="Times New Roman"/>
          <w:bCs/>
          <w:sz w:val="24"/>
          <w:szCs w:val="24"/>
        </w:rPr>
        <w:t xml:space="preserve"> </w:t>
      </w:r>
      <w:r w:rsidR="00FB1E1D">
        <w:rPr>
          <w:rFonts w:ascii="Times New Roman" w:hAnsi="Times New Roman" w:cs="Times New Roman"/>
          <w:bCs/>
          <w:sz w:val="24"/>
          <w:szCs w:val="24"/>
        </w:rPr>
        <w:t>is</w:t>
      </w:r>
      <w:r w:rsidRPr="001B3573">
        <w:rPr>
          <w:rFonts w:ascii="Times New Roman" w:hAnsi="Times New Roman" w:cs="Times New Roman"/>
          <w:bCs/>
          <w:sz w:val="24"/>
          <w:szCs w:val="24"/>
        </w:rPr>
        <w:t xml:space="preserve"> that between 12 June 2023 to 20 June 2023 the applicant through its agent Bollore Logistics registered three transit bills of entry as follows:</w:t>
      </w:r>
    </w:p>
    <w:p w14:paraId="79C4C83F" w14:textId="77777777" w:rsidR="001B3573" w:rsidRPr="001B3573" w:rsidRDefault="001B3573" w:rsidP="001B3573">
      <w:pPr>
        <w:numPr>
          <w:ilvl w:val="0"/>
          <w:numId w:val="33"/>
        </w:numPr>
        <w:spacing w:line="360" w:lineRule="auto"/>
        <w:jc w:val="both"/>
        <w:rPr>
          <w:rFonts w:ascii="Times New Roman" w:hAnsi="Times New Roman" w:cs="Times New Roman"/>
          <w:bCs/>
          <w:sz w:val="24"/>
          <w:szCs w:val="24"/>
        </w:rPr>
      </w:pPr>
      <w:r w:rsidRPr="001B3573">
        <w:rPr>
          <w:rFonts w:ascii="Times New Roman" w:hAnsi="Times New Roman" w:cs="Times New Roman"/>
          <w:bCs/>
          <w:sz w:val="24"/>
          <w:szCs w:val="24"/>
        </w:rPr>
        <w:t>S11872 with a consignment of 29.837 tonnes of copper cathodes on truck registration ND 85892 and trailer ND 729153 duty due was ZWL 253 761 889.79.</w:t>
      </w:r>
    </w:p>
    <w:p w14:paraId="0D43144C" w14:textId="77777777" w:rsidR="001B3573" w:rsidRPr="001B3573" w:rsidRDefault="001B3573" w:rsidP="001B3573">
      <w:pPr>
        <w:numPr>
          <w:ilvl w:val="0"/>
          <w:numId w:val="33"/>
        </w:numPr>
        <w:spacing w:line="360" w:lineRule="auto"/>
        <w:jc w:val="both"/>
        <w:rPr>
          <w:rFonts w:ascii="Times New Roman" w:hAnsi="Times New Roman" w:cs="Times New Roman"/>
          <w:bCs/>
          <w:sz w:val="24"/>
          <w:szCs w:val="24"/>
        </w:rPr>
      </w:pPr>
      <w:r w:rsidRPr="001B3573">
        <w:rPr>
          <w:rFonts w:ascii="Times New Roman" w:hAnsi="Times New Roman" w:cs="Times New Roman"/>
          <w:bCs/>
          <w:sz w:val="24"/>
          <w:szCs w:val="24"/>
        </w:rPr>
        <w:t>S12384 consignment of 32.841 tonnes of copper cathodes on truck registration number ND 498083 towing two trailers ND 614291 and ND 50291 duty due was ZWL 362 623 223.37.</w:t>
      </w:r>
    </w:p>
    <w:p w14:paraId="616E6161" w14:textId="77777777" w:rsidR="001B3573" w:rsidRPr="001B3573" w:rsidRDefault="001B3573" w:rsidP="001B3573">
      <w:pPr>
        <w:numPr>
          <w:ilvl w:val="0"/>
          <w:numId w:val="33"/>
        </w:numPr>
        <w:spacing w:line="360" w:lineRule="auto"/>
        <w:jc w:val="both"/>
        <w:rPr>
          <w:rFonts w:ascii="Times New Roman" w:hAnsi="Times New Roman" w:cs="Times New Roman"/>
          <w:bCs/>
          <w:sz w:val="24"/>
          <w:szCs w:val="24"/>
        </w:rPr>
      </w:pPr>
      <w:r w:rsidRPr="001B3573">
        <w:rPr>
          <w:rFonts w:ascii="Times New Roman" w:hAnsi="Times New Roman" w:cs="Times New Roman"/>
          <w:bCs/>
          <w:sz w:val="24"/>
          <w:szCs w:val="24"/>
        </w:rPr>
        <w:t>S15165 consignment of 30.231 tonnes of copper cathodes truck registration number ND 694172 towing a trailer registration number ND 124360 duty due was ZWL 251 950 602.47.</w:t>
      </w:r>
    </w:p>
    <w:p w14:paraId="629AA1CD" w14:textId="77777777" w:rsidR="001B3573" w:rsidRPr="001B3573" w:rsidRDefault="001B3573" w:rsidP="001B3573">
      <w:pPr>
        <w:spacing w:line="360" w:lineRule="auto"/>
        <w:ind w:firstLine="720"/>
        <w:jc w:val="both"/>
        <w:rPr>
          <w:rFonts w:ascii="Times New Roman" w:hAnsi="Times New Roman" w:cs="Times New Roman"/>
          <w:bCs/>
          <w:sz w:val="24"/>
          <w:szCs w:val="24"/>
        </w:rPr>
      </w:pPr>
      <w:r w:rsidRPr="001B3573">
        <w:rPr>
          <w:rFonts w:ascii="Times New Roman" w:hAnsi="Times New Roman" w:cs="Times New Roman"/>
          <w:bCs/>
          <w:sz w:val="24"/>
          <w:szCs w:val="24"/>
        </w:rPr>
        <w:t>From June the applicant being the transporter parked the trucks loaded with copper at Chirundu Customs area for a period in excess of three months without the 1</w:t>
      </w:r>
      <w:r w:rsidRPr="001B3573">
        <w:rPr>
          <w:rFonts w:ascii="Times New Roman" w:hAnsi="Times New Roman" w:cs="Times New Roman"/>
          <w:bCs/>
          <w:sz w:val="24"/>
          <w:szCs w:val="24"/>
          <w:vertAlign w:val="superscript"/>
        </w:rPr>
        <w:t>st</w:t>
      </w:r>
      <w:r w:rsidRPr="001B3573">
        <w:rPr>
          <w:rFonts w:ascii="Times New Roman" w:hAnsi="Times New Roman" w:cs="Times New Roman"/>
          <w:bCs/>
          <w:sz w:val="24"/>
          <w:szCs w:val="24"/>
        </w:rPr>
        <w:t xml:space="preserve"> respondent’s knowledge and approval. On the 1</w:t>
      </w:r>
      <w:r w:rsidRPr="001B3573">
        <w:rPr>
          <w:rFonts w:ascii="Times New Roman" w:hAnsi="Times New Roman" w:cs="Times New Roman"/>
          <w:bCs/>
          <w:sz w:val="24"/>
          <w:szCs w:val="24"/>
          <w:vertAlign w:val="superscript"/>
        </w:rPr>
        <w:t>st</w:t>
      </w:r>
      <w:r w:rsidRPr="001B3573">
        <w:rPr>
          <w:rFonts w:ascii="Times New Roman" w:hAnsi="Times New Roman" w:cs="Times New Roman"/>
          <w:bCs/>
          <w:sz w:val="24"/>
          <w:szCs w:val="24"/>
        </w:rPr>
        <w:t xml:space="preserve"> of October 2023 the applicant reported a theft of its three trucks and cargo at Chirundu Police Station under CR 02/10/23. The matter is still pending at Karoi Magistrates Court.</w:t>
      </w:r>
    </w:p>
    <w:p w14:paraId="613E0DF6" w14:textId="77777777" w:rsidR="001B3573" w:rsidRPr="001B3573" w:rsidRDefault="001B3573" w:rsidP="001B3573">
      <w:pPr>
        <w:spacing w:line="360" w:lineRule="auto"/>
        <w:ind w:firstLine="720"/>
        <w:jc w:val="both"/>
        <w:rPr>
          <w:rFonts w:ascii="Times New Roman" w:hAnsi="Times New Roman" w:cs="Times New Roman"/>
          <w:bCs/>
          <w:sz w:val="24"/>
          <w:szCs w:val="24"/>
        </w:rPr>
      </w:pPr>
      <w:r w:rsidRPr="001B3573">
        <w:rPr>
          <w:rFonts w:ascii="Times New Roman" w:hAnsi="Times New Roman" w:cs="Times New Roman"/>
          <w:bCs/>
          <w:sz w:val="24"/>
          <w:szCs w:val="24"/>
        </w:rPr>
        <w:t>On the same day the 1</w:t>
      </w:r>
      <w:r w:rsidRPr="001B3573">
        <w:rPr>
          <w:rFonts w:ascii="Times New Roman" w:hAnsi="Times New Roman" w:cs="Times New Roman"/>
          <w:bCs/>
          <w:sz w:val="24"/>
          <w:szCs w:val="24"/>
          <w:vertAlign w:val="superscript"/>
        </w:rPr>
        <w:t>st</w:t>
      </w:r>
      <w:r w:rsidRPr="001B3573">
        <w:rPr>
          <w:rFonts w:ascii="Times New Roman" w:hAnsi="Times New Roman" w:cs="Times New Roman"/>
          <w:bCs/>
          <w:sz w:val="24"/>
          <w:szCs w:val="24"/>
        </w:rPr>
        <w:t xml:space="preserve"> of October, the three mechanical horses were recovered parked in Zambia near the border. They were brought to the Zimbabwean side.</w:t>
      </w:r>
    </w:p>
    <w:p w14:paraId="24AA8410" w14:textId="77777777" w:rsidR="001B3573" w:rsidRPr="001B3573" w:rsidRDefault="001B3573" w:rsidP="001B3573">
      <w:pPr>
        <w:spacing w:line="360" w:lineRule="auto"/>
        <w:ind w:firstLine="720"/>
        <w:jc w:val="both"/>
        <w:rPr>
          <w:rFonts w:ascii="Times New Roman" w:hAnsi="Times New Roman" w:cs="Times New Roman"/>
          <w:bCs/>
          <w:sz w:val="24"/>
          <w:szCs w:val="24"/>
        </w:rPr>
      </w:pPr>
      <w:r w:rsidRPr="001B3573">
        <w:rPr>
          <w:rFonts w:ascii="Times New Roman" w:hAnsi="Times New Roman" w:cs="Times New Roman"/>
          <w:bCs/>
          <w:sz w:val="24"/>
          <w:szCs w:val="24"/>
        </w:rPr>
        <w:t>Investigations established that the three horses had illegally entered Zimbabwe without validation, offloaded the copper and the trailers. There was evidence that the trucks passed through the vehicle inspection weighbridge around midnight on 30 September. Later when they returned into Zimbabwe, they were not loaded they proceeded to exit Zimbabwe into Zambia.</w:t>
      </w:r>
    </w:p>
    <w:p w14:paraId="3C9930A8" w14:textId="0DE0B907" w:rsidR="001B3573" w:rsidRPr="001B3573" w:rsidRDefault="001B3573" w:rsidP="001B3573">
      <w:pPr>
        <w:spacing w:line="360" w:lineRule="auto"/>
        <w:ind w:firstLine="720"/>
        <w:jc w:val="both"/>
        <w:rPr>
          <w:rFonts w:ascii="Times New Roman" w:hAnsi="Times New Roman" w:cs="Times New Roman"/>
          <w:bCs/>
          <w:sz w:val="24"/>
          <w:szCs w:val="24"/>
        </w:rPr>
      </w:pPr>
      <w:r w:rsidRPr="001B3573">
        <w:rPr>
          <w:rFonts w:ascii="Times New Roman" w:hAnsi="Times New Roman" w:cs="Times New Roman"/>
          <w:bCs/>
          <w:sz w:val="24"/>
          <w:szCs w:val="24"/>
        </w:rPr>
        <w:t>The 1</w:t>
      </w:r>
      <w:r w:rsidRPr="001B3573">
        <w:rPr>
          <w:rFonts w:ascii="Times New Roman" w:hAnsi="Times New Roman" w:cs="Times New Roman"/>
          <w:bCs/>
          <w:sz w:val="24"/>
          <w:szCs w:val="24"/>
          <w:vertAlign w:val="superscript"/>
        </w:rPr>
        <w:t>st</w:t>
      </w:r>
      <w:r w:rsidRPr="001B3573">
        <w:rPr>
          <w:rFonts w:ascii="Times New Roman" w:hAnsi="Times New Roman" w:cs="Times New Roman"/>
          <w:bCs/>
          <w:sz w:val="24"/>
          <w:szCs w:val="24"/>
        </w:rPr>
        <w:t xml:space="preserve"> respondent, acting on a suspicion that an offence was committed, seized the trucks</w:t>
      </w:r>
      <w:r w:rsidR="00FB1E1D">
        <w:rPr>
          <w:rFonts w:ascii="Times New Roman" w:hAnsi="Times New Roman" w:cs="Times New Roman"/>
          <w:bCs/>
          <w:sz w:val="24"/>
          <w:szCs w:val="24"/>
        </w:rPr>
        <w:t xml:space="preserve"> by issuing a Notice of Seizure</w:t>
      </w:r>
      <w:r w:rsidRPr="001B3573">
        <w:rPr>
          <w:rFonts w:ascii="Times New Roman" w:hAnsi="Times New Roman" w:cs="Times New Roman"/>
          <w:bCs/>
          <w:sz w:val="24"/>
          <w:szCs w:val="24"/>
        </w:rPr>
        <w:t>. The applicant frantically tried to secure their release by writing letters. Nothing materialised.</w:t>
      </w:r>
    </w:p>
    <w:p w14:paraId="2BC01072" w14:textId="46952211" w:rsidR="001B3573" w:rsidRDefault="001B3573"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applicant’s version of events</w:t>
      </w:r>
      <w:r w:rsidR="00FB1E1D">
        <w:rPr>
          <w:rFonts w:ascii="Times New Roman" w:hAnsi="Times New Roman" w:cs="Times New Roman"/>
          <w:bCs/>
          <w:sz w:val="24"/>
          <w:szCs w:val="24"/>
        </w:rPr>
        <w:t xml:space="preserve"> partly confirms how the trucks got to the Customs and eventually seized. It however</w:t>
      </w:r>
      <w:r>
        <w:rPr>
          <w:rFonts w:ascii="Times New Roman" w:hAnsi="Times New Roman" w:cs="Times New Roman"/>
          <w:bCs/>
          <w:sz w:val="24"/>
          <w:szCs w:val="24"/>
        </w:rPr>
        <w:t xml:space="preserve"> demonstrates the complexity of what transpires within our border system. Briefly it shows or points to serious shenanigans by </w:t>
      </w:r>
      <w:r w:rsidR="00FB1E1D">
        <w:rPr>
          <w:rFonts w:ascii="Times New Roman" w:hAnsi="Times New Roman" w:cs="Times New Roman"/>
          <w:bCs/>
          <w:sz w:val="24"/>
          <w:szCs w:val="24"/>
        </w:rPr>
        <w:t>1</w:t>
      </w:r>
      <w:r w:rsidR="00FB1E1D" w:rsidRPr="00FB1E1D">
        <w:rPr>
          <w:rFonts w:ascii="Times New Roman" w:hAnsi="Times New Roman" w:cs="Times New Roman"/>
          <w:bCs/>
          <w:sz w:val="24"/>
          <w:szCs w:val="24"/>
          <w:vertAlign w:val="superscript"/>
        </w:rPr>
        <w:t>st</w:t>
      </w:r>
      <w:r w:rsidR="00FB1E1D">
        <w:rPr>
          <w:rFonts w:ascii="Times New Roman" w:hAnsi="Times New Roman" w:cs="Times New Roman"/>
          <w:bCs/>
          <w:sz w:val="24"/>
          <w:szCs w:val="24"/>
        </w:rPr>
        <w:t xml:space="preserve"> respondent’s</w:t>
      </w:r>
      <w:r>
        <w:rPr>
          <w:rFonts w:ascii="Times New Roman" w:hAnsi="Times New Roman" w:cs="Times New Roman"/>
          <w:bCs/>
          <w:sz w:val="24"/>
          <w:szCs w:val="24"/>
        </w:rPr>
        <w:t xml:space="preserve"> officers </w:t>
      </w:r>
      <w:r>
        <w:rPr>
          <w:rFonts w:ascii="Times New Roman" w:hAnsi="Times New Roman" w:cs="Times New Roman"/>
          <w:bCs/>
          <w:sz w:val="24"/>
          <w:szCs w:val="24"/>
        </w:rPr>
        <w:lastRenderedPageBreak/>
        <w:t>which culminated with the arrest of some of the 1</w:t>
      </w:r>
      <w:r w:rsidRPr="001B357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officers and the applicant’s drivers. In my view neither of the employers is better than the other both employers have</w:t>
      </w:r>
      <w:r w:rsidR="00FB1E1D">
        <w:rPr>
          <w:rFonts w:ascii="Times New Roman" w:hAnsi="Times New Roman" w:cs="Times New Roman"/>
          <w:bCs/>
          <w:sz w:val="24"/>
          <w:szCs w:val="24"/>
        </w:rPr>
        <w:t xml:space="preserve"> been</w:t>
      </w:r>
      <w:r>
        <w:rPr>
          <w:rFonts w:ascii="Times New Roman" w:hAnsi="Times New Roman" w:cs="Times New Roman"/>
          <w:bCs/>
          <w:sz w:val="24"/>
          <w:szCs w:val="24"/>
        </w:rPr>
        <w:t xml:space="preserve"> tainted </w:t>
      </w:r>
      <w:r w:rsidR="00FB1E1D">
        <w:rPr>
          <w:rFonts w:ascii="Times New Roman" w:hAnsi="Times New Roman" w:cs="Times New Roman"/>
          <w:bCs/>
          <w:sz w:val="24"/>
          <w:szCs w:val="24"/>
        </w:rPr>
        <w:t xml:space="preserve">the conduct of their </w:t>
      </w:r>
      <w:r>
        <w:rPr>
          <w:rFonts w:ascii="Times New Roman" w:hAnsi="Times New Roman" w:cs="Times New Roman"/>
          <w:bCs/>
          <w:sz w:val="24"/>
          <w:szCs w:val="24"/>
        </w:rPr>
        <w:t xml:space="preserve">employees. </w:t>
      </w:r>
    </w:p>
    <w:p w14:paraId="46862391" w14:textId="1743B324" w:rsidR="001178E3" w:rsidRDefault="00FB1E1D"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already stated, </w:t>
      </w:r>
      <w:r w:rsidR="001178E3">
        <w:rPr>
          <w:rFonts w:ascii="Times New Roman" w:hAnsi="Times New Roman" w:cs="Times New Roman"/>
          <w:bCs/>
          <w:sz w:val="24"/>
          <w:szCs w:val="24"/>
        </w:rPr>
        <w:t>applicant</w:t>
      </w:r>
      <w:r>
        <w:rPr>
          <w:rFonts w:ascii="Times New Roman" w:hAnsi="Times New Roman" w:cs="Times New Roman"/>
          <w:bCs/>
          <w:sz w:val="24"/>
          <w:szCs w:val="24"/>
        </w:rPr>
        <w:t xml:space="preserve"> sought the </w:t>
      </w:r>
      <w:r w:rsidR="00490B41">
        <w:rPr>
          <w:rFonts w:ascii="Times New Roman" w:hAnsi="Times New Roman" w:cs="Times New Roman"/>
          <w:bCs/>
          <w:sz w:val="24"/>
          <w:szCs w:val="24"/>
        </w:rPr>
        <w:t xml:space="preserve">release </w:t>
      </w:r>
      <w:r w:rsidR="001178E3">
        <w:rPr>
          <w:rFonts w:ascii="Times New Roman" w:hAnsi="Times New Roman" w:cs="Times New Roman"/>
          <w:bCs/>
          <w:sz w:val="24"/>
          <w:szCs w:val="24"/>
        </w:rPr>
        <w:t>of the trucks from the 1</w:t>
      </w:r>
      <w:r w:rsidR="001178E3" w:rsidRPr="001178E3">
        <w:rPr>
          <w:rFonts w:ascii="Times New Roman" w:hAnsi="Times New Roman" w:cs="Times New Roman"/>
          <w:bCs/>
          <w:sz w:val="24"/>
          <w:szCs w:val="24"/>
          <w:vertAlign w:val="superscript"/>
        </w:rPr>
        <w:t>st</w:t>
      </w:r>
      <w:r w:rsidR="001178E3">
        <w:rPr>
          <w:rFonts w:ascii="Times New Roman" w:hAnsi="Times New Roman" w:cs="Times New Roman"/>
          <w:bCs/>
          <w:sz w:val="24"/>
          <w:szCs w:val="24"/>
        </w:rPr>
        <w:t xml:space="preserve"> respondent with no joy. The 1</w:t>
      </w:r>
      <w:r w:rsidR="001178E3" w:rsidRPr="001178E3">
        <w:rPr>
          <w:rFonts w:ascii="Times New Roman" w:hAnsi="Times New Roman" w:cs="Times New Roman"/>
          <w:bCs/>
          <w:sz w:val="24"/>
          <w:szCs w:val="24"/>
          <w:vertAlign w:val="superscript"/>
        </w:rPr>
        <w:t>st</w:t>
      </w:r>
      <w:r w:rsidR="00490B41">
        <w:rPr>
          <w:rFonts w:ascii="Times New Roman" w:hAnsi="Times New Roman" w:cs="Times New Roman"/>
          <w:bCs/>
          <w:sz w:val="24"/>
          <w:szCs w:val="24"/>
        </w:rPr>
        <w:t xml:space="preserve"> respondent</w:t>
      </w:r>
      <w:r w:rsidR="001178E3">
        <w:rPr>
          <w:rFonts w:ascii="Times New Roman" w:hAnsi="Times New Roman" w:cs="Times New Roman"/>
          <w:bCs/>
          <w:sz w:val="24"/>
          <w:szCs w:val="24"/>
        </w:rPr>
        <w:t xml:space="preserve"> literally dithered from one reason to another. </w:t>
      </w:r>
      <w:r w:rsidR="00904DFE">
        <w:rPr>
          <w:rFonts w:ascii="Times New Roman" w:hAnsi="Times New Roman" w:cs="Times New Roman"/>
          <w:bCs/>
          <w:sz w:val="24"/>
          <w:szCs w:val="24"/>
        </w:rPr>
        <w:t>Thus,</w:t>
      </w:r>
      <w:r w:rsidR="001178E3">
        <w:rPr>
          <w:rFonts w:ascii="Times New Roman" w:hAnsi="Times New Roman" w:cs="Times New Roman"/>
          <w:bCs/>
          <w:sz w:val="24"/>
          <w:szCs w:val="24"/>
        </w:rPr>
        <w:t xml:space="preserve"> the applicant approached this court for a mandamus</w:t>
      </w:r>
      <w:r w:rsidR="00490B41">
        <w:rPr>
          <w:rFonts w:ascii="Times New Roman" w:hAnsi="Times New Roman" w:cs="Times New Roman"/>
          <w:bCs/>
          <w:sz w:val="24"/>
          <w:szCs w:val="24"/>
        </w:rPr>
        <w:t xml:space="preserve"> to compel the 1</w:t>
      </w:r>
      <w:r w:rsidR="00490B41" w:rsidRPr="00490B41">
        <w:rPr>
          <w:rFonts w:ascii="Times New Roman" w:hAnsi="Times New Roman" w:cs="Times New Roman"/>
          <w:bCs/>
          <w:sz w:val="24"/>
          <w:szCs w:val="24"/>
          <w:vertAlign w:val="superscript"/>
        </w:rPr>
        <w:t>st</w:t>
      </w:r>
      <w:r w:rsidR="00490B41">
        <w:rPr>
          <w:rFonts w:ascii="Times New Roman" w:hAnsi="Times New Roman" w:cs="Times New Roman"/>
          <w:bCs/>
          <w:sz w:val="24"/>
          <w:szCs w:val="24"/>
        </w:rPr>
        <w:t xml:space="preserve"> respondent to release the trucks unconditionally</w:t>
      </w:r>
      <w:r w:rsidR="001178E3">
        <w:rPr>
          <w:rFonts w:ascii="Times New Roman" w:hAnsi="Times New Roman" w:cs="Times New Roman"/>
          <w:bCs/>
          <w:sz w:val="24"/>
          <w:szCs w:val="24"/>
        </w:rPr>
        <w:t>.</w:t>
      </w:r>
    </w:p>
    <w:p w14:paraId="1FB0F1CF" w14:textId="59D2FF3D" w:rsidR="001178E3" w:rsidRDefault="001178E3"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1178E3">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opposed the application. At the </w:t>
      </w:r>
      <w:r w:rsidR="00904DFE">
        <w:rPr>
          <w:rFonts w:ascii="Times New Roman" w:hAnsi="Times New Roman" w:cs="Times New Roman"/>
          <w:bCs/>
          <w:sz w:val="24"/>
          <w:szCs w:val="24"/>
        </w:rPr>
        <w:t>onset</w:t>
      </w:r>
      <w:r>
        <w:rPr>
          <w:rFonts w:ascii="Times New Roman" w:hAnsi="Times New Roman" w:cs="Times New Roman"/>
          <w:bCs/>
          <w:sz w:val="24"/>
          <w:szCs w:val="24"/>
        </w:rPr>
        <w:t xml:space="preserve"> it raised a point in </w:t>
      </w:r>
      <w:r w:rsidRPr="00904DFE">
        <w:rPr>
          <w:rFonts w:ascii="Times New Roman" w:hAnsi="Times New Roman" w:cs="Times New Roman"/>
          <w:bCs/>
          <w:i/>
          <w:iCs/>
          <w:sz w:val="24"/>
          <w:szCs w:val="24"/>
        </w:rPr>
        <w:t>limine</w:t>
      </w:r>
      <w:r>
        <w:rPr>
          <w:rFonts w:ascii="Times New Roman" w:hAnsi="Times New Roman" w:cs="Times New Roman"/>
          <w:bCs/>
          <w:sz w:val="24"/>
          <w:szCs w:val="24"/>
        </w:rPr>
        <w:t xml:space="preserve"> on </w:t>
      </w:r>
      <w:r w:rsidR="00944C29">
        <w:rPr>
          <w:rFonts w:ascii="Times New Roman" w:hAnsi="Times New Roman" w:cs="Times New Roman"/>
          <w:bCs/>
          <w:sz w:val="24"/>
          <w:szCs w:val="24"/>
        </w:rPr>
        <w:t>non-compliance</w:t>
      </w:r>
      <w:r>
        <w:rPr>
          <w:rFonts w:ascii="Times New Roman" w:hAnsi="Times New Roman" w:cs="Times New Roman"/>
          <w:bCs/>
          <w:sz w:val="24"/>
          <w:szCs w:val="24"/>
        </w:rPr>
        <w:t xml:space="preserve"> with s6 of the State Liabilities Act. On the merits, it opposed on the basis that the trucks were lawfully </w:t>
      </w:r>
      <w:r w:rsidR="00490B41">
        <w:rPr>
          <w:rFonts w:ascii="Times New Roman" w:hAnsi="Times New Roman" w:cs="Times New Roman"/>
          <w:bCs/>
          <w:sz w:val="24"/>
          <w:szCs w:val="24"/>
        </w:rPr>
        <w:t>seized</w:t>
      </w:r>
      <w:r w:rsidR="00944C29">
        <w:rPr>
          <w:rFonts w:ascii="Times New Roman" w:hAnsi="Times New Roman" w:cs="Times New Roman"/>
          <w:bCs/>
          <w:sz w:val="24"/>
          <w:szCs w:val="24"/>
        </w:rPr>
        <w:t xml:space="preserve"> for t</w:t>
      </w:r>
      <w:r w:rsidR="00490B41">
        <w:rPr>
          <w:rFonts w:ascii="Times New Roman" w:hAnsi="Times New Roman" w:cs="Times New Roman"/>
          <w:bCs/>
          <w:sz w:val="24"/>
          <w:szCs w:val="24"/>
        </w:rPr>
        <w:t>hree</w:t>
      </w:r>
      <w:r w:rsidR="00944C29">
        <w:rPr>
          <w:rFonts w:ascii="Times New Roman" w:hAnsi="Times New Roman" w:cs="Times New Roman"/>
          <w:bCs/>
          <w:sz w:val="24"/>
          <w:szCs w:val="24"/>
        </w:rPr>
        <w:t xml:space="preserve"> reasons</w:t>
      </w:r>
      <w:r>
        <w:rPr>
          <w:rFonts w:ascii="Times New Roman" w:hAnsi="Times New Roman" w:cs="Times New Roman"/>
          <w:bCs/>
          <w:sz w:val="24"/>
          <w:szCs w:val="24"/>
        </w:rPr>
        <w:t>.</w:t>
      </w:r>
      <w:r w:rsidR="00944C29">
        <w:rPr>
          <w:rFonts w:ascii="Times New Roman" w:hAnsi="Times New Roman" w:cs="Times New Roman"/>
          <w:bCs/>
          <w:sz w:val="24"/>
          <w:szCs w:val="24"/>
        </w:rPr>
        <w:t xml:space="preserve"> </w:t>
      </w:r>
      <w:r w:rsidR="006B76EC">
        <w:rPr>
          <w:rFonts w:ascii="Times New Roman" w:hAnsi="Times New Roman" w:cs="Times New Roman"/>
          <w:bCs/>
          <w:sz w:val="24"/>
          <w:szCs w:val="24"/>
        </w:rPr>
        <w:t>Firstly,</w:t>
      </w:r>
      <w:r w:rsidR="00944C29">
        <w:rPr>
          <w:rFonts w:ascii="Times New Roman" w:hAnsi="Times New Roman" w:cs="Times New Roman"/>
          <w:bCs/>
          <w:sz w:val="24"/>
          <w:szCs w:val="24"/>
        </w:rPr>
        <w:t xml:space="preserve"> they were on the customs yard for more than 72 hours</w:t>
      </w:r>
      <w:r w:rsidR="00490B41">
        <w:rPr>
          <w:rFonts w:ascii="Times New Roman" w:hAnsi="Times New Roman" w:cs="Times New Roman"/>
          <w:bCs/>
          <w:sz w:val="24"/>
          <w:szCs w:val="24"/>
        </w:rPr>
        <w:t xml:space="preserve"> contrary to Customs regulations,</w:t>
      </w:r>
      <w:r w:rsidR="00944C29">
        <w:rPr>
          <w:rFonts w:ascii="Times New Roman" w:hAnsi="Times New Roman" w:cs="Times New Roman"/>
          <w:bCs/>
          <w:sz w:val="24"/>
          <w:szCs w:val="24"/>
        </w:rPr>
        <w:t xml:space="preserve"> </w:t>
      </w:r>
      <w:r w:rsidR="00490B41">
        <w:rPr>
          <w:rFonts w:ascii="Times New Roman" w:hAnsi="Times New Roman" w:cs="Times New Roman"/>
          <w:bCs/>
          <w:sz w:val="24"/>
          <w:szCs w:val="24"/>
        </w:rPr>
        <w:t>secondly</w:t>
      </w:r>
      <w:r w:rsidR="00944C29">
        <w:rPr>
          <w:rFonts w:ascii="Times New Roman" w:hAnsi="Times New Roman" w:cs="Times New Roman"/>
          <w:bCs/>
          <w:sz w:val="24"/>
          <w:szCs w:val="24"/>
        </w:rPr>
        <w:t xml:space="preserve"> t</w:t>
      </w:r>
      <w:r>
        <w:rPr>
          <w:rFonts w:ascii="Times New Roman" w:hAnsi="Times New Roman" w:cs="Times New Roman"/>
          <w:bCs/>
          <w:sz w:val="24"/>
          <w:szCs w:val="24"/>
        </w:rPr>
        <w:t xml:space="preserve">hey were </w:t>
      </w:r>
      <w:r w:rsidR="00904DFE">
        <w:rPr>
          <w:rFonts w:ascii="Times New Roman" w:hAnsi="Times New Roman" w:cs="Times New Roman"/>
          <w:bCs/>
          <w:sz w:val="24"/>
          <w:szCs w:val="24"/>
        </w:rPr>
        <w:t>exhibits</w:t>
      </w:r>
      <w:r w:rsidR="00412896">
        <w:rPr>
          <w:rFonts w:ascii="Times New Roman" w:hAnsi="Times New Roman" w:cs="Times New Roman"/>
          <w:bCs/>
          <w:sz w:val="24"/>
          <w:szCs w:val="24"/>
        </w:rPr>
        <w:t xml:space="preserve"> i</w:t>
      </w:r>
      <w:r w:rsidR="00944C29">
        <w:rPr>
          <w:rFonts w:ascii="Times New Roman" w:hAnsi="Times New Roman" w:cs="Times New Roman"/>
          <w:bCs/>
          <w:sz w:val="24"/>
          <w:szCs w:val="24"/>
        </w:rPr>
        <w:t>n a criminal investigation</w:t>
      </w:r>
      <w:r w:rsidR="00412896">
        <w:rPr>
          <w:rFonts w:ascii="Times New Roman" w:hAnsi="Times New Roman" w:cs="Times New Roman"/>
          <w:bCs/>
          <w:sz w:val="24"/>
          <w:szCs w:val="24"/>
        </w:rPr>
        <w:t xml:space="preserve"> case</w:t>
      </w:r>
      <w:r w:rsidR="00944C29">
        <w:rPr>
          <w:rFonts w:ascii="Times New Roman" w:hAnsi="Times New Roman" w:cs="Times New Roman"/>
          <w:bCs/>
          <w:sz w:val="24"/>
          <w:szCs w:val="24"/>
        </w:rPr>
        <w:t xml:space="preserve"> therefore they cannot be released</w:t>
      </w:r>
      <w:r w:rsidR="00490B41">
        <w:rPr>
          <w:rFonts w:ascii="Times New Roman" w:hAnsi="Times New Roman" w:cs="Times New Roman"/>
          <w:bCs/>
          <w:sz w:val="24"/>
          <w:szCs w:val="24"/>
        </w:rPr>
        <w:t xml:space="preserve"> and thirdly they were used smuggle goods into Zimbabwe.</w:t>
      </w:r>
    </w:p>
    <w:p w14:paraId="5E7EE7F2" w14:textId="0741A82C" w:rsidR="00412896" w:rsidRPr="00904DFE" w:rsidRDefault="00944C29" w:rsidP="00904DFE">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Preliminary Point</w:t>
      </w:r>
    </w:p>
    <w:p w14:paraId="77E6148B" w14:textId="5D4AB4D2" w:rsidR="00412896" w:rsidRDefault="00944C29"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After the submissions on the preliminary point taken, I</w:t>
      </w:r>
      <w:r w:rsidR="00412896">
        <w:rPr>
          <w:rFonts w:ascii="Times New Roman" w:hAnsi="Times New Roman" w:cs="Times New Roman"/>
          <w:bCs/>
          <w:sz w:val="24"/>
          <w:szCs w:val="24"/>
        </w:rPr>
        <w:t xml:space="preserve"> decided to take a </w:t>
      </w:r>
      <w:r w:rsidR="00904DFE">
        <w:rPr>
          <w:rFonts w:ascii="Times New Roman" w:hAnsi="Times New Roman" w:cs="Times New Roman"/>
          <w:bCs/>
          <w:sz w:val="24"/>
          <w:szCs w:val="24"/>
        </w:rPr>
        <w:t>rolled-up</w:t>
      </w:r>
      <w:r w:rsidR="00412896">
        <w:rPr>
          <w:rFonts w:ascii="Times New Roman" w:hAnsi="Times New Roman" w:cs="Times New Roman"/>
          <w:bCs/>
          <w:sz w:val="24"/>
          <w:szCs w:val="24"/>
        </w:rPr>
        <w:t xml:space="preserve"> approach to </w:t>
      </w:r>
      <w:r w:rsidR="00490B41">
        <w:rPr>
          <w:rFonts w:ascii="Times New Roman" w:hAnsi="Times New Roman" w:cs="Times New Roman"/>
          <w:bCs/>
          <w:sz w:val="24"/>
          <w:szCs w:val="24"/>
        </w:rPr>
        <w:t xml:space="preserve">hear both the </w:t>
      </w:r>
      <w:r w:rsidR="00412896">
        <w:rPr>
          <w:rFonts w:ascii="Times New Roman" w:hAnsi="Times New Roman" w:cs="Times New Roman"/>
          <w:bCs/>
          <w:sz w:val="24"/>
          <w:szCs w:val="24"/>
        </w:rPr>
        <w:t>submissions on the merits. I advised parties that the determination on the preliminary p</w:t>
      </w:r>
      <w:r>
        <w:rPr>
          <w:rFonts w:ascii="Times New Roman" w:hAnsi="Times New Roman" w:cs="Times New Roman"/>
          <w:bCs/>
          <w:sz w:val="24"/>
          <w:szCs w:val="24"/>
        </w:rPr>
        <w:t>oint</w:t>
      </w:r>
      <w:r w:rsidR="00412896">
        <w:rPr>
          <w:rFonts w:ascii="Times New Roman" w:hAnsi="Times New Roman" w:cs="Times New Roman"/>
          <w:bCs/>
          <w:sz w:val="24"/>
          <w:szCs w:val="24"/>
        </w:rPr>
        <w:t xml:space="preserve"> would determine </w:t>
      </w:r>
      <w:r w:rsidR="00904DFE">
        <w:rPr>
          <w:rFonts w:ascii="Times New Roman" w:hAnsi="Times New Roman" w:cs="Times New Roman"/>
          <w:bCs/>
          <w:sz w:val="24"/>
          <w:szCs w:val="24"/>
        </w:rPr>
        <w:t>whether</w:t>
      </w:r>
      <w:r w:rsidR="00412896">
        <w:rPr>
          <w:rFonts w:ascii="Times New Roman" w:hAnsi="Times New Roman" w:cs="Times New Roman"/>
          <w:bCs/>
          <w:sz w:val="24"/>
          <w:szCs w:val="24"/>
        </w:rPr>
        <w:t xml:space="preserve"> it is necessary to proceed to </w:t>
      </w:r>
      <w:r>
        <w:rPr>
          <w:rFonts w:ascii="Times New Roman" w:hAnsi="Times New Roman" w:cs="Times New Roman"/>
          <w:bCs/>
          <w:sz w:val="24"/>
          <w:szCs w:val="24"/>
        </w:rPr>
        <w:t>the merits.</w:t>
      </w:r>
    </w:p>
    <w:p w14:paraId="5F74B1E3" w14:textId="087CB99E" w:rsidR="00412896" w:rsidRDefault="00412896"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preliminary point which was raised in the 1</w:t>
      </w:r>
      <w:r w:rsidRPr="0041289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head of argument is the </w:t>
      </w:r>
      <w:r w:rsidR="00904DFE">
        <w:rPr>
          <w:rFonts w:ascii="Times New Roman" w:hAnsi="Times New Roman" w:cs="Times New Roman"/>
          <w:bCs/>
          <w:sz w:val="24"/>
          <w:szCs w:val="24"/>
        </w:rPr>
        <w:t>non-compliance</w:t>
      </w:r>
      <w:r>
        <w:rPr>
          <w:rFonts w:ascii="Times New Roman" w:hAnsi="Times New Roman" w:cs="Times New Roman"/>
          <w:bCs/>
          <w:sz w:val="24"/>
          <w:szCs w:val="24"/>
        </w:rPr>
        <w:t xml:space="preserve"> by the applicant of s6 of the State Liabilities Act (Chapter 8:04) as read with section 196 (1) of the Customs and Excise Act (Chapter 23:02) “hereinafter </w:t>
      </w:r>
      <w:r w:rsidR="00904DFE">
        <w:rPr>
          <w:rFonts w:ascii="Times New Roman" w:hAnsi="Times New Roman" w:cs="Times New Roman"/>
          <w:bCs/>
          <w:sz w:val="24"/>
          <w:szCs w:val="24"/>
        </w:rPr>
        <w:t>referred</w:t>
      </w:r>
      <w:r>
        <w:rPr>
          <w:rFonts w:ascii="Times New Roman" w:hAnsi="Times New Roman" w:cs="Times New Roman"/>
          <w:bCs/>
          <w:sz w:val="24"/>
          <w:szCs w:val="24"/>
        </w:rPr>
        <w:t xml:space="preserve"> to</w:t>
      </w:r>
      <w:r w:rsidR="00904DFE">
        <w:rPr>
          <w:rFonts w:ascii="Times New Roman" w:hAnsi="Times New Roman" w:cs="Times New Roman"/>
          <w:bCs/>
          <w:sz w:val="24"/>
          <w:szCs w:val="24"/>
        </w:rPr>
        <w:t xml:space="preserve"> </w:t>
      </w:r>
      <w:r>
        <w:rPr>
          <w:rFonts w:ascii="Times New Roman" w:hAnsi="Times New Roman" w:cs="Times New Roman"/>
          <w:bCs/>
          <w:sz w:val="24"/>
          <w:szCs w:val="24"/>
        </w:rPr>
        <w:t>as the Act” failure to give notice.</w:t>
      </w:r>
    </w:p>
    <w:p w14:paraId="182956EC" w14:textId="29A0CE9C" w:rsidR="00412896" w:rsidRDefault="00412896"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its submissions, the 1</w:t>
      </w:r>
      <w:r w:rsidRPr="0041289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w:t>
      </w:r>
      <w:r w:rsidR="00904DFE">
        <w:rPr>
          <w:rFonts w:ascii="Times New Roman" w:hAnsi="Times New Roman" w:cs="Times New Roman"/>
          <w:bCs/>
          <w:sz w:val="24"/>
          <w:szCs w:val="24"/>
        </w:rPr>
        <w:t>averred</w:t>
      </w:r>
      <w:r>
        <w:rPr>
          <w:rFonts w:ascii="Times New Roman" w:hAnsi="Times New Roman" w:cs="Times New Roman"/>
          <w:bCs/>
          <w:sz w:val="24"/>
          <w:szCs w:val="24"/>
        </w:rPr>
        <w:t xml:space="preserve"> that this</w:t>
      </w:r>
      <w:r w:rsidR="008F4A10">
        <w:rPr>
          <w:rFonts w:ascii="Times New Roman" w:hAnsi="Times New Roman" w:cs="Times New Roman"/>
          <w:bCs/>
          <w:sz w:val="24"/>
          <w:szCs w:val="24"/>
        </w:rPr>
        <w:t xml:space="preserve"> is a question of law and it can be raised at any stage of the proceedings.</w:t>
      </w:r>
      <w:r w:rsidR="00994C2A">
        <w:rPr>
          <w:rFonts w:ascii="Times New Roman" w:hAnsi="Times New Roman" w:cs="Times New Roman"/>
          <w:bCs/>
          <w:sz w:val="24"/>
          <w:szCs w:val="24"/>
        </w:rPr>
        <w:t xml:space="preserve"> </w:t>
      </w:r>
      <w:r w:rsidR="00490B41">
        <w:rPr>
          <w:rFonts w:ascii="Times New Roman" w:hAnsi="Times New Roman" w:cs="Times New Roman"/>
          <w:bCs/>
          <w:sz w:val="24"/>
          <w:szCs w:val="24"/>
        </w:rPr>
        <w:t>Since the</w:t>
      </w:r>
      <w:r w:rsidR="00994C2A">
        <w:rPr>
          <w:rFonts w:ascii="Times New Roman" w:hAnsi="Times New Roman" w:cs="Times New Roman"/>
          <w:bCs/>
          <w:sz w:val="24"/>
          <w:szCs w:val="24"/>
        </w:rPr>
        <w:t xml:space="preserve"> applicant impugns the decision of the 1</w:t>
      </w:r>
      <w:r w:rsidR="00994C2A" w:rsidRPr="00994C2A">
        <w:rPr>
          <w:rFonts w:ascii="Times New Roman" w:hAnsi="Times New Roman" w:cs="Times New Roman"/>
          <w:bCs/>
          <w:sz w:val="24"/>
          <w:szCs w:val="24"/>
          <w:vertAlign w:val="superscript"/>
        </w:rPr>
        <w:t>st</w:t>
      </w:r>
      <w:r w:rsidR="00994C2A">
        <w:rPr>
          <w:rFonts w:ascii="Times New Roman" w:hAnsi="Times New Roman" w:cs="Times New Roman"/>
          <w:bCs/>
          <w:sz w:val="24"/>
          <w:szCs w:val="24"/>
        </w:rPr>
        <w:t xml:space="preserve"> respondent made </w:t>
      </w:r>
      <w:r w:rsidR="00904DFE">
        <w:rPr>
          <w:rFonts w:ascii="Times New Roman" w:hAnsi="Times New Roman" w:cs="Times New Roman"/>
          <w:bCs/>
          <w:sz w:val="24"/>
          <w:szCs w:val="24"/>
        </w:rPr>
        <w:t>during</w:t>
      </w:r>
      <w:r w:rsidR="00994C2A">
        <w:rPr>
          <w:rFonts w:ascii="Times New Roman" w:hAnsi="Times New Roman" w:cs="Times New Roman"/>
          <w:bCs/>
          <w:sz w:val="24"/>
          <w:szCs w:val="24"/>
        </w:rPr>
        <w:t xml:space="preserve"> the course of duty</w:t>
      </w:r>
      <w:r w:rsidR="00490B41">
        <w:rPr>
          <w:rFonts w:ascii="Times New Roman" w:hAnsi="Times New Roman" w:cs="Times New Roman"/>
          <w:bCs/>
          <w:sz w:val="24"/>
          <w:szCs w:val="24"/>
        </w:rPr>
        <w:t>, these are civil proceedings as envisaged under s196 of the Act</w:t>
      </w:r>
      <w:r w:rsidR="00994C2A">
        <w:rPr>
          <w:rFonts w:ascii="Times New Roman" w:hAnsi="Times New Roman" w:cs="Times New Roman"/>
          <w:bCs/>
          <w:sz w:val="24"/>
          <w:szCs w:val="24"/>
        </w:rPr>
        <w:t>. The court was referred to a number of authorities</w:t>
      </w:r>
      <w:r w:rsidR="00994C2A">
        <w:rPr>
          <w:rStyle w:val="FootnoteReference"/>
          <w:rFonts w:ascii="Times New Roman" w:hAnsi="Times New Roman" w:cs="Times New Roman"/>
          <w:bCs/>
          <w:sz w:val="24"/>
          <w:szCs w:val="24"/>
        </w:rPr>
        <w:footnoteReference w:id="1"/>
      </w:r>
      <w:r w:rsidR="00994C2A">
        <w:rPr>
          <w:rFonts w:ascii="Times New Roman" w:hAnsi="Times New Roman" w:cs="Times New Roman"/>
          <w:bCs/>
          <w:sz w:val="24"/>
          <w:szCs w:val="24"/>
        </w:rPr>
        <w:t xml:space="preserve"> where it was held that, </w:t>
      </w:r>
      <w:r w:rsidR="00E632F8">
        <w:rPr>
          <w:rFonts w:ascii="Times New Roman" w:hAnsi="Times New Roman" w:cs="Times New Roman"/>
          <w:bCs/>
          <w:sz w:val="24"/>
          <w:szCs w:val="24"/>
        </w:rPr>
        <w:t>non-compliance</w:t>
      </w:r>
      <w:r w:rsidR="00994C2A">
        <w:rPr>
          <w:rFonts w:ascii="Times New Roman" w:hAnsi="Times New Roman" w:cs="Times New Roman"/>
          <w:bCs/>
          <w:sz w:val="24"/>
          <w:szCs w:val="24"/>
        </w:rPr>
        <w:t xml:space="preserve"> wi</w:t>
      </w:r>
      <w:r w:rsidR="00944C29">
        <w:rPr>
          <w:rFonts w:ascii="Times New Roman" w:hAnsi="Times New Roman" w:cs="Times New Roman"/>
          <w:bCs/>
          <w:sz w:val="24"/>
          <w:szCs w:val="24"/>
        </w:rPr>
        <w:t>th s6 of the State Liabilities A</w:t>
      </w:r>
      <w:r w:rsidR="00994C2A">
        <w:rPr>
          <w:rFonts w:ascii="Times New Roman" w:hAnsi="Times New Roman" w:cs="Times New Roman"/>
          <w:bCs/>
          <w:sz w:val="24"/>
          <w:szCs w:val="24"/>
        </w:rPr>
        <w:t>ct is fatal to the proceedings. To that end there is no proper application before the court, the matter must be dismissed with costs.</w:t>
      </w:r>
    </w:p>
    <w:p w14:paraId="1E5614D2" w14:textId="0688D9E6" w:rsidR="00565075" w:rsidRDefault="00565075"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point taken was vehemently </w:t>
      </w:r>
      <w:r w:rsidR="00E632F8">
        <w:rPr>
          <w:rFonts w:ascii="Times New Roman" w:hAnsi="Times New Roman" w:cs="Times New Roman"/>
          <w:bCs/>
          <w:sz w:val="24"/>
          <w:szCs w:val="24"/>
        </w:rPr>
        <w:t>opposed</w:t>
      </w:r>
      <w:r>
        <w:rPr>
          <w:rFonts w:ascii="Times New Roman" w:hAnsi="Times New Roman" w:cs="Times New Roman"/>
          <w:bCs/>
          <w:sz w:val="24"/>
          <w:szCs w:val="24"/>
        </w:rPr>
        <w:t xml:space="preserve">. A number of issues were raised including the history of the enactment of the Customs Act in 1955. I found that to be irrelevant. It was </w:t>
      </w:r>
      <w:r>
        <w:rPr>
          <w:rFonts w:ascii="Times New Roman" w:hAnsi="Times New Roman" w:cs="Times New Roman"/>
          <w:bCs/>
          <w:sz w:val="24"/>
          <w:szCs w:val="24"/>
        </w:rPr>
        <w:lastRenderedPageBreak/>
        <w:t>submitted tha</w:t>
      </w:r>
      <w:r w:rsidR="004A1E7A">
        <w:rPr>
          <w:rFonts w:ascii="Times New Roman" w:hAnsi="Times New Roman" w:cs="Times New Roman"/>
          <w:bCs/>
          <w:sz w:val="24"/>
          <w:szCs w:val="24"/>
        </w:rPr>
        <w:t>t the point taken is not a point of law but a question of fact. The 1</w:t>
      </w:r>
      <w:r w:rsidR="004A1E7A" w:rsidRPr="004A1E7A">
        <w:rPr>
          <w:rFonts w:ascii="Times New Roman" w:hAnsi="Times New Roman" w:cs="Times New Roman"/>
          <w:bCs/>
          <w:sz w:val="24"/>
          <w:szCs w:val="24"/>
          <w:vertAlign w:val="superscript"/>
        </w:rPr>
        <w:t>st</w:t>
      </w:r>
      <w:r w:rsidR="004A1E7A">
        <w:rPr>
          <w:rFonts w:ascii="Times New Roman" w:hAnsi="Times New Roman" w:cs="Times New Roman"/>
          <w:bCs/>
          <w:sz w:val="24"/>
          <w:szCs w:val="24"/>
        </w:rPr>
        <w:t xml:space="preserve"> respondent must have pleaded this cause and the applicant was to respond either by producing the notice or in any other way. </w:t>
      </w:r>
      <w:r w:rsidR="00E632F8">
        <w:rPr>
          <w:rFonts w:ascii="Times New Roman" w:hAnsi="Times New Roman" w:cs="Times New Roman"/>
          <w:bCs/>
          <w:sz w:val="24"/>
          <w:szCs w:val="24"/>
        </w:rPr>
        <w:t>Thus,</w:t>
      </w:r>
      <w:r w:rsidR="004A1E7A">
        <w:rPr>
          <w:rFonts w:ascii="Times New Roman" w:hAnsi="Times New Roman" w:cs="Times New Roman"/>
          <w:bCs/>
          <w:sz w:val="24"/>
          <w:szCs w:val="24"/>
        </w:rPr>
        <w:t xml:space="preserve"> the issue required a factual response. Surprisingly it was further submitted that this application</w:t>
      </w:r>
      <w:r w:rsidR="006065B3">
        <w:rPr>
          <w:rFonts w:ascii="Times New Roman" w:hAnsi="Times New Roman" w:cs="Times New Roman"/>
          <w:bCs/>
          <w:sz w:val="24"/>
          <w:szCs w:val="24"/>
        </w:rPr>
        <w:t xml:space="preserve"> is not made in terms of s196. I say </w:t>
      </w:r>
      <w:r w:rsidR="00E632F8">
        <w:rPr>
          <w:rFonts w:ascii="Times New Roman" w:hAnsi="Times New Roman" w:cs="Times New Roman"/>
          <w:bCs/>
          <w:sz w:val="24"/>
          <w:szCs w:val="24"/>
        </w:rPr>
        <w:t>surprisingly</w:t>
      </w:r>
      <w:r w:rsidR="006065B3">
        <w:rPr>
          <w:rFonts w:ascii="Times New Roman" w:hAnsi="Times New Roman" w:cs="Times New Roman"/>
          <w:bCs/>
          <w:sz w:val="24"/>
          <w:szCs w:val="24"/>
        </w:rPr>
        <w:t xml:space="preserve"> because these are </w:t>
      </w:r>
      <w:r w:rsidR="00944C29">
        <w:rPr>
          <w:rFonts w:ascii="Times New Roman" w:hAnsi="Times New Roman" w:cs="Times New Roman"/>
          <w:bCs/>
          <w:sz w:val="24"/>
          <w:szCs w:val="24"/>
        </w:rPr>
        <w:t>civil</w:t>
      </w:r>
      <w:r w:rsidR="006065B3">
        <w:rPr>
          <w:rFonts w:ascii="Times New Roman" w:hAnsi="Times New Roman" w:cs="Times New Roman"/>
          <w:bCs/>
          <w:sz w:val="24"/>
          <w:szCs w:val="24"/>
        </w:rPr>
        <w:t xml:space="preserve"> </w:t>
      </w:r>
      <w:r w:rsidR="00E632F8">
        <w:rPr>
          <w:rFonts w:ascii="Times New Roman" w:hAnsi="Times New Roman" w:cs="Times New Roman"/>
          <w:bCs/>
          <w:sz w:val="24"/>
          <w:szCs w:val="24"/>
        </w:rPr>
        <w:t>proceedings</w:t>
      </w:r>
      <w:r w:rsidR="006065B3">
        <w:rPr>
          <w:rFonts w:ascii="Times New Roman" w:hAnsi="Times New Roman" w:cs="Times New Roman"/>
          <w:bCs/>
          <w:sz w:val="24"/>
          <w:szCs w:val="24"/>
        </w:rPr>
        <w:t xml:space="preserve">, that the cause of action </w:t>
      </w:r>
      <w:r w:rsidR="00944C29">
        <w:rPr>
          <w:rFonts w:ascii="Times New Roman" w:hAnsi="Times New Roman" w:cs="Times New Roman"/>
          <w:bCs/>
          <w:sz w:val="24"/>
          <w:szCs w:val="24"/>
        </w:rPr>
        <w:t>derives from</w:t>
      </w:r>
      <w:r w:rsidR="006065B3">
        <w:rPr>
          <w:rFonts w:ascii="Times New Roman" w:hAnsi="Times New Roman" w:cs="Times New Roman"/>
          <w:bCs/>
          <w:sz w:val="24"/>
          <w:szCs w:val="24"/>
        </w:rPr>
        <w:t xml:space="preserve"> common law or statute does not change the </w:t>
      </w:r>
      <w:r w:rsidR="00944C29">
        <w:rPr>
          <w:rFonts w:ascii="Times New Roman" w:hAnsi="Times New Roman" w:cs="Times New Roman"/>
          <w:bCs/>
          <w:sz w:val="24"/>
          <w:szCs w:val="24"/>
        </w:rPr>
        <w:t>fact. Notice must be given in either way.</w:t>
      </w:r>
    </w:p>
    <w:p w14:paraId="3E875D34" w14:textId="6DBCD1A1" w:rsidR="0084757D" w:rsidRDefault="0084757D"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my view the only issue for determination is </w:t>
      </w:r>
      <w:r w:rsidR="00E632F8">
        <w:rPr>
          <w:rFonts w:ascii="Times New Roman" w:hAnsi="Times New Roman" w:cs="Times New Roman"/>
          <w:bCs/>
          <w:sz w:val="24"/>
          <w:szCs w:val="24"/>
        </w:rPr>
        <w:t>whether</w:t>
      </w:r>
      <w:r>
        <w:rPr>
          <w:rFonts w:ascii="Times New Roman" w:hAnsi="Times New Roman" w:cs="Times New Roman"/>
          <w:bCs/>
          <w:sz w:val="24"/>
          <w:szCs w:val="24"/>
        </w:rPr>
        <w:t xml:space="preserve"> this is a question of law or a question of fact. </w:t>
      </w:r>
      <w:r w:rsidR="00944C29">
        <w:rPr>
          <w:rFonts w:ascii="Times New Roman" w:hAnsi="Times New Roman" w:cs="Times New Roman"/>
          <w:bCs/>
          <w:sz w:val="24"/>
          <w:szCs w:val="24"/>
        </w:rPr>
        <w:t xml:space="preserve">Courts have settled the issue </w:t>
      </w:r>
      <w:r w:rsidR="000E34C2">
        <w:rPr>
          <w:rFonts w:ascii="Times New Roman" w:hAnsi="Times New Roman" w:cs="Times New Roman"/>
          <w:bCs/>
          <w:sz w:val="24"/>
          <w:szCs w:val="24"/>
        </w:rPr>
        <w:t xml:space="preserve">as to what constitutes a question of law or fact </w:t>
      </w:r>
      <w:r w:rsidR="00944C29">
        <w:rPr>
          <w:rFonts w:ascii="Times New Roman" w:hAnsi="Times New Roman" w:cs="Times New Roman"/>
          <w:bCs/>
          <w:sz w:val="24"/>
          <w:szCs w:val="24"/>
        </w:rPr>
        <w:t>in a number of cases.</w:t>
      </w:r>
      <w:r>
        <w:rPr>
          <w:rFonts w:ascii="Times New Roman" w:hAnsi="Times New Roman" w:cs="Times New Roman"/>
          <w:bCs/>
          <w:sz w:val="24"/>
          <w:szCs w:val="24"/>
        </w:rPr>
        <w:t xml:space="preserve"> The starting point is the oft</w:t>
      </w:r>
      <w:r w:rsidR="00944C29">
        <w:rPr>
          <w:rFonts w:ascii="Times New Roman" w:hAnsi="Times New Roman" w:cs="Times New Roman"/>
          <w:bCs/>
          <w:sz w:val="24"/>
          <w:szCs w:val="24"/>
        </w:rPr>
        <w:t xml:space="preserve">en cited case on this issue, in </w:t>
      </w:r>
      <w:proofErr w:type="spellStart"/>
      <w:r w:rsidRPr="00E632F8">
        <w:rPr>
          <w:rFonts w:ascii="Times New Roman" w:hAnsi="Times New Roman" w:cs="Times New Roman"/>
          <w:bCs/>
          <w:i/>
          <w:iCs/>
          <w:sz w:val="24"/>
          <w:szCs w:val="24"/>
        </w:rPr>
        <w:t>Muchakata</w:t>
      </w:r>
      <w:proofErr w:type="spellEnd"/>
      <w:r w:rsidRPr="00E632F8">
        <w:rPr>
          <w:rFonts w:ascii="Times New Roman" w:hAnsi="Times New Roman" w:cs="Times New Roman"/>
          <w:bCs/>
          <w:i/>
          <w:iCs/>
          <w:sz w:val="24"/>
          <w:szCs w:val="24"/>
        </w:rPr>
        <w:t xml:space="preserve"> v </w:t>
      </w:r>
      <w:proofErr w:type="spellStart"/>
      <w:r w:rsidRPr="00E632F8">
        <w:rPr>
          <w:rFonts w:ascii="Times New Roman" w:hAnsi="Times New Roman" w:cs="Times New Roman"/>
          <w:bCs/>
          <w:i/>
          <w:iCs/>
          <w:sz w:val="24"/>
          <w:szCs w:val="24"/>
        </w:rPr>
        <w:t>Netherburn</w:t>
      </w:r>
      <w:proofErr w:type="spellEnd"/>
      <w:r w:rsidRPr="00E632F8">
        <w:rPr>
          <w:rFonts w:ascii="Times New Roman" w:hAnsi="Times New Roman" w:cs="Times New Roman"/>
          <w:bCs/>
          <w:i/>
          <w:iCs/>
          <w:sz w:val="24"/>
          <w:szCs w:val="24"/>
        </w:rPr>
        <w:t xml:space="preserve"> Mine</w:t>
      </w:r>
      <w:r>
        <w:rPr>
          <w:rStyle w:val="FootnoteReference"/>
          <w:rFonts w:ascii="Times New Roman" w:hAnsi="Times New Roman" w:cs="Times New Roman"/>
          <w:bCs/>
          <w:sz w:val="24"/>
          <w:szCs w:val="24"/>
        </w:rPr>
        <w:footnoteReference w:id="2"/>
      </w:r>
      <w:r>
        <w:rPr>
          <w:rFonts w:ascii="Times New Roman" w:hAnsi="Times New Roman" w:cs="Times New Roman"/>
          <w:bCs/>
          <w:sz w:val="24"/>
          <w:szCs w:val="24"/>
        </w:rPr>
        <w:t xml:space="preserve"> at page 157</w:t>
      </w:r>
      <w:r w:rsidR="00944C29">
        <w:rPr>
          <w:rFonts w:ascii="Times New Roman" w:hAnsi="Times New Roman" w:cs="Times New Roman"/>
          <w:bCs/>
          <w:sz w:val="24"/>
          <w:szCs w:val="24"/>
        </w:rPr>
        <w:t xml:space="preserve"> the court had</w:t>
      </w:r>
      <w:r>
        <w:rPr>
          <w:rFonts w:ascii="Times New Roman" w:hAnsi="Times New Roman" w:cs="Times New Roman"/>
          <w:bCs/>
          <w:sz w:val="24"/>
          <w:szCs w:val="24"/>
        </w:rPr>
        <w:t xml:space="preserve"> this to say;</w:t>
      </w:r>
    </w:p>
    <w:p w14:paraId="08EA34BD" w14:textId="7B448276" w:rsidR="0084757D" w:rsidRDefault="0084757D"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“Provided it is not one which is required by a definitive law to be specifically pleaded, a point of law, which goes to the root of the matter may be raised at any time even for the first time on appeal, if its consideration involves no unfairness to the party against whom it is directed……., if the order was void </w:t>
      </w:r>
      <w:r w:rsidRPr="00944C29">
        <w:rPr>
          <w:rFonts w:ascii="Times New Roman" w:hAnsi="Times New Roman" w:cs="Times New Roman"/>
          <w:bCs/>
          <w:i/>
          <w:sz w:val="24"/>
          <w:szCs w:val="24"/>
        </w:rPr>
        <w:t>a</w:t>
      </w:r>
      <w:r w:rsidR="00944C29" w:rsidRPr="00944C29">
        <w:rPr>
          <w:rFonts w:ascii="Times New Roman" w:hAnsi="Times New Roman" w:cs="Times New Roman"/>
          <w:bCs/>
          <w:i/>
          <w:sz w:val="24"/>
          <w:szCs w:val="24"/>
        </w:rPr>
        <w:t>b</w:t>
      </w:r>
      <w:r w:rsidRPr="00944C29">
        <w:rPr>
          <w:rFonts w:ascii="Times New Roman" w:hAnsi="Times New Roman" w:cs="Times New Roman"/>
          <w:bCs/>
          <w:i/>
          <w:sz w:val="24"/>
          <w:szCs w:val="24"/>
        </w:rPr>
        <w:t xml:space="preserve"> initio</w:t>
      </w:r>
      <w:r>
        <w:rPr>
          <w:rFonts w:ascii="Times New Roman" w:hAnsi="Times New Roman" w:cs="Times New Roman"/>
          <w:bCs/>
          <w:sz w:val="24"/>
          <w:szCs w:val="24"/>
        </w:rPr>
        <w:t xml:space="preserve"> it was void at all</w:t>
      </w:r>
      <w:r w:rsidR="007C007C">
        <w:rPr>
          <w:rFonts w:ascii="Times New Roman" w:hAnsi="Times New Roman" w:cs="Times New Roman"/>
          <w:bCs/>
          <w:sz w:val="24"/>
          <w:szCs w:val="24"/>
        </w:rPr>
        <w:t xml:space="preserve"> times and for all purposes. It does no</w:t>
      </w:r>
      <w:r w:rsidR="00944C29">
        <w:rPr>
          <w:rFonts w:ascii="Times New Roman" w:hAnsi="Times New Roman" w:cs="Times New Roman"/>
          <w:bCs/>
          <w:sz w:val="24"/>
          <w:szCs w:val="24"/>
        </w:rPr>
        <w:t>t</w:t>
      </w:r>
      <w:r w:rsidR="007C007C">
        <w:rPr>
          <w:rFonts w:ascii="Times New Roman" w:hAnsi="Times New Roman" w:cs="Times New Roman"/>
          <w:bCs/>
          <w:sz w:val="24"/>
          <w:szCs w:val="24"/>
        </w:rPr>
        <w:t xml:space="preserve"> matter when and by whom the issue of its validity is raised, nothing can depend on it.”</w:t>
      </w:r>
    </w:p>
    <w:p w14:paraId="6E027DAF" w14:textId="0EA28AB3" w:rsidR="007C007C" w:rsidRDefault="007C007C"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proofErr w:type="spellStart"/>
      <w:r w:rsidRPr="00E632F8">
        <w:rPr>
          <w:rFonts w:ascii="Times New Roman" w:hAnsi="Times New Roman" w:cs="Times New Roman"/>
          <w:bCs/>
          <w:i/>
          <w:iCs/>
          <w:sz w:val="24"/>
          <w:szCs w:val="24"/>
        </w:rPr>
        <w:t>Muzuva</w:t>
      </w:r>
      <w:proofErr w:type="spellEnd"/>
      <w:r w:rsidRPr="00E632F8">
        <w:rPr>
          <w:rFonts w:ascii="Times New Roman" w:hAnsi="Times New Roman" w:cs="Times New Roman"/>
          <w:bCs/>
          <w:i/>
          <w:iCs/>
          <w:sz w:val="24"/>
          <w:szCs w:val="24"/>
        </w:rPr>
        <w:t xml:space="preserve"> v United Bottlers (Pvt) Ltd</w:t>
      </w:r>
      <w:r w:rsidR="00C600A5">
        <w:rPr>
          <w:rStyle w:val="FootnoteReference"/>
          <w:rFonts w:ascii="Times New Roman" w:hAnsi="Times New Roman" w:cs="Times New Roman"/>
          <w:bCs/>
          <w:i/>
          <w:iCs/>
          <w:sz w:val="24"/>
          <w:szCs w:val="24"/>
        </w:rPr>
        <w:footnoteReference w:id="3"/>
      </w:r>
      <w:r w:rsidR="001E4EFF">
        <w:rPr>
          <w:rFonts w:ascii="Times New Roman" w:hAnsi="Times New Roman" w:cs="Times New Roman"/>
          <w:bCs/>
          <w:sz w:val="24"/>
          <w:szCs w:val="24"/>
        </w:rPr>
        <w:t xml:space="preserve"> the court citing the dicta in </w:t>
      </w:r>
      <w:r w:rsidR="001E4EFF" w:rsidRPr="00E632F8">
        <w:rPr>
          <w:rFonts w:ascii="Times New Roman" w:hAnsi="Times New Roman" w:cs="Times New Roman"/>
          <w:bCs/>
          <w:i/>
          <w:iCs/>
          <w:sz w:val="24"/>
          <w:szCs w:val="24"/>
        </w:rPr>
        <w:t>Media Workers Association of South</w:t>
      </w:r>
      <w:r w:rsidR="00E632F8" w:rsidRPr="00E632F8">
        <w:rPr>
          <w:rFonts w:ascii="Times New Roman" w:hAnsi="Times New Roman" w:cs="Times New Roman"/>
          <w:bCs/>
          <w:i/>
          <w:iCs/>
          <w:sz w:val="24"/>
          <w:szCs w:val="24"/>
        </w:rPr>
        <w:t xml:space="preserve"> </w:t>
      </w:r>
      <w:r w:rsidR="001E4EFF" w:rsidRPr="00E632F8">
        <w:rPr>
          <w:rFonts w:ascii="Times New Roman" w:hAnsi="Times New Roman" w:cs="Times New Roman"/>
          <w:bCs/>
          <w:i/>
          <w:iCs/>
          <w:sz w:val="24"/>
          <w:szCs w:val="24"/>
        </w:rPr>
        <w:t>Africa &amp; Ors v Press Corporation of South Africa Ltd (</w:t>
      </w:r>
      <w:proofErr w:type="spellStart"/>
      <w:r w:rsidR="001E4EFF" w:rsidRPr="00E632F8">
        <w:rPr>
          <w:rFonts w:ascii="Times New Roman" w:hAnsi="Times New Roman" w:cs="Times New Roman"/>
          <w:bCs/>
          <w:i/>
          <w:iCs/>
          <w:sz w:val="24"/>
          <w:szCs w:val="24"/>
        </w:rPr>
        <w:t>Perskar</w:t>
      </w:r>
      <w:proofErr w:type="spellEnd"/>
      <w:r w:rsidR="001E4EFF" w:rsidRPr="00E632F8">
        <w:rPr>
          <w:rFonts w:ascii="Times New Roman" w:hAnsi="Times New Roman" w:cs="Times New Roman"/>
          <w:bCs/>
          <w:i/>
          <w:iCs/>
          <w:sz w:val="24"/>
          <w:szCs w:val="24"/>
        </w:rPr>
        <w:t>)</w:t>
      </w:r>
      <w:r w:rsidR="001E4EFF">
        <w:rPr>
          <w:rFonts w:ascii="Times New Roman" w:hAnsi="Times New Roman" w:cs="Times New Roman"/>
          <w:bCs/>
          <w:sz w:val="24"/>
          <w:szCs w:val="24"/>
        </w:rPr>
        <w:t xml:space="preserve"> </w:t>
      </w:r>
      <w:r w:rsidR="00C600A5">
        <w:rPr>
          <w:rFonts w:ascii="Times New Roman" w:hAnsi="Times New Roman" w:cs="Times New Roman"/>
          <w:bCs/>
          <w:sz w:val="24"/>
          <w:szCs w:val="24"/>
        </w:rPr>
        <w:t xml:space="preserve">the court summarised what </w:t>
      </w:r>
      <w:r w:rsidR="001E4EFF">
        <w:rPr>
          <w:rFonts w:ascii="Times New Roman" w:hAnsi="Times New Roman" w:cs="Times New Roman"/>
          <w:bCs/>
          <w:sz w:val="24"/>
          <w:szCs w:val="24"/>
        </w:rPr>
        <w:t xml:space="preserve">constitutes a question of law as </w:t>
      </w:r>
      <w:r w:rsidR="00E632F8">
        <w:rPr>
          <w:rFonts w:ascii="Times New Roman" w:hAnsi="Times New Roman" w:cs="Times New Roman"/>
          <w:bCs/>
          <w:sz w:val="24"/>
          <w:szCs w:val="24"/>
        </w:rPr>
        <w:t>follows</w:t>
      </w:r>
      <w:r w:rsidR="001E4EFF">
        <w:rPr>
          <w:rFonts w:ascii="Times New Roman" w:hAnsi="Times New Roman" w:cs="Times New Roman"/>
          <w:bCs/>
          <w:sz w:val="24"/>
          <w:szCs w:val="24"/>
        </w:rPr>
        <w:t>:</w:t>
      </w:r>
    </w:p>
    <w:p w14:paraId="3C9423CF" w14:textId="14C172D9" w:rsidR="001E4EFF" w:rsidRDefault="001E4EFF" w:rsidP="001E4EFF">
      <w:pPr>
        <w:pStyle w:val="ListParagraph"/>
        <w:numPr>
          <w:ilvl w:val="0"/>
          <w:numId w:val="3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question which the law itself has authoritatively answered to the exclusion of the right of the court to answer the question as it thinks fir in accordance with what is considered to be the truth and justice of the matter.</w:t>
      </w:r>
    </w:p>
    <w:p w14:paraId="5C5FA767" w14:textId="3B7FB97A" w:rsidR="001E4EFF" w:rsidRDefault="001E4EFF" w:rsidP="001E4EFF">
      <w:pPr>
        <w:pStyle w:val="ListParagraph"/>
        <w:numPr>
          <w:ilvl w:val="0"/>
          <w:numId w:val="3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question as to what the law is. </w:t>
      </w:r>
      <w:r w:rsidR="00E632F8">
        <w:rPr>
          <w:rFonts w:ascii="Times New Roman" w:hAnsi="Times New Roman" w:cs="Times New Roman"/>
          <w:bCs/>
          <w:sz w:val="24"/>
          <w:szCs w:val="24"/>
        </w:rPr>
        <w:t>Thus,</w:t>
      </w:r>
      <w:r>
        <w:rPr>
          <w:rFonts w:ascii="Times New Roman" w:hAnsi="Times New Roman" w:cs="Times New Roman"/>
          <w:bCs/>
          <w:sz w:val="24"/>
          <w:szCs w:val="24"/>
        </w:rPr>
        <w:t xml:space="preserve"> an appeal on a question of law means an appeal in which the question for argument and determination is what the true </w:t>
      </w:r>
      <w:r w:rsidR="00E632F8">
        <w:rPr>
          <w:rFonts w:ascii="Times New Roman" w:hAnsi="Times New Roman" w:cs="Times New Roman"/>
          <w:bCs/>
          <w:sz w:val="24"/>
          <w:szCs w:val="24"/>
        </w:rPr>
        <w:t>rule</w:t>
      </w:r>
      <w:r>
        <w:rPr>
          <w:rFonts w:ascii="Times New Roman" w:hAnsi="Times New Roman" w:cs="Times New Roman"/>
          <w:bCs/>
          <w:sz w:val="24"/>
          <w:szCs w:val="24"/>
        </w:rPr>
        <w:t xml:space="preserve"> of law is on a certain matter.</w:t>
      </w:r>
    </w:p>
    <w:p w14:paraId="1CE2C7D8" w14:textId="14C8808B" w:rsidR="001E4EFF" w:rsidRPr="001E4EFF" w:rsidRDefault="001E4EFF" w:rsidP="001E4EFF">
      <w:pPr>
        <w:pStyle w:val="ListParagraph"/>
        <w:numPr>
          <w:ilvl w:val="0"/>
          <w:numId w:val="3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Any question which is within the province of a Judge instead of the jury is a question of law (this arises in criminal matters).</w:t>
      </w:r>
    </w:p>
    <w:p w14:paraId="5F1D019E" w14:textId="5C56933F" w:rsidR="001E4EFF" w:rsidRDefault="001E4EFF"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am persuaded that the point taken by the 1</w:t>
      </w:r>
      <w:r w:rsidRPr="001E4EF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is a question of fact. The issue fails to fit in any of the definitions set out in the </w:t>
      </w:r>
      <w:proofErr w:type="spellStart"/>
      <w:r w:rsidRPr="00EF5B25">
        <w:rPr>
          <w:rFonts w:ascii="Times New Roman" w:hAnsi="Times New Roman" w:cs="Times New Roman"/>
          <w:bCs/>
          <w:i/>
          <w:iCs/>
          <w:sz w:val="24"/>
          <w:szCs w:val="24"/>
        </w:rPr>
        <w:t>Muzuva</w:t>
      </w:r>
      <w:proofErr w:type="spellEnd"/>
      <w:r w:rsidRPr="00EF5B25">
        <w:rPr>
          <w:rFonts w:ascii="Times New Roman" w:hAnsi="Times New Roman" w:cs="Times New Roman"/>
          <w:bCs/>
          <w:i/>
          <w:iCs/>
          <w:sz w:val="24"/>
          <w:szCs w:val="24"/>
        </w:rPr>
        <w:t xml:space="preserve"> </w:t>
      </w:r>
      <w:r>
        <w:rPr>
          <w:rFonts w:ascii="Times New Roman" w:hAnsi="Times New Roman" w:cs="Times New Roman"/>
          <w:bCs/>
          <w:sz w:val="24"/>
          <w:szCs w:val="24"/>
        </w:rPr>
        <w:t xml:space="preserve">case (supra). The issue is not what the </w:t>
      </w:r>
      <w:r>
        <w:rPr>
          <w:rFonts w:ascii="Times New Roman" w:hAnsi="Times New Roman" w:cs="Times New Roman"/>
          <w:bCs/>
          <w:sz w:val="24"/>
          <w:szCs w:val="24"/>
        </w:rPr>
        <w:lastRenderedPageBreak/>
        <w:t xml:space="preserve">law says when </w:t>
      </w:r>
      <w:r w:rsidR="000E34C2">
        <w:rPr>
          <w:rFonts w:ascii="Times New Roman" w:hAnsi="Times New Roman" w:cs="Times New Roman"/>
          <w:bCs/>
          <w:sz w:val="24"/>
          <w:szCs w:val="24"/>
        </w:rPr>
        <w:t xml:space="preserve">one </w:t>
      </w:r>
      <w:r w:rsidR="00C600A5">
        <w:rPr>
          <w:rFonts w:ascii="Times New Roman" w:hAnsi="Times New Roman" w:cs="Times New Roman"/>
          <w:bCs/>
          <w:sz w:val="24"/>
          <w:szCs w:val="24"/>
        </w:rPr>
        <w:t xml:space="preserve">intends to </w:t>
      </w:r>
      <w:r>
        <w:rPr>
          <w:rFonts w:ascii="Times New Roman" w:hAnsi="Times New Roman" w:cs="Times New Roman"/>
          <w:bCs/>
          <w:sz w:val="24"/>
          <w:szCs w:val="24"/>
        </w:rPr>
        <w:t xml:space="preserve">sue a </w:t>
      </w:r>
      <w:r w:rsidR="00EF5B25">
        <w:rPr>
          <w:rFonts w:ascii="Times New Roman" w:hAnsi="Times New Roman" w:cs="Times New Roman"/>
          <w:bCs/>
          <w:sz w:val="24"/>
          <w:szCs w:val="24"/>
        </w:rPr>
        <w:t>state</w:t>
      </w:r>
      <w:r>
        <w:rPr>
          <w:rFonts w:ascii="Times New Roman" w:hAnsi="Times New Roman" w:cs="Times New Roman"/>
          <w:bCs/>
          <w:sz w:val="24"/>
          <w:szCs w:val="24"/>
        </w:rPr>
        <w:t xml:space="preserve"> entity. The issue here is </w:t>
      </w:r>
      <w:r w:rsidR="00EF5B25">
        <w:rPr>
          <w:rFonts w:ascii="Times New Roman" w:hAnsi="Times New Roman" w:cs="Times New Roman"/>
          <w:bCs/>
          <w:sz w:val="24"/>
          <w:szCs w:val="24"/>
        </w:rPr>
        <w:t>whether</w:t>
      </w:r>
      <w:r>
        <w:rPr>
          <w:rFonts w:ascii="Times New Roman" w:hAnsi="Times New Roman" w:cs="Times New Roman"/>
          <w:bCs/>
          <w:sz w:val="24"/>
          <w:szCs w:val="24"/>
        </w:rPr>
        <w:t xml:space="preserve"> the applicant complied with the law. The 1</w:t>
      </w:r>
      <w:r w:rsidRPr="001E4EF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is required to produce the notice or plead</w:t>
      </w:r>
      <w:r w:rsidR="000E34C2">
        <w:rPr>
          <w:rFonts w:ascii="Times New Roman" w:hAnsi="Times New Roman" w:cs="Times New Roman"/>
          <w:bCs/>
          <w:sz w:val="24"/>
          <w:szCs w:val="24"/>
        </w:rPr>
        <w:t xml:space="preserve"> as inclined</w:t>
      </w:r>
      <w:r>
        <w:rPr>
          <w:rFonts w:ascii="Times New Roman" w:hAnsi="Times New Roman" w:cs="Times New Roman"/>
          <w:bCs/>
          <w:sz w:val="24"/>
          <w:szCs w:val="24"/>
        </w:rPr>
        <w:t xml:space="preserve">. At this stage of the </w:t>
      </w:r>
      <w:r w:rsidR="00EF5B25">
        <w:rPr>
          <w:rFonts w:ascii="Times New Roman" w:hAnsi="Times New Roman" w:cs="Times New Roman"/>
          <w:bCs/>
          <w:sz w:val="24"/>
          <w:szCs w:val="24"/>
        </w:rPr>
        <w:t>proceedings</w:t>
      </w:r>
      <w:r>
        <w:rPr>
          <w:rFonts w:ascii="Times New Roman" w:hAnsi="Times New Roman" w:cs="Times New Roman"/>
          <w:bCs/>
          <w:sz w:val="24"/>
          <w:szCs w:val="24"/>
        </w:rPr>
        <w:t xml:space="preserve"> the 1</w:t>
      </w:r>
      <w:r w:rsidRPr="001E4EF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is unable</w:t>
      </w:r>
      <w:r w:rsidR="00C600A5">
        <w:rPr>
          <w:rFonts w:ascii="Times New Roman" w:hAnsi="Times New Roman" w:cs="Times New Roman"/>
          <w:bCs/>
          <w:sz w:val="24"/>
          <w:szCs w:val="24"/>
        </w:rPr>
        <w:t>,</w:t>
      </w:r>
      <w:r>
        <w:rPr>
          <w:rFonts w:ascii="Times New Roman" w:hAnsi="Times New Roman" w:cs="Times New Roman"/>
          <w:bCs/>
          <w:sz w:val="24"/>
          <w:szCs w:val="24"/>
        </w:rPr>
        <w:t xml:space="preserve"> </w:t>
      </w:r>
      <w:r w:rsidR="00EF5B25">
        <w:rPr>
          <w:rFonts w:ascii="Times New Roman" w:hAnsi="Times New Roman" w:cs="Times New Roman"/>
          <w:bCs/>
          <w:sz w:val="24"/>
          <w:szCs w:val="24"/>
        </w:rPr>
        <w:t>procedurally</w:t>
      </w:r>
      <w:r>
        <w:rPr>
          <w:rFonts w:ascii="Times New Roman" w:hAnsi="Times New Roman" w:cs="Times New Roman"/>
          <w:bCs/>
          <w:sz w:val="24"/>
          <w:szCs w:val="24"/>
        </w:rPr>
        <w:t xml:space="preserve"> to file further </w:t>
      </w:r>
      <w:r w:rsidR="00EF5B25">
        <w:rPr>
          <w:rFonts w:ascii="Times New Roman" w:hAnsi="Times New Roman" w:cs="Times New Roman"/>
          <w:bCs/>
          <w:sz w:val="24"/>
          <w:szCs w:val="24"/>
        </w:rPr>
        <w:t>pleadings</w:t>
      </w:r>
      <w:r>
        <w:rPr>
          <w:rFonts w:ascii="Times New Roman" w:hAnsi="Times New Roman" w:cs="Times New Roman"/>
          <w:bCs/>
          <w:sz w:val="24"/>
          <w:szCs w:val="24"/>
        </w:rPr>
        <w:t xml:space="preserve"> except with the leave of the court. It therefore </w:t>
      </w:r>
      <w:r w:rsidR="00EF5B25">
        <w:rPr>
          <w:rFonts w:ascii="Times New Roman" w:hAnsi="Times New Roman" w:cs="Times New Roman"/>
          <w:bCs/>
          <w:sz w:val="24"/>
          <w:szCs w:val="24"/>
        </w:rPr>
        <w:t>follows</w:t>
      </w:r>
      <w:r>
        <w:rPr>
          <w:rFonts w:ascii="Times New Roman" w:hAnsi="Times New Roman" w:cs="Times New Roman"/>
          <w:bCs/>
          <w:sz w:val="24"/>
          <w:szCs w:val="24"/>
        </w:rPr>
        <w:t xml:space="preserve"> that the 1</w:t>
      </w:r>
      <w:r w:rsidRPr="001E4EFF">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was required as a matter of procedure to plead its preliminary point to enable the applicant to competently respond to it in the answering affidavit.</w:t>
      </w:r>
    </w:p>
    <w:p w14:paraId="76F7C368" w14:textId="77777777" w:rsidR="000E34C2" w:rsidRDefault="001E4EFF"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properly submitted for the </w:t>
      </w:r>
      <w:r w:rsidR="00EF5B25">
        <w:rPr>
          <w:rFonts w:ascii="Times New Roman" w:hAnsi="Times New Roman" w:cs="Times New Roman"/>
          <w:bCs/>
          <w:sz w:val="24"/>
          <w:szCs w:val="24"/>
        </w:rPr>
        <w:t>applicant</w:t>
      </w:r>
      <w:r>
        <w:rPr>
          <w:rFonts w:ascii="Times New Roman" w:hAnsi="Times New Roman" w:cs="Times New Roman"/>
          <w:bCs/>
          <w:sz w:val="24"/>
          <w:szCs w:val="24"/>
        </w:rPr>
        <w:t>, in motion proceedings the affidavits</w:t>
      </w:r>
      <w:r w:rsidR="0030623C">
        <w:rPr>
          <w:rFonts w:ascii="Times New Roman" w:hAnsi="Times New Roman" w:cs="Times New Roman"/>
          <w:bCs/>
          <w:sz w:val="24"/>
          <w:szCs w:val="24"/>
        </w:rPr>
        <w:t xml:space="preserve"> </w:t>
      </w:r>
      <w:r w:rsidR="00EF5B25">
        <w:rPr>
          <w:rFonts w:ascii="Times New Roman" w:hAnsi="Times New Roman" w:cs="Times New Roman"/>
          <w:bCs/>
          <w:sz w:val="24"/>
          <w:szCs w:val="24"/>
        </w:rPr>
        <w:t>constitute</w:t>
      </w:r>
      <w:r w:rsidR="0030623C">
        <w:rPr>
          <w:rFonts w:ascii="Times New Roman" w:hAnsi="Times New Roman" w:cs="Times New Roman"/>
          <w:bCs/>
          <w:sz w:val="24"/>
          <w:szCs w:val="24"/>
        </w:rPr>
        <w:t xml:space="preserve"> both the pleading </w:t>
      </w:r>
      <w:r w:rsidR="00C600A5">
        <w:rPr>
          <w:rFonts w:ascii="Times New Roman" w:hAnsi="Times New Roman" w:cs="Times New Roman"/>
          <w:bCs/>
          <w:sz w:val="24"/>
          <w:szCs w:val="24"/>
        </w:rPr>
        <w:t xml:space="preserve">and evidence. </w:t>
      </w:r>
      <w:r w:rsidR="007144C2" w:rsidRPr="007144C2">
        <w:rPr>
          <w:rFonts w:ascii="Times New Roman" w:hAnsi="Times New Roman" w:cs="Times New Roman"/>
          <w:bCs/>
          <w:sz w:val="24"/>
          <w:szCs w:val="24"/>
        </w:rPr>
        <w:t xml:space="preserve">The purpose of heads of argument is to expound on the law applicable to the facts placed before the court, and one cannot plead through </w:t>
      </w:r>
      <w:r w:rsidR="007144C2">
        <w:rPr>
          <w:rFonts w:ascii="Times New Roman" w:hAnsi="Times New Roman" w:cs="Times New Roman"/>
          <w:bCs/>
          <w:sz w:val="24"/>
          <w:szCs w:val="24"/>
        </w:rPr>
        <w:t>them.</w:t>
      </w:r>
      <w:r w:rsidR="0030623C">
        <w:rPr>
          <w:rFonts w:ascii="Times New Roman" w:hAnsi="Times New Roman" w:cs="Times New Roman"/>
          <w:bCs/>
          <w:sz w:val="24"/>
          <w:szCs w:val="24"/>
        </w:rPr>
        <w:t xml:space="preserve"> A cause</w:t>
      </w:r>
      <w:r w:rsidR="00E2584D">
        <w:rPr>
          <w:rFonts w:ascii="Times New Roman" w:hAnsi="Times New Roman" w:cs="Times New Roman"/>
          <w:bCs/>
          <w:sz w:val="24"/>
          <w:szCs w:val="24"/>
        </w:rPr>
        <w:t xml:space="preserve"> or</w:t>
      </w:r>
      <w:r w:rsidR="0030623C">
        <w:rPr>
          <w:rFonts w:ascii="Times New Roman" w:hAnsi="Times New Roman" w:cs="Times New Roman"/>
          <w:bCs/>
          <w:sz w:val="24"/>
          <w:szCs w:val="24"/>
        </w:rPr>
        <w:t xml:space="preserve"> issue cannot be raised in heads of arguments which was</w:t>
      </w:r>
      <w:r w:rsidR="007144C2">
        <w:rPr>
          <w:rFonts w:ascii="Times New Roman" w:hAnsi="Times New Roman" w:cs="Times New Roman"/>
          <w:bCs/>
          <w:sz w:val="24"/>
          <w:szCs w:val="24"/>
        </w:rPr>
        <w:t xml:space="preserve"> not</w:t>
      </w:r>
      <w:r w:rsidR="0030623C">
        <w:rPr>
          <w:rFonts w:ascii="Times New Roman" w:hAnsi="Times New Roman" w:cs="Times New Roman"/>
          <w:bCs/>
          <w:sz w:val="24"/>
          <w:szCs w:val="24"/>
        </w:rPr>
        <w:t xml:space="preserve"> in the pleadings. See </w:t>
      </w:r>
      <w:proofErr w:type="spellStart"/>
      <w:r w:rsidR="0030623C" w:rsidRPr="00EF5B25">
        <w:rPr>
          <w:rFonts w:ascii="Times New Roman" w:hAnsi="Times New Roman" w:cs="Times New Roman"/>
          <w:bCs/>
          <w:i/>
          <w:iCs/>
          <w:sz w:val="24"/>
          <w:szCs w:val="24"/>
        </w:rPr>
        <w:t>Nehava</w:t>
      </w:r>
      <w:proofErr w:type="spellEnd"/>
      <w:r w:rsidR="0030623C" w:rsidRPr="00EF5B25">
        <w:rPr>
          <w:rFonts w:ascii="Times New Roman" w:hAnsi="Times New Roman" w:cs="Times New Roman"/>
          <w:bCs/>
          <w:i/>
          <w:iCs/>
          <w:sz w:val="24"/>
          <w:szCs w:val="24"/>
        </w:rPr>
        <w:t xml:space="preserve"> v Barrick </w:t>
      </w:r>
      <w:proofErr w:type="spellStart"/>
      <w:r w:rsidR="0030623C" w:rsidRPr="00EF5B25">
        <w:rPr>
          <w:rFonts w:ascii="Times New Roman" w:hAnsi="Times New Roman" w:cs="Times New Roman"/>
          <w:bCs/>
          <w:i/>
          <w:iCs/>
          <w:sz w:val="24"/>
          <w:szCs w:val="24"/>
        </w:rPr>
        <w:t>Inv</w:t>
      </w:r>
      <w:proofErr w:type="spellEnd"/>
      <w:r w:rsidR="007144C2">
        <w:rPr>
          <w:rStyle w:val="FootnoteReference"/>
          <w:rFonts w:ascii="Times New Roman" w:hAnsi="Times New Roman" w:cs="Times New Roman"/>
          <w:bCs/>
          <w:i/>
          <w:iCs/>
          <w:sz w:val="24"/>
          <w:szCs w:val="24"/>
        </w:rPr>
        <w:footnoteReference w:id="4"/>
      </w:r>
      <w:r w:rsidR="0030623C">
        <w:rPr>
          <w:rFonts w:ascii="Times New Roman" w:hAnsi="Times New Roman" w:cs="Times New Roman"/>
          <w:bCs/>
          <w:sz w:val="24"/>
          <w:szCs w:val="24"/>
        </w:rPr>
        <w:t xml:space="preserve">. </w:t>
      </w:r>
    </w:p>
    <w:p w14:paraId="58A5DA56" w14:textId="74F1AFF2" w:rsidR="001E4EFF" w:rsidRDefault="0030623C"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1</w:t>
      </w:r>
      <w:r w:rsidRPr="0030623C">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w:t>
      </w:r>
      <w:r w:rsidR="005D5297">
        <w:rPr>
          <w:rFonts w:ascii="Times New Roman" w:hAnsi="Times New Roman" w:cs="Times New Roman"/>
          <w:bCs/>
          <w:sz w:val="24"/>
          <w:szCs w:val="24"/>
        </w:rPr>
        <w:t xml:space="preserve"> referred the court to a number of cases where it was held that compliance with s6 of the State Liabilities Act is a precursor to suing a </w:t>
      </w:r>
      <w:r w:rsidR="00EF5B25">
        <w:rPr>
          <w:rFonts w:ascii="Times New Roman" w:hAnsi="Times New Roman" w:cs="Times New Roman"/>
          <w:bCs/>
          <w:sz w:val="24"/>
          <w:szCs w:val="24"/>
        </w:rPr>
        <w:t>government</w:t>
      </w:r>
      <w:r w:rsidR="005D5297">
        <w:rPr>
          <w:rFonts w:ascii="Times New Roman" w:hAnsi="Times New Roman" w:cs="Times New Roman"/>
          <w:bCs/>
          <w:sz w:val="24"/>
          <w:szCs w:val="24"/>
        </w:rPr>
        <w:t xml:space="preserve"> entity.</w:t>
      </w:r>
      <w:r w:rsidR="007144C2">
        <w:rPr>
          <w:rFonts w:ascii="Times New Roman" w:hAnsi="Times New Roman" w:cs="Times New Roman"/>
          <w:bCs/>
          <w:sz w:val="24"/>
          <w:szCs w:val="24"/>
        </w:rPr>
        <w:t xml:space="preserve"> That is the correct position of the law.</w:t>
      </w:r>
      <w:r w:rsidR="005D5297">
        <w:rPr>
          <w:rFonts w:ascii="Times New Roman" w:hAnsi="Times New Roman" w:cs="Times New Roman"/>
          <w:bCs/>
          <w:sz w:val="24"/>
          <w:szCs w:val="24"/>
        </w:rPr>
        <w:t xml:space="preserve"> The 1</w:t>
      </w:r>
      <w:r w:rsidR="005D5297" w:rsidRPr="005D5297">
        <w:rPr>
          <w:rFonts w:ascii="Times New Roman" w:hAnsi="Times New Roman" w:cs="Times New Roman"/>
          <w:bCs/>
          <w:sz w:val="24"/>
          <w:szCs w:val="24"/>
          <w:vertAlign w:val="superscript"/>
        </w:rPr>
        <w:t>st</w:t>
      </w:r>
      <w:r w:rsidR="005D5297">
        <w:rPr>
          <w:rFonts w:ascii="Times New Roman" w:hAnsi="Times New Roman" w:cs="Times New Roman"/>
          <w:bCs/>
          <w:sz w:val="24"/>
          <w:szCs w:val="24"/>
        </w:rPr>
        <w:t xml:space="preserve"> respondent overlooked the point that in all the cases relied upon, the issue was pleaded in the notice</w:t>
      </w:r>
      <w:r w:rsidR="007144C2">
        <w:rPr>
          <w:rFonts w:ascii="Times New Roman" w:hAnsi="Times New Roman" w:cs="Times New Roman"/>
          <w:bCs/>
          <w:sz w:val="24"/>
          <w:szCs w:val="24"/>
        </w:rPr>
        <w:t xml:space="preserve"> </w:t>
      </w:r>
      <w:r w:rsidR="006B76EC">
        <w:rPr>
          <w:rFonts w:ascii="Times New Roman" w:hAnsi="Times New Roman" w:cs="Times New Roman"/>
          <w:bCs/>
          <w:sz w:val="24"/>
          <w:szCs w:val="24"/>
        </w:rPr>
        <w:t>of opposition</w:t>
      </w:r>
      <w:r w:rsidR="007144C2">
        <w:rPr>
          <w:rFonts w:ascii="Times New Roman" w:hAnsi="Times New Roman" w:cs="Times New Roman"/>
          <w:bCs/>
          <w:sz w:val="24"/>
          <w:szCs w:val="24"/>
        </w:rPr>
        <w:t>.</w:t>
      </w:r>
      <w:r w:rsidR="005D5297">
        <w:rPr>
          <w:rFonts w:ascii="Times New Roman" w:hAnsi="Times New Roman" w:cs="Times New Roman"/>
          <w:bCs/>
          <w:sz w:val="24"/>
          <w:szCs w:val="24"/>
        </w:rPr>
        <w:t xml:space="preserve"> It was not raised in the heads of </w:t>
      </w:r>
      <w:r w:rsidR="00EF5B25">
        <w:rPr>
          <w:rFonts w:ascii="Times New Roman" w:hAnsi="Times New Roman" w:cs="Times New Roman"/>
          <w:bCs/>
          <w:sz w:val="24"/>
          <w:szCs w:val="24"/>
        </w:rPr>
        <w:t>argument</w:t>
      </w:r>
      <w:r w:rsidR="005D5297">
        <w:rPr>
          <w:rFonts w:ascii="Times New Roman" w:hAnsi="Times New Roman" w:cs="Times New Roman"/>
          <w:bCs/>
          <w:sz w:val="24"/>
          <w:szCs w:val="24"/>
        </w:rPr>
        <w:t xml:space="preserve">. Secondly there was no challenge on the propriety of raising the issue. I was not </w:t>
      </w:r>
      <w:r w:rsidR="001257CE">
        <w:rPr>
          <w:rFonts w:ascii="Times New Roman" w:hAnsi="Times New Roman" w:cs="Times New Roman"/>
          <w:bCs/>
          <w:sz w:val="24"/>
          <w:szCs w:val="24"/>
        </w:rPr>
        <w:t>referred</w:t>
      </w:r>
      <w:r w:rsidR="005D5297">
        <w:rPr>
          <w:rFonts w:ascii="Times New Roman" w:hAnsi="Times New Roman" w:cs="Times New Roman"/>
          <w:bCs/>
          <w:sz w:val="24"/>
          <w:szCs w:val="24"/>
        </w:rPr>
        <w:t xml:space="preserve"> to a case where the issue was raised and argued as in this case.</w:t>
      </w:r>
    </w:p>
    <w:p w14:paraId="03077D77" w14:textId="18CF5D82" w:rsidR="005D5297" w:rsidRDefault="005D5297"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my finding that, the point taken is a question of fact and cannot be raised at any point during </w:t>
      </w:r>
      <w:r w:rsidR="00EF5B25">
        <w:rPr>
          <w:rFonts w:ascii="Times New Roman" w:hAnsi="Times New Roman" w:cs="Times New Roman"/>
          <w:bCs/>
          <w:sz w:val="24"/>
          <w:szCs w:val="24"/>
        </w:rPr>
        <w:t>proceedings</w:t>
      </w:r>
      <w:r>
        <w:rPr>
          <w:rFonts w:ascii="Times New Roman" w:hAnsi="Times New Roman" w:cs="Times New Roman"/>
          <w:bCs/>
          <w:sz w:val="24"/>
          <w:szCs w:val="24"/>
        </w:rPr>
        <w:t>. It must be properly pleaded.</w:t>
      </w:r>
    </w:p>
    <w:p w14:paraId="372B0D2A" w14:textId="264C04C3" w:rsidR="005D5297" w:rsidRDefault="005D5297" w:rsidP="00EF5B2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 proceed to deal with the merits of the case.</w:t>
      </w:r>
    </w:p>
    <w:p w14:paraId="4D5F65C9" w14:textId="65EB1081" w:rsidR="005D5297" w:rsidRPr="00EF5B25" w:rsidRDefault="005D5297" w:rsidP="00EF5B25">
      <w:pPr>
        <w:spacing w:line="360" w:lineRule="auto"/>
        <w:jc w:val="both"/>
        <w:rPr>
          <w:rFonts w:ascii="Times New Roman" w:hAnsi="Times New Roman" w:cs="Times New Roman"/>
          <w:b/>
          <w:sz w:val="24"/>
          <w:szCs w:val="24"/>
        </w:rPr>
      </w:pPr>
      <w:r w:rsidRPr="00EF5B25">
        <w:rPr>
          <w:rFonts w:ascii="Times New Roman" w:hAnsi="Times New Roman" w:cs="Times New Roman"/>
          <w:b/>
          <w:sz w:val="24"/>
          <w:szCs w:val="24"/>
        </w:rPr>
        <w:t>The Law</w:t>
      </w:r>
    </w:p>
    <w:p w14:paraId="05E52239" w14:textId="47EC73E2" w:rsidR="005D5297" w:rsidRDefault="006762AA" w:rsidP="0014171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requirements for an interdict be it mandatory or prohibitory is now settled.  </w:t>
      </w:r>
      <w:r w:rsidR="005D5297">
        <w:rPr>
          <w:rFonts w:ascii="Times New Roman" w:hAnsi="Times New Roman" w:cs="Times New Roman"/>
          <w:bCs/>
          <w:sz w:val="24"/>
          <w:szCs w:val="24"/>
        </w:rPr>
        <w:t>In order to succeed in such an application, the applicant must establish on a balance of probabilities that:</w:t>
      </w:r>
    </w:p>
    <w:p w14:paraId="69FE9ED9" w14:textId="0C748524" w:rsidR="005D5297" w:rsidRDefault="005D5297" w:rsidP="005D5297">
      <w:pPr>
        <w:pStyle w:val="ListParagraph"/>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clear right</w:t>
      </w:r>
      <w:r w:rsidR="007144C2">
        <w:rPr>
          <w:rFonts w:ascii="Times New Roman" w:hAnsi="Times New Roman" w:cs="Times New Roman"/>
          <w:bCs/>
          <w:sz w:val="24"/>
          <w:szCs w:val="24"/>
        </w:rPr>
        <w:t xml:space="preserve"> exists</w:t>
      </w:r>
      <w:r>
        <w:rPr>
          <w:rFonts w:ascii="Times New Roman" w:hAnsi="Times New Roman" w:cs="Times New Roman"/>
          <w:bCs/>
          <w:sz w:val="24"/>
          <w:szCs w:val="24"/>
        </w:rPr>
        <w:t>.</w:t>
      </w:r>
    </w:p>
    <w:p w14:paraId="1140ECAC" w14:textId="4522F817" w:rsidR="005D5297" w:rsidRDefault="005D5297" w:rsidP="005D5297">
      <w:pPr>
        <w:pStyle w:val="ListParagraph"/>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An injury actually committed or reasonably apprehended.</w:t>
      </w:r>
    </w:p>
    <w:p w14:paraId="69946936" w14:textId="24E5A88B" w:rsidR="005D5297" w:rsidRDefault="005D5297" w:rsidP="005D5297">
      <w:pPr>
        <w:pStyle w:val="ListParagraph"/>
        <w:numPr>
          <w:ilvl w:val="0"/>
          <w:numId w:val="32"/>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Absence of a similar or adequate remedy to protect the applicant’s interests.</w:t>
      </w:r>
    </w:p>
    <w:p w14:paraId="0A00B264" w14:textId="51E4ABEB" w:rsidR="006762AA" w:rsidRPr="006762AA" w:rsidRDefault="006762AA" w:rsidP="006762AA">
      <w:pPr>
        <w:spacing w:line="360" w:lineRule="auto"/>
        <w:jc w:val="both"/>
        <w:rPr>
          <w:rFonts w:ascii="Times New Roman" w:hAnsi="Times New Roman" w:cs="Times New Roman"/>
          <w:bCs/>
          <w:sz w:val="24"/>
          <w:szCs w:val="24"/>
        </w:rPr>
      </w:pPr>
      <w:r w:rsidRPr="006762AA">
        <w:rPr>
          <w:rFonts w:ascii="Times New Roman" w:hAnsi="Times New Roman" w:cs="Times New Roman"/>
          <w:bCs/>
          <w:sz w:val="24"/>
          <w:szCs w:val="24"/>
        </w:rPr>
        <w:lastRenderedPageBreak/>
        <w:t xml:space="preserve">See </w:t>
      </w:r>
      <w:proofErr w:type="spellStart"/>
      <w:r w:rsidRPr="000E34C2">
        <w:rPr>
          <w:rFonts w:ascii="Times New Roman" w:hAnsi="Times New Roman" w:cs="Times New Roman"/>
          <w:bCs/>
          <w:i/>
          <w:sz w:val="24"/>
          <w:szCs w:val="24"/>
        </w:rPr>
        <w:t>Setlogelo</w:t>
      </w:r>
      <w:proofErr w:type="spellEnd"/>
      <w:r w:rsidRPr="000E34C2">
        <w:rPr>
          <w:rFonts w:ascii="Times New Roman" w:hAnsi="Times New Roman" w:cs="Times New Roman"/>
          <w:bCs/>
          <w:i/>
          <w:sz w:val="24"/>
          <w:szCs w:val="24"/>
        </w:rPr>
        <w:t xml:space="preserve"> v </w:t>
      </w:r>
      <w:proofErr w:type="spellStart"/>
      <w:r w:rsidRPr="000E34C2">
        <w:rPr>
          <w:rFonts w:ascii="Times New Roman" w:hAnsi="Times New Roman" w:cs="Times New Roman"/>
          <w:bCs/>
          <w:i/>
          <w:sz w:val="24"/>
          <w:szCs w:val="24"/>
        </w:rPr>
        <w:t>Setlogelo</w:t>
      </w:r>
      <w:proofErr w:type="spellEnd"/>
      <w:r w:rsidRPr="006762AA">
        <w:rPr>
          <w:rFonts w:ascii="Times New Roman" w:hAnsi="Times New Roman" w:cs="Times New Roman"/>
          <w:bCs/>
          <w:sz w:val="24"/>
          <w:szCs w:val="24"/>
        </w:rPr>
        <w:t xml:space="preserve"> 1914 AD 221; </w:t>
      </w:r>
      <w:r w:rsidRPr="000E34C2">
        <w:rPr>
          <w:rFonts w:ascii="Times New Roman" w:hAnsi="Times New Roman" w:cs="Times New Roman"/>
          <w:bCs/>
          <w:i/>
          <w:sz w:val="24"/>
          <w:szCs w:val="24"/>
        </w:rPr>
        <w:t>Flame Lily Investment Co (Pvt) Ltd v Zimbabwe Salvage (Pvt) Ltd &amp; Anor</w:t>
      </w:r>
      <w:r w:rsidRPr="006762AA">
        <w:rPr>
          <w:rFonts w:ascii="Times New Roman" w:hAnsi="Times New Roman" w:cs="Times New Roman"/>
          <w:bCs/>
          <w:sz w:val="24"/>
          <w:szCs w:val="24"/>
        </w:rPr>
        <w:t xml:space="preserve"> 1980 ZLR 378; </w:t>
      </w:r>
      <w:r w:rsidRPr="000E34C2">
        <w:rPr>
          <w:rFonts w:ascii="Times New Roman" w:hAnsi="Times New Roman" w:cs="Times New Roman"/>
          <w:bCs/>
          <w:i/>
          <w:sz w:val="24"/>
          <w:szCs w:val="24"/>
        </w:rPr>
        <w:t>Universal Merchant Bank Zimbabwe Ltd v Zimbabwe Independent &amp; Anor</w:t>
      </w:r>
      <w:r w:rsidRPr="006762AA">
        <w:rPr>
          <w:rFonts w:ascii="Times New Roman" w:hAnsi="Times New Roman" w:cs="Times New Roman"/>
          <w:bCs/>
          <w:sz w:val="24"/>
          <w:szCs w:val="24"/>
        </w:rPr>
        <w:t xml:space="preserve"> 2000 (1) ZLR 234 (H).</w:t>
      </w:r>
    </w:p>
    <w:p w14:paraId="197FA075" w14:textId="1ABB8221" w:rsidR="006762AA" w:rsidRPr="006762AA" w:rsidRDefault="006762AA" w:rsidP="000E34C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Pr="006762AA">
        <w:rPr>
          <w:rFonts w:ascii="Times New Roman" w:hAnsi="Times New Roman" w:cs="Times New Roman"/>
          <w:bCs/>
          <w:sz w:val="24"/>
          <w:szCs w:val="24"/>
        </w:rPr>
        <w:t>requirements</w:t>
      </w:r>
      <w:r>
        <w:rPr>
          <w:rFonts w:ascii="Times New Roman" w:hAnsi="Times New Roman" w:cs="Times New Roman"/>
          <w:bCs/>
          <w:sz w:val="24"/>
          <w:szCs w:val="24"/>
        </w:rPr>
        <w:t xml:space="preserve"> must be </w:t>
      </w:r>
      <w:r w:rsidRPr="006762AA">
        <w:rPr>
          <w:rFonts w:ascii="Times New Roman" w:hAnsi="Times New Roman" w:cs="Times New Roman"/>
          <w:bCs/>
          <w:sz w:val="24"/>
          <w:szCs w:val="24"/>
        </w:rPr>
        <w:t xml:space="preserve">construed as conjunctive and not disjunctive. Put differently, an applicant seeking an interdict </w:t>
      </w:r>
      <w:r>
        <w:rPr>
          <w:rFonts w:ascii="Times New Roman" w:hAnsi="Times New Roman" w:cs="Times New Roman"/>
          <w:bCs/>
          <w:sz w:val="24"/>
          <w:szCs w:val="24"/>
        </w:rPr>
        <w:t>must p</w:t>
      </w:r>
      <w:r w:rsidRPr="006762AA">
        <w:rPr>
          <w:rFonts w:ascii="Times New Roman" w:hAnsi="Times New Roman" w:cs="Times New Roman"/>
          <w:bCs/>
          <w:sz w:val="24"/>
          <w:szCs w:val="24"/>
        </w:rPr>
        <w:t xml:space="preserve">rove all the requirements. The point is therefore made that if one of the requirements is not proved the </w:t>
      </w:r>
      <w:r>
        <w:rPr>
          <w:rFonts w:ascii="Times New Roman" w:hAnsi="Times New Roman" w:cs="Times New Roman"/>
          <w:bCs/>
          <w:sz w:val="24"/>
          <w:szCs w:val="24"/>
        </w:rPr>
        <w:t>relief sought cannot be granted.</w:t>
      </w:r>
    </w:p>
    <w:p w14:paraId="28123FF0" w14:textId="037ECD42" w:rsidR="00D34CB1" w:rsidRPr="006762AA" w:rsidRDefault="006762AA" w:rsidP="001C7003">
      <w:pPr>
        <w:spacing w:line="360" w:lineRule="auto"/>
        <w:jc w:val="both"/>
        <w:rPr>
          <w:rFonts w:ascii="Times New Roman" w:hAnsi="Times New Roman" w:cs="Times New Roman"/>
          <w:b/>
          <w:sz w:val="24"/>
          <w:szCs w:val="24"/>
        </w:rPr>
      </w:pPr>
      <w:r w:rsidRPr="006762AA">
        <w:rPr>
          <w:rFonts w:ascii="Times New Roman" w:hAnsi="Times New Roman" w:cs="Times New Roman"/>
          <w:b/>
          <w:sz w:val="24"/>
          <w:szCs w:val="24"/>
        </w:rPr>
        <w:t>Analysis</w:t>
      </w:r>
    </w:p>
    <w:p w14:paraId="659C7043" w14:textId="7ECB624A" w:rsidR="00D34CB1" w:rsidRDefault="00D34CB1"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argued that the trucks</w:t>
      </w:r>
      <w:r w:rsidR="009119C1">
        <w:rPr>
          <w:rFonts w:ascii="Times New Roman" w:hAnsi="Times New Roman" w:cs="Times New Roman"/>
          <w:bCs/>
          <w:sz w:val="24"/>
          <w:szCs w:val="24"/>
        </w:rPr>
        <w:t xml:space="preserve"> are registered in its names therefore it remains the owner of the trucks. </w:t>
      </w:r>
      <w:r w:rsidR="007144C2">
        <w:rPr>
          <w:rFonts w:ascii="Times New Roman" w:hAnsi="Times New Roman" w:cs="Times New Roman"/>
          <w:bCs/>
          <w:sz w:val="24"/>
          <w:szCs w:val="24"/>
        </w:rPr>
        <w:t>The trucks were lawfully parked at the 1</w:t>
      </w:r>
      <w:r w:rsidR="007144C2" w:rsidRPr="007144C2">
        <w:rPr>
          <w:rFonts w:ascii="Times New Roman" w:hAnsi="Times New Roman" w:cs="Times New Roman"/>
          <w:bCs/>
          <w:sz w:val="24"/>
          <w:szCs w:val="24"/>
          <w:vertAlign w:val="superscript"/>
        </w:rPr>
        <w:t>st</w:t>
      </w:r>
      <w:r w:rsidR="007144C2">
        <w:rPr>
          <w:rFonts w:ascii="Times New Roman" w:hAnsi="Times New Roman" w:cs="Times New Roman"/>
          <w:bCs/>
          <w:sz w:val="24"/>
          <w:szCs w:val="24"/>
        </w:rPr>
        <w:t xml:space="preserve"> respondent’s yard with the 1</w:t>
      </w:r>
      <w:r w:rsidR="007144C2" w:rsidRPr="007144C2">
        <w:rPr>
          <w:rFonts w:ascii="Times New Roman" w:hAnsi="Times New Roman" w:cs="Times New Roman"/>
          <w:bCs/>
          <w:sz w:val="24"/>
          <w:szCs w:val="24"/>
          <w:vertAlign w:val="superscript"/>
        </w:rPr>
        <w:t>st</w:t>
      </w:r>
      <w:r w:rsidR="007144C2">
        <w:rPr>
          <w:rFonts w:ascii="Times New Roman" w:hAnsi="Times New Roman" w:cs="Times New Roman"/>
          <w:bCs/>
          <w:sz w:val="24"/>
          <w:szCs w:val="24"/>
        </w:rPr>
        <w:t xml:space="preserve"> respondent’s full knowledge until they were </w:t>
      </w:r>
      <w:r w:rsidR="006B76EC">
        <w:rPr>
          <w:rFonts w:ascii="Times New Roman" w:hAnsi="Times New Roman" w:cs="Times New Roman"/>
          <w:bCs/>
          <w:sz w:val="24"/>
          <w:szCs w:val="24"/>
        </w:rPr>
        <w:t>stolen. It</w:t>
      </w:r>
      <w:r w:rsidR="009119C1">
        <w:rPr>
          <w:rFonts w:ascii="Times New Roman" w:hAnsi="Times New Roman" w:cs="Times New Roman"/>
          <w:bCs/>
          <w:sz w:val="24"/>
          <w:szCs w:val="24"/>
        </w:rPr>
        <w:t xml:space="preserve"> denied that the trucks were used to </w:t>
      </w:r>
      <w:r w:rsidR="00792ABC">
        <w:rPr>
          <w:rFonts w:ascii="Times New Roman" w:hAnsi="Times New Roman" w:cs="Times New Roman"/>
          <w:bCs/>
          <w:sz w:val="24"/>
          <w:szCs w:val="24"/>
        </w:rPr>
        <w:t xml:space="preserve">illegally export goods into Zimbabwe. It also denied that the trucks were held as exhibits in a criminal matter pending before the Karoi Magistrates </w:t>
      </w:r>
      <w:r w:rsidR="002C57D8">
        <w:rPr>
          <w:rFonts w:ascii="Times New Roman" w:hAnsi="Times New Roman" w:cs="Times New Roman"/>
          <w:bCs/>
          <w:sz w:val="24"/>
          <w:szCs w:val="24"/>
        </w:rPr>
        <w:t>Court. Both</w:t>
      </w:r>
      <w:r w:rsidR="00792ABC">
        <w:rPr>
          <w:rFonts w:ascii="Times New Roman" w:hAnsi="Times New Roman" w:cs="Times New Roman"/>
          <w:bCs/>
          <w:sz w:val="24"/>
          <w:szCs w:val="24"/>
        </w:rPr>
        <w:t xml:space="preserve"> the National </w:t>
      </w:r>
      <w:r w:rsidR="002C57D8">
        <w:rPr>
          <w:rFonts w:ascii="Times New Roman" w:hAnsi="Times New Roman" w:cs="Times New Roman"/>
          <w:bCs/>
          <w:sz w:val="24"/>
          <w:szCs w:val="24"/>
        </w:rPr>
        <w:t>Prosecuting</w:t>
      </w:r>
      <w:r w:rsidR="00792ABC">
        <w:rPr>
          <w:rFonts w:ascii="Times New Roman" w:hAnsi="Times New Roman" w:cs="Times New Roman"/>
          <w:bCs/>
          <w:sz w:val="24"/>
          <w:szCs w:val="24"/>
        </w:rPr>
        <w:t xml:space="preserve"> Authority and the 3</w:t>
      </w:r>
      <w:r w:rsidR="00792ABC" w:rsidRPr="00792ABC">
        <w:rPr>
          <w:rFonts w:ascii="Times New Roman" w:hAnsi="Times New Roman" w:cs="Times New Roman"/>
          <w:bCs/>
          <w:sz w:val="24"/>
          <w:szCs w:val="24"/>
          <w:vertAlign w:val="superscript"/>
        </w:rPr>
        <w:t>rd</w:t>
      </w:r>
      <w:r w:rsidR="00792ABC">
        <w:rPr>
          <w:rFonts w:ascii="Times New Roman" w:hAnsi="Times New Roman" w:cs="Times New Roman"/>
          <w:bCs/>
          <w:sz w:val="24"/>
          <w:szCs w:val="24"/>
        </w:rPr>
        <w:t xml:space="preserve"> respondent did not oppose the release of the trucks. This </w:t>
      </w:r>
      <w:r w:rsidR="002C57D8">
        <w:rPr>
          <w:rFonts w:ascii="Times New Roman" w:hAnsi="Times New Roman" w:cs="Times New Roman"/>
          <w:bCs/>
          <w:sz w:val="24"/>
          <w:szCs w:val="24"/>
        </w:rPr>
        <w:t>is</w:t>
      </w:r>
      <w:r w:rsidR="00792ABC">
        <w:rPr>
          <w:rFonts w:ascii="Times New Roman" w:hAnsi="Times New Roman" w:cs="Times New Roman"/>
          <w:bCs/>
          <w:sz w:val="24"/>
          <w:szCs w:val="24"/>
        </w:rPr>
        <w:t xml:space="preserve"> all about the 1</w:t>
      </w:r>
      <w:r w:rsidR="00792ABC" w:rsidRPr="00792ABC">
        <w:rPr>
          <w:rFonts w:ascii="Times New Roman" w:hAnsi="Times New Roman" w:cs="Times New Roman"/>
          <w:bCs/>
          <w:sz w:val="24"/>
          <w:szCs w:val="24"/>
          <w:vertAlign w:val="superscript"/>
        </w:rPr>
        <w:t>st</w:t>
      </w:r>
      <w:r w:rsidR="00792ABC">
        <w:rPr>
          <w:rFonts w:ascii="Times New Roman" w:hAnsi="Times New Roman" w:cs="Times New Roman"/>
          <w:bCs/>
          <w:sz w:val="24"/>
          <w:szCs w:val="24"/>
        </w:rPr>
        <w:t xml:space="preserve"> respondent. Further that the issue of duty was not on the applicant but its agent who is supposed to pay the duty. The court was referred to some correspondence in which the 1</w:t>
      </w:r>
      <w:r w:rsidR="00792ABC" w:rsidRPr="00792ABC">
        <w:rPr>
          <w:rFonts w:ascii="Times New Roman" w:hAnsi="Times New Roman" w:cs="Times New Roman"/>
          <w:bCs/>
          <w:sz w:val="24"/>
          <w:szCs w:val="24"/>
          <w:vertAlign w:val="superscript"/>
        </w:rPr>
        <w:t>st</w:t>
      </w:r>
      <w:r w:rsidR="00792ABC">
        <w:rPr>
          <w:rFonts w:ascii="Times New Roman" w:hAnsi="Times New Roman" w:cs="Times New Roman"/>
          <w:bCs/>
          <w:sz w:val="24"/>
          <w:szCs w:val="24"/>
        </w:rPr>
        <w:t xml:space="preserve"> respondent advised the agent of the amount due and the response. In short there was no valid reason to limit the applicant’s right in the trucks.</w:t>
      </w:r>
      <w:r w:rsidR="009119C1">
        <w:rPr>
          <w:rFonts w:ascii="Times New Roman" w:hAnsi="Times New Roman" w:cs="Times New Roman"/>
          <w:bCs/>
          <w:sz w:val="24"/>
          <w:szCs w:val="24"/>
        </w:rPr>
        <w:t xml:space="preserve"> </w:t>
      </w:r>
    </w:p>
    <w:p w14:paraId="78C0C308" w14:textId="043AA004" w:rsidR="00886C3D" w:rsidRDefault="00886C3D"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Although conceding that the applicant is the registered owner of the trucks, the 1</w:t>
      </w:r>
      <w:r w:rsidRPr="00886C3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opined that, its rights were properly limited by its failure to comply with the </w:t>
      </w:r>
      <w:r w:rsidR="002C57D8">
        <w:rPr>
          <w:rFonts w:ascii="Times New Roman" w:hAnsi="Times New Roman" w:cs="Times New Roman"/>
          <w:bCs/>
          <w:sz w:val="24"/>
          <w:szCs w:val="24"/>
        </w:rPr>
        <w:t>Customs laws and regulations</w:t>
      </w:r>
      <w:r>
        <w:rPr>
          <w:rFonts w:ascii="Times New Roman" w:hAnsi="Times New Roman" w:cs="Times New Roman"/>
          <w:bCs/>
          <w:sz w:val="24"/>
          <w:szCs w:val="24"/>
        </w:rPr>
        <w:t>. The 1</w:t>
      </w:r>
      <w:r w:rsidRPr="00886C3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literally threw </w:t>
      </w:r>
      <w:r w:rsidR="00792ABC">
        <w:rPr>
          <w:rFonts w:ascii="Times New Roman" w:hAnsi="Times New Roman" w:cs="Times New Roman"/>
          <w:bCs/>
          <w:sz w:val="24"/>
          <w:szCs w:val="24"/>
        </w:rPr>
        <w:t xml:space="preserve">every reason it can pull to justify its point. </w:t>
      </w:r>
      <w:r w:rsidR="001C7003">
        <w:rPr>
          <w:rFonts w:ascii="Times New Roman" w:hAnsi="Times New Roman" w:cs="Times New Roman"/>
          <w:bCs/>
          <w:sz w:val="24"/>
          <w:szCs w:val="24"/>
        </w:rPr>
        <w:t>Firstly,</w:t>
      </w:r>
      <w:r>
        <w:rPr>
          <w:rFonts w:ascii="Times New Roman" w:hAnsi="Times New Roman" w:cs="Times New Roman"/>
          <w:bCs/>
          <w:sz w:val="24"/>
          <w:szCs w:val="24"/>
        </w:rPr>
        <w:t xml:space="preserve"> that the applicant failed to export </w:t>
      </w:r>
      <w:r w:rsidR="00792ABC">
        <w:rPr>
          <w:rFonts w:ascii="Times New Roman" w:hAnsi="Times New Roman" w:cs="Times New Roman"/>
          <w:bCs/>
          <w:sz w:val="24"/>
          <w:szCs w:val="24"/>
        </w:rPr>
        <w:t xml:space="preserve">its </w:t>
      </w:r>
      <w:r>
        <w:rPr>
          <w:rFonts w:ascii="Times New Roman" w:hAnsi="Times New Roman" w:cs="Times New Roman"/>
          <w:bCs/>
          <w:sz w:val="24"/>
          <w:szCs w:val="24"/>
        </w:rPr>
        <w:t>goods</w:t>
      </w:r>
      <w:r w:rsidR="00792ABC">
        <w:rPr>
          <w:rFonts w:ascii="Times New Roman" w:hAnsi="Times New Roman" w:cs="Times New Roman"/>
          <w:bCs/>
          <w:sz w:val="24"/>
          <w:szCs w:val="24"/>
        </w:rPr>
        <w:t xml:space="preserve"> in transit </w:t>
      </w:r>
      <w:r>
        <w:rPr>
          <w:rFonts w:ascii="Times New Roman" w:hAnsi="Times New Roman" w:cs="Times New Roman"/>
          <w:bCs/>
          <w:sz w:val="24"/>
          <w:szCs w:val="24"/>
        </w:rPr>
        <w:t xml:space="preserve">within 72 hours </w:t>
      </w:r>
      <w:r w:rsidR="00792ABC">
        <w:rPr>
          <w:rFonts w:ascii="Times New Roman" w:hAnsi="Times New Roman" w:cs="Times New Roman"/>
          <w:bCs/>
          <w:sz w:val="24"/>
          <w:szCs w:val="24"/>
        </w:rPr>
        <w:t>of date of entry</w:t>
      </w:r>
      <w:r>
        <w:rPr>
          <w:rFonts w:ascii="Times New Roman" w:hAnsi="Times New Roman" w:cs="Times New Roman"/>
          <w:bCs/>
          <w:sz w:val="24"/>
          <w:szCs w:val="24"/>
        </w:rPr>
        <w:t>, secondly that its drive</w:t>
      </w:r>
      <w:r w:rsidR="002C0A2F">
        <w:rPr>
          <w:rFonts w:ascii="Times New Roman" w:hAnsi="Times New Roman" w:cs="Times New Roman"/>
          <w:bCs/>
          <w:sz w:val="24"/>
          <w:szCs w:val="24"/>
        </w:rPr>
        <w:t>r</w:t>
      </w:r>
      <w:r>
        <w:rPr>
          <w:rFonts w:ascii="Times New Roman" w:hAnsi="Times New Roman" w:cs="Times New Roman"/>
          <w:bCs/>
          <w:sz w:val="24"/>
          <w:szCs w:val="24"/>
        </w:rPr>
        <w:t xml:space="preserve">s illegally exported </w:t>
      </w:r>
      <w:r w:rsidR="002C0A2F">
        <w:rPr>
          <w:rFonts w:ascii="Times New Roman" w:hAnsi="Times New Roman" w:cs="Times New Roman"/>
          <w:bCs/>
          <w:sz w:val="24"/>
          <w:szCs w:val="24"/>
        </w:rPr>
        <w:t>the goods</w:t>
      </w:r>
      <w:r w:rsidR="00792ABC">
        <w:rPr>
          <w:rFonts w:ascii="Times New Roman" w:hAnsi="Times New Roman" w:cs="Times New Roman"/>
          <w:bCs/>
          <w:sz w:val="24"/>
          <w:szCs w:val="24"/>
        </w:rPr>
        <w:t xml:space="preserve"> using the </w:t>
      </w:r>
      <w:r w:rsidR="00331F1A">
        <w:rPr>
          <w:rFonts w:ascii="Times New Roman" w:hAnsi="Times New Roman" w:cs="Times New Roman"/>
          <w:bCs/>
          <w:sz w:val="24"/>
          <w:szCs w:val="24"/>
        </w:rPr>
        <w:t xml:space="preserve">trucks </w:t>
      </w:r>
      <w:r w:rsidR="00792ABC">
        <w:rPr>
          <w:rFonts w:ascii="Times New Roman" w:hAnsi="Times New Roman" w:cs="Times New Roman"/>
          <w:bCs/>
          <w:sz w:val="24"/>
          <w:szCs w:val="24"/>
        </w:rPr>
        <w:t>into</w:t>
      </w:r>
      <w:r w:rsidR="001C7003">
        <w:rPr>
          <w:rFonts w:ascii="Times New Roman" w:hAnsi="Times New Roman" w:cs="Times New Roman"/>
          <w:bCs/>
          <w:sz w:val="24"/>
          <w:szCs w:val="24"/>
        </w:rPr>
        <w:t xml:space="preserve"> </w:t>
      </w:r>
      <w:r w:rsidR="00792ABC">
        <w:rPr>
          <w:rFonts w:ascii="Times New Roman" w:hAnsi="Times New Roman" w:cs="Times New Roman"/>
          <w:bCs/>
          <w:sz w:val="24"/>
          <w:szCs w:val="24"/>
        </w:rPr>
        <w:t xml:space="preserve">Zimbabwe and no duty was paid and lastly that the </w:t>
      </w:r>
      <w:r w:rsidR="002C0A2F">
        <w:rPr>
          <w:rFonts w:ascii="Times New Roman" w:hAnsi="Times New Roman" w:cs="Times New Roman"/>
          <w:bCs/>
          <w:sz w:val="24"/>
          <w:szCs w:val="24"/>
        </w:rPr>
        <w:t xml:space="preserve">trucks </w:t>
      </w:r>
      <w:r w:rsidR="001C7003">
        <w:rPr>
          <w:rFonts w:ascii="Times New Roman" w:hAnsi="Times New Roman" w:cs="Times New Roman"/>
          <w:bCs/>
          <w:sz w:val="24"/>
          <w:szCs w:val="24"/>
        </w:rPr>
        <w:t>cannot</w:t>
      </w:r>
      <w:r w:rsidR="002C0A2F">
        <w:rPr>
          <w:rFonts w:ascii="Times New Roman" w:hAnsi="Times New Roman" w:cs="Times New Roman"/>
          <w:bCs/>
          <w:sz w:val="24"/>
          <w:szCs w:val="24"/>
        </w:rPr>
        <w:t xml:space="preserve"> be released as they are subject to an offence and criminal proceedings</w:t>
      </w:r>
      <w:r w:rsidR="00331F1A">
        <w:rPr>
          <w:rFonts w:ascii="Times New Roman" w:hAnsi="Times New Roman" w:cs="Times New Roman"/>
          <w:bCs/>
          <w:sz w:val="24"/>
          <w:szCs w:val="24"/>
        </w:rPr>
        <w:t xml:space="preserve"> are underway</w:t>
      </w:r>
      <w:r w:rsidR="002C0A2F">
        <w:rPr>
          <w:rFonts w:ascii="Times New Roman" w:hAnsi="Times New Roman" w:cs="Times New Roman"/>
          <w:bCs/>
          <w:sz w:val="24"/>
          <w:szCs w:val="24"/>
        </w:rPr>
        <w:t>.</w:t>
      </w:r>
    </w:p>
    <w:p w14:paraId="4FC2CD0F" w14:textId="1C21054E" w:rsidR="002D540C" w:rsidRDefault="002D540C"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not in dispute that the applicant is the transporter</w:t>
      </w:r>
      <w:r w:rsidR="008C763F">
        <w:rPr>
          <w:rFonts w:ascii="Times New Roman" w:hAnsi="Times New Roman" w:cs="Times New Roman"/>
          <w:bCs/>
          <w:sz w:val="24"/>
          <w:szCs w:val="24"/>
        </w:rPr>
        <w:t xml:space="preserve"> and has a vested right in the trucks</w:t>
      </w:r>
      <w:r>
        <w:rPr>
          <w:rFonts w:ascii="Times New Roman" w:hAnsi="Times New Roman" w:cs="Times New Roman"/>
          <w:bCs/>
          <w:sz w:val="24"/>
          <w:szCs w:val="24"/>
        </w:rPr>
        <w:t xml:space="preserve">. The issue that </w:t>
      </w:r>
      <w:r w:rsidR="001C7003">
        <w:rPr>
          <w:rFonts w:ascii="Times New Roman" w:hAnsi="Times New Roman" w:cs="Times New Roman"/>
          <w:bCs/>
          <w:sz w:val="24"/>
          <w:szCs w:val="24"/>
        </w:rPr>
        <w:t>arise</w:t>
      </w:r>
      <w:r>
        <w:rPr>
          <w:rFonts w:ascii="Times New Roman" w:hAnsi="Times New Roman" w:cs="Times New Roman"/>
          <w:bCs/>
          <w:sz w:val="24"/>
          <w:szCs w:val="24"/>
        </w:rPr>
        <w:t xml:space="preserve"> for determination is </w:t>
      </w:r>
      <w:r w:rsidR="001C7003">
        <w:rPr>
          <w:rFonts w:ascii="Times New Roman" w:hAnsi="Times New Roman" w:cs="Times New Roman"/>
          <w:bCs/>
          <w:sz w:val="24"/>
          <w:szCs w:val="24"/>
        </w:rPr>
        <w:t>whether</w:t>
      </w:r>
      <w:r>
        <w:rPr>
          <w:rFonts w:ascii="Times New Roman" w:hAnsi="Times New Roman" w:cs="Times New Roman"/>
          <w:bCs/>
          <w:sz w:val="24"/>
          <w:szCs w:val="24"/>
        </w:rPr>
        <w:t xml:space="preserve"> </w:t>
      </w:r>
      <w:r w:rsidR="00331F1A">
        <w:rPr>
          <w:rFonts w:ascii="Times New Roman" w:hAnsi="Times New Roman" w:cs="Times New Roman"/>
          <w:bCs/>
          <w:sz w:val="24"/>
          <w:szCs w:val="24"/>
        </w:rPr>
        <w:t xml:space="preserve">this </w:t>
      </w:r>
      <w:r>
        <w:rPr>
          <w:rFonts w:ascii="Times New Roman" w:hAnsi="Times New Roman" w:cs="Times New Roman"/>
          <w:bCs/>
          <w:sz w:val="24"/>
          <w:szCs w:val="24"/>
        </w:rPr>
        <w:t>right</w:t>
      </w:r>
      <w:r w:rsidR="00331F1A">
        <w:rPr>
          <w:rFonts w:ascii="Times New Roman" w:hAnsi="Times New Roman" w:cs="Times New Roman"/>
          <w:bCs/>
          <w:sz w:val="24"/>
          <w:szCs w:val="24"/>
        </w:rPr>
        <w:t xml:space="preserve"> </w:t>
      </w:r>
      <w:r>
        <w:rPr>
          <w:rFonts w:ascii="Times New Roman" w:hAnsi="Times New Roman" w:cs="Times New Roman"/>
          <w:bCs/>
          <w:sz w:val="24"/>
          <w:szCs w:val="24"/>
        </w:rPr>
        <w:t xml:space="preserve">was properly or legally </w:t>
      </w:r>
      <w:r w:rsidR="00331F1A">
        <w:rPr>
          <w:rFonts w:ascii="Times New Roman" w:hAnsi="Times New Roman" w:cs="Times New Roman"/>
          <w:bCs/>
          <w:sz w:val="24"/>
          <w:szCs w:val="24"/>
        </w:rPr>
        <w:t xml:space="preserve">limited. If the right was limited in terms of the </w:t>
      </w:r>
      <w:r w:rsidR="006B76EC">
        <w:rPr>
          <w:rFonts w:ascii="Times New Roman" w:hAnsi="Times New Roman" w:cs="Times New Roman"/>
          <w:bCs/>
          <w:sz w:val="24"/>
          <w:szCs w:val="24"/>
        </w:rPr>
        <w:t>law,</w:t>
      </w:r>
      <w:r w:rsidR="00331F1A">
        <w:rPr>
          <w:rFonts w:ascii="Times New Roman" w:hAnsi="Times New Roman" w:cs="Times New Roman"/>
          <w:bCs/>
          <w:sz w:val="24"/>
          <w:szCs w:val="24"/>
        </w:rPr>
        <w:t xml:space="preserve"> then the applicant ceases to have a clear right. The opposite is equally true.</w:t>
      </w:r>
      <w:r>
        <w:rPr>
          <w:rFonts w:ascii="Times New Roman" w:hAnsi="Times New Roman" w:cs="Times New Roman"/>
          <w:bCs/>
          <w:sz w:val="24"/>
          <w:szCs w:val="24"/>
        </w:rPr>
        <w:t xml:space="preserve"> Everyone has a Constitutional right to own and use his</w:t>
      </w:r>
      <w:r w:rsidR="00331F1A">
        <w:rPr>
          <w:rFonts w:ascii="Times New Roman" w:hAnsi="Times New Roman" w:cs="Times New Roman"/>
          <w:bCs/>
          <w:sz w:val="24"/>
          <w:szCs w:val="24"/>
        </w:rPr>
        <w:t>/</w:t>
      </w:r>
      <w:r w:rsidR="00520CA4">
        <w:rPr>
          <w:rFonts w:ascii="Times New Roman" w:hAnsi="Times New Roman" w:cs="Times New Roman"/>
          <w:bCs/>
          <w:sz w:val="24"/>
          <w:szCs w:val="24"/>
        </w:rPr>
        <w:t xml:space="preserve"> </w:t>
      </w:r>
      <w:r>
        <w:rPr>
          <w:rFonts w:ascii="Times New Roman" w:hAnsi="Times New Roman" w:cs="Times New Roman"/>
          <w:bCs/>
          <w:sz w:val="24"/>
          <w:szCs w:val="24"/>
        </w:rPr>
        <w:t>her</w:t>
      </w:r>
      <w:r w:rsidR="00331F1A">
        <w:rPr>
          <w:rFonts w:ascii="Times New Roman" w:hAnsi="Times New Roman" w:cs="Times New Roman"/>
          <w:bCs/>
          <w:sz w:val="24"/>
          <w:szCs w:val="24"/>
        </w:rPr>
        <w:t xml:space="preserve"> or </w:t>
      </w:r>
      <w:r>
        <w:rPr>
          <w:rFonts w:ascii="Times New Roman" w:hAnsi="Times New Roman" w:cs="Times New Roman"/>
          <w:bCs/>
          <w:sz w:val="24"/>
          <w:szCs w:val="24"/>
        </w:rPr>
        <w:t>its proper</w:t>
      </w:r>
      <w:r w:rsidR="00331F1A">
        <w:rPr>
          <w:rFonts w:ascii="Times New Roman" w:hAnsi="Times New Roman" w:cs="Times New Roman"/>
          <w:bCs/>
          <w:sz w:val="24"/>
          <w:szCs w:val="24"/>
        </w:rPr>
        <w:t>ty according to the law. However</w:t>
      </w:r>
      <w:r>
        <w:rPr>
          <w:rFonts w:ascii="Times New Roman" w:hAnsi="Times New Roman" w:cs="Times New Roman"/>
          <w:bCs/>
          <w:sz w:val="24"/>
          <w:szCs w:val="24"/>
        </w:rPr>
        <w:t>, that right is not absolute. It is subject to limitations</w:t>
      </w:r>
      <w:r w:rsidR="007D7C59">
        <w:rPr>
          <w:rStyle w:val="FootnoteReference"/>
          <w:rFonts w:ascii="Times New Roman" w:hAnsi="Times New Roman" w:cs="Times New Roman"/>
          <w:bCs/>
          <w:sz w:val="24"/>
          <w:szCs w:val="24"/>
        </w:rPr>
        <w:footnoteReference w:id="5"/>
      </w:r>
      <w:r w:rsidR="007D7C59">
        <w:rPr>
          <w:rFonts w:ascii="Times New Roman" w:hAnsi="Times New Roman" w:cs="Times New Roman"/>
          <w:bCs/>
          <w:sz w:val="24"/>
          <w:szCs w:val="24"/>
        </w:rPr>
        <w:t xml:space="preserve">. </w:t>
      </w:r>
    </w:p>
    <w:p w14:paraId="0103345C" w14:textId="4A8F1D82" w:rsidR="002C57D8" w:rsidRDefault="007D7C59" w:rsidP="002C57D8">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The historical background which was uncontroverted by the applicant, establishes that the applicant indeed violated the Customs regulations. In terms of s234 (1)</w:t>
      </w:r>
      <w:r w:rsidR="008C763F">
        <w:rPr>
          <w:rFonts w:ascii="Times New Roman" w:hAnsi="Times New Roman" w:cs="Times New Roman"/>
          <w:bCs/>
          <w:sz w:val="24"/>
          <w:szCs w:val="24"/>
        </w:rPr>
        <w:t xml:space="preserve"> (b)</w:t>
      </w:r>
      <w:r>
        <w:rPr>
          <w:rFonts w:ascii="Times New Roman" w:hAnsi="Times New Roman" w:cs="Times New Roman"/>
          <w:bCs/>
          <w:sz w:val="24"/>
          <w:szCs w:val="24"/>
        </w:rPr>
        <w:t xml:space="preserve"> of the Act as read with s60 (5) </w:t>
      </w:r>
      <w:r w:rsidR="00520CA4">
        <w:rPr>
          <w:rFonts w:ascii="Times New Roman" w:hAnsi="Times New Roman" w:cs="Times New Roman"/>
          <w:bCs/>
          <w:sz w:val="24"/>
          <w:szCs w:val="24"/>
        </w:rPr>
        <w:t>(e)</w:t>
      </w:r>
      <w:r>
        <w:rPr>
          <w:rFonts w:ascii="Times New Roman" w:hAnsi="Times New Roman" w:cs="Times New Roman"/>
          <w:bCs/>
          <w:sz w:val="24"/>
          <w:szCs w:val="24"/>
        </w:rPr>
        <w:t xml:space="preserve"> of the Customs and Excise </w:t>
      </w:r>
      <w:r w:rsidR="001C7003">
        <w:rPr>
          <w:rFonts w:ascii="Times New Roman" w:hAnsi="Times New Roman" w:cs="Times New Roman"/>
          <w:bCs/>
          <w:sz w:val="24"/>
          <w:szCs w:val="24"/>
        </w:rPr>
        <w:t>General</w:t>
      </w:r>
      <w:r>
        <w:rPr>
          <w:rFonts w:ascii="Times New Roman" w:hAnsi="Times New Roman" w:cs="Times New Roman"/>
          <w:bCs/>
          <w:sz w:val="24"/>
          <w:szCs w:val="24"/>
        </w:rPr>
        <w:t xml:space="preserve"> Regulations</w:t>
      </w:r>
      <w:r w:rsidR="002C57D8" w:rsidRPr="002C57D8">
        <w:rPr>
          <w:rFonts w:ascii="Times New Roman" w:hAnsi="Times New Roman" w:cs="Times New Roman"/>
          <w:bCs/>
          <w:sz w:val="24"/>
          <w:szCs w:val="24"/>
        </w:rPr>
        <w:t xml:space="preserve"> SI 154/2001</w:t>
      </w:r>
      <w:r>
        <w:rPr>
          <w:rFonts w:ascii="Times New Roman" w:hAnsi="Times New Roman" w:cs="Times New Roman"/>
          <w:bCs/>
          <w:sz w:val="24"/>
          <w:szCs w:val="24"/>
        </w:rPr>
        <w:t xml:space="preserve">, transit goods must be exported within three days of the date of entry or removal or be delivered to the custody of the Department within that </w:t>
      </w:r>
      <w:r w:rsidR="002C57D8">
        <w:rPr>
          <w:rFonts w:ascii="Times New Roman" w:hAnsi="Times New Roman" w:cs="Times New Roman"/>
          <w:bCs/>
          <w:sz w:val="24"/>
          <w:szCs w:val="24"/>
        </w:rPr>
        <w:t xml:space="preserve">period. For completeness Section 60 (5) </w:t>
      </w:r>
      <w:proofErr w:type="gramStart"/>
      <w:r w:rsidR="002C57D8">
        <w:rPr>
          <w:rFonts w:ascii="Times New Roman" w:hAnsi="Times New Roman" w:cs="Times New Roman"/>
          <w:bCs/>
          <w:sz w:val="24"/>
          <w:szCs w:val="24"/>
        </w:rPr>
        <w:t>( e</w:t>
      </w:r>
      <w:proofErr w:type="gramEnd"/>
      <w:r w:rsidR="002C57D8">
        <w:rPr>
          <w:rFonts w:ascii="Times New Roman" w:hAnsi="Times New Roman" w:cs="Times New Roman"/>
          <w:bCs/>
          <w:sz w:val="24"/>
          <w:szCs w:val="24"/>
        </w:rPr>
        <w:t xml:space="preserve">) </w:t>
      </w:r>
      <w:r w:rsidR="008C763F">
        <w:rPr>
          <w:rFonts w:ascii="Times New Roman" w:hAnsi="Times New Roman" w:cs="Times New Roman"/>
          <w:bCs/>
          <w:sz w:val="24"/>
          <w:szCs w:val="24"/>
        </w:rPr>
        <w:t xml:space="preserve">of the Regulations </w:t>
      </w:r>
      <w:r w:rsidR="002C57D8">
        <w:rPr>
          <w:rFonts w:ascii="Times New Roman" w:hAnsi="Times New Roman" w:cs="Times New Roman"/>
          <w:bCs/>
          <w:sz w:val="24"/>
          <w:szCs w:val="24"/>
        </w:rPr>
        <w:t>provides,</w:t>
      </w:r>
    </w:p>
    <w:p w14:paraId="5F245158" w14:textId="77777777" w:rsidR="002C57D8" w:rsidRDefault="002C57D8" w:rsidP="002C57D8">
      <w:pPr>
        <w:spacing w:line="360" w:lineRule="auto"/>
        <w:ind w:firstLine="720"/>
        <w:jc w:val="both"/>
        <w:rPr>
          <w:rFonts w:ascii="Times New Roman" w:hAnsi="Times New Roman" w:cs="Times New Roman"/>
          <w:bCs/>
          <w:i/>
          <w:iCs/>
          <w:sz w:val="24"/>
          <w:szCs w:val="24"/>
        </w:rPr>
      </w:pPr>
      <w:r w:rsidRPr="002C57D8">
        <w:rPr>
          <w:rFonts w:ascii="Times New Roman" w:hAnsi="Times New Roman" w:cs="Times New Roman"/>
          <w:bCs/>
          <w:i/>
          <w:iCs/>
          <w:sz w:val="24"/>
          <w:szCs w:val="24"/>
        </w:rPr>
        <w:t xml:space="preserve">(5) The removal of goods by road vehicles in transit through Zimbabwe may be disallowed by the Commissioner, and if allowed, shall, in addition to any other conditions that the Commissioner may impose, be subject to the conditions that— </w:t>
      </w:r>
    </w:p>
    <w:p w14:paraId="410F6614" w14:textId="0462D8D0" w:rsidR="002C57D8" w:rsidRPr="002C57D8" w:rsidRDefault="002C57D8" w:rsidP="002C57D8">
      <w:pPr>
        <w:spacing w:line="360" w:lineRule="auto"/>
        <w:ind w:firstLine="720"/>
        <w:jc w:val="both"/>
        <w:rPr>
          <w:rFonts w:ascii="Times New Roman" w:hAnsi="Times New Roman" w:cs="Times New Roman"/>
          <w:bCs/>
          <w:i/>
          <w:iCs/>
          <w:sz w:val="24"/>
          <w:szCs w:val="24"/>
        </w:rPr>
      </w:pPr>
      <w:r w:rsidRPr="002C57D8">
        <w:rPr>
          <w:rFonts w:ascii="Times New Roman" w:hAnsi="Times New Roman" w:cs="Times New Roman"/>
          <w:bCs/>
          <w:i/>
          <w:iCs/>
          <w:sz w:val="24"/>
          <w:szCs w:val="24"/>
        </w:rPr>
        <w:t>…</w:t>
      </w:r>
    </w:p>
    <w:p w14:paraId="06CBE383" w14:textId="77777777" w:rsidR="002C57D8" w:rsidRPr="002C57D8" w:rsidRDefault="002C57D8" w:rsidP="002C57D8">
      <w:pPr>
        <w:numPr>
          <w:ilvl w:val="1"/>
          <w:numId w:val="34"/>
        </w:numPr>
        <w:spacing w:line="360" w:lineRule="auto"/>
        <w:jc w:val="both"/>
        <w:rPr>
          <w:rFonts w:ascii="Times New Roman" w:hAnsi="Times New Roman" w:cs="Times New Roman"/>
          <w:bCs/>
          <w:i/>
          <w:iCs/>
          <w:sz w:val="24"/>
          <w:szCs w:val="24"/>
        </w:rPr>
      </w:pPr>
      <w:r w:rsidRPr="002C57D8">
        <w:rPr>
          <w:rFonts w:ascii="Times New Roman" w:hAnsi="Times New Roman" w:cs="Times New Roman"/>
          <w:bCs/>
          <w:i/>
          <w:iCs/>
          <w:sz w:val="24"/>
          <w:szCs w:val="24"/>
        </w:rPr>
        <w:t xml:space="preserve"> (e) any goods in transit shall be exported within three days of the date of entry of removal, or be delivered to the custody of the Department within that period; </w:t>
      </w:r>
    </w:p>
    <w:p w14:paraId="56E3CEB0" w14:textId="77777777" w:rsidR="002C57D8" w:rsidRPr="002C57D8" w:rsidRDefault="002C57D8" w:rsidP="002C57D8">
      <w:pPr>
        <w:numPr>
          <w:ilvl w:val="1"/>
          <w:numId w:val="34"/>
        </w:numPr>
        <w:spacing w:line="360" w:lineRule="auto"/>
        <w:jc w:val="both"/>
        <w:rPr>
          <w:rFonts w:ascii="Times New Roman" w:hAnsi="Times New Roman" w:cs="Times New Roman"/>
          <w:bCs/>
          <w:i/>
          <w:iCs/>
          <w:sz w:val="24"/>
          <w:szCs w:val="24"/>
        </w:rPr>
      </w:pPr>
      <w:r w:rsidRPr="002C57D8">
        <w:rPr>
          <w:rFonts w:ascii="Times New Roman" w:hAnsi="Times New Roman" w:cs="Times New Roman"/>
          <w:bCs/>
          <w:i/>
          <w:iCs/>
          <w:sz w:val="24"/>
          <w:szCs w:val="24"/>
        </w:rPr>
        <w:t>…</w:t>
      </w:r>
    </w:p>
    <w:p w14:paraId="65A7CD65" w14:textId="325B4E67" w:rsidR="002C57D8" w:rsidRPr="002C57D8" w:rsidRDefault="002C57D8" w:rsidP="00CD4E87">
      <w:pPr>
        <w:spacing w:line="360" w:lineRule="auto"/>
        <w:jc w:val="both"/>
        <w:rPr>
          <w:rFonts w:ascii="Times New Roman" w:hAnsi="Times New Roman" w:cs="Times New Roman"/>
          <w:bCs/>
          <w:i/>
          <w:iCs/>
          <w:sz w:val="24"/>
          <w:szCs w:val="24"/>
        </w:rPr>
      </w:pPr>
      <w:r w:rsidRPr="002C57D8">
        <w:rPr>
          <w:rFonts w:ascii="Times New Roman" w:hAnsi="Times New Roman" w:cs="Times New Roman"/>
          <w:bCs/>
          <w:i/>
          <w:iCs/>
          <w:sz w:val="24"/>
          <w:szCs w:val="24"/>
        </w:rPr>
        <w:t xml:space="preserve"> (10) If any transporter or owner of the goods contravenes any provisions of this section—(a) the goods may be liable for seizure; and </w:t>
      </w:r>
    </w:p>
    <w:p w14:paraId="717F7707" w14:textId="77777777" w:rsidR="002C57D8" w:rsidRPr="002C57D8" w:rsidRDefault="002C57D8" w:rsidP="002C57D8">
      <w:pPr>
        <w:spacing w:line="360" w:lineRule="auto"/>
        <w:ind w:firstLine="720"/>
        <w:jc w:val="both"/>
        <w:rPr>
          <w:rFonts w:ascii="Times New Roman" w:hAnsi="Times New Roman" w:cs="Times New Roman"/>
          <w:bCs/>
          <w:i/>
          <w:iCs/>
          <w:sz w:val="24"/>
          <w:szCs w:val="24"/>
        </w:rPr>
      </w:pPr>
      <w:r w:rsidRPr="002C57D8">
        <w:rPr>
          <w:rFonts w:ascii="Times New Roman" w:hAnsi="Times New Roman" w:cs="Times New Roman"/>
          <w:bCs/>
          <w:i/>
          <w:iCs/>
          <w:sz w:val="24"/>
          <w:szCs w:val="24"/>
        </w:rPr>
        <w:t xml:space="preserve">(b) the offender may be liable to a fine of US$500 dollars. </w:t>
      </w:r>
    </w:p>
    <w:p w14:paraId="5F2FFA03" w14:textId="64A4D87B" w:rsidR="00845269" w:rsidRDefault="00FF176C"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its answering affidavit, the applicant</w:t>
      </w:r>
      <w:r w:rsidR="002C57D8">
        <w:rPr>
          <w:rFonts w:ascii="Times New Roman" w:hAnsi="Times New Roman" w:cs="Times New Roman"/>
          <w:bCs/>
          <w:sz w:val="24"/>
          <w:szCs w:val="24"/>
        </w:rPr>
        <w:t xml:space="preserve"> gave a detailed </w:t>
      </w:r>
      <w:r w:rsidR="00845269">
        <w:rPr>
          <w:rFonts w:ascii="Times New Roman" w:hAnsi="Times New Roman" w:cs="Times New Roman"/>
          <w:bCs/>
          <w:sz w:val="24"/>
          <w:szCs w:val="24"/>
        </w:rPr>
        <w:t>explanation</w:t>
      </w:r>
      <w:r w:rsidR="002C57D8">
        <w:rPr>
          <w:rFonts w:ascii="Times New Roman" w:hAnsi="Times New Roman" w:cs="Times New Roman"/>
          <w:bCs/>
          <w:sz w:val="24"/>
          <w:szCs w:val="24"/>
        </w:rPr>
        <w:t xml:space="preserve"> of what transpires at the Customs yard which would invariably mean the 1</w:t>
      </w:r>
      <w:r w:rsidR="002C57D8" w:rsidRPr="002C57D8">
        <w:rPr>
          <w:rFonts w:ascii="Times New Roman" w:hAnsi="Times New Roman" w:cs="Times New Roman"/>
          <w:bCs/>
          <w:sz w:val="24"/>
          <w:szCs w:val="24"/>
          <w:vertAlign w:val="superscript"/>
        </w:rPr>
        <w:t>st</w:t>
      </w:r>
      <w:r w:rsidR="002C57D8">
        <w:rPr>
          <w:rFonts w:ascii="Times New Roman" w:hAnsi="Times New Roman" w:cs="Times New Roman"/>
          <w:bCs/>
          <w:sz w:val="24"/>
          <w:szCs w:val="24"/>
        </w:rPr>
        <w:t xml:space="preserve"> respondent was well aware of the presence of the trucks.</w:t>
      </w:r>
    </w:p>
    <w:p w14:paraId="5C8B888F" w14:textId="02B3AAD8" w:rsidR="0015550C" w:rsidRDefault="00845269"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clearly failed to appreciate the import and the attendant consequences of the provision relied upon by the 1</w:t>
      </w:r>
      <w:r w:rsidRPr="00845269">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According to that section the Commissioner has the prerogative to allow or disallow removal of goods in transit by </w:t>
      </w:r>
      <w:r w:rsidR="0015550C">
        <w:rPr>
          <w:rFonts w:ascii="Times New Roman" w:hAnsi="Times New Roman" w:cs="Times New Roman"/>
          <w:bCs/>
          <w:sz w:val="24"/>
          <w:szCs w:val="24"/>
        </w:rPr>
        <w:t xml:space="preserve">road. </w:t>
      </w:r>
      <w:r w:rsidR="006B76EC">
        <w:rPr>
          <w:rFonts w:ascii="Times New Roman" w:hAnsi="Times New Roman" w:cs="Times New Roman"/>
          <w:bCs/>
          <w:sz w:val="24"/>
          <w:szCs w:val="24"/>
        </w:rPr>
        <w:t>Where it</w:t>
      </w:r>
      <w:r>
        <w:rPr>
          <w:rFonts w:ascii="Times New Roman" w:hAnsi="Times New Roman" w:cs="Times New Roman"/>
          <w:bCs/>
          <w:sz w:val="24"/>
          <w:szCs w:val="24"/>
        </w:rPr>
        <w:t xml:space="preserve"> is allowed in terms of ss 5 (e) thereof, the goods shall be exported within three days of entry of removal</w:t>
      </w:r>
      <w:r w:rsidR="0015550C">
        <w:rPr>
          <w:rFonts w:ascii="Times New Roman" w:hAnsi="Times New Roman" w:cs="Times New Roman"/>
          <w:bCs/>
          <w:sz w:val="24"/>
          <w:szCs w:val="24"/>
        </w:rPr>
        <w:t xml:space="preserve"> or delivered to </w:t>
      </w:r>
      <w:r w:rsidR="00CD4E87">
        <w:rPr>
          <w:rFonts w:ascii="Times New Roman" w:hAnsi="Times New Roman" w:cs="Times New Roman"/>
          <w:bCs/>
          <w:sz w:val="24"/>
          <w:szCs w:val="24"/>
        </w:rPr>
        <w:t>the</w:t>
      </w:r>
      <w:r w:rsidR="0015550C">
        <w:rPr>
          <w:rFonts w:ascii="Times New Roman" w:hAnsi="Times New Roman" w:cs="Times New Roman"/>
          <w:bCs/>
          <w:sz w:val="24"/>
          <w:szCs w:val="24"/>
        </w:rPr>
        <w:t xml:space="preserve"> Department during that period. Strictly speaking </w:t>
      </w:r>
      <w:r w:rsidR="00CD4E87">
        <w:rPr>
          <w:rFonts w:ascii="Times New Roman" w:hAnsi="Times New Roman" w:cs="Times New Roman"/>
          <w:bCs/>
          <w:sz w:val="24"/>
          <w:szCs w:val="24"/>
        </w:rPr>
        <w:t xml:space="preserve">it was either export or delivery </w:t>
      </w:r>
      <w:r w:rsidR="0015550C">
        <w:rPr>
          <w:rFonts w:ascii="Times New Roman" w:hAnsi="Times New Roman" w:cs="Times New Roman"/>
          <w:bCs/>
          <w:sz w:val="24"/>
          <w:szCs w:val="24"/>
        </w:rPr>
        <w:t>the Department</w:t>
      </w:r>
      <w:r w:rsidR="00CD4E87">
        <w:rPr>
          <w:rFonts w:ascii="Times New Roman" w:hAnsi="Times New Roman" w:cs="Times New Roman"/>
          <w:bCs/>
          <w:sz w:val="24"/>
          <w:szCs w:val="24"/>
        </w:rPr>
        <w:t xml:space="preserve"> within the three days</w:t>
      </w:r>
      <w:r w:rsidR="0015550C">
        <w:rPr>
          <w:rFonts w:ascii="Times New Roman" w:hAnsi="Times New Roman" w:cs="Times New Roman"/>
          <w:bCs/>
          <w:sz w:val="24"/>
          <w:szCs w:val="24"/>
        </w:rPr>
        <w:t>.</w:t>
      </w:r>
    </w:p>
    <w:p w14:paraId="5935EFD8" w14:textId="375D7C51" w:rsidR="0015550C" w:rsidRDefault="00FF176C"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w:t>
      </w:r>
      <w:r w:rsidR="0015550C">
        <w:rPr>
          <w:rFonts w:ascii="Times New Roman" w:hAnsi="Times New Roman" w:cs="Times New Roman"/>
          <w:bCs/>
          <w:sz w:val="24"/>
          <w:szCs w:val="24"/>
        </w:rPr>
        <w:t>re is no dispute that the goods</w:t>
      </w:r>
      <w:r>
        <w:rPr>
          <w:rFonts w:ascii="Times New Roman" w:hAnsi="Times New Roman" w:cs="Times New Roman"/>
          <w:bCs/>
          <w:sz w:val="24"/>
          <w:szCs w:val="24"/>
        </w:rPr>
        <w:t xml:space="preserve"> were in </w:t>
      </w:r>
      <w:r w:rsidR="00CD4E87">
        <w:rPr>
          <w:rFonts w:ascii="Times New Roman" w:hAnsi="Times New Roman" w:cs="Times New Roman"/>
          <w:bCs/>
          <w:sz w:val="24"/>
          <w:szCs w:val="24"/>
        </w:rPr>
        <w:t>transit and were not exported</w:t>
      </w:r>
      <w:r>
        <w:rPr>
          <w:rFonts w:ascii="Times New Roman" w:hAnsi="Times New Roman" w:cs="Times New Roman"/>
          <w:bCs/>
          <w:sz w:val="24"/>
          <w:szCs w:val="24"/>
        </w:rPr>
        <w:t xml:space="preserve"> within the prescribed time frame.</w:t>
      </w:r>
      <w:r w:rsidR="0015550C">
        <w:rPr>
          <w:rFonts w:ascii="Times New Roman" w:hAnsi="Times New Roman" w:cs="Times New Roman"/>
          <w:bCs/>
          <w:sz w:val="24"/>
          <w:szCs w:val="24"/>
        </w:rPr>
        <w:t xml:space="preserve"> The applicant was therefore required to show that it delivered the goods to the custody of the Department. There was no such proof placed before the Court. All that was given was an elaborate explanation of how the processes operate. In my view even if the 1</w:t>
      </w:r>
      <w:r w:rsidR="0015550C" w:rsidRPr="0015550C">
        <w:rPr>
          <w:rFonts w:ascii="Times New Roman" w:hAnsi="Times New Roman" w:cs="Times New Roman"/>
          <w:bCs/>
          <w:sz w:val="24"/>
          <w:szCs w:val="24"/>
          <w:vertAlign w:val="superscript"/>
        </w:rPr>
        <w:t>st</w:t>
      </w:r>
      <w:r w:rsidR="0015550C">
        <w:rPr>
          <w:rFonts w:ascii="Times New Roman" w:hAnsi="Times New Roman" w:cs="Times New Roman"/>
          <w:bCs/>
          <w:sz w:val="24"/>
          <w:szCs w:val="24"/>
        </w:rPr>
        <w:t xml:space="preserve"> respondent may have been aware in the sense that the system did not activate the exit of the </w:t>
      </w:r>
      <w:r w:rsidR="0015550C">
        <w:rPr>
          <w:rFonts w:ascii="Times New Roman" w:hAnsi="Times New Roman" w:cs="Times New Roman"/>
          <w:bCs/>
          <w:sz w:val="24"/>
          <w:szCs w:val="24"/>
        </w:rPr>
        <w:lastRenderedPageBreak/>
        <w:t>goods, that is not the delivery of the goods to the Department as envisaged</w:t>
      </w:r>
      <w:r w:rsidR="00565681">
        <w:rPr>
          <w:rFonts w:ascii="Times New Roman" w:hAnsi="Times New Roman" w:cs="Times New Roman"/>
          <w:bCs/>
          <w:sz w:val="24"/>
          <w:szCs w:val="24"/>
        </w:rPr>
        <w:t xml:space="preserve"> by the R</w:t>
      </w:r>
      <w:r w:rsidR="0015550C">
        <w:rPr>
          <w:rFonts w:ascii="Times New Roman" w:hAnsi="Times New Roman" w:cs="Times New Roman"/>
          <w:bCs/>
          <w:sz w:val="24"/>
          <w:szCs w:val="24"/>
        </w:rPr>
        <w:t xml:space="preserve">egulations. Although technically the goods were already in the Customs yard there must </w:t>
      </w:r>
      <w:r w:rsidR="00565681">
        <w:rPr>
          <w:rFonts w:ascii="Times New Roman" w:hAnsi="Times New Roman" w:cs="Times New Roman"/>
          <w:bCs/>
          <w:sz w:val="24"/>
          <w:szCs w:val="24"/>
        </w:rPr>
        <w:t xml:space="preserve">be some official process to </w:t>
      </w:r>
      <w:r w:rsidR="0015550C">
        <w:rPr>
          <w:rFonts w:ascii="Times New Roman" w:hAnsi="Times New Roman" w:cs="Times New Roman"/>
          <w:bCs/>
          <w:sz w:val="24"/>
          <w:szCs w:val="24"/>
        </w:rPr>
        <w:t xml:space="preserve">regularise the stay of goods for more than the period allowed in the </w:t>
      </w:r>
      <w:r w:rsidR="00CD4E87">
        <w:rPr>
          <w:rFonts w:ascii="Times New Roman" w:hAnsi="Times New Roman" w:cs="Times New Roman"/>
          <w:bCs/>
          <w:sz w:val="24"/>
          <w:szCs w:val="24"/>
        </w:rPr>
        <w:t>R</w:t>
      </w:r>
      <w:r w:rsidR="00565681">
        <w:rPr>
          <w:rFonts w:ascii="Times New Roman" w:hAnsi="Times New Roman" w:cs="Times New Roman"/>
          <w:bCs/>
          <w:sz w:val="24"/>
          <w:szCs w:val="24"/>
        </w:rPr>
        <w:t xml:space="preserve">egulations. Infact at no time did the applicant plead that it regularised the stay of goods as provided. </w:t>
      </w:r>
    </w:p>
    <w:p w14:paraId="3842EFE9" w14:textId="5380A155" w:rsidR="00913B92" w:rsidRDefault="00CB261C"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According to the 1</w:t>
      </w:r>
      <w:r w:rsidRPr="00CB261C">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there was evidence that the trucks exited Zimbabwe and the goods were consumed in Zimbabwe before the trucks were driven to the Zambian side of the border. </w:t>
      </w:r>
      <w:r w:rsidR="00CD4E87">
        <w:rPr>
          <w:rFonts w:ascii="Times New Roman" w:hAnsi="Times New Roman" w:cs="Times New Roman"/>
          <w:bCs/>
          <w:sz w:val="24"/>
          <w:szCs w:val="24"/>
        </w:rPr>
        <w:t xml:space="preserve">It appears the applicant in its answering affidavit capitalised albeit incorrectly on this issue that if the trucks passed through the Vehicle Inspection Weighbridge it means all the relevant paper work was </w:t>
      </w:r>
      <w:proofErr w:type="spellStart"/>
      <w:r w:rsidR="00CD4E87">
        <w:rPr>
          <w:rFonts w:ascii="Times New Roman" w:hAnsi="Times New Roman" w:cs="Times New Roman"/>
          <w:bCs/>
          <w:sz w:val="24"/>
          <w:szCs w:val="24"/>
        </w:rPr>
        <w:t>presented.</w:t>
      </w:r>
      <w:r>
        <w:rPr>
          <w:rFonts w:ascii="Times New Roman" w:hAnsi="Times New Roman" w:cs="Times New Roman"/>
          <w:bCs/>
          <w:sz w:val="24"/>
          <w:szCs w:val="24"/>
        </w:rPr>
        <w:t>This</w:t>
      </w:r>
      <w:proofErr w:type="spellEnd"/>
      <w:r>
        <w:rPr>
          <w:rFonts w:ascii="Times New Roman" w:hAnsi="Times New Roman" w:cs="Times New Roman"/>
          <w:bCs/>
          <w:sz w:val="24"/>
          <w:szCs w:val="24"/>
        </w:rPr>
        <w:t xml:space="preserve"> court cannot sit to deliberate on the truthfulness or veracity of the averments. The 1</w:t>
      </w:r>
      <w:r w:rsidRPr="00CB261C">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is the administrative body endowed with the power and prerogative to deal with such issues. Thus s193(1) of the Act provides</w:t>
      </w:r>
      <w:r w:rsidR="00913B92">
        <w:rPr>
          <w:rFonts w:ascii="Times New Roman" w:hAnsi="Times New Roman" w:cs="Times New Roman"/>
          <w:bCs/>
          <w:sz w:val="24"/>
          <w:szCs w:val="24"/>
        </w:rPr>
        <w:t>,</w:t>
      </w:r>
    </w:p>
    <w:p w14:paraId="623C99CD" w14:textId="77777777" w:rsidR="00913B92" w:rsidRPr="006762AA" w:rsidRDefault="00913B92" w:rsidP="00913B92">
      <w:pPr>
        <w:spacing w:line="360" w:lineRule="auto"/>
        <w:ind w:firstLine="720"/>
        <w:jc w:val="both"/>
        <w:rPr>
          <w:rFonts w:ascii="Times New Roman" w:hAnsi="Times New Roman" w:cs="Times New Roman"/>
          <w:bCs/>
          <w:sz w:val="24"/>
          <w:szCs w:val="24"/>
          <w:u w:val="single"/>
        </w:rPr>
      </w:pPr>
      <w:r w:rsidRPr="006762AA">
        <w:rPr>
          <w:rFonts w:ascii="Times New Roman" w:hAnsi="Times New Roman" w:cs="Times New Roman"/>
          <w:bCs/>
          <w:sz w:val="24"/>
          <w:szCs w:val="24"/>
          <w:u w:val="single"/>
        </w:rPr>
        <w:t>193 Procedure as to seizure and forfeiture</w:t>
      </w:r>
    </w:p>
    <w:p w14:paraId="79F65924" w14:textId="57C40387" w:rsidR="00913B92" w:rsidRPr="00913B92" w:rsidRDefault="00913B92" w:rsidP="00CD4E87">
      <w:pPr>
        <w:pStyle w:val="ListParagraph"/>
        <w:numPr>
          <w:ilvl w:val="0"/>
          <w:numId w:val="36"/>
        </w:numPr>
        <w:spacing w:after="0" w:line="276" w:lineRule="auto"/>
        <w:jc w:val="both"/>
        <w:rPr>
          <w:rFonts w:ascii="Times New Roman" w:hAnsi="Times New Roman" w:cs="Times New Roman"/>
          <w:bCs/>
          <w:sz w:val="24"/>
          <w:szCs w:val="24"/>
        </w:rPr>
      </w:pPr>
      <w:r w:rsidRPr="00913B92">
        <w:rPr>
          <w:rFonts w:ascii="Times New Roman" w:hAnsi="Times New Roman" w:cs="Times New Roman"/>
          <w:bCs/>
          <w:sz w:val="24"/>
          <w:szCs w:val="24"/>
        </w:rPr>
        <w:t>Subject to subsection (3), an officer may seize any goods, ship, aircraft or vehicle (hereinafter in this section referred to as articles) which he has reasonable grounds for believing are liable to seizure.</w:t>
      </w:r>
    </w:p>
    <w:p w14:paraId="7BF04BDA" w14:textId="007EF90A" w:rsidR="00913B92" w:rsidRPr="00913B92" w:rsidRDefault="00913B92" w:rsidP="00CD4E87">
      <w:pPr>
        <w:pStyle w:val="ListParagraph"/>
        <w:numPr>
          <w:ilvl w:val="0"/>
          <w:numId w:val="36"/>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w:t>
      </w:r>
    </w:p>
    <w:p w14:paraId="659D4D10" w14:textId="62BDF7A5" w:rsidR="00913B92" w:rsidRPr="00913B92" w:rsidRDefault="00913B92" w:rsidP="00CD4E87">
      <w:pPr>
        <w:spacing w:after="0" w:line="276" w:lineRule="auto"/>
        <w:ind w:firstLine="720"/>
        <w:jc w:val="both"/>
        <w:rPr>
          <w:rFonts w:ascii="Times New Roman" w:hAnsi="Times New Roman" w:cs="Times New Roman"/>
          <w:bCs/>
          <w:sz w:val="24"/>
          <w:szCs w:val="24"/>
        </w:rPr>
      </w:pPr>
      <w:r w:rsidRPr="00913B92">
        <w:rPr>
          <w:rFonts w:ascii="Times New Roman" w:hAnsi="Times New Roman" w:cs="Times New Roman"/>
          <w:bCs/>
          <w:sz w:val="24"/>
          <w:szCs w:val="24"/>
        </w:rPr>
        <w:t xml:space="preserve"> “</w:t>
      </w:r>
      <w:proofErr w:type="gramStart"/>
      <w:r w:rsidRPr="00913B92">
        <w:rPr>
          <w:rFonts w:ascii="Times New Roman" w:hAnsi="Times New Roman" w:cs="Times New Roman"/>
          <w:bCs/>
          <w:sz w:val="24"/>
          <w:szCs w:val="24"/>
        </w:rPr>
        <w:t>liable</w:t>
      </w:r>
      <w:proofErr w:type="gramEnd"/>
      <w:r w:rsidRPr="00913B92">
        <w:rPr>
          <w:rFonts w:ascii="Times New Roman" w:hAnsi="Times New Roman" w:cs="Times New Roman"/>
          <w:bCs/>
          <w:sz w:val="24"/>
          <w:szCs w:val="24"/>
        </w:rPr>
        <w:t xml:space="preserve"> to seizure”, in relation to articles, means articles</w:t>
      </w:r>
    </w:p>
    <w:p w14:paraId="5EA2519A" w14:textId="77777777" w:rsidR="00913B92" w:rsidRPr="00913B92" w:rsidRDefault="00913B92" w:rsidP="00CD4E87">
      <w:pPr>
        <w:spacing w:after="0" w:line="276" w:lineRule="auto"/>
        <w:ind w:firstLine="720"/>
        <w:jc w:val="both"/>
        <w:rPr>
          <w:rFonts w:ascii="Times New Roman" w:hAnsi="Times New Roman" w:cs="Times New Roman"/>
          <w:bCs/>
          <w:sz w:val="24"/>
          <w:szCs w:val="24"/>
        </w:rPr>
      </w:pPr>
      <w:r w:rsidRPr="00913B92">
        <w:rPr>
          <w:rFonts w:ascii="Times New Roman" w:hAnsi="Times New Roman" w:cs="Times New Roman"/>
          <w:bCs/>
          <w:sz w:val="24"/>
          <w:szCs w:val="24"/>
        </w:rPr>
        <w:t>(</w:t>
      </w:r>
      <w:r w:rsidRPr="00913B92">
        <w:rPr>
          <w:rFonts w:ascii="Times New Roman" w:hAnsi="Times New Roman" w:cs="Times New Roman"/>
          <w:bCs/>
          <w:i/>
          <w:iCs/>
          <w:sz w:val="24"/>
          <w:szCs w:val="24"/>
        </w:rPr>
        <w:t>a</w:t>
      </w:r>
      <w:r w:rsidRPr="00913B92">
        <w:rPr>
          <w:rFonts w:ascii="Times New Roman" w:hAnsi="Times New Roman" w:cs="Times New Roman"/>
          <w:bCs/>
          <w:sz w:val="24"/>
          <w:szCs w:val="24"/>
        </w:rPr>
        <w:t>) liable to forfeiture under this Act or any other law relating to customs or excise; or</w:t>
      </w:r>
    </w:p>
    <w:p w14:paraId="14216547" w14:textId="77777777" w:rsidR="00913B92" w:rsidRPr="00913B92" w:rsidRDefault="00913B92" w:rsidP="00CD4E87">
      <w:pPr>
        <w:spacing w:after="0" w:line="276" w:lineRule="auto"/>
        <w:ind w:firstLine="720"/>
        <w:jc w:val="both"/>
        <w:rPr>
          <w:rFonts w:ascii="Times New Roman" w:hAnsi="Times New Roman" w:cs="Times New Roman"/>
          <w:bCs/>
          <w:sz w:val="24"/>
          <w:szCs w:val="24"/>
        </w:rPr>
      </w:pPr>
      <w:r w:rsidRPr="00913B92">
        <w:rPr>
          <w:rFonts w:ascii="Times New Roman" w:hAnsi="Times New Roman" w:cs="Times New Roman"/>
          <w:bCs/>
          <w:sz w:val="24"/>
          <w:szCs w:val="24"/>
        </w:rPr>
        <w:t>(</w:t>
      </w:r>
      <w:r w:rsidRPr="00913B92">
        <w:rPr>
          <w:rFonts w:ascii="Times New Roman" w:hAnsi="Times New Roman" w:cs="Times New Roman"/>
          <w:bCs/>
          <w:i/>
          <w:iCs/>
          <w:sz w:val="24"/>
          <w:szCs w:val="24"/>
        </w:rPr>
        <w:t>b</w:t>
      </w:r>
      <w:r w:rsidRPr="00913B92">
        <w:rPr>
          <w:rFonts w:ascii="Times New Roman" w:hAnsi="Times New Roman" w:cs="Times New Roman"/>
          <w:bCs/>
          <w:sz w:val="24"/>
          <w:szCs w:val="24"/>
        </w:rPr>
        <w:t>) the subject matter of an offence under or a contravention of any provision of—</w:t>
      </w:r>
    </w:p>
    <w:p w14:paraId="60371096" w14:textId="77777777" w:rsidR="00913B92" w:rsidRPr="00913B92" w:rsidRDefault="00913B92" w:rsidP="00CD4E87">
      <w:pPr>
        <w:spacing w:after="0" w:line="276" w:lineRule="auto"/>
        <w:ind w:firstLine="720"/>
        <w:jc w:val="both"/>
        <w:rPr>
          <w:rFonts w:ascii="Times New Roman" w:hAnsi="Times New Roman" w:cs="Times New Roman"/>
          <w:bCs/>
          <w:sz w:val="24"/>
          <w:szCs w:val="24"/>
        </w:rPr>
      </w:pPr>
      <w:r w:rsidRPr="00913B92">
        <w:rPr>
          <w:rFonts w:ascii="Times New Roman" w:hAnsi="Times New Roman" w:cs="Times New Roman"/>
          <w:bCs/>
          <w:sz w:val="24"/>
          <w:szCs w:val="24"/>
        </w:rPr>
        <w:t>(</w:t>
      </w:r>
      <w:proofErr w:type="spellStart"/>
      <w:r w:rsidRPr="00913B92">
        <w:rPr>
          <w:rFonts w:ascii="Times New Roman" w:hAnsi="Times New Roman" w:cs="Times New Roman"/>
          <w:bCs/>
          <w:sz w:val="24"/>
          <w:szCs w:val="24"/>
        </w:rPr>
        <w:t>i</w:t>
      </w:r>
      <w:proofErr w:type="spellEnd"/>
      <w:r w:rsidRPr="00913B92">
        <w:rPr>
          <w:rFonts w:ascii="Times New Roman" w:hAnsi="Times New Roman" w:cs="Times New Roman"/>
          <w:bCs/>
          <w:sz w:val="24"/>
          <w:szCs w:val="24"/>
        </w:rPr>
        <w:t>) this Act or any other law relating to customs or excise; or</w:t>
      </w:r>
    </w:p>
    <w:p w14:paraId="4E7A2242" w14:textId="669BCFCB" w:rsidR="00913B92" w:rsidRDefault="00913B92" w:rsidP="00CD4E87">
      <w:pPr>
        <w:spacing w:after="0" w:line="276" w:lineRule="auto"/>
        <w:ind w:left="720"/>
        <w:jc w:val="both"/>
        <w:rPr>
          <w:rFonts w:ascii="Times New Roman" w:hAnsi="Times New Roman" w:cs="Times New Roman"/>
          <w:bCs/>
          <w:sz w:val="24"/>
          <w:szCs w:val="24"/>
        </w:rPr>
      </w:pPr>
      <w:r w:rsidRPr="00913B92">
        <w:rPr>
          <w:rFonts w:ascii="Times New Roman" w:hAnsi="Times New Roman" w:cs="Times New Roman"/>
          <w:bCs/>
          <w:sz w:val="24"/>
          <w:szCs w:val="24"/>
        </w:rPr>
        <w:t>(ii) any enactment prohibiting, restricting or controlling the importation or exportation thereof;</w:t>
      </w:r>
      <w:r w:rsidR="00CD4E87">
        <w:rPr>
          <w:rFonts w:ascii="Times New Roman" w:hAnsi="Times New Roman" w:cs="Times New Roman"/>
          <w:bCs/>
          <w:sz w:val="24"/>
          <w:szCs w:val="24"/>
        </w:rPr>
        <w:t>’</w:t>
      </w:r>
    </w:p>
    <w:p w14:paraId="55ED08DF" w14:textId="20A8580A" w:rsidR="00913B92" w:rsidRDefault="00913B92"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test upon which an officer may seize any items is w</w:t>
      </w:r>
      <w:r w:rsidR="00CD4E87">
        <w:rPr>
          <w:rFonts w:ascii="Times New Roman" w:hAnsi="Times New Roman" w:cs="Times New Roman"/>
          <w:bCs/>
          <w:sz w:val="24"/>
          <w:szCs w:val="24"/>
        </w:rPr>
        <w:t>hether reasonable grounds exist</w:t>
      </w:r>
      <w:r>
        <w:rPr>
          <w:rFonts w:ascii="Times New Roman" w:hAnsi="Times New Roman" w:cs="Times New Roman"/>
          <w:bCs/>
          <w:sz w:val="24"/>
          <w:szCs w:val="24"/>
        </w:rPr>
        <w:t xml:space="preserve"> to seize the items. In this case there is evidence that both the applicant and the 1</w:t>
      </w:r>
      <w:r w:rsidRPr="00913B9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employees were involved in the exportation of the goods into Zimbabwe with</w:t>
      </w:r>
      <w:r w:rsidR="00CD4E87">
        <w:rPr>
          <w:rFonts w:ascii="Times New Roman" w:hAnsi="Times New Roman" w:cs="Times New Roman"/>
          <w:bCs/>
          <w:sz w:val="24"/>
          <w:szCs w:val="24"/>
        </w:rPr>
        <w:t>out</w:t>
      </w:r>
      <w:r>
        <w:rPr>
          <w:rFonts w:ascii="Times New Roman" w:hAnsi="Times New Roman" w:cs="Times New Roman"/>
          <w:bCs/>
          <w:sz w:val="24"/>
          <w:szCs w:val="24"/>
        </w:rPr>
        <w:t xml:space="preserve"> following proper procedures. That in my view together with other intrinsic evidence in the 1</w:t>
      </w:r>
      <w:r w:rsidRPr="00913B92">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respondent’s systems was the basis of the reasonable grounds.</w:t>
      </w:r>
    </w:p>
    <w:p w14:paraId="7061E323" w14:textId="493F51E3" w:rsidR="00913B92" w:rsidRDefault="005A147E"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w:t>
      </w:r>
      <w:r w:rsidR="00913B92">
        <w:rPr>
          <w:rFonts w:ascii="Times New Roman" w:hAnsi="Times New Roman" w:cs="Times New Roman"/>
          <w:bCs/>
          <w:sz w:val="24"/>
          <w:szCs w:val="24"/>
        </w:rPr>
        <w:t xml:space="preserve"> notice of seizure is a</w:t>
      </w:r>
      <w:r w:rsidR="00FB047F">
        <w:rPr>
          <w:rFonts w:ascii="Times New Roman" w:hAnsi="Times New Roman" w:cs="Times New Roman"/>
          <w:bCs/>
          <w:sz w:val="24"/>
          <w:szCs w:val="24"/>
        </w:rPr>
        <w:t xml:space="preserve"> juristic act</w:t>
      </w:r>
      <w:r w:rsidR="00913B92">
        <w:rPr>
          <w:rFonts w:ascii="Times New Roman" w:hAnsi="Times New Roman" w:cs="Times New Roman"/>
          <w:bCs/>
          <w:sz w:val="24"/>
          <w:szCs w:val="24"/>
        </w:rPr>
        <w:t xml:space="preserve"> to pave way for an </w:t>
      </w:r>
      <w:r w:rsidR="00FB047F">
        <w:rPr>
          <w:rFonts w:ascii="Times New Roman" w:hAnsi="Times New Roman" w:cs="Times New Roman"/>
          <w:bCs/>
          <w:sz w:val="24"/>
          <w:szCs w:val="24"/>
        </w:rPr>
        <w:t>investigation</w:t>
      </w:r>
      <w:r w:rsidR="00CD4E87">
        <w:rPr>
          <w:rFonts w:ascii="Times New Roman" w:hAnsi="Times New Roman" w:cs="Times New Roman"/>
          <w:bCs/>
          <w:sz w:val="24"/>
          <w:szCs w:val="24"/>
        </w:rPr>
        <w:t xml:space="preserve"> by the 1</w:t>
      </w:r>
      <w:r w:rsidR="00CD4E87" w:rsidRPr="00CD4E87">
        <w:rPr>
          <w:rFonts w:ascii="Times New Roman" w:hAnsi="Times New Roman" w:cs="Times New Roman"/>
          <w:bCs/>
          <w:sz w:val="24"/>
          <w:szCs w:val="24"/>
          <w:vertAlign w:val="superscript"/>
        </w:rPr>
        <w:t>st</w:t>
      </w:r>
      <w:r w:rsidR="00CD4E87">
        <w:rPr>
          <w:rFonts w:ascii="Times New Roman" w:hAnsi="Times New Roman" w:cs="Times New Roman"/>
          <w:bCs/>
          <w:sz w:val="24"/>
          <w:szCs w:val="24"/>
        </w:rPr>
        <w:t xml:space="preserve"> respondent</w:t>
      </w:r>
      <w:r w:rsidR="00FB047F">
        <w:rPr>
          <w:rFonts w:ascii="Times New Roman" w:hAnsi="Times New Roman" w:cs="Times New Roman"/>
          <w:bCs/>
          <w:sz w:val="24"/>
          <w:szCs w:val="24"/>
        </w:rPr>
        <w:t>. It</w:t>
      </w:r>
      <w:r w:rsidR="00FB047F" w:rsidRPr="00FB047F">
        <w:rPr>
          <w:rFonts w:ascii="Times New Roman" w:hAnsi="Times New Roman" w:cs="Times New Roman"/>
          <w:bCs/>
          <w:sz w:val="24"/>
          <w:szCs w:val="24"/>
        </w:rPr>
        <w:t xml:space="preserve"> is founded upon the provisions of s 193 and is done by an officer who on reasonable grounds suspects that an article is liable to seizure. The seizure is reported to the Commissioner who in the exercise of his or her powers granted under the Act, may release the seizure article or declare the ar</w:t>
      </w:r>
      <w:r w:rsidR="00CD4E87">
        <w:rPr>
          <w:rFonts w:ascii="Times New Roman" w:hAnsi="Times New Roman" w:cs="Times New Roman"/>
          <w:bCs/>
          <w:sz w:val="24"/>
          <w:szCs w:val="24"/>
        </w:rPr>
        <w:t xml:space="preserve">ticle forfeited to the state </w:t>
      </w:r>
      <w:r w:rsidR="00FB047F" w:rsidRPr="00FB047F">
        <w:rPr>
          <w:rFonts w:ascii="Times New Roman" w:hAnsi="Times New Roman" w:cs="Times New Roman"/>
          <w:bCs/>
          <w:sz w:val="24"/>
          <w:szCs w:val="24"/>
        </w:rPr>
        <w:t>including levying duty on</w:t>
      </w:r>
      <w:r w:rsidR="00FB047F">
        <w:rPr>
          <w:rFonts w:ascii="Times New Roman" w:hAnsi="Times New Roman" w:cs="Times New Roman"/>
          <w:bCs/>
          <w:sz w:val="24"/>
          <w:szCs w:val="24"/>
        </w:rPr>
        <w:t xml:space="preserve"> the article if it </w:t>
      </w:r>
      <w:r w:rsidR="00CD4E87">
        <w:rPr>
          <w:rFonts w:ascii="Times New Roman" w:hAnsi="Times New Roman" w:cs="Times New Roman"/>
          <w:bCs/>
          <w:sz w:val="24"/>
          <w:szCs w:val="24"/>
        </w:rPr>
        <w:t>had not been paid.</w:t>
      </w:r>
      <w:r w:rsidR="00FB047F">
        <w:rPr>
          <w:rFonts w:ascii="Times New Roman" w:hAnsi="Times New Roman" w:cs="Times New Roman"/>
          <w:bCs/>
          <w:sz w:val="24"/>
          <w:szCs w:val="24"/>
        </w:rPr>
        <w:t xml:space="preserve"> Courts</w:t>
      </w:r>
      <w:r w:rsidR="00913B92">
        <w:rPr>
          <w:rFonts w:ascii="Times New Roman" w:hAnsi="Times New Roman" w:cs="Times New Roman"/>
          <w:bCs/>
          <w:sz w:val="24"/>
          <w:szCs w:val="24"/>
        </w:rPr>
        <w:t xml:space="preserve"> should not be quick to muzzle lawful administrative processes. In this case indeed the 1</w:t>
      </w:r>
      <w:r w:rsidR="00913B92" w:rsidRPr="00913B92">
        <w:rPr>
          <w:rFonts w:ascii="Times New Roman" w:hAnsi="Times New Roman" w:cs="Times New Roman"/>
          <w:bCs/>
          <w:sz w:val="24"/>
          <w:szCs w:val="24"/>
          <w:vertAlign w:val="superscript"/>
        </w:rPr>
        <w:t>st</w:t>
      </w:r>
      <w:r w:rsidR="00913B92">
        <w:rPr>
          <w:rFonts w:ascii="Times New Roman" w:hAnsi="Times New Roman" w:cs="Times New Roman"/>
          <w:bCs/>
          <w:sz w:val="24"/>
          <w:szCs w:val="24"/>
        </w:rPr>
        <w:t xml:space="preserve"> respondent played hide and seek with the applicant by not </w:t>
      </w:r>
      <w:r w:rsidR="00FB047F">
        <w:rPr>
          <w:rFonts w:ascii="Times New Roman" w:hAnsi="Times New Roman" w:cs="Times New Roman"/>
          <w:bCs/>
          <w:sz w:val="24"/>
          <w:szCs w:val="24"/>
        </w:rPr>
        <w:t xml:space="preserve">making a decision </w:t>
      </w:r>
      <w:r w:rsidR="00913B92">
        <w:rPr>
          <w:rFonts w:ascii="Times New Roman" w:hAnsi="Times New Roman" w:cs="Times New Roman"/>
          <w:bCs/>
          <w:sz w:val="24"/>
          <w:szCs w:val="24"/>
        </w:rPr>
        <w:t xml:space="preserve">within a </w:t>
      </w:r>
      <w:r w:rsidR="00913B92">
        <w:rPr>
          <w:rFonts w:ascii="Times New Roman" w:hAnsi="Times New Roman" w:cs="Times New Roman"/>
          <w:bCs/>
          <w:sz w:val="24"/>
          <w:szCs w:val="24"/>
        </w:rPr>
        <w:lastRenderedPageBreak/>
        <w:t>reasonable time but that in itself does not take away its powers.</w:t>
      </w:r>
      <w:r w:rsidR="00FB047F" w:rsidRPr="00FB047F">
        <w:rPr>
          <w:rFonts w:ascii="Times New Roman" w:hAnsi="Times New Roman" w:cs="Times New Roman"/>
          <w:bCs/>
          <w:sz w:val="24"/>
          <w:szCs w:val="24"/>
        </w:rPr>
        <w:t xml:space="preserve"> Courts are slow to intervene in the operations of administrative bodies. </w:t>
      </w:r>
      <w:r w:rsidR="00913B92">
        <w:rPr>
          <w:rFonts w:ascii="Times New Roman" w:hAnsi="Times New Roman" w:cs="Times New Roman"/>
          <w:bCs/>
          <w:sz w:val="24"/>
          <w:szCs w:val="24"/>
        </w:rPr>
        <w:t xml:space="preserve"> </w:t>
      </w:r>
    </w:p>
    <w:p w14:paraId="34D8C93D" w14:textId="3C2E8987" w:rsidR="00913B92" w:rsidRDefault="005A147E"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Having made a finding that the 1</w:t>
      </w:r>
      <w:r w:rsidRPr="005A147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had reasonable grounds to interfere with the applicant’s right on the first two issues l find it unnecessary to deal with the issue of the trucks being held as exhibits. The applicant therefore failed to establish a clear right.</w:t>
      </w:r>
    </w:p>
    <w:p w14:paraId="2FDAD23B" w14:textId="06E3F1C1" w:rsidR="00472AE5" w:rsidRDefault="005A147E" w:rsidP="003A5CC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t>
      </w:r>
      <w:r w:rsidR="00D2765D">
        <w:rPr>
          <w:rFonts w:ascii="Times New Roman" w:hAnsi="Times New Roman" w:cs="Times New Roman"/>
          <w:bCs/>
          <w:sz w:val="24"/>
          <w:szCs w:val="24"/>
        </w:rPr>
        <w:t>his could be the end of the matter</w:t>
      </w:r>
      <w:r>
        <w:rPr>
          <w:rFonts w:ascii="Times New Roman" w:hAnsi="Times New Roman" w:cs="Times New Roman"/>
          <w:bCs/>
          <w:sz w:val="24"/>
          <w:szCs w:val="24"/>
        </w:rPr>
        <w:t xml:space="preserve"> since the applicant must establish the existence of all the requirements. For the sake of completeness l deal with the remaining two </w:t>
      </w:r>
      <w:r w:rsidR="00472AE5">
        <w:rPr>
          <w:rFonts w:ascii="Times New Roman" w:hAnsi="Times New Roman" w:cs="Times New Roman"/>
          <w:bCs/>
          <w:sz w:val="24"/>
          <w:szCs w:val="24"/>
        </w:rPr>
        <w:t>briefly.</w:t>
      </w:r>
    </w:p>
    <w:p w14:paraId="450A119C" w14:textId="28838F2E" w:rsidR="00472AE5" w:rsidRDefault="00472AE5" w:rsidP="00FB047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applicant averred that it has suffered irreparable harm through loss of business and the attendant failure to meet its financial obligations. This maybe factually correctly but for the fact that the seizure was in accordance with the law then the harm subordinates to the authority of the law</w:t>
      </w:r>
      <w:r w:rsidR="00FB047F">
        <w:rPr>
          <w:rFonts w:ascii="Times New Roman" w:hAnsi="Times New Roman" w:cs="Times New Roman"/>
          <w:bCs/>
          <w:sz w:val="24"/>
          <w:szCs w:val="24"/>
        </w:rPr>
        <w:t>.</w:t>
      </w:r>
      <w:r>
        <w:rPr>
          <w:rFonts w:ascii="Times New Roman" w:hAnsi="Times New Roman" w:cs="Times New Roman"/>
          <w:bCs/>
          <w:sz w:val="24"/>
          <w:szCs w:val="24"/>
        </w:rPr>
        <w:t xml:space="preserve"> </w:t>
      </w:r>
    </w:p>
    <w:p w14:paraId="30D29DE2" w14:textId="77777777" w:rsidR="009603AA" w:rsidRDefault="006762AA" w:rsidP="00FB047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respect </w:t>
      </w:r>
      <w:r w:rsidR="006B76EC">
        <w:rPr>
          <w:rFonts w:ascii="Times New Roman" w:hAnsi="Times New Roman" w:cs="Times New Roman"/>
          <w:bCs/>
          <w:sz w:val="24"/>
          <w:szCs w:val="24"/>
        </w:rPr>
        <w:t>of an</w:t>
      </w:r>
      <w:r>
        <w:rPr>
          <w:rFonts w:ascii="Times New Roman" w:hAnsi="Times New Roman" w:cs="Times New Roman"/>
          <w:bCs/>
          <w:sz w:val="24"/>
          <w:szCs w:val="24"/>
        </w:rPr>
        <w:t xml:space="preserve"> alternative </w:t>
      </w:r>
      <w:r w:rsidR="006B76EC">
        <w:rPr>
          <w:rFonts w:ascii="Times New Roman" w:hAnsi="Times New Roman" w:cs="Times New Roman"/>
          <w:bCs/>
          <w:sz w:val="24"/>
          <w:szCs w:val="24"/>
        </w:rPr>
        <w:t>remedy,</w:t>
      </w:r>
      <w:r>
        <w:rPr>
          <w:rFonts w:ascii="Times New Roman" w:hAnsi="Times New Roman" w:cs="Times New Roman"/>
          <w:bCs/>
          <w:sz w:val="24"/>
          <w:szCs w:val="24"/>
        </w:rPr>
        <w:t xml:space="preserve"> even if the 1</w:t>
      </w:r>
      <w:r w:rsidRPr="006762AA">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averred that the trucks were required as exhibits in criminal proceedings in my view </w:t>
      </w:r>
      <w:r w:rsidR="00361855">
        <w:rPr>
          <w:rFonts w:ascii="Times New Roman" w:hAnsi="Times New Roman" w:cs="Times New Roman"/>
          <w:bCs/>
          <w:sz w:val="24"/>
          <w:szCs w:val="24"/>
        </w:rPr>
        <w:t>t</w:t>
      </w:r>
      <w:r>
        <w:rPr>
          <w:rFonts w:ascii="Times New Roman" w:hAnsi="Times New Roman" w:cs="Times New Roman"/>
          <w:bCs/>
          <w:sz w:val="24"/>
          <w:szCs w:val="24"/>
        </w:rPr>
        <w:t xml:space="preserve">here was nothing to support this averment. </w:t>
      </w:r>
      <w:r w:rsidR="00361855">
        <w:rPr>
          <w:rFonts w:ascii="Times New Roman" w:hAnsi="Times New Roman" w:cs="Times New Roman"/>
          <w:bCs/>
          <w:sz w:val="24"/>
          <w:szCs w:val="24"/>
        </w:rPr>
        <w:t xml:space="preserve">The State Outline dealing with the criminal matter does not refer to the recovery of the trucks and their intended use as exhibits. The District Public Prosecutor in Karoi by letter advised that for the purposes of the case the trucks were not exhibits. </w:t>
      </w:r>
      <w:r w:rsidR="009603AA">
        <w:rPr>
          <w:rFonts w:ascii="Times New Roman" w:hAnsi="Times New Roman" w:cs="Times New Roman"/>
          <w:bCs/>
          <w:sz w:val="24"/>
          <w:szCs w:val="24"/>
        </w:rPr>
        <w:t>It seems there was an anticipation of another criminal matter which by then was not before the courts. Finally the Prosecutor referred the decision to the 1</w:t>
      </w:r>
      <w:r w:rsidR="009603AA" w:rsidRPr="009603AA">
        <w:rPr>
          <w:rFonts w:ascii="Times New Roman" w:hAnsi="Times New Roman" w:cs="Times New Roman"/>
          <w:bCs/>
          <w:sz w:val="24"/>
          <w:szCs w:val="24"/>
          <w:vertAlign w:val="superscript"/>
        </w:rPr>
        <w:t>st</w:t>
      </w:r>
      <w:r w:rsidR="009603AA">
        <w:rPr>
          <w:rFonts w:ascii="Times New Roman" w:hAnsi="Times New Roman" w:cs="Times New Roman"/>
          <w:bCs/>
          <w:sz w:val="24"/>
          <w:szCs w:val="24"/>
        </w:rPr>
        <w:t xml:space="preserve"> respondent since it seized the trucks and not the NPA. With such paper trail is difficult to accept that the trucks were held as exhibits. The 1</w:t>
      </w:r>
      <w:r w:rsidR="009603AA" w:rsidRPr="009603AA">
        <w:rPr>
          <w:rFonts w:ascii="Times New Roman" w:hAnsi="Times New Roman" w:cs="Times New Roman"/>
          <w:bCs/>
          <w:sz w:val="24"/>
          <w:szCs w:val="24"/>
          <w:vertAlign w:val="superscript"/>
        </w:rPr>
        <w:t>st</w:t>
      </w:r>
      <w:r w:rsidR="009603AA">
        <w:rPr>
          <w:rFonts w:ascii="Times New Roman" w:hAnsi="Times New Roman" w:cs="Times New Roman"/>
          <w:bCs/>
          <w:sz w:val="24"/>
          <w:szCs w:val="24"/>
        </w:rPr>
        <w:t xml:space="preserve"> respondent must make a decision on them. So the remedy through the Criminal Procedure maybe irrelevant in these circumstances.</w:t>
      </w:r>
    </w:p>
    <w:p w14:paraId="2ADE82CE" w14:textId="77777777" w:rsidR="009603AA" w:rsidRDefault="006B76EC" w:rsidP="00FB047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However,</w:t>
      </w:r>
      <w:r w:rsidR="006762AA">
        <w:rPr>
          <w:rFonts w:ascii="Times New Roman" w:hAnsi="Times New Roman" w:cs="Times New Roman"/>
          <w:bCs/>
          <w:sz w:val="24"/>
          <w:szCs w:val="24"/>
        </w:rPr>
        <w:t xml:space="preserve"> w</w:t>
      </w:r>
      <w:r w:rsidR="009603AA">
        <w:rPr>
          <w:rFonts w:ascii="Times New Roman" w:hAnsi="Times New Roman" w:cs="Times New Roman"/>
          <w:bCs/>
          <w:sz w:val="24"/>
          <w:szCs w:val="24"/>
        </w:rPr>
        <w:t>hat</w:t>
      </w:r>
      <w:r w:rsidR="006762AA">
        <w:rPr>
          <w:rFonts w:ascii="Times New Roman" w:hAnsi="Times New Roman" w:cs="Times New Roman"/>
          <w:bCs/>
          <w:sz w:val="24"/>
          <w:szCs w:val="24"/>
        </w:rPr>
        <w:t xml:space="preserve"> is eminently clear is </w:t>
      </w:r>
      <w:r w:rsidR="003911C0">
        <w:rPr>
          <w:rFonts w:ascii="Times New Roman" w:hAnsi="Times New Roman" w:cs="Times New Roman"/>
          <w:bCs/>
          <w:sz w:val="24"/>
          <w:szCs w:val="24"/>
        </w:rPr>
        <w:t>that,</w:t>
      </w:r>
      <w:r w:rsidR="006762AA">
        <w:rPr>
          <w:rFonts w:ascii="Times New Roman" w:hAnsi="Times New Roman" w:cs="Times New Roman"/>
          <w:bCs/>
          <w:sz w:val="24"/>
          <w:szCs w:val="24"/>
        </w:rPr>
        <w:t xml:space="preserve"> </w:t>
      </w:r>
      <w:r w:rsidR="009603AA">
        <w:rPr>
          <w:rFonts w:ascii="Times New Roman" w:hAnsi="Times New Roman" w:cs="Times New Roman"/>
          <w:bCs/>
          <w:sz w:val="24"/>
          <w:szCs w:val="24"/>
        </w:rPr>
        <w:t xml:space="preserve">the trucks were seized on reasonable grounds that a violation of the Customs laws had been violated. It then means </w:t>
      </w:r>
      <w:r w:rsidR="003911C0">
        <w:rPr>
          <w:rFonts w:ascii="Times New Roman" w:hAnsi="Times New Roman" w:cs="Times New Roman"/>
          <w:bCs/>
          <w:sz w:val="24"/>
          <w:szCs w:val="24"/>
        </w:rPr>
        <w:t>1</w:t>
      </w:r>
      <w:r w:rsidR="003911C0" w:rsidRPr="003911C0">
        <w:rPr>
          <w:rFonts w:ascii="Times New Roman" w:hAnsi="Times New Roman" w:cs="Times New Roman"/>
          <w:bCs/>
          <w:sz w:val="24"/>
          <w:szCs w:val="24"/>
          <w:vertAlign w:val="superscript"/>
        </w:rPr>
        <w:t>st</w:t>
      </w:r>
      <w:r w:rsidR="009603AA">
        <w:rPr>
          <w:rFonts w:ascii="Times New Roman" w:hAnsi="Times New Roman" w:cs="Times New Roman"/>
          <w:bCs/>
          <w:sz w:val="24"/>
          <w:szCs w:val="24"/>
          <w:vertAlign w:val="superscript"/>
        </w:rPr>
        <w:t xml:space="preserve">  </w:t>
      </w:r>
      <w:r w:rsidR="009603AA">
        <w:rPr>
          <w:rFonts w:ascii="Times New Roman" w:hAnsi="Times New Roman" w:cs="Times New Roman"/>
          <w:bCs/>
          <w:sz w:val="24"/>
          <w:szCs w:val="24"/>
        </w:rPr>
        <w:t xml:space="preserve">   respondent as the administrative body</w:t>
      </w:r>
      <w:r w:rsidR="003911C0">
        <w:rPr>
          <w:rFonts w:ascii="Times New Roman" w:hAnsi="Times New Roman" w:cs="Times New Roman"/>
          <w:bCs/>
          <w:sz w:val="24"/>
          <w:szCs w:val="24"/>
        </w:rPr>
        <w:t xml:space="preserve"> is required to complete its processes by way of a decision in terms of s193 of the </w:t>
      </w:r>
      <w:r w:rsidR="009603AA">
        <w:rPr>
          <w:rFonts w:ascii="Times New Roman" w:hAnsi="Times New Roman" w:cs="Times New Roman"/>
          <w:bCs/>
          <w:sz w:val="24"/>
          <w:szCs w:val="24"/>
        </w:rPr>
        <w:t>Act. These are the internal remedies that the applicant should have enforced.</w:t>
      </w:r>
    </w:p>
    <w:p w14:paraId="5A18A8A2" w14:textId="7116B235" w:rsidR="006762AA" w:rsidRDefault="009603AA" w:rsidP="00DB456C">
      <w:pPr>
        <w:spacing w:line="360" w:lineRule="auto"/>
        <w:jc w:val="both"/>
        <w:rPr>
          <w:rFonts w:ascii="Times New Roman" w:hAnsi="Times New Roman" w:cs="Times New Roman"/>
          <w:b/>
          <w:bCs/>
          <w:sz w:val="24"/>
          <w:szCs w:val="24"/>
        </w:rPr>
      </w:pPr>
      <w:r w:rsidRPr="009603AA">
        <w:rPr>
          <w:rFonts w:ascii="Times New Roman" w:hAnsi="Times New Roman" w:cs="Times New Roman"/>
          <w:b/>
          <w:bCs/>
          <w:sz w:val="24"/>
          <w:szCs w:val="24"/>
        </w:rPr>
        <w:t>Disposition</w:t>
      </w:r>
      <w:r w:rsidR="003911C0" w:rsidRPr="009603AA">
        <w:rPr>
          <w:rFonts w:ascii="Times New Roman" w:hAnsi="Times New Roman" w:cs="Times New Roman"/>
          <w:b/>
          <w:bCs/>
          <w:sz w:val="24"/>
          <w:szCs w:val="24"/>
        </w:rPr>
        <w:t xml:space="preserve"> </w:t>
      </w:r>
    </w:p>
    <w:p w14:paraId="0EBF8A14" w14:textId="6AB4EEDE" w:rsidR="009603AA" w:rsidRPr="009138F4" w:rsidRDefault="009603AA" w:rsidP="00FB047F">
      <w:pPr>
        <w:spacing w:line="360" w:lineRule="auto"/>
        <w:ind w:firstLine="720"/>
        <w:jc w:val="both"/>
        <w:rPr>
          <w:rFonts w:ascii="Times New Roman" w:hAnsi="Times New Roman" w:cs="Times New Roman"/>
          <w:bCs/>
          <w:sz w:val="24"/>
          <w:szCs w:val="24"/>
        </w:rPr>
      </w:pPr>
      <w:r w:rsidRPr="009138F4">
        <w:rPr>
          <w:rFonts w:ascii="Times New Roman" w:hAnsi="Times New Roman" w:cs="Times New Roman"/>
          <w:bCs/>
          <w:sz w:val="24"/>
          <w:szCs w:val="24"/>
        </w:rPr>
        <w:t xml:space="preserve">The application fails. The applicant failed to show that it has a clear </w:t>
      </w:r>
      <w:r w:rsidR="009138F4" w:rsidRPr="009138F4">
        <w:rPr>
          <w:rFonts w:ascii="Times New Roman" w:hAnsi="Times New Roman" w:cs="Times New Roman"/>
          <w:bCs/>
          <w:sz w:val="24"/>
          <w:szCs w:val="24"/>
        </w:rPr>
        <w:t xml:space="preserve">right. </w:t>
      </w:r>
      <w:r w:rsidRPr="009138F4">
        <w:rPr>
          <w:rFonts w:ascii="Times New Roman" w:hAnsi="Times New Roman" w:cs="Times New Roman"/>
          <w:bCs/>
          <w:sz w:val="24"/>
          <w:szCs w:val="24"/>
        </w:rPr>
        <w:t>There is evidence which was uncontroverted that the transit goods were not exported or lodged with the 1</w:t>
      </w:r>
      <w:r w:rsidRPr="009138F4">
        <w:rPr>
          <w:rFonts w:ascii="Times New Roman" w:hAnsi="Times New Roman" w:cs="Times New Roman"/>
          <w:bCs/>
          <w:sz w:val="24"/>
          <w:szCs w:val="24"/>
          <w:vertAlign w:val="superscript"/>
        </w:rPr>
        <w:t>st</w:t>
      </w:r>
      <w:r w:rsidRPr="009138F4">
        <w:rPr>
          <w:rFonts w:ascii="Times New Roman" w:hAnsi="Times New Roman" w:cs="Times New Roman"/>
          <w:bCs/>
          <w:sz w:val="24"/>
          <w:szCs w:val="24"/>
        </w:rPr>
        <w:t xml:space="preserve"> respondent within the prescribed period. The</w:t>
      </w:r>
      <w:r w:rsidR="009138F4">
        <w:rPr>
          <w:rFonts w:ascii="Times New Roman" w:hAnsi="Times New Roman" w:cs="Times New Roman"/>
          <w:bCs/>
          <w:sz w:val="24"/>
          <w:szCs w:val="24"/>
        </w:rPr>
        <w:t>re</w:t>
      </w:r>
      <w:r w:rsidRPr="009138F4">
        <w:rPr>
          <w:rFonts w:ascii="Times New Roman" w:hAnsi="Times New Roman" w:cs="Times New Roman"/>
          <w:bCs/>
          <w:sz w:val="24"/>
          <w:szCs w:val="24"/>
        </w:rPr>
        <w:t xml:space="preserve"> </w:t>
      </w:r>
      <w:r w:rsidR="009138F4" w:rsidRPr="009138F4">
        <w:rPr>
          <w:rFonts w:ascii="Times New Roman" w:hAnsi="Times New Roman" w:cs="Times New Roman"/>
          <w:bCs/>
          <w:sz w:val="24"/>
          <w:szCs w:val="24"/>
        </w:rPr>
        <w:t xml:space="preserve">was </w:t>
      </w:r>
      <w:r w:rsidR="009138F4">
        <w:rPr>
          <w:rFonts w:ascii="Times New Roman" w:hAnsi="Times New Roman" w:cs="Times New Roman"/>
          <w:bCs/>
          <w:sz w:val="24"/>
          <w:szCs w:val="24"/>
        </w:rPr>
        <w:t xml:space="preserve">also </w:t>
      </w:r>
      <w:r w:rsidRPr="009138F4">
        <w:rPr>
          <w:rFonts w:ascii="Times New Roman" w:hAnsi="Times New Roman" w:cs="Times New Roman"/>
          <w:bCs/>
          <w:sz w:val="24"/>
          <w:szCs w:val="24"/>
        </w:rPr>
        <w:t>evidence that the trucks crossed into Zimbabwe illegally. On that basis the 1</w:t>
      </w:r>
      <w:r w:rsidRPr="009138F4">
        <w:rPr>
          <w:rFonts w:ascii="Times New Roman" w:hAnsi="Times New Roman" w:cs="Times New Roman"/>
          <w:bCs/>
          <w:sz w:val="24"/>
          <w:szCs w:val="24"/>
          <w:vertAlign w:val="superscript"/>
        </w:rPr>
        <w:t>st</w:t>
      </w:r>
      <w:r w:rsidRPr="009138F4">
        <w:rPr>
          <w:rFonts w:ascii="Times New Roman" w:hAnsi="Times New Roman" w:cs="Times New Roman"/>
          <w:bCs/>
          <w:sz w:val="24"/>
          <w:szCs w:val="24"/>
        </w:rPr>
        <w:t xml:space="preserve"> respondent was entitled to seize the trucks pending </w:t>
      </w:r>
      <w:r w:rsidR="009138F4" w:rsidRPr="009138F4">
        <w:rPr>
          <w:rFonts w:ascii="Times New Roman" w:hAnsi="Times New Roman" w:cs="Times New Roman"/>
          <w:bCs/>
          <w:sz w:val="24"/>
          <w:szCs w:val="24"/>
        </w:rPr>
        <w:t>a final decision by the Commissioner.</w:t>
      </w:r>
    </w:p>
    <w:p w14:paraId="18FA4233" w14:textId="67729247" w:rsidR="003911C0" w:rsidRDefault="003911C0" w:rsidP="00FB047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As to </w:t>
      </w:r>
      <w:r w:rsidR="006B76EC">
        <w:rPr>
          <w:rFonts w:ascii="Times New Roman" w:hAnsi="Times New Roman" w:cs="Times New Roman"/>
          <w:bCs/>
          <w:sz w:val="24"/>
          <w:szCs w:val="24"/>
        </w:rPr>
        <w:t>costs,</w:t>
      </w:r>
      <w:r>
        <w:rPr>
          <w:rFonts w:ascii="Times New Roman" w:hAnsi="Times New Roman" w:cs="Times New Roman"/>
          <w:bCs/>
          <w:sz w:val="24"/>
          <w:szCs w:val="24"/>
        </w:rPr>
        <w:t xml:space="preserve"> costs always follow the cause. I was not given any reason to depart from this tried and tested principle. </w:t>
      </w:r>
    </w:p>
    <w:p w14:paraId="3D26E07A" w14:textId="766A6875" w:rsidR="003911C0" w:rsidRDefault="006B76EC" w:rsidP="00FB047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Accordingly,</w:t>
      </w:r>
      <w:r w:rsidR="003911C0">
        <w:rPr>
          <w:rFonts w:ascii="Times New Roman" w:hAnsi="Times New Roman" w:cs="Times New Roman"/>
          <w:bCs/>
          <w:sz w:val="24"/>
          <w:szCs w:val="24"/>
        </w:rPr>
        <w:t xml:space="preserve"> the application is dismissed with costs.</w:t>
      </w:r>
    </w:p>
    <w:p w14:paraId="23E0ACC4" w14:textId="77777777" w:rsidR="006762AA" w:rsidRDefault="006762AA" w:rsidP="00FB047F">
      <w:pPr>
        <w:spacing w:line="360" w:lineRule="auto"/>
        <w:ind w:firstLine="720"/>
        <w:jc w:val="both"/>
        <w:rPr>
          <w:rFonts w:ascii="Times New Roman" w:hAnsi="Times New Roman" w:cs="Times New Roman"/>
          <w:bCs/>
          <w:sz w:val="24"/>
          <w:szCs w:val="24"/>
        </w:rPr>
      </w:pPr>
    </w:p>
    <w:p w14:paraId="4D88CB7E" w14:textId="77777777" w:rsidR="005A147E" w:rsidRDefault="005A147E" w:rsidP="003A5CC4">
      <w:pPr>
        <w:spacing w:line="360" w:lineRule="auto"/>
        <w:ind w:firstLine="720"/>
        <w:jc w:val="both"/>
        <w:rPr>
          <w:rFonts w:ascii="Times New Roman" w:hAnsi="Times New Roman" w:cs="Times New Roman"/>
          <w:bCs/>
          <w:sz w:val="24"/>
          <w:szCs w:val="24"/>
        </w:rPr>
      </w:pPr>
    </w:p>
    <w:p w14:paraId="6C36A1DB" w14:textId="531208D1" w:rsidR="002D5BFF" w:rsidRPr="005A147E" w:rsidRDefault="005A147E" w:rsidP="002D5BFF">
      <w:pPr>
        <w:pStyle w:val="ListParagraph"/>
        <w:spacing w:line="360" w:lineRule="auto"/>
        <w:ind w:left="1080"/>
        <w:jc w:val="both"/>
        <w:rPr>
          <w:rFonts w:ascii="Times New Roman" w:hAnsi="Times New Roman" w:cs="Times New Roman"/>
          <w:bCs/>
          <w:i/>
          <w:sz w:val="24"/>
          <w:szCs w:val="24"/>
        </w:rPr>
      </w:pPr>
      <w:r w:rsidRPr="005A147E">
        <w:rPr>
          <w:rFonts w:ascii="Times New Roman" w:hAnsi="Times New Roman" w:cs="Times New Roman"/>
          <w:bCs/>
          <w:i/>
          <w:sz w:val="24"/>
          <w:szCs w:val="24"/>
        </w:rPr>
        <w:t xml:space="preserve">Coghlan Welsh &amp; </w:t>
      </w:r>
      <w:r w:rsidR="006762AA" w:rsidRPr="005A147E">
        <w:rPr>
          <w:rFonts w:ascii="Times New Roman" w:hAnsi="Times New Roman" w:cs="Times New Roman"/>
          <w:bCs/>
          <w:i/>
          <w:sz w:val="24"/>
          <w:szCs w:val="24"/>
        </w:rPr>
        <w:t>Guest,</w:t>
      </w:r>
      <w:r w:rsidRPr="005A147E">
        <w:rPr>
          <w:rFonts w:ascii="Times New Roman" w:hAnsi="Times New Roman" w:cs="Times New Roman"/>
          <w:bCs/>
          <w:i/>
          <w:sz w:val="24"/>
          <w:szCs w:val="24"/>
        </w:rPr>
        <w:t xml:space="preserve"> applicant’s legal practitioners</w:t>
      </w:r>
    </w:p>
    <w:p w14:paraId="71276F6D" w14:textId="4B85BB13" w:rsidR="0014171E" w:rsidRDefault="0014171E" w:rsidP="003D1F6C">
      <w:pPr>
        <w:spacing w:line="240" w:lineRule="auto"/>
        <w:jc w:val="both"/>
        <w:rPr>
          <w:rFonts w:ascii="Times New Roman" w:hAnsi="Times New Roman" w:cs="Times New Roman"/>
          <w:i/>
          <w:sz w:val="24"/>
          <w:szCs w:val="24"/>
        </w:rPr>
      </w:pPr>
    </w:p>
    <w:p w14:paraId="64669A9F" w14:textId="77777777" w:rsidR="00870FF2" w:rsidRDefault="00870FF2" w:rsidP="003D1F6C">
      <w:pPr>
        <w:spacing w:line="240" w:lineRule="auto"/>
        <w:jc w:val="both"/>
        <w:rPr>
          <w:rFonts w:ascii="Times New Roman" w:hAnsi="Times New Roman" w:cs="Times New Roman"/>
          <w:i/>
          <w:sz w:val="24"/>
          <w:szCs w:val="24"/>
        </w:rPr>
      </w:pPr>
    </w:p>
    <w:sectPr w:rsidR="00870FF2" w:rsidSect="0050194E">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3858" w14:textId="77777777" w:rsidR="00F869A5" w:rsidRDefault="00F869A5" w:rsidP="00C373F1">
      <w:pPr>
        <w:spacing w:after="0" w:line="240" w:lineRule="auto"/>
      </w:pPr>
      <w:r>
        <w:separator/>
      </w:r>
    </w:p>
  </w:endnote>
  <w:endnote w:type="continuationSeparator" w:id="0">
    <w:p w14:paraId="4BB81B00" w14:textId="77777777" w:rsidR="00F869A5" w:rsidRDefault="00F869A5"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F547" w14:textId="77777777" w:rsidR="00F869A5" w:rsidRDefault="00F869A5" w:rsidP="00C373F1">
      <w:pPr>
        <w:spacing w:after="0" w:line="240" w:lineRule="auto"/>
      </w:pPr>
      <w:r>
        <w:separator/>
      </w:r>
    </w:p>
  </w:footnote>
  <w:footnote w:type="continuationSeparator" w:id="0">
    <w:p w14:paraId="3E956649" w14:textId="77777777" w:rsidR="00F869A5" w:rsidRDefault="00F869A5" w:rsidP="00C373F1">
      <w:pPr>
        <w:spacing w:after="0" w:line="240" w:lineRule="auto"/>
      </w:pPr>
      <w:r>
        <w:continuationSeparator/>
      </w:r>
    </w:p>
  </w:footnote>
  <w:footnote w:id="1">
    <w:p w14:paraId="06EAA9F0" w14:textId="7BBF7550" w:rsidR="009603AA" w:rsidRPr="00994C2A" w:rsidRDefault="009603AA">
      <w:pPr>
        <w:pStyle w:val="FootnoteText"/>
        <w:rPr>
          <w:lang w:val="en-US"/>
        </w:rPr>
      </w:pPr>
      <w:r>
        <w:rPr>
          <w:rStyle w:val="FootnoteReference"/>
        </w:rPr>
        <w:footnoteRef/>
      </w:r>
      <w:r>
        <w:t xml:space="preserve"> </w:t>
      </w:r>
      <w:proofErr w:type="spellStart"/>
      <w:r>
        <w:rPr>
          <w:lang w:val="en-US"/>
        </w:rPr>
        <w:t>Machacha</w:t>
      </w:r>
      <w:proofErr w:type="spellEnd"/>
      <w:r>
        <w:rPr>
          <w:lang w:val="en-US"/>
        </w:rPr>
        <w:t xml:space="preserve"> v ZIMRA HB 186/11, Care International in Zimbabwe v ZIMRA &amp; Anor SC 76/17, ZIMRA v DDT Engineering &amp; Logistics</w:t>
      </w:r>
    </w:p>
  </w:footnote>
  <w:footnote w:id="2">
    <w:p w14:paraId="79D5320B" w14:textId="1D48F225" w:rsidR="009603AA" w:rsidRPr="0084757D" w:rsidRDefault="009603AA">
      <w:pPr>
        <w:pStyle w:val="FootnoteText"/>
        <w:rPr>
          <w:lang w:val="en-US"/>
        </w:rPr>
      </w:pPr>
      <w:r>
        <w:rPr>
          <w:rStyle w:val="FootnoteReference"/>
        </w:rPr>
        <w:footnoteRef/>
      </w:r>
      <w:r>
        <w:t xml:space="preserve"> </w:t>
      </w:r>
      <w:r>
        <w:rPr>
          <w:lang w:val="en-US"/>
        </w:rPr>
        <w:t>SC 123/22 Commissioner General – ZIMRA v Benchman Investments (Pvt) Ltd SC 94/20</w:t>
      </w:r>
    </w:p>
  </w:footnote>
  <w:footnote w:id="3">
    <w:p w14:paraId="2DF37202" w14:textId="3F245EB3" w:rsidR="009603AA" w:rsidRPr="00C600A5" w:rsidRDefault="009603AA">
      <w:pPr>
        <w:pStyle w:val="FootnoteText"/>
        <w:rPr>
          <w:lang w:val="en-US"/>
        </w:rPr>
      </w:pPr>
      <w:r>
        <w:rPr>
          <w:rStyle w:val="FootnoteReference"/>
        </w:rPr>
        <w:footnoteRef/>
      </w:r>
      <w:r>
        <w:t xml:space="preserve"> </w:t>
      </w:r>
      <w:r w:rsidRPr="00C600A5">
        <w:t>1994 (1) ZLR 217 (S) a</w:t>
      </w:r>
    </w:p>
  </w:footnote>
  <w:footnote w:id="4">
    <w:p w14:paraId="029CB820" w14:textId="2E863855" w:rsidR="009603AA" w:rsidRPr="007144C2" w:rsidRDefault="009603AA">
      <w:pPr>
        <w:pStyle w:val="FootnoteText"/>
        <w:rPr>
          <w:lang w:val="en-US"/>
        </w:rPr>
      </w:pPr>
      <w:r>
        <w:rPr>
          <w:rStyle w:val="FootnoteReference"/>
        </w:rPr>
        <w:footnoteRef/>
      </w:r>
      <w:r>
        <w:t xml:space="preserve"> </w:t>
      </w:r>
      <w:r w:rsidRPr="007144C2">
        <w:rPr>
          <w:bCs/>
          <w:i/>
          <w:iCs/>
        </w:rPr>
        <w:t>2012 (2) ZLR 176</w:t>
      </w:r>
      <w:r w:rsidRPr="007144C2">
        <w:rPr>
          <w:bCs/>
        </w:rPr>
        <w:t xml:space="preserve">  @p 186</w:t>
      </w:r>
    </w:p>
  </w:footnote>
  <w:footnote w:id="5">
    <w:p w14:paraId="7E2E2F37" w14:textId="0A490C3B" w:rsidR="009603AA" w:rsidRPr="007D7C59" w:rsidRDefault="009603AA">
      <w:pPr>
        <w:pStyle w:val="FootnoteText"/>
        <w:rPr>
          <w:lang w:val="en-US"/>
        </w:rPr>
      </w:pPr>
      <w:r>
        <w:rPr>
          <w:rStyle w:val="FootnoteReference"/>
        </w:rPr>
        <w:footnoteRef/>
      </w:r>
      <w:r>
        <w:t xml:space="preserve"> </w:t>
      </w:r>
      <w:r>
        <w:rPr>
          <w:lang w:val="en-US"/>
        </w:rPr>
        <w:t>S86 (2) &amp; S71 (3) of the Constitution of Zimbabwe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14:paraId="3AE07C01" w14:textId="4C53DF36" w:rsidR="009603AA" w:rsidRDefault="009603AA">
        <w:pPr>
          <w:pStyle w:val="Header"/>
          <w:jc w:val="right"/>
          <w:rPr>
            <w:noProof/>
          </w:rPr>
        </w:pPr>
        <w:r>
          <w:fldChar w:fldCharType="begin"/>
        </w:r>
        <w:r>
          <w:instrText xml:space="preserve"> PAGE   \* MERGEFORMAT </w:instrText>
        </w:r>
        <w:r>
          <w:fldChar w:fldCharType="separate"/>
        </w:r>
        <w:r w:rsidR="009138F4">
          <w:rPr>
            <w:noProof/>
          </w:rPr>
          <w:t>10</w:t>
        </w:r>
        <w:r>
          <w:rPr>
            <w:noProof/>
          </w:rPr>
          <w:fldChar w:fldCharType="end"/>
        </w:r>
      </w:p>
      <w:p w14:paraId="52D2B0F4" w14:textId="77777777" w:rsidR="00DB456C" w:rsidRDefault="009603AA" w:rsidP="002F004C">
        <w:pPr>
          <w:pStyle w:val="Header"/>
          <w:jc w:val="right"/>
          <w:rPr>
            <w:noProof/>
          </w:rPr>
        </w:pPr>
        <w:r>
          <w:rPr>
            <w:noProof/>
          </w:rPr>
          <w:t>HCC 54/24</w:t>
        </w:r>
      </w:p>
      <w:p w14:paraId="5433D43D" w14:textId="6C487426" w:rsidR="009603AA" w:rsidRDefault="00DB456C" w:rsidP="002F004C">
        <w:pPr>
          <w:pStyle w:val="Header"/>
          <w:jc w:val="right"/>
          <w:rPr>
            <w:noProof/>
          </w:rPr>
        </w:pPr>
        <w:r>
          <w:rPr>
            <w:noProof/>
          </w:rPr>
          <w:t>REF: HCCC 8/24</w:t>
        </w:r>
      </w:p>
    </w:sdtContent>
  </w:sdt>
  <w:p w14:paraId="63620119" w14:textId="77777777" w:rsidR="009603AA" w:rsidRDefault="00960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D64"/>
    <w:multiLevelType w:val="hybridMultilevel"/>
    <w:tmpl w:val="70DE951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F099E"/>
    <w:multiLevelType w:val="hybridMultilevel"/>
    <w:tmpl w:val="DB04D2C4"/>
    <w:lvl w:ilvl="0" w:tplc="254647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A417F00"/>
    <w:multiLevelType w:val="hybridMultilevel"/>
    <w:tmpl w:val="DCE8693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23104"/>
    <w:multiLevelType w:val="hybridMultilevel"/>
    <w:tmpl w:val="F84C37D2"/>
    <w:lvl w:ilvl="0" w:tplc="176850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57F5B0B"/>
    <w:multiLevelType w:val="hybridMultilevel"/>
    <w:tmpl w:val="9D02C198"/>
    <w:lvl w:ilvl="0" w:tplc="37EE378E">
      <w:start w:val="1"/>
      <w:numFmt w:val="decimal"/>
      <w:lvlText w:val="%1."/>
      <w:lvlJc w:val="left"/>
      <w:pPr>
        <w:ind w:left="644" w:hanging="360"/>
      </w:pPr>
      <w:rPr>
        <w:rFonts w:hint="default"/>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6" w15:restartNumberingAfterBreak="0">
    <w:nsid w:val="15C73A42"/>
    <w:multiLevelType w:val="hybridMultilevel"/>
    <w:tmpl w:val="2820BAA6"/>
    <w:lvl w:ilvl="0" w:tplc="68F602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8595053"/>
    <w:multiLevelType w:val="hybridMultilevel"/>
    <w:tmpl w:val="15AE2CD4"/>
    <w:lvl w:ilvl="0" w:tplc="6442C05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C4E20B2"/>
    <w:multiLevelType w:val="hybridMultilevel"/>
    <w:tmpl w:val="2F588BD4"/>
    <w:lvl w:ilvl="0" w:tplc="411416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EA25D43"/>
    <w:multiLevelType w:val="hybridMultilevel"/>
    <w:tmpl w:val="5FCA3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1A4206"/>
    <w:multiLevelType w:val="hybridMultilevel"/>
    <w:tmpl w:val="A4AE3710"/>
    <w:lvl w:ilvl="0" w:tplc="FFCCD1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80E62FF"/>
    <w:multiLevelType w:val="hybridMultilevel"/>
    <w:tmpl w:val="12FA6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3407F"/>
    <w:multiLevelType w:val="multilevel"/>
    <w:tmpl w:val="40D0D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new roman" w:eastAsia="Times New Roman" w:hAnsi="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9DC173"/>
    <w:multiLevelType w:val="hybridMultilevel"/>
    <w:tmpl w:val="48FF7E0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3D236E9"/>
    <w:multiLevelType w:val="hybridMultilevel"/>
    <w:tmpl w:val="0AE65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913C9"/>
    <w:multiLevelType w:val="hybridMultilevel"/>
    <w:tmpl w:val="5D3C32F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359425D3"/>
    <w:multiLevelType w:val="hybridMultilevel"/>
    <w:tmpl w:val="1242E17A"/>
    <w:lvl w:ilvl="0" w:tplc="819A8BB0">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CB41093"/>
    <w:multiLevelType w:val="hybridMultilevel"/>
    <w:tmpl w:val="997A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B3772"/>
    <w:multiLevelType w:val="multilevel"/>
    <w:tmpl w:val="A328B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1E24C80"/>
    <w:multiLevelType w:val="hybridMultilevel"/>
    <w:tmpl w:val="8A6E42E4"/>
    <w:lvl w:ilvl="0" w:tplc="11180B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AC7715B"/>
    <w:multiLevelType w:val="hybridMultilevel"/>
    <w:tmpl w:val="6C6CF566"/>
    <w:lvl w:ilvl="0" w:tplc="3F7A97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CD41853"/>
    <w:multiLevelType w:val="hybridMultilevel"/>
    <w:tmpl w:val="4D42421C"/>
    <w:lvl w:ilvl="0" w:tplc="27CAF0E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BF31DE"/>
    <w:multiLevelType w:val="hybridMultilevel"/>
    <w:tmpl w:val="5DEA5D1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6B6501B"/>
    <w:multiLevelType w:val="hybridMultilevel"/>
    <w:tmpl w:val="9C981908"/>
    <w:lvl w:ilvl="0" w:tplc="1422BB2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B1213FD"/>
    <w:multiLevelType w:val="hybridMultilevel"/>
    <w:tmpl w:val="D8FE22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BE950E8"/>
    <w:multiLevelType w:val="hybridMultilevel"/>
    <w:tmpl w:val="69B820B2"/>
    <w:lvl w:ilvl="0" w:tplc="B386B7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D0724AD"/>
    <w:multiLevelType w:val="hybridMultilevel"/>
    <w:tmpl w:val="A9C44DF6"/>
    <w:lvl w:ilvl="0" w:tplc="60CAB268">
      <w:start w:val="1"/>
      <w:numFmt w:val="lowerRoman"/>
      <w:lvlText w:val="%1."/>
      <w:lvlJc w:val="left"/>
      <w:pPr>
        <w:ind w:left="36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1D0271B"/>
    <w:multiLevelType w:val="hybridMultilevel"/>
    <w:tmpl w:val="E1D8AA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2965DF8"/>
    <w:multiLevelType w:val="multilevel"/>
    <w:tmpl w:val="455064E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987153"/>
    <w:multiLevelType w:val="hybridMultilevel"/>
    <w:tmpl w:val="54C20A8E"/>
    <w:lvl w:ilvl="0" w:tplc="638A39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51DA000"/>
    <w:multiLevelType w:val="hybridMultilevel"/>
    <w:tmpl w:val="E466B0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B3023D9"/>
    <w:multiLevelType w:val="hybridMultilevel"/>
    <w:tmpl w:val="3662DC70"/>
    <w:lvl w:ilvl="0" w:tplc="617A20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FEC48A8"/>
    <w:multiLevelType w:val="hybridMultilevel"/>
    <w:tmpl w:val="51860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22"/>
  </w:num>
  <w:num w:numId="4">
    <w:abstractNumId w:val="3"/>
  </w:num>
  <w:num w:numId="5">
    <w:abstractNumId w:val="17"/>
  </w:num>
  <w:num w:numId="6">
    <w:abstractNumId w:val="15"/>
  </w:num>
  <w:num w:numId="7">
    <w:abstractNumId w:val="27"/>
  </w:num>
  <w:num w:numId="8">
    <w:abstractNumId w:val="30"/>
  </w:num>
  <w:num w:numId="9">
    <w:abstractNumId w:val="34"/>
  </w:num>
  <w:num w:numId="10">
    <w:abstractNumId w:val="9"/>
  </w:num>
  <w:num w:numId="11">
    <w:abstractNumId w:val="14"/>
  </w:num>
  <w:num w:numId="12">
    <w:abstractNumId w:val="11"/>
  </w:num>
  <w:num w:numId="13">
    <w:abstractNumId w:val="35"/>
  </w:num>
  <w:num w:numId="14">
    <w:abstractNumId w:val="2"/>
  </w:num>
  <w:num w:numId="15">
    <w:abstractNumId w:val="29"/>
  </w:num>
  <w:num w:numId="16">
    <w:abstractNumId w:val="7"/>
  </w:num>
  <w:num w:numId="17">
    <w:abstractNumId w:val="16"/>
  </w:num>
  <w:num w:numId="18">
    <w:abstractNumId w:val="25"/>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2"/>
  </w:num>
  <w:num w:numId="23">
    <w:abstractNumId w:val="31"/>
  </w:num>
  <w:num w:numId="24">
    <w:abstractNumId w:val="18"/>
  </w:num>
  <w:num w:numId="25">
    <w:abstractNumId w:val="20"/>
  </w:num>
  <w:num w:numId="26">
    <w:abstractNumId w:val="19"/>
  </w:num>
  <w:num w:numId="27">
    <w:abstractNumId w:val="10"/>
  </w:num>
  <w:num w:numId="28">
    <w:abstractNumId w:val="0"/>
  </w:num>
  <w:num w:numId="29">
    <w:abstractNumId w:val="28"/>
  </w:num>
  <w:num w:numId="30">
    <w:abstractNumId w:val="21"/>
  </w:num>
  <w:num w:numId="31">
    <w:abstractNumId w:val="8"/>
  </w:num>
  <w:num w:numId="32">
    <w:abstractNumId w:val="1"/>
  </w:num>
  <w:num w:numId="33">
    <w:abstractNumId w:val="4"/>
  </w:num>
  <w:num w:numId="34">
    <w:abstractNumId w:val="13"/>
  </w:num>
  <w:num w:numId="35">
    <w:abstractNumId w:val="3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D9"/>
    <w:rsid w:val="00004F90"/>
    <w:rsid w:val="00005EFB"/>
    <w:rsid w:val="00011EC0"/>
    <w:rsid w:val="00013300"/>
    <w:rsid w:val="00016E8C"/>
    <w:rsid w:val="00022B36"/>
    <w:rsid w:val="000342B8"/>
    <w:rsid w:val="00035AF2"/>
    <w:rsid w:val="0003670D"/>
    <w:rsid w:val="00037518"/>
    <w:rsid w:val="00040D23"/>
    <w:rsid w:val="0004101A"/>
    <w:rsid w:val="000419AE"/>
    <w:rsid w:val="00042F2C"/>
    <w:rsid w:val="00043A83"/>
    <w:rsid w:val="000465DD"/>
    <w:rsid w:val="00050549"/>
    <w:rsid w:val="00057201"/>
    <w:rsid w:val="00066E32"/>
    <w:rsid w:val="0007207E"/>
    <w:rsid w:val="00074057"/>
    <w:rsid w:val="00074282"/>
    <w:rsid w:val="00075A17"/>
    <w:rsid w:val="00075C1B"/>
    <w:rsid w:val="000852CA"/>
    <w:rsid w:val="00085D2A"/>
    <w:rsid w:val="000867E7"/>
    <w:rsid w:val="00087408"/>
    <w:rsid w:val="000906E2"/>
    <w:rsid w:val="00092ABA"/>
    <w:rsid w:val="00093F8C"/>
    <w:rsid w:val="00095B36"/>
    <w:rsid w:val="000964CF"/>
    <w:rsid w:val="000A01CF"/>
    <w:rsid w:val="000A384F"/>
    <w:rsid w:val="000A4C13"/>
    <w:rsid w:val="000A637D"/>
    <w:rsid w:val="000B1457"/>
    <w:rsid w:val="000B16C4"/>
    <w:rsid w:val="000B16D3"/>
    <w:rsid w:val="000B2288"/>
    <w:rsid w:val="000B7120"/>
    <w:rsid w:val="000C33E9"/>
    <w:rsid w:val="000C6475"/>
    <w:rsid w:val="000C6654"/>
    <w:rsid w:val="000D02BE"/>
    <w:rsid w:val="000D7D17"/>
    <w:rsid w:val="000E1309"/>
    <w:rsid w:val="000E1D20"/>
    <w:rsid w:val="000E34C2"/>
    <w:rsid w:val="000F2D91"/>
    <w:rsid w:val="000F37FB"/>
    <w:rsid w:val="000F3E5B"/>
    <w:rsid w:val="000F599B"/>
    <w:rsid w:val="0010082A"/>
    <w:rsid w:val="00100D64"/>
    <w:rsid w:val="00101FF2"/>
    <w:rsid w:val="00102BFA"/>
    <w:rsid w:val="00106120"/>
    <w:rsid w:val="0010687F"/>
    <w:rsid w:val="001111A9"/>
    <w:rsid w:val="0011178A"/>
    <w:rsid w:val="0011182C"/>
    <w:rsid w:val="001134A9"/>
    <w:rsid w:val="001167EF"/>
    <w:rsid w:val="001178E3"/>
    <w:rsid w:val="001257CE"/>
    <w:rsid w:val="00126ACB"/>
    <w:rsid w:val="00130F49"/>
    <w:rsid w:val="00137792"/>
    <w:rsid w:val="00140480"/>
    <w:rsid w:val="0014171E"/>
    <w:rsid w:val="00141A03"/>
    <w:rsid w:val="00142057"/>
    <w:rsid w:val="00143615"/>
    <w:rsid w:val="00143722"/>
    <w:rsid w:val="00151706"/>
    <w:rsid w:val="00153CE5"/>
    <w:rsid w:val="00154BD8"/>
    <w:rsid w:val="00154CAD"/>
    <w:rsid w:val="0015550C"/>
    <w:rsid w:val="001579FD"/>
    <w:rsid w:val="001610AB"/>
    <w:rsid w:val="001616D5"/>
    <w:rsid w:val="001632AF"/>
    <w:rsid w:val="00164548"/>
    <w:rsid w:val="001661D6"/>
    <w:rsid w:val="00167C08"/>
    <w:rsid w:val="001719D5"/>
    <w:rsid w:val="001733CF"/>
    <w:rsid w:val="00175069"/>
    <w:rsid w:val="00176B3D"/>
    <w:rsid w:val="00183036"/>
    <w:rsid w:val="00190453"/>
    <w:rsid w:val="00194400"/>
    <w:rsid w:val="001A3C01"/>
    <w:rsid w:val="001A6870"/>
    <w:rsid w:val="001A6DF9"/>
    <w:rsid w:val="001A74FC"/>
    <w:rsid w:val="001A77D9"/>
    <w:rsid w:val="001A7C87"/>
    <w:rsid w:val="001B2F5A"/>
    <w:rsid w:val="001B3573"/>
    <w:rsid w:val="001C4E3B"/>
    <w:rsid w:val="001C4ED9"/>
    <w:rsid w:val="001C6508"/>
    <w:rsid w:val="001C7003"/>
    <w:rsid w:val="001D302A"/>
    <w:rsid w:val="001D6E0D"/>
    <w:rsid w:val="001E213D"/>
    <w:rsid w:val="001E4EFF"/>
    <w:rsid w:val="001E5A77"/>
    <w:rsid w:val="001E696B"/>
    <w:rsid w:val="001F0F39"/>
    <w:rsid w:val="001F1BEC"/>
    <w:rsid w:val="001F4444"/>
    <w:rsid w:val="001F7259"/>
    <w:rsid w:val="00200AEE"/>
    <w:rsid w:val="002013DD"/>
    <w:rsid w:val="00203DBB"/>
    <w:rsid w:val="00205076"/>
    <w:rsid w:val="00205A10"/>
    <w:rsid w:val="00207293"/>
    <w:rsid w:val="002076DF"/>
    <w:rsid w:val="00210179"/>
    <w:rsid w:val="00210F42"/>
    <w:rsid w:val="002122B5"/>
    <w:rsid w:val="002128D2"/>
    <w:rsid w:val="0021450A"/>
    <w:rsid w:val="00216B3A"/>
    <w:rsid w:val="00220419"/>
    <w:rsid w:val="00223C1E"/>
    <w:rsid w:val="0023415D"/>
    <w:rsid w:val="00235C4B"/>
    <w:rsid w:val="0024423A"/>
    <w:rsid w:val="00244B56"/>
    <w:rsid w:val="00247600"/>
    <w:rsid w:val="0025015A"/>
    <w:rsid w:val="002516E8"/>
    <w:rsid w:val="00254336"/>
    <w:rsid w:val="002572E5"/>
    <w:rsid w:val="00257A1A"/>
    <w:rsid w:val="0026072A"/>
    <w:rsid w:val="002615CE"/>
    <w:rsid w:val="00261FF4"/>
    <w:rsid w:val="002620AE"/>
    <w:rsid w:val="00264620"/>
    <w:rsid w:val="0026583A"/>
    <w:rsid w:val="00266591"/>
    <w:rsid w:val="00267540"/>
    <w:rsid w:val="002675EA"/>
    <w:rsid w:val="00277B9E"/>
    <w:rsid w:val="00282C1E"/>
    <w:rsid w:val="00284288"/>
    <w:rsid w:val="002857A1"/>
    <w:rsid w:val="002878BA"/>
    <w:rsid w:val="00287BF7"/>
    <w:rsid w:val="00291996"/>
    <w:rsid w:val="00294348"/>
    <w:rsid w:val="002A1E01"/>
    <w:rsid w:val="002A391A"/>
    <w:rsid w:val="002A49C1"/>
    <w:rsid w:val="002A61B7"/>
    <w:rsid w:val="002A6A3B"/>
    <w:rsid w:val="002A6C57"/>
    <w:rsid w:val="002B1EDA"/>
    <w:rsid w:val="002B2544"/>
    <w:rsid w:val="002B41E8"/>
    <w:rsid w:val="002B42AD"/>
    <w:rsid w:val="002B458A"/>
    <w:rsid w:val="002B5804"/>
    <w:rsid w:val="002B77F4"/>
    <w:rsid w:val="002C0A2F"/>
    <w:rsid w:val="002C40D2"/>
    <w:rsid w:val="002C46D8"/>
    <w:rsid w:val="002C4DAD"/>
    <w:rsid w:val="002C57D8"/>
    <w:rsid w:val="002C6E2B"/>
    <w:rsid w:val="002D0245"/>
    <w:rsid w:val="002D3736"/>
    <w:rsid w:val="002D4006"/>
    <w:rsid w:val="002D540C"/>
    <w:rsid w:val="002D5BFF"/>
    <w:rsid w:val="002E069A"/>
    <w:rsid w:val="002E6A3D"/>
    <w:rsid w:val="002E7CE4"/>
    <w:rsid w:val="002F004C"/>
    <w:rsid w:val="002F2C6F"/>
    <w:rsid w:val="002F36A7"/>
    <w:rsid w:val="002F5D1F"/>
    <w:rsid w:val="0030062C"/>
    <w:rsid w:val="003013FA"/>
    <w:rsid w:val="00302226"/>
    <w:rsid w:val="003043D9"/>
    <w:rsid w:val="0030623C"/>
    <w:rsid w:val="0030709F"/>
    <w:rsid w:val="003073B9"/>
    <w:rsid w:val="003073EA"/>
    <w:rsid w:val="00307F14"/>
    <w:rsid w:val="003122DD"/>
    <w:rsid w:val="003129C4"/>
    <w:rsid w:val="003143BE"/>
    <w:rsid w:val="00320B40"/>
    <w:rsid w:val="00324085"/>
    <w:rsid w:val="00324996"/>
    <w:rsid w:val="00324EFB"/>
    <w:rsid w:val="003263FD"/>
    <w:rsid w:val="003277AB"/>
    <w:rsid w:val="0033030F"/>
    <w:rsid w:val="00331430"/>
    <w:rsid w:val="00331F1A"/>
    <w:rsid w:val="00333C3B"/>
    <w:rsid w:val="00335C8D"/>
    <w:rsid w:val="00336A26"/>
    <w:rsid w:val="0034637E"/>
    <w:rsid w:val="00351F84"/>
    <w:rsid w:val="00353253"/>
    <w:rsid w:val="00360417"/>
    <w:rsid w:val="00360C7E"/>
    <w:rsid w:val="00361855"/>
    <w:rsid w:val="00361971"/>
    <w:rsid w:val="00363C83"/>
    <w:rsid w:val="0037016E"/>
    <w:rsid w:val="00370BDE"/>
    <w:rsid w:val="0037165E"/>
    <w:rsid w:val="00372298"/>
    <w:rsid w:val="00372967"/>
    <w:rsid w:val="00376C10"/>
    <w:rsid w:val="00380137"/>
    <w:rsid w:val="00381208"/>
    <w:rsid w:val="0038160E"/>
    <w:rsid w:val="00383A07"/>
    <w:rsid w:val="003859C8"/>
    <w:rsid w:val="00387174"/>
    <w:rsid w:val="003911C0"/>
    <w:rsid w:val="00392B0F"/>
    <w:rsid w:val="00395695"/>
    <w:rsid w:val="003A330D"/>
    <w:rsid w:val="003A44CF"/>
    <w:rsid w:val="003A4DD3"/>
    <w:rsid w:val="003A5CC4"/>
    <w:rsid w:val="003B3C85"/>
    <w:rsid w:val="003B3CA5"/>
    <w:rsid w:val="003B577C"/>
    <w:rsid w:val="003B57CE"/>
    <w:rsid w:val="003B5B34"/>
    <w:rsid w:val="003B658A"/>
    <w:rsid w:val="003C07BB"/>
    <w:rsid w:val="003C2ADD"/>
    <w:rsid w:val="003C337C"/>
    <w:rsid w:val="003C5E79"/>
    <w:rsid w:val="003C746C"/>
    <w:rsid w:val="003D0B8C"/>
    <w:rsid w:val="003D1492"/>
    <w:rsid w:val="003D1C17"/>
    <w:rsid w:val="003D1F6C"/>
    <w:rsid w:val="003D59AE"/>
    <w:rsid w:val="003E1466"/>
    <w:rsid w:val="003E48D1"/>
    <w:rsid w:val="003E7152"/>
    <w:rsid w:val="003E7392"/>
    <w:rsid w:val="003F0930"/>
    <w:rsid w:val="003F0C7F"/>
    <w:rsid w:val="003F2919"/>
    <w:rsid w:val="003F3080"/>
    <w:rsid w:val="003F3304"/>
    <w:rsid w:val="00404814"/>
    <w:rsid w:val="004072ED"/>
    <w:rsid w:val="00411393"/>
    <w:rsid w:val="00411F17"/>
    <w:rsid w:val="00412896"/>
    <w:rsid w:val="00412CF1"/>
    <w:rsid w:val="00423A6B"/>
    <w:rsid w:val="00425B2F"/>
    <w:rsid w:val="00432DCC"/>
    <w:rsid w:val="00432E63"/>
    <w:rsid w:val="004338D2"/>
    <w:rsid w:val="004352B4"/>
    <w:rsid w:val="00436B52"/>
    <w:rsid w:val="004409B7"/>
    <w:rsid w:val="00442A4B"/>
    <w:rsid w:val="00444ACB"/>
    <w:rsid w:val="00445D7B"/>
    <w:rsid w:val="00446467"/>
    <w:rsid w:val="0044787D"/>
    <w:rsid w:val="00447D4C"/>
    <w:rsid w:val="0045037E"/>
    <w:rsid w:val="00453345"/>
    <w:rsid w:val="0045490F"/>
    <w:rsid w:val="00456360"/>
    <w:rsid w:val="0046127F"/>
    <w:rsid w:val="004649F0"/>
    <w:rsid w:val="004653F9"/>
    <w:rsid w:val="0046682F"/>
    <w:rsid w:val="00470BA1"/>
    <w:rsid w:val="004710FE"/>
    <w:rsid w:val="00472AE5"/>
    <w:rsid w:val="00475CC2"/>
    <w:rsid w:val="0047637B"/>
    <w:rsid w:val="004806E3"/>
    <w:rsid w:val="00481178"/>
    <w:rsid w:val="00484876"/>
    <w:rsid w:val="00484CAE"/>
    <w:rsid w:val="004872B2"/>
    <w:rsid w:val="00490B41"/>
    <w:rsid w:val="00493F0F"/>
    <w:rsid w:val="004961A2"/>
    <w:rsid w:val="004A0B88"/>
    <w:rsid w:val="004A1E7A"/>
    <w:rsid w:val="004A44B8"/>
    <w:rsid w:val="004A6834"/>
    <w:rsid w:val="004B0DC6"/>
    <w:rsid w:val="004B2A96"/>
    <w:rsid w:val="004C4C72"/>
    <w:rsid w:val="004C5B75"/>
    <w:rsid w:val="004C6B92"/>
    <w:rsid w:val="004D098A"/>
    <w:rsid w:val="004D0CB0"/>
    <w:rsid w:val="004D570E"/>
    <w:rsid w:val="004E4C76"/>
    <w:rsid w:val="004E553A"/>
    <w:rsid w:val="004E6F85"/>
    <w:rsid w:val="004E70FD"/>
    <w:rsid w:val="004E76E9"/>
    <w:rsid w:val="004F0AF9"/>
    <w:rsid w:val="004F3F8A"/>
    <w:rsid w:val="004F596D"/>
    <w:rsid w:val="004F747D"/>
    <w:rsid w:val="0050018D"/>
    <w:rsid w:val="00501450"/>
    <w:rsid w:val="0050194E"/>
    <w:rsid w:val="00501EDC"/>
    <w:rsid w:val="005027AF"/>
    <w:rsid w:val="00502CF8"/>
    <w:rsid w:val="0050479C"/>
    <w:rsid w:val="00512460"/>
    <w:rsid w:val="005131A5"/>
    <w:rsid w:val="00513279"/>
    <w:rsid w:val="00515A61"/>
    <w:rsid w:val="005178F8"/>
    <w:rsid w:val="00520511"/>
    <w:rsid w:val="00520CA4"/>
    <w:rsid w:val="00526248"/>
    <w:rsid w:val="005266CE"/>
    <w:rsid w:val="00526712"/>
    <w:rsid w:val="00527976"/>
    <w:rsid w:val="005336A3"/>
    <w:rsid w:val="00534D34"/>
    <w:rsid w:val="00535F1F"/>
    <w:rsid w:val="00536703"/>
    <w:rsid w:val="005369AF"/>
    <w:rsid w:val="00543A3A"/>
    <w:rsid w:val="00543D32"/>
    <w:rsid w:val="00550537"/>
    <w:rsid w:val="00554A56"/>
    <w:rsid w:val="0055515C"/>
    <w:rsid w:val="00556FD0"/>
    <w:rsid w:val="00561009"/>
    <w:rsid w:val="0056224F"/>
    <w:rsid w:val="00562546"/>
    <w:rsid w:val="00564B27"/>
    <w:rsid w:val="00565037"/>
    <w:rsid w:val="00565075"/>
    <w:rsid w:val="00565681"/>
    <w:rsid w:val="00566C0D"/>
    <w:rsid w:val="00567C2C"/>
    <w:rsid w:val="005701A3"/>
    <w:rsid w:val="005749F7"/>
    <w:rsid w:val="00577719"/>
    <w:rsid w:val="0058465E"/>
    <w:rsid w:val="00587A7F"/>
    <w:rsid w:val="00587CA0"/>
    <w:rsid w:val="00592B00"/>
    <w:rsid w:val="00594FE2"/>
    <w:rsid w:val="005957EB"/>
    <w:rsid w:val="00596421"/>
    <w:rsid w:val="005967A9"/>
    <w:rsid w:val="005A05F3"/>
    <w:rsid w:val="005A1429"/>
    <w:rsid w:val="005A147E"/>
    <w:rsid w:val="005A29BA"/>
    <w:rsid w:val="005A2E2B"/>
    <w:rsid w:val="005A44A7"/>
    <w:rsid w:val="005A4A3C"/>
    <w:rsid w:val="005A50DF"/>
    <w:rsid w:val="005B33F7"/>
    <w:rsid w:val="005B3F7D"/>
    <w:rsid w:val="005B5417"/>
    <w:rsid w:val="005B6E7E"/>
    <w:rsid w:val="005B792A"/>
    <w:rsid w:val="005C0B32"/>
    <w:rsid w:val="005C40D2"/>
    <w:rsid w:val="005D0782"/>
    <w:rsid w:val="005D0F30"/>
    <w:rsid w:val="005D2D7D"/>
    <w:rsid w:val="005D359E"/>
    <w:rsid w:val="005D5297"/>
    <w:rsid w:val="005E3498"/>
    <w:rsid w:val="005E643E"/>
    <w:rsid w:val="005F0FAB"/>
    <w:rsid w:val="005F102B"/>
    <w:rsid w:val="005F4E86"/>
    <w:rsid w:val="005F5710"/>
    <w:rsid w:val="005F5E24"/>
    <w:rsid w:val="00600F20"/>
    <w:rsid w:val="006027DA"/>
    <w:rsid w:val="00602A45"/>
    <w:rsid w:val="006044D3"/>
    <w:rsid w:val="00604AE7"/>
    <w:rsid w:val="006065B3"/>
    <w:rsid w:val="006107C6"/>
    <w:rsid w:val="00610CE9"/>
    <w:rsid w:val="006126B5"/>
    <w:rsid w:val="00612770"/>
    <w:rsid w:val="006130EC"/>
    <w:rsid w:val="00613482"/>
    <w:rsid w:val="0061521A"/>
    <w:rsid w:val="00616196"/>
    <w:rsid w:val="0061628F"/>
    <w:rsid w:val="00617E0B"/>
    <w:rsid w:val="00621042"/>
    <w:rsid w:val="006229DA"/>
    <w:rsid w:val="006229FE"/>
    <w:rsid w:val="006248D0"/>
    <w:rsid w:val="00624CC0"/>
    <w:rsid w:val="006257AF"/>
    <w:rsid w:val="006259A8"/>
    <w:rsid w:val="00625F34"/>
    <w:rsid w:val="00637583"/>
    <w:rsid w:val="00640543"/>
    <w:rsid w:val="00641C57"/>
    <w:rsid w:val="00642EE4"/>
    <w:rsid w:val="00645002"/>
    <w:rsid w:val="006479C8"/>
    <w:rsid w:val="00647CEB"/>
    <w:rsid w:val="006519C9"/>
    <w:rsid w:val="006538CD"/>
    <w:rsid w:val="00654013"/>
    <w:rsid w:val="00656266"/>
    <w:rsid w:val="006615CA"/>
    <w:rsid w:val="006615FC"/>
    <w:rsid w:val="006617D4"/>
    <w:rsid w:val="00661AE2"/>
    <w:rsid w:val="006642D8"/>
    <w:rsid w:val="0066615A"/>
    <w:rsid w:val="00670724"/>
    <w:rsid w:val="00671997"/>
    <w:rsid w:val="006719ED"/>
    <w:rsid w:val="00671D8A"/>
    <w:rsid w:val="00674172"/>
    <w:rsid w:val="00674C31"/>
    <w:rsid w:val="006762AA"/>
    <w:rsid w:val="006774AA"/>
    <w:rsid w:val="00684E1F"/>
    <w:rsid w:val="006852AB"/>
    <w:rsid w:val="006856D0"/>
    <w:rsid w:val="00685F2C"/>
    <w:rsid w:val="006860F1"/>
    <w:rsid w:val="00693C8B"/>
    <w:rsid w:val="00694A9A"/>
    <w:rsid w:val="0069517F"/>
    <w:rsid w:val="006954A3"/>
    <w:rsid w:val="0069633A"/>
    <w:rsid w:val="00697F2C"/>
    <w:rsid w:val="006A18E5"/>
    <w:rsid w:val="006A2BF8"/>
    <w:rsid w:val="006B1204"/>
    <w:rsid w:val="006B16E8"/>
    <w:rsid w:val="006B3627"/>
    <w:rsid w:val="006B5281"/>
    <w:rsid w:val="006B76EC"/>
    <w:rsid w:val="006C5A87"/>
    <w:rsid w:val="006C6A19"/>
    <w:rsid w:val="006D03A8"/>
    <w:rsid w:val="006D262F"/>
    <w:rsid w:val="006D43D9"/>
    <w:rsid w:val="006D483C"/>
    <w:rsid w:val="006D49D1"/>
    <w:rsid w:val="006D5DA9"/>
    <w:rsid w:val="006D74A6"/>
    <w:rsid w:val="006D79FE"/>
    <w:rsid w:val="006E49D1"/>
    <w:rsid w:val="006E6690"/>
    <w:rsid w:val="006F0646"/>
    <w:rsid w:val="006F2EDC"/>
    <w:rsid w:val="006F36EE"/>
    <w:rsid w:val="006F535B"/>
    <w:rsid w:val="006F5855"/>
    <w:rsid w:val="00700D9A"/>
    <w:rsid w:val="0070227A"/>
    <w:rsid w:val="00704286"/>
    <w:rsid w:val="00704318"/>
    <w:rsid w:val="00710F50"/>
    <w:rsid w:val="007119C9"/>
    <w:rsid w:val="007141DE"/>
    <w:rsid w:val="007144C2"/>
    <w:rsid w:val="00715F78"/>
    <w:rsid w:val="00716129"/>
    <w:rsid w:val="00717DCB"/>
    <w:rsid w:val="00720131"/>
    <w:rsid w:val="00720E41"/>
    <w:rsid w:val="00720EF6"/>
    <w:rsid w:val="00727994"/>
    <w:rsid w:val="00730EC6"/>
    <w:rsid w:val="00731F72"/>
    <w:rsid w:val="007324FD"/>
    <w:rsid w:val="00732CCF"/>
    <w:rsid w:val="00733A32"/>
    <w:rsid w:val="00734AFD"/>
    <w:rsid w:val="00740A09"/>
    <w:rsid w:val="007418DB"/>
    <w:rsid w:val="00744472"/>
    <w:rsid w:val="0074552F"/>
    <w:rsid w:val="00746010"/>
    <w:rsid w:val="0074710C"/>
    <w:rsid w:val="00752342"/>
    <w:rsid w:val="00754158"/>
    <w:rsid w:val="00754F73"/>
    <w:rsid w:val="00755DB4"/>
    <w:rsid w:val="00756A05"/>
    <w:rsid w:val="00760A78"/>
    <w:rsid w:val="0076206B"/>
    <w:rsid w:val="00763A45"/>
    <w:rsid w:val="00763D26"/>
    <w:rsid w:val="007648E3"/>
    <w:rsid w:val="00765F58"/>
    <w:rsid w:val="007707D9"/>
    <w:rsid w:val="00770A7F"/>
    <w:rsid w:val="00771266"/>
    <w:rsid w:val="0077393F"/>
    <w:rsid w:val="00777E8B"/>
    <w:rsid w:val="00781391"/>
    <w:rsid w:val="00782CC6"/>
    <w:rsid w:val="00785A81"/>
    <w:rsid w:val="007876EA"/>
    <w:rsid w:val="00792ABC"/>
    <w:rsid w:val="00792DBA"/>
    <w:rsid w:val="00792EAA"/>
    <w:rsid w:val="007A5BB8"/>
    <w:rsid w:val="007B382A"/>
    <w:rsid w:val="007B3BB8"/>
    <w:rsid w:val="007B468A"/>
    <w:rsid w:val="007B577D"/>
    <w:rsid w:val="007B6459"/>
    <w:rsid w:val="007B7A54"/>
    <w:rsid w:val="007B7B00"/>
    <w:rsid w:val="007B7E1A"/>
    <w:rsid w:val="007C007C"/>
    <w:rsid w:val="007C356B"/>
    <w:rsid w:val="007C3705"/>
    <w:rsid w:val="007C5D72"/>
    <w:rsid w:val="007C5F07"/>
    <w:rsid w:val="007C691A"/>
    <w:rsid w:val="007C772E"/>
    <w:rsid w:val="007C7770"/>
    <w:rsid w:val="007D1A6C"/>
    <w:rsid w:val="007D36AF"/>
    <w:rsid w:val="007D373B"/>
    <w:rsid w:val="007D5081"/>
    <w:rsid w:val="007D708E"/>
    <w:rsid w:val="007D7448"/>
    <w:rsid w:val="007D7C59"/>
    <w:rsid w:val="007E22BF"/>
    <w:rsid w:val="007E3F49"/>
    <w:rsid w:val="007E434A"/>
    <w:rsid w:val="007E6C9B"/>
    <w:rsid w:val="007E6FEA"/>
    <w:rsid w:val="007F3AC4"/>
    <w:rsid w:val="007F4EF9"/>
    <w:rsid w:val="007F6F5F"/>
    <w:rsid w:val="00803059"/>
    <w:rsid w:val="008060CB"/>
    <w:rsid w:val="00811D20"/>
    <w:rsid w:val="008123FD"/>
    <w:rsid w:val="00814BAA"/>
    <w:rsid w:val="008207F1"/>
    <w:rsid w:val="00824566"/>
    <w:rsid w:val="00826B72"/>
    <w:rsid w:val="00826E0D"/>
    <w:rsid w:val="0083205F"/>
    <w:rsid w:val="00835708"/>
    <w:rsid w:val="00836DDB"/>
    <w:rsid w:val="0083793A"/>
    <w:rsid w:val="00845269"/>
    <w:rsid w:val="00845CA0"/>
    <w:rsid w:val="0084757D"/>
    <w:rsid w:val="008531B8"/>
    <w:rsid w:val="008560D3"/>
    <w:rsid w:val="00856A8A"/>
    <w:rsid w:val="00857247"/>
    <w:rsid w:val="00860393"/>
    <w:rsid w:val="00860A93"/>
    <w:rsid w:val="00862814"/>
    <w:rsid w:val="00864670"/>
    <w:rsid w:val="00864F3E"/>
    <w:rsid w:val="008658F5"/>
    <w:rsid w:val="00866134"/>
    <w:rsid w:val="00870FF2"/>
    <w:rsid w:val="00871076"/>
    <w:rsid w:val="008721A5"/>
    <w:rsid w:val="0087279B"/>
    <w:rsid w:val="008729A1"/>
    <w:rsid w:val="008805DB"/>
    <w:rsid w:val="00885530"/>
    <w:rsid w:val="00885E85"/>
    <w:rsid w:val="008860BA"/>
    <w:rsid w:val="00886C3D"/>
    <w:rsid w:val="008878C3"/>
    <w:rsid w:val="008940D7"/>
    <w:rsid w:val="00896CBC"/>
    <w:rsid w:val="00897EDB"/>
    <w:rsid w:val="008A149F"/>
    <w:rsid w:val="008A1C96"/>
    <w:rsid w:val="008A2746"/>
    <w:rsid w:val="008A3AAB"/>
    <w:rsid w:val="008A59EE"/>
    <w:rsid w:val="008A7634"/>
    <w:rsid w:val="008B14AF"/>
    <w:rsid w:val="008B20A3"/>
    <w:rsid w:val="008C4189"/>
    <w:rsid w:val="008C763F"/>
    <w:rsid w:val="008D6F0E"/>
    <w:rsid w:val="008D73F1"/>
    <w:rsid w:val="008E57E5"/>
    <w:rsid w:val="008F2361"/>
    <w:rsid w:val="008F4A10"/>
    <w:rsid w:val="008F4CA4"/>
    <w:rsid w:val="008F56BE"/>
    <w:rsid w:val="008F6421"/>
    <w:rsid w:val="00904DFE"/>
    <w:rsid w:val="0090532A"/>
    <w:rsid w:val="009119C1"/>
    <w:rsid w:val="009132C6"/>
    <w:rsid w:val="009138F4"/>
    <w:rsid w:val="00913B92"/>
    <w:rsid w:val="00914488"/>
    <w:rsid w:val="009150BC"/>
    <w:rsid w:val="0091596D"/>
    <w:rsid w:val="00915D92"/>
    <w:rsid w:val="00917DCD"/>
    <w:rsid w:val="00920FEC"/>
    <w:rsid w:val="00921E54"/>
    <w:rsid w:val="00923D1B"/>
    <w:rsid w:val="00924811"/>
    <w:rsid w:val="0092508F"/>
    <w:rsid w:val="00925BB6"/>
    <w:rsid w:val="009261B4"/>
    <w:rsid w:val="00931580"/>
    <w:rsid w:val="00933485"/>
    <w:rsid w:val="00933936"/>
    <w:rsid w:val="0093748C"/>
    <w:rsid w:val="00940B57"/>
    <w:rsid w:val="009420D5"/>
    <w:rsid w:val="0094449E"/>
    <w:rsid w:val="00944C29"/>
    <w:rsid w:val="009474D0"/>
    <w:rsid w:val="00947B31"/>
    <w:rsid w:val="00950674"/>
    <w:rsid w:val="009513C6"/>
    <w:rsid w:val="00953BBD"/>
    <w:rsid w:val="00956FA6"/>
    <w:rsid w:val="00957B3F"/>
    <w:rsid w:val="00957C67"/>
    <w:rsid w:val="009603AA"/>
    <w:rsid w:val="009616FE"/>
    <w:rsid w:val="00962947"/>
    <w:rsid w:val="0096339C"/>
    <w:rsid w:val="00965D2F"/>
    <w:rsid w:val="009712E1"/>
    <w:rsid w:val="009717B7"/>
    <w:rsid w:val="00971F6A"/>
    <w:rsid w:val="00975A55"/>
    <w:rsid w:val="009823D3"/>
    <w:rsid w:val="00985009"/>
    <w:rsid w:val="00987ED7"/>
    <w:rsid w:val="009943C2"/>
    <w:rsid w:val="00994C2A"/>
    <w:rsid w:val="00994E28"/>
    <w:rsid w:val="009A039D"/>
    <w:rsid w:val="009A1D78"/>
    <w:rsid w:val="009A46D2"/>
    <w:rsid w:val="009A787C"/>
    <w:rsid w:val="009B00F9"/>
    <w:rsid w:val="009B27C3"/>
    <w:rsid w:val="009B4038"/>
    <w:rsid w:val="009B6B72"/>
    <w:rsid w:val="009C08FB"/>
    <w:rsid w:val="009C290A"/>
    <w:rsid w:val="009C3C66"/>
    <w:rsid w:val="009C5B26"/>
    <w:rsid w:val="009D2B11"/>
    <w:rsid w:val="009D32E9"/>
    <w:rsid w:val="009D40B1"/>
    <w:rsid w:val="009E0217"/>
    <w:rsid w:val="009E0C40"/>
    <w:rsid w:val="009E2870"/>
    <w:rsid w:val="009E5519"/>
    <w:rsid w:val="009F256B"/>
    <w:rsid w:val="009F47AA"/>
    <w:rsid w:val="00A00BE5"/>
    <w:rsid w:val="00A018E1"/>
    <w:rsid w:val="00A0711A"/>
    <w:rsid w:val="00A07A9C"/>
    <w:rsid w:val="00A11861"/>
    <w:rsid w:val="00A1350A"/>
    <w:rsid w:val="00A13BBE"/>
    <w:rsid w:val="00A13E29"/>
    <w:rsid w:val="00A14CE9"/>
    <w:rsid w:val="00A15A7A"/>
    <w:rsid w:val="00A161B9"/>
    <w:rsid w:val="00A23FE4"/>
    <w:rsid w:val="00A248DD"/>
    <w:rsid w:val="00A24E08"/>
    <w:rsid w:val="00A256E4"/>
    <w:rsid w:val="00A26176"/>
    <w:rsid w:val="00A27B11"/>
    <w:rsid w:val="00A33BF7"/>
    <w:rsid w:val="00A34A69"/>
    <w:rsid w:val="00A35294"/>
    <w:rsid w:val="00A35DC9"/>
    <w:rsid w:val="00A362D9"/>
    <w:rsid w:val="00A37724"/>
    <w:rsid w:val="00A40DF0"/>
    <w:rsid w:val="00A416C4"/>
    <w:rsid w:val="00A43C3D"/>
    <w:rsid w:val="00A461BA"/>
    <w:rsid w:val="00A47701"/>
    <w:rsid w:val="00A5112D"/>
    <w:rsid w:val="00A5132C"/>
    <w:rsid w:val="00A556F2"/>
    <w:rsid w:val="00A57940"/>
    <w:rsid w:val="00A579F7"/>
    <w:rsid w:val="00A612C8"/>
    <w:rsid w:val="00A6197D"/>
    <w:rsid w:val="00A624BA"/>
    <w:rsid w:val="00A64937"/>
    <w:rsid w:val="00A64E87"/>
    <w:rsid w:val="00A660C1"/>
    <w:rsid w:val="00A707B8"/>
    <w:rsid w:val="00A70986"/>
    <w:rsid w:val="00A709DE"/>
    <w:rsid w:val="00A75FBE"/>
    <w:rsid w:val="00A80A1F"/>
    <w:rsid w:val="00A82C32"/>
    <w:rsid w:val="00A84A39"/>
    <w:rsid w:val="00A91966"/>
    <w:rsid w:val="00A92E7C"/>
    <w:rsid w:val="00A97FB6"/>
    <w:rsid w:val="00AA1C46"/>
    <w:rsid w:val="00AA1FB7"/>
    <w:rsid w:val="00AB0E42"/>
    <w:rsid w:val="00AB0EB3"/>
    <w:rsid w:val="00AB19C6"/>
    <w:rsid w:val="00AB220D"/>
    <w:rsid w:val="00AB3455"/>
    <w:rsid w:val="00AB5DCC"/>
    <w:rsid w:val="00AB6EBC"/>
    <w:rsid w:val="00AC0BE8"/>
    <w:rsid w:val="00AC0FD5"/>
    <w:rsid w:val="00AC407B"/>
    <w:rsid w:val="00AC49AA"/>
    <w:rsid w:val="00AC5BF1"/>
    <w:rsid w:val="00AD0074"/>
    <w:rsid w:val="00AD174D"/>
    <w:rsid w:val="00AD624B"/>
    <w:rsid w:val="00AE3374"/>
    <w:rsid w:val="00AE3DEA"/>
    <w:rsid w:val="00AE4B3D"/>
    <w:rsid w:val="00AE56BE"/>
    <w:rsid w:val="00AE5BC0"/>
    <w:rsid w:val="00AF0505"/>
    <w:rsid w:val="00AF0C3E"/>
    <w:rsid w:val="00AF3005"/>
    <w:rsid w:val="00AF4E51"/>
    <w:rsid w:val="00AF509A"/>
    <w:rsid w:val="00AF5ED0"/>
    <w:rsid w:val="00B00559"/>
    <w:rsid w:val="00B00D34"/>
    <w:rsid w:val="00B02249"/>
    <w:rsid w:val="00B042A5"/>
    <w:rsid w:val="00B04D31"/>
    <w:rsid w:val="00B061FB"/>
    <w:rsid w:val="00B06885"/>
    <w:rsid w:val="00B11895"/>
    <w:rsid w:val="00B12E62"/>
    <w:rsid w:val="00B142A7"/>
    <w:rsid w:val="00B1481C"/>
    <w:rsid w:val="00B17CD0"/>
    <w:rsid w:val="00B2456A"/>
    <w:rsid w:val="00B24BE7"/>
    <w:rsid w:val="00B30731"/>
    <w:rsid w:val="00B3088E"/>
    <w:rsid w:val="00B32994"/>
    <w:rsid w:val="00B337E2"/>
    <w:rsid w:val="00B363DB"/>
    <w:rsid w:val="00B370FB"/>
    <w:rsid w:val="00B43145"/>
    <w:rsid w:val="00B43150"/>
    <w:rsid w:val="00B45A16"/>
    <w:rsid w:val="00B46807"/>
    <w:rsid w:val="00B468AB"/>
    <w:rsid w:val="00B46ADB"/>
    <w:rsid w:val="00B4712D"/>
    <w:rsid w:val="00B52B46"/>
    <w:rsid w:val="00B54382"/>
    <w:rsid w:val="00B545F9"/>
    <w:rsid w:val="00B63ED3"/>
    <w:rsid w:val="00B649D9"/>
    <w:rsid w:val="00B65A36"/>
    <w:rsid w:val="00B66AD1"/>
    <w:rsid w:val="00B71B22"/>
    <w:rsid w:val="00B733FF"/>
    <w:rsid w:val="00B75381"/>
    <w:rsid w:val="00B7565F"/>
    <w:rsid w:val="00B81A9E"/>
    <w:rsid w:val="00B86F77"/>
    <w:rsid w:val="00B871AF"/>
    <w:rsid w:val="00B87705"/>
    <w:rsid w:val="00B93DD3"/>
    <w:rsid w:val="00B9430E"/>
    <w:rsid w:val="00B95A88"/>
    <w:rsid w:val="00B9601C"/>
    <w:rsid w:val="00B97E8E"/>
    <w:rsid w:val="00BA0B6D"/>
    <w:rsid w:val="00BA0D7E"/>
    <w:rsid w:val="00BA4014"/>
    <w:rsid w:val="00BA6F3F"/>
    <w:rsid w:val="00BA7B8E"/>
    <w:rsid w:val="00BB4C41"/>
    <w:rsid w:val="00BB73F1"/>
    <w:rsid w:val="00BB7563"/>
    <w:rsid w:val="00BC38B1"/>
    <w:rsid w:val="00BC5E03"/>
    <w:rsid w:val="00BC6A46"/>
    <w:rsid w:val="00BD1B26"/>
    <w:rsid w:val="00BD2131"/>
    <w:rsid w:val="00BD428A"/>
    <w:rsid w:val="00BD4629"/>
    <w:rsid w:val="00BD4971"/>
    <w:rsid w:val="00BD4F0A"/>
    <w:rsid w:val="00BD50C1"/>
    <w:rsid w:val="00BD6586"/>
    <w:rsid w:val="00BE54D1"/>
    <w:rsid w:val="00BE5905"/>
    <w:rsid w:val="00BE7962"/>
    <w:rsid w:val="00BF5E02"/>
    <w:rsid w:val="00C04138"/>
    <w:rsid w:val="00C0418E"/>
    <w:rsid w:val="00C05F1E"/>
    <w:rsid w:val="00C07E59"/>
    <w:rsid w:val="00C11120"/>
    <w:rsid w:val="00C11A56"/>
    <w:rsid w:val="00C12C45"/>
    <w:rsid w:val="00C149F2"/>
    <w:rsid w:val="00C1504C"/>
    <w:rsid w:val="00C201C5"/>
    <w:rsid w:val="00C2412D"/>
    <w:rsid w:val="00C2634A"/>
    <w:rsid w:val="00C26AAF"/>
    <w:rsid w:val="00C26E3C"/>
    <w:rsid w:val="00C3128A"/>
    <w:rsid w:val="00C32967"/>
    <w:rsid w:val="00C330C8"/>
    <w:rsid w:val="00C3420E"/>
    <w:rsid w:val="00C366B4"/>
    <w:rsid w:val="00C373F1"/>
    <w:rsid w:val="00C441BB"/>
    <w:rsid w:val="00C45197"/>
    <w:rsid w:val="00C51807"/>
    <w:rsid w:val="00C54C95"/>
    <w:rsid w:val="00C55179"/>
    <w:rsid w:val="00C600A5"/>
    <w:rsid w:val="00C607DA"/>
    <w:rsid w:val="00C6166C"/>
    <w:rsid w:val="00C61C0D"/>
    <w:rsid w:val="00C61FAB"/>
    <w:rsid w:val="00C62E35"/>
    <w:rsid w:val="00C64D8A"/>
    <w:rsid w:val="00C75A8F"/>
    <w:rsid w:val="00C76FB6"/>
    <w:rsid w:val="00C84617"/>
    <w:rsid w:val="00C85A93"/>
    <w:rsid w:val="00C87C31"/>
    <w:rsid w:val="00C922A8"/>
    <w:rsid w:val="00C95ED0"/>
    <w:rsid w:val="00C96178"/>
    <w:rsid w:val="00CA4B33"/>
    <w:rsid w:val="00CA522E"/>
    <w:rsid w:val="00CB1C48"/>
    <w:rsid w:val="00CB261C"/>
    <w:rsid w:val="00CB6141"/>
    <w:rsid w:val="00CB6454"/>
    <w:rsid w:val="00CC0C8E"/>
    <w:rsid w:val="00CC290D"/>
    <w:rsid w:val="00CC358E"/>
    <w:rsid w:val="00CC79A1"/>
    <w:rsid w:val="00CD157A"/>
    <w:rsid w:val="00CD15EE"/>
    <w:rsid w:val="00CD2A6A"/>
    <w:rsid w:val="00CD4E87"/>
    <w:rsid w:val="00CD538A"/>
    <w:rsid w:val="00CE0345"/>
    <w:rsid w:val="00CE0F21"/>
    <w:rsid w:val="00CE205E"/>
    <w:rsid w:val="00CE323D"/>
    <w:rsid w:val="00CE439B"/>
    <w:rsid w:val="00CE526F"/>
    <w:rsid w:val="00CE6287"/>
    <w:rsid w:val="00CE70E4"/>
    <w:rsid w:val="00CE79DF"/>
    <w:rsid w:val="00CF1BA0"/>
    <w:rsid w:val="00CF29F1"/>
    <w:rsid w:val="00CF5D19"/>
    <w:rsid w:val="00CF6FBF"/>
    <w:rsid w:val="00CF7385"/>
    <w:rsid w:val="00D00A39"/>
    <w:rsid w:val="00D04E4F"/>
    <w:rsid w:val="00D05F1D"/>
    <w:rsid w:val="00D12478"/>
    <w:rsid w:val="00D125FD"/>
    <w:rsid w:val="00D1264E"/>
    <w:rsid w:val="00D12984"/>
    <w:rsid w:val="00D16D78"/>
    <w:rsid w:val="00D225A9"/>
    <w:rsid w:val="00D2765D"/>
    <w:rsid w:val="00D33768"/>
    <w:rsid w:val="00D34CB1"/>
    <w:rsid w:val="00D35415"/>
    <w:rsid w:val="00D36709"/>
    <w:rsid w:val="00D373F1"/>
    <w:rsid w:val="00D41151"/>
    <w:rsid w:val="00D41C07"/>
    <w:rsid w:val="00D50ECF"/>
    <w:rsid w:val="00D50F0D"/>
    <w:rsid w:val="00D51145"/>
    <w:rsid w:val="00D540D0"/>
    <w:rsid w:val="00D54F28"/>
    <w:rsid w:val="00D618D1"/>
    <w:rsid w:val="00D70BEC"/>
    <w:rsid w:val="00D714E5"/>
    <w:rsid w:val="00D72515"/>
    <w:rsid w:val="00D7681E"/>
    <w:rsid w:val="00D77B13"/>
    <w:rsid w:val="00D80A72"/>
    <w:rsid w:val="00D80ED5"/>
    <w:rsid w:val="00D84947"/>
    <w:rsid w:val="00D85A60"/>
    <w:rsid w:val="00D91626"/>
    <w:rsid w:val="00D916B8"/>
    <w:rsid w:val="00D956D6"/>
    <w:rsid w:val="00D9639E"/>
    <w:rsid w:val="00DA11CC"/>
    <w:rsid w:val="00DA2791"/>
    <w:rsid w:val="00DA3BE3"/>
    <w:rsid w:val="00DA3F49"/>
    <w:rsid w:val="00DB0727"/>
    <w:rsid w:val="00DB0839"/>
    <w:rsid w:val="00DB0A7F"/>
    <w:rsid w:val="00DB2694"/>
    <w:rsid w:val="00DB272A"/>
    <w:rsid w:val="00DB456C"/>
    <w:rsid w:val="00DB4609"/>
    <w:rsid w:val="00DB56B2"/>
    <w:rsid w:val="00DC0A13"/>
    <w:rsid w:val="00DC157D"/>
    <w:rsid w:val="00DC596F"/>
    <w:rsid w:val="00DC5A52"/>
    <w:rsid w:val="00DC7BDE"/>
    <w:rsid w:val="00DC7CB5"/>
    <w:rsid w:val="00DD14DE"/>
    <w:rsid w:val="00DD476A"/>
    <w:rsid w:val="00DD4A60"/>
    <w:rsid w:val="00DD4AF1"/>
    <w:rsid w:val="00DE0AB3"/>
    <w:rsid w:val="00DE2133"/>
    <w:rsid w:val="00DE28CB"/>
    <w:rsid w:val="00DE3DC7"/>
    <w:rsid w:val="00DE76DB"/>
    <w:rsid w:val="00DE7DA0"/>
    <w:rsid w:val="00DF092E"/>
    <w:rsid w:val="00DF3099"/>
    <w:rsid w:val="00DF4C1E"/>
    <w:rsid w:val="00DF670E"/>
    <w:rsid w:val="00E0016E"/>
    <w:rsid w:val="00E00B2A"/>
    <w:rsid w:val="00E03AD2"/>
    <w:rsid w:val="00E055CA"/>
    <w:rsid w:val="00E0741D"/>
    <w:rsid w:val="00E07504"/>
    <w:rsid w:val="00E1091B"/>
    <w:rsid w:val="00E11533"/>
    <w:rsid w:val="00E143E5"/>
    <w:rsid w:val="00E15063"/>
    <w:rsid w:val="00E227A0"/>
    <w:rsid w:val="00E2360B"/>
    <w:rsid w:val="00E23B3A"/>
    <w:rsid w:val="00E252B3"/>
    <w:rsid w:val="00E2584D"/>
    <w:rsid w:val="00E27CF2"/>
    <w:rsid w:val="00E369C3"/>
    <w:rsid w:val="00E37609"/>
    <w:rsid w:val="00E37D22"/>
    <w:rsid w:val="00E41B8D"/>
    <w:rsid w:val="00E428AC"/>
    <w:rsid w:val="00E42C88"/>
    <w:rsid w:val="00E42FE0"/>
    <w:rsid w:val="00E44273"/>
    <w:rsid w:val="00E46B9B"/>
    <w:rsid w:val="00E46C9B"/>
    <w:rsid w:val="00E47043"/>
    <w:rsid w:val="00E4763B"/>
    <w:rsid w:val="00E54601"/>
    <w:rsid w:val="00E56296"/>
    <w:rsid w:val="00E57790"/>
    <w:rsid w:val="00E632F8"/>
    <w:rsid w:val="00E636BC"/>
    <w:rsid w:val="00E6680E"/>
    <w:rsid w:val="00E70E78"/>
    <w:rsid w:val="00E71830"/>
    <w:rsid w:val="00E72F9D"/>
    <w:rsid w:val="00E804AA"/>
    <w:rsid w:val="00E8072F"/>
    <w:rsid w:val="00E809FD"/>
    <w:rsid w:val="00E8150F"/>
    <w:rsid w:val="00E855EA"/>
    <w:rsid w:val="00E902D6"/>
    <w:rsid w:val="00EA0DAB"/>
    <w:rsid w:val="00EA1587"/>
    <w:rsid w:val="00EA1698"/>
    <w:rsid w:val="00EA20BE"/>
    <w:rsid w:val="00EA2BD8"/>
    <w:rsid w:val="00EA2DBB"/>
    <w:rsid w:val="00EB0487"/>
    <w:rsid w:val="00EB6C5F"/>
    <w:rsid w:val="00EC09FF"/>
    <w:rsid w:val="00EC448C"/>
    <w:rsid w:val="00ED0CA9"/>
    <w:rsid w:val="00ED286B"/>
    <w:rsid w:val="00ED2F39"/>
    <w:rsid w:val="00ED31FF"/>
    <w:rsid w:val="00ED3F7D"/>
    <w:rsid w:val="00ED5032"/>
    <w:rsid w:val="00ED5A34"/>
    <w:rsid w:val="00ED79C0"/>
    <w:rsid w:val="00EE01A4"/>
    <w:rsid w:val="00EE084D"/>
    <w:rsid w:val="00EE1660"/>
    <w:rsid w:val="00EE293E"/>
    <w:rsid w:val="00EE40EB"/>
    <w:rsid w:val="00EE5D24"/>
    <w:rsid w:val="00EF0D96"/>
    <w:rsid w:val="00EF0DF9"/>
    <w:rsid w:val="00EF12CF"/>
    <w:rsid w:val="00EF29A8"/>
    <w:rsid w:val="00EF51EE"/>
    <w:rsid w:val="00EF5A84"/>
    <w:rsid w:val="00EF5B25"/>
    <w:rsid w:val="00EF7CDC"/>
    <w:rsid w:val="00F03879"/>
    <w:rsid w:val="00F066CD"/>
    <w:rsid w:val="00F123BC"/>
    <w:rsid w:val="00F12733"/>
    <w:rsid w:val="00F12D5E"/>
    <w:rsid w:val="00F133C3"/>
    <w:rsid w:val="00F15975"/>
    <w:rsid w:val="00F2245A"/>
    <w:rsid w:val="00F24BEF"/>
    <w:rsid w:val="00F26675"/>
    <w:rsid w:val="00F27159"/>
    <w:rsid w:val="00F272A2"/>
    <w:rsid w:val="00F3499F"/>
    <w:rsid w:val="00F40AE8"/>
    <w:rsid w:val="00F45DB2"/>
    <w:rsid w:val="00F47DA9"/>
    <w:rsid w:val="00F53B1E"/>
    <w:rsid w:val="00F549EF"/>
    <w:rsid w:val="00F556A4"/>
    <w:rsid w:val="00F575B5"/>
    <w:rsid w:val="00F57969"/>
    <w:rsid w:val="00F62281"/>
    <w:rsid w:val="00F6235C"/>
    <w:rsid w:val="00F630D2"/>
    <w:rsid w:val="00F64A27"/>
    <w:rsid w:val="00F6520E"/>
    <w:rsid w:val="00F6618D"/>
    <w:rsid w:val="00F67139"/>
    <w:rsid w:val="00F711A6"/>
    <w:rsid w:val="00F71F42"/>
    <w:rsid w:val="00F73A00"/>
    <w:rsid w:val="00F73D1E"/>
    <w:rsid w:val="00F74224"/>
    <w:rsid w:val="00F749FB"/>
    <w:rsid w:val="00F76831"/>
    <w:rsid w:val="00F7775B"/>
    <w:rsid w:val="00F82D9E"/>
    <w:rsid w:val="00F84B53"/>
    <w:rsid w:val="00F869A5"/>
    <w:rsid w:val="00F908A6"/>
    <w:rsid w:val="00F912EC"/>
    <w:rsid w:val="00F91DE4"/>
    <w:rsid w:val="00F93E6C"/>
    <w:rsid w:val="00F93FC7"/>
    <w:rsid w:val="00FB047F"/>
    <w:rsid w:val="00FB0B43"/>
    <w:rsid w:val="00FB1B8C"/>
    <w:rsid w:val="00FB1E1D"/>
    <w:rsid w:val="00FB41C6"/>
    <w:rsid w:val="00FC0CA9"/>
    <w:rsid w:val="00FC26FB"/>
    <w:rsid w:val="00FC2EA6"/>
    <w:rsid w:val="00FC351D"/>
    <w:rsid w:val="00FC5122"/>
    <w:rsid w:val="00FC5D91"/>
    <w:rsid w:val="00FD3170"/>
    <w:rsid w:val="00FD4C91"/>
    <w:rsid w:val="00FD63AE"/>
    <w:rsid w:val="00FD69D1"/>
    <w:rsid w:val="00FE0914"/>
    <w:rsid w:val="00FF176C"/>
    <w:rsid w:val="00FF2151"/>
    <w:rsid w:val="00FF47B3"/>
    <w:rsid w:val="00FF7C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3864"/>
  <w15:docId w15:val="{9F0200D6-C338-45C8-BE37-F4AC03A1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 w:type="table" w:styleId="TableGrid">
    <w:name w:val="Table Grid"/>
    <w:basedOn w:val="TableNormal"/>
    <w:uiPriority w:val="39"/>
    <w:rsid w:val="003A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1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7B7"/>
    <w:rPr>
      <w:sz w:val="20"/>
      <w:szCs w:val="20"/>
    </w:rPr>
  </w:style>
  <w:style w:type="character" w:styleId="FootnoteReference">
    <w:name w:val="footnote reference"/>
    <w:basedOn w:val="DefaultParagraphFont"/>
    <w:uiPriority w:val="99"/>
    <w:semiHidden/>
    <w:unhideWhenUsed/>
    <w:rsid w:val="009717B7"/>
    <w:rPr>
      <w:vertAlign w:val="superscript"/>
    </w:rPr>
  </w:style>
  <w:style w:type="paragraph" w:styleId="BalloonText">
    <w:name w:val="Balloon Text"/>
    <w:basedOn w:val="Normal"/>
    <w:link w:val="BalloonTextChar"/>
    <w:uiPriority w:val="99"/>
    <w:semiHidden/>
    <w:unhideWhenUsed/>
    <w:rsid w:val="00E57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790"/>
    <w:rPr>
      <w:rFonts w:ascii="Segoe UI" w:hAnsi="Segoe UI" w:cs="Segoe UI"/>
      <w:sz w:val="18"/>
      <w:szCs w:val="18"/>
    </w:rPr>
  </w:style>
  <w:style w:type="paragraph" w:styleId="NoSpacing">
    <w:name w:val="No Spacing"/>
    <w:uiPriority w:val="1"/>
    <w:qFormat/>
    <w:rsid w:val="00DD4AF1"/>
    <w:pPr>
      <w:spacing w:after="0" w:line="240" w:lineRule="auto"/>
    </w:pPr>
  </w:style>
  <w:style w:type="paragraph" w:styleId="NormalWeb">
    <w:name w:val="Normal (Web)"/>
    <w:basedOn w:val="Normal"/>
    <w:uiPriority w:val="99"/>
    <w:unhideWhenUsed/>
    <w:rsid w:val="002D3736"/>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7849B-00E1-4ADD-AC50-F8181AEB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 J Bachi-Muzawazi</dc:creator>
  <cp:lastModifiedBy>Chinhoyi High Court</cp:lastModifiedBy>
  <cp:revision>2</cp:revision>
  <cp:lastPrinted>2024-06-11T11:50:00Z</cp:lastPrinted>
  <dcterms:created xsi:type="dcterms:W3CDTF">2024-06-19T13:02:00Z</dcterms:created>
  <dcterms:modified xsi:type="dcterms:W3CDTF">2024-06-19T13:02:00Z</dcterms:modified>
</cp:coreProperties>
</file>