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EE56F1" w:rsidP="00EE56F1">
      <w:pPr>
        <w:spacing w:after="0" w:line="360" w:lineRule="auto"/>
        <w:jc w:val="both"/>
        <w:rPr>
          <w:b/>
          <w:sz w:val="28"/>
          <w:szCs w:val="28"/>
        </w:rPr>
      </w:pPr>
      <w:r>
        <w:rPr>
          <w:b/>
          <w:sz w:val="28"/>
          <w:szCs w:val="28"/>
        </w:rPr>
        <w:t>IN THE LABOUR COURT OF ZIMBABWE                   JUDGMENT NO LC/H/663/13</w:t>
      </w:r>
    </w:p>
    <w:p w:rsidR="00EE56F1" w:rsidRDefault="00EE56F1" w:rsidP="00EE56F1">
      <w:pPr>
        <w:spacing w:after="0" w:line="360" w:lineRule="auto"/>
        <w:jc w:val="both"/>
        <w:rPr>
          <w:b/>
          <w:sz w:val="28"/>
          <w:szCs w:val="28"/>
        </w:rPr>
      </w:pPr>
      <w:r>
        <w:rPr>
          <w:b/>
          <w:sz w:val="28"/>
          <w:szCs w:val="28"/>
        </w:rPr>
        <w:t>HELD AT HARARE 20</w:t>
      </w:r>
      <w:r w:rsidRPr="00EE56F1">
        <w:rPr>
          <w:b/>
          <w:sz w:val="28"/>
          <w:szCs w:val="28"/>
          <w:vertAlign w:val="superscript"/>
        </w:rPr>
        <w:t>TH</w:t>
      </w:r>
      <w:r>
        <w:rPr>
          <w:b/>
          <w:sz w:val="28"/>
          <w:szCs w:val="28"/>
        </w:rPr>
        <w:t xml:space="preserve"> NOVEMBER 2013</w:t>
      </w:r>
      <w:r>
        <w:rPr>
          <w:b/>
          <w:sz w:val="28"/>
          <w:szCs w:val="28"/>
        </w:rPr>
        <w:tab/>
        <w:t xml:space="preserve">           CASE NO LC/ORD/H/26/13</w:t>
      </w:r>
    </w:p>
    <w:p w:rsidR="00A92183" w:rsidRDefault="00A92183" w:rsidP="00EE56F1">
      <w:pPr>
        <w:spacing w:after="0" w:line="360" w:lineRule="auto"/>
        <w:jc w:val="both"/>
        <w:rPr>
          <w:b/>
          <w:sz w:val="28"/>
          <w:szCs w:val="28"/>
        </w:rPr>
      </w:pPr>
      <w:r>
        <w:rPr>
          <w:b/>
          <w:sz w:val="28"/>
          <w:szCs w:val="28"/>
        </w:rPr>
        <w:t>AND 6</w:t>
      </w:r>
      <w:r w:rsidRPr="00A92183">
        <w:rPr>
          <w:b/>
          <w:sz w:val="28"/>
          <w:szCs w:val="28"/>
          <w:vertAlign w:val="superscript"/>
        </w:rPr>
        <w:t>TH</w:t>
      </w:r>
      <w:r>
        <w:rPr>
          <w:b/>
          <w:sz w:val="28"/>
          <w:szCs w:val="28"/>
        </w:rPr>
        <w:t xml:space="preserve"> DECEMBER 2013</w:t>
      </w:r>
    </w:p>
    <w:p w:rsidR="00EE56F1" w:rsidRDefault="00EE56F1" w:rsidP="00EE56F1">
      <w:pPr>
        <w:spacing w:after="0" w:line="360" w:lineRule="auto"/>
        <w:jc w:val="both"/>
        <w:rPr>
          <w:b/>
          <w:sz w:val="28"/>
          <w:szCs w:val="28"/>
        </w:rPr>
      </w:pPr>
    </w:p>
    <w:p w:rsidR="00EE56F1" w:rsidRDefault="00EE56F1" w:rsidP="00EE56F1">
      <w:pPr>
        <w:spacing w:line="360" w:lineRule="auto"/>
        <w:jc w:val="both"/>
        <w:rPr>
          <w:b/>
          <w:sz w:val="28"/>
          <w:szCs w:val="28"/>
        </w:rPr>
      </w:pPr>
      <w:r>
        <w:rPr>
          <w:b/>
          <w:sz w:val="28"/>
          <w:szCs w:val="28"/>
        </w:rPr>
        <w:t>NAPHTAN MAKAKA TEMBO</w:t>
      </w:r>
      <w:r>
        <w:rPr>
          <w:b/>
          <w:sz w:val="28"/>
          <w:szCs w:val="28"/>
        </w:rPr>
        <w:tab/>
      </w:r>
      <w:r>
        <w:rPr>
          <w:b/>
          <w:sz w:val="28"/>
          <w:szCs w:val="28"/>
        </w:rPr>
        <w:tab/>
      </w:r>
      <w:r>
        <w:rPr>
          <w:b/>
          <w:sz w:val="28"/>
          <w:szCs w:val="28"/>
        </w:rPr>
        <w:tab/>
      </w:r>
      <w:r>
        <w:rPr>
          <w:b/>
          <w:sz w:val="28"/>
          <w:szCs w:val="28"/>
        </w:rPr>
        <w:tab/>
        <w:t>Applicant</w:t>
      </w:r>
    </w:p>
    <w:p w:rsidR="00EE56F1" w:rsidRDefault="00EE56F1" w:rsidP="00EE56F1">
      <w:pPr>
        <w:spacing w:after="0" w:line="360" w:lineRule="auto"/>
        <w:jc w:val="both"/>
        <w:rPr>
          <w:b/>
          <w:sz w:val="28"/>
          <w:szCs w:val="28"/>
        </w:rPr>
      </w:pPr>
      <w:r>
        <w:rPr>
          <w:b/>
          <w:sz w:val="28"/>
          <w:szCs w:val="28"/>
        </w:rPr>
        <w:t>MASIMBA CONSTRUCTION</w:t>
      </w:r>
      <w:r>
        <w:rPr>
          <w:b/>
          <w:sz w:val="28"/>
          <w:szCs w:val="28"/>
        </w:rPr>
        <w:tab/>
      </w:r>
      <w:r>
        <w:rPr>
          <w:b/>
          <w:sz w:val="28"/>
          <w:szCs w:val="28"/>
        </w:rPr>
        <w:tab/>
      </w:r>
      <w:r>
        <w:rPr>
          <w:b/>
          <w:sz w:val="28"/>
          <w:szCs w:val="28"/>
        </w:rPr>
        <w:tab/>
      </w:r>
      <w:r>
        <w:rPr>
          <w:b/>
          <w:sz w:val="28"/>
          <w:szCs w:val="28"/>
        </w:rPr>
        <w:tab/>
        <w:t>Respondent</w:t>
      </w:r>
    </w:p>
    <w:p w:rsidR="00EE56F1" w:rsidRDefault="00EE56F1" w:rsidP="00EE56F1">
      <w:pPr>
        <w:spacing w:after="0" w:line="360" w:lineRule="auto"/>
        <w:jc w:val="both"/>
        <w:rPr>
          <w:b/>
          <w:sz w:val="28"/>
          <w:szCs w:val="28"/>
        </w:rPr>
      </w:pPr>
      <w:r>
        <w:rPr>
          <w:b/>
          <w:sz w:val="28"/>
          <w:szCs w:val="28"/>
        </w:rPr>
        <w:t>ZIMBABWE</w:t>
      </w:r>
    </w:p>
    <w:p w:rsidR="00EE56F1" w:rsidRDefault="00EE56F1" w:rsidP="00EE56F1">
      <w:pPr>
        <w:spacing w:after="0" w:line="360" w:lineRule="auto"/>
        <w:jc w:val="both"/>
        <w:rPr>
          <w:b/>
          <w:sz w:val="28"/>
          <w:szCs w:val="28"/>
        </w:rPr>
      </w:pPr>
    </w:p>
    <w:p w:rsidR="00EE56F1" w:rsidRDefault="00EE56F1" w:rsidP="00EE56F1">
      <w:pPr>
        <w:spacing w:after="0" w:line="360" w:lineRule="auto"/>
        <w:jc w:val="both"/>
        <w:rPr>
          <w:sz w:val="28"/>
          <w:szCs w:val="28"/>
        </w:rPr>
      </w:pPr>
      <w:r>
        <w:rPr>
          <w:sz w:val="28"/>
          <w:szCs w:val="28"/>
        </w:rPr>
        <w:t>Before The Honourable G Musariri, Judge</w:t>
      </w:r>
    </w:p>
    <w:p w:rsidR="00EE56F1" w:rsidRDefault="00EE56F1" w:rsidP="00EE56F1">
      <w:pPr>
        <w:spacing w:after="0" w:line="360" w:lineRule="auto"/>
        <w:jc w:val="both"/>
        <w:rPr>
          <w:sz w:val="28"/>
          <w:szCs w:val="28"/>
        </w:rPr>
      </w:pPr>
    </w:p>
    <w:p w:rsidR="00EE56F1" w:rsidRDefault="00EE56F1" w:rsidP="00EE56F1">
      <w:pPr>
        <w:spacing w:after="0" w:line="360" w:lineRule="auto"/>
        <w:jc w:val="both"/>
        <w:rPr>
          <w:b/>
          <w:sz w:val="28"/>
          <w:szCs w:val="28"/>
        </w:rPr>
      </w:pPr>
      <w:r>
        <w:rPr>
          <w:b/>
          <w:sz w:val="28"/>
          <w:szCs w:val="28"/>
        </w:rPr>
        <w:t>For Applicant</w:t>
      </w:r>
      <w:r>
        <w:rPr>
          <w:b/>
          <w:sz w:val="28"/>
          <w:szCs w:val="28"/>
        </w:rPr>
        <w:tab/>
      </w:r>
      <w:r>
        <w:rPr>
          <w:b/>
          <w:sz w:val="28"/>
          <w:szCs w:val="28"/>
        </w:rPr>
        <w:tab/>
        <w:t>Mr N.M. Tembo, Applicant</w:t>
      </w:r>
    </w:p>
    <w:p w:rsidR="00EE56F1" w:rsidRDefault="00EE56F1" w:rsidP="00EE56F1">
      <w:pPr>
        <w:spacing w:after="0" w:line="360" w:lineRule="auto"/>
        <w:jc w:val="both"/>
        <w:rPr>
          <w:b/>
          <w:sz w:val="28"/>
          <w:szCs w:val="28"/>
        </w:rPr>
      </w:pPr>
    </w:p>
    <w:p w:rsidR="00EE56F1" w:rsidRDefault="00EE56F1" w:rsidP="00EE56F1">
      <w:pPr>
        <w:spacing w:after="0" w:line="360" w:lineRule="auto"/>
        <w:jc w:val="both"/>
        <w:rPr>
          <w:b/>
          <w:sz w:val="28"/>
          <w:szCs w:val="28"/>
        </w:rPr>
      </w:pPr>
      <w:r>
        <w:rPr>
          <w:b/>
          <w:sz w:val="28"/>
          <w:szCs w:val="28"/>
        </w:rPr>
        <w:t>For Respondent</w:t>
      </w:r>
      <w:r>
        <w:rPr>
          <w:b/>
          <w:sz w:val="28"/>
          <w:szCs w:val="28"/>
        </w:rPr>
        <w:tab/>
      </w:r>
      <w:r>
        <w:rPr>
          <w:b/>
          <w:sz w:val="28"/>
          <w:szCs w:val="28"/>
        </w:rPr>
        <w:tab/>
        <w:t>Mr G Guvamombe, Manager</w:t>
      </w:r>
    </w:p>
    <w:p w:rsidR="00EE56F1" w:rsidRDefault="00EE56F1" w:rsidP="00EE56F1">
      <w:pPr>
        <w:spacing w:after="0" w:line="360" w:lineRule="auto"/>
        <w:jc w:val="both"/>
        <w:rPr>
          <w:b/>
          <w:sz w:val="28"/>
          <w:szCs w:val="28"/>
        </w:rPr>
      </w:pPr>
    </w:p>
    <w:p w:rsidR="00EE56F1" w:rsidRDefault="00EE56F1" w:rsidP="00EE56F1">
      <w:pPr>
        <w:spacing w:after="0" w:line="360" w:lineRule="auto"/>
        <w:jc w:val="both"/>
        <w:rPr>
          <w:sz w:val="28"/>
          <w:szCs w:val="28"/>
        </w:rPr>
      </w:pPr>
    </w:p>
    <w:p w:rsidR="00EE56F1" w:rsidRDefault="009360DA" w:rsidP="00EE56F1">
      <w:pPr>
        <w:spacing w:after="0" w:line="360" w:lineRule="auto"/>
        <w:jc w:val="both"/>
        <w:rPr>
          <w:b/>
          <w:sz w:val="28"/>
          <w:szCs w:val="28"/>
        </w:rPr>
      </w:pPr>
      <w:r>
        <w:rPr>
          <w:b/>
          <w:sz w:val="28"/>
          <w:szCs w:val="28"/>
        </w:rPr>
        <w:t>MUSARIRI, G</w:t>
      </w:r>
      <w:r w:rsidR="00EE56F1">
        <w:rPr>
          <w:b/>
          <w:sz w:val="28"/>
          <w:szCs w:val="28"/>
        </w:rPr>
        <w:t>:</w:t>
      </w:r>
    </w:p>
    <w:p w:rsidR="00EE56F1" w:rsidRDefault="00EE56F1" w:rsidP="00EE56F1">
      <w:pPr>
        <w:spacing w:after="0" w:line="360" w:lineRule="auto"/>
        <w:jc w:val="both"/>
        <w:rPr>
          <w:b/>
          <w:sz w:val="28"/>
          <w:szCs w:val="28"/>
        </w:rPr>
      </w:pPr>
    </w:p>
    <w:p w:rsidR="00A43534" w:rsidRDefault="00EE56F1" w:rsidP="00EE56F1">
      <w:pPr>
        <w:spacing w:after="0" w:line="360" w:lineRule="auto"/>
        <w:jc w:val="both"/>
        <w:rPr>
          <w:sz w:val="28"/>
          <w:szCs w:val="28"/>
        </w:rPr>
      </w:pPr>
      <w:r w:rsidRPr="00EE56F1">
        <w:rPr>
          <w:sz w:val="28"/>
          <w:szCs w:val="28"/>
        </w:rPr>
        <w:t xml:space="preserve">At the start </w:t>
      </w:r>
      <w:r>
        <w:rPr>
          <w:sz w:val="28"/>
          <w:szCs w:val="28"/>
        </w:rPr>
        <w:t xml:space="preserve">of </w:t>
      </w:r>
      <w:r w:rsidRPr="00EE56F1">
        <w:rPr>
          <w:sz w:val="28"/>
          <w:szCs w:val="28"/>
        </w:rPr>
        <w:t>the hearing</w:t>
      </w:r>
      <w:r>
        <w:rPr>
          <w:sz w:val="28"/>
          <w:szCs w:val="28"/>
        </w:rPr>
        <w:t xml:space="preserve"> the parties agreed that the citation of Respondent be amended.  With their consent, the Court deleted the name “Murray &amp; Roberts Construction Zimbabwe” and substituted it with the name “Masimba Construction Zimbabwe”.  Applicant titled the proceed</w:t>
      </w:r>
      <w:r w:rsidR="009360DA">
        <w:rPr>
          <w:sz w:val="28"/>
          <w:szCs w:val="28"/>
        </w:rPr>
        <w:t>ing</w:t>
      </w:r>
      <w:r>
        <w:rPr>
          <w:sz w:val="28"/>
          <w:szCs w:val="28"/>
        </w:rPr>
        <w:t>s as “Application For An Order.”</w:t>
      </w:r>
      <w:r w:rsidR="009360DA">
        <w:rPr>
          <w:sz w:val="28"/>
          <w:szCs w:val="28"/>
        </w:rPr>
        <w:t xml:space="preserve"> </w:t>
      </w:r>
      <w:r w:rsidR="00A43534">
        <w:rPr>
          <w:sz w:val="28"/>
          <w:szCs w:val="28"/>
        </w:rPr>
        <w:t>The application is supported by his affidavit.  The critical part reads as follows,</w:t>
      </w:r>
    </w:p>
    <w:p w:rsidR="009360DA" w:rsidRDefault="00A43534" w:rsidP="00A43534">
      <w:pPr>
        <w:spacing w:after="0" w:line="360" w:lineRule="auto"/>
        <w:ind w:left="1440"/>
        <w:jc w:val="both"/>
        <w:rPr>
          <w:i/>
          <w:sz w:val="28"/>
          <w:szCs w:val="28"/>
        </w:rPr>
      </w:pPr>
      <w:r>
        <w:rPr>
          <w:i/>
          <w:sz w:val="28"/>
          <w:szCs w:val="28"/>
        </w:rPr>
        <w:t>“4.  I am against payment of USD$700.00 as accrued salary (July 2005, March 2006), 13</w:t>
      </w:r>
      <w:r w:rsidRPr="00A43534">
        <w:rPr>
          <w:i/>
          <w:sz w:val="28"/>
          <w:szCs w:val="28"/>
          <w:vertAlign w:val="superscript"/>
        </w:rPr>
        <w:t>th</w:t>
      </w:r>
      <w:r>
        <w:rPr>
          <w:i/>
          <w:sz w:val="28"/>
          <w:szCs w:val="28"/>
        </w:rPr>
        <w:t xml:space="preserve"> cheque, 3 months notice pay and leave </w:t>
      </w:r>
    </w:p>
    <w:p w:rsidR="009360DA" w:rsidRDefault="009360DA" w:rsidP="00A43534">
      <w:pPr>
        <w:spacing w:after="0" w:line="360" w:lineRule="auto"/>
        <w:ind w:left="1440"/>
        <w:jc w:val="both"/>
        <w:rPr>
          <w:i/>
          <w:sz w:val="28"/>
          <w:szCs w:val="28"/>
        </w:rPr>
      </w:pPr>
    </w:p>
    <w:p w:rsidR="00A43534" w:rsidRDefault="00A43534" w:rsidP="00A43534">
      <w:pPr>
        <w:spacing w:after="0" w:line="360" w:lineRule="auto"/>
        <w:ind w:left="1440"/>
        <w:jc w:val="both"/>
        <w:rPr>
          <w:i/>
          <w:sz w:val="28"/>
          <w:szCs w:val="28"/>
        </w:rPr>
      </w:pPr>
      <w:r>
        <w:rPr>
          <w:i/>
          <w:sz w:val="28"/>
          <w:szCs w:val="28"/>
        </w:rPr>
        <w:lastRenderedPageBreak/>
        <w:t xml:space="preserve">pay.  Payment was done after I had taken the matter to Labour Relations Bindura.  I cannot understand how they arrived at USD$700.00 as full settlement.  This falls far short of statutory requirements i.e. Notice pay alone us USD$900.00. </w:t>
      </w:r>
    </w:p>
    <w:p w:rsidR="00A43534" w:rsidRDefault="00A43534" w:rsidP="00A43534">
      <w:pPr>
        <w:spacing w:after="0" w:line="360" w:lineRule="auto"/>
        <w:jc w:val="both"/>
        <w:rPr>
          <w:i/>
          <w:sz w:val="28"/>
          <w:szCs w:val="28"/>
        </w:rPr>
      </w:pPr>
      <w:r>
        <w:rPr>
          <w:i/>
          <w:sz w:val="28"/>
          <w:szCs w:val="28"/>
        </w:rPr>
        <w:t xml:space="preserve">    </w:t>
      </w:r>
      <w:r>
        <w:rPr>
          <w:i/>
          <w:sz w:val="28"/>
          <w:szCs w:val="28"/>
        </w:rPr>
        <w:tab/>
      </w:r>
      <w:r>
        <w:rPr>
          <w:i/>
          <w:sz w:val="28"/>
          <w:szCs w:val="28"/>
        </w:rPr>
        <w:tab/>
        <w:t xml:space="preserve">5. I accepted the money out of desperation and to cover medical </w:t>
      </w:r>
    </w:p>
    <w:p w:rsidR="009023C5" w:rsidRDefault="009360DA" w:rsidP="00875779">
      <w:pPr>
        <w:spacing w:after="0" w:line="360" w:lineRule="auto"/>
        <w:ind w:left="1440"/>
        <w:jc w:val="both"/>
        <w:rPr>
          <w:i/>
          <w:sz w:val="28"/>
          <w:szCs w:val="28"/>
        </w:rPr>
      </w:pPr>
      <w:r>
        <w:rPr>
          <w:i/>
          <w:sz w:val="28"/>
          <w:szCs w:val="28"/>
        </w:rPr>
        <w:t>expe</w:t>
      </w:r>
      <w:r w:rsidR="00A43534">
        <w:rPr>
          <w:i/>
          <w:sz w:val="28"/>
          <w:szCs w:val="28"/>
        </w:rPr>
        <w:t>nses for my wife who suffered a major stroke (CVA) a month after my second contract with Murray and Roberts Construction Limited was terminated.  She is yet to recover.”</w:t>
      </w:r>
    </w:p>
    <w:p w:rsidR="009360DA" w:rsidRPr="00875779" w:rsidRDefault="009360DA" w:rsidP="00875779">
      <w:pPr>
        <w:spacing w:after="0" w:line="360" w:lineRule="auto"/>
        <w:ind w:left="1440"/>
        <w:jc w:val="both"/>
        <w:rPr>
          <w:i/>
          <w:sz w:val="28"/>
          <w:szCs w:val="28"/>
        </w:rPr>
      </w:pPr>
    </w:p>
    <w:p w:rsidR="009023C5" w:rsidRDefault="009023C5" w:rsidP="009023C5">
      <w:pPr>
        <w:spacing w:after="0" w:line="360" w:lineRule="auto"/>
        <w:jc w:val="both"/>
        <w:rPr>
          <w:sz w:val="28"/>
          <w:szCs w:val="28"/>
        </w:rPr>
      </w:pPr>
      <w:r>
        <w:rPr>
          <w:sz w:val="28"/>
          <w:szCs w:val="28"/>
        </w:rPr>
        <w:t>During the hearing it emerged through Respondent that Applicant filed his claims with a Labour Officer (L.O.) at Bindura.  The total claim amount to U</w:t>
      </w:r>
      <w:r w:rsidR="009360DA">
        <w:rPr>
          <w:sz w:val="28"/>
          <w:szCs w:val="28"/>
        </w:rPr>
        <w:t>S$1,</w:t>
      </w:r>
      <w:r>
        <w:rPr>
          <w:sz w:val="28"/>
          <w:szCs w:val="28"/>
        </w:rPr>
        <w:t>500.00.  After conciliation</w:t>
      </w:r>
      <w:r w:rsidR="009360DA">
        <w:rPr>
          <w:sz w:val="28"/>
          <w:szCs w:val="28"/>
        </w:rPr>
        <w:t>,</w:t>
      </w:r>
      <w:r>
        <w:rPr>
          <w:sz w:val="28"/>
          <w:szCs w:val="28"/>
        </w:rPr>
        <w:t xml:space="preserve"> the parties reached an agreement which is embodied in a Certificate of Settlement.  A copy of the Certificate is filed of record.  The relevant part reads thus,</w:t>
      </w:r>
    </w:p>
    <w:p w:rsidR="00875779" w:rsidRPr="00875779" w:rsidRDefault="009023C5" w:rsidP="00875779">
      <w:pPr>
        <w:spacing w:after="0" w:line="360" w:lineRule="auto"/>
        <w:ind w:left="1440"/>
        <w:jc w:val="both"/>
        <w:rPr>
          <w:i/>
          <w:sz w:val="28"/>
          <w:szCs w:val="28"/>
        </w:rPr>
      </w:pPr>
      <w:r>
        <w:rPr>
          <w:i/>
          <w:sz w:val="28"/>
          <w:szCs w:val="28"/>
        </w:rPr>
        <w:t>“The agreement is that Murray and Roberts will pay Mr N.M. Tembo US$700.00</w:t>
      </w:r>
      <w:r w:rsidR="00875779">
        <w:rPr>
          <w:i/>
          <w:sz w:val="28"/>
          <w:szCs w:val="28"/>
        </w:rPr>
        <w:t xml:space="preserve"> by the 23</w:t>
      </w:r>
      <w:r w:rsidR="00875779" w:rsidRPr="00875779">
        <w:rPr>
          <w:i/>
          <w:sz w:val="28"/>
          <w:szCs w:val="28"/>
          <w:vertAlign w:val="superscript"/>
        </w:rPr>
        <w:t>rd</w:t>
      </w:r>
      <w:r w:rsidR="00875779">
        <w:rPr>
          <w:i/>
          <w:sz w:val="28"/>
          <w:szCs w:val="28"/>
        </w:rPr>
        <w:t xml:space="preserve"> November 2011 as full and final settlement of his claims.”</w:t>
      </w:r>
    </w:p>
    <w:p w:rsidR="00875779" w:rsidRDefault="00875779" w:rsidP="00875779">
      <w:pPr>
        <w:spacing w:after="0" w:line="360" w:lineRule="auto"/>
        <w:jc w:val="both"/>
        <w:rPr>
          <w:sz w:val="28"/>
          <w:szCs w:val="28"/>
        </w:rPr>
      </w:pPr>
      <w:r>
        <w:rPr>
          <w:sz w:val="28"/>
          <w:szCs w:val="28"/>
        </w:rPr>
        <w:t>It is dated 21</w:t>
      </w:r>
      <w:r w:rsidRPr="00875779">
        <w:rPr>
          <w:sz w:val="28"/>
          <w:szCs w:val="28"/>
          <w:vertAlign w:val="superscript"/>
        </w:rPr>
        <w:t>st</w:t>
      </w:r>
      <w:r>
        <w:rPr>
          <w:sz w:val="28"/>
          <w:szCs w:val="28"/>
        </w:rPr>
        <w:t xml:space="preserve"> November 2011 and signed by both parties.  Applicant admitted that he was paid the amount of US$700.00 a few days after the settlement.</w:t>
      </w:r>
    </w:p>
    <w:p w:rsidR="00875779" w:rsidRDefault="00875779" w:rsidP="00875779">
      <w:pPr>
        <w:spacing w:after="0" w:line="360" w:lineRule="auto"/>
        <w:jc w:val="both"/>
        <w:rPr>
          <w:sz w:val="28"/>
          <w:szCs w:val="28"/>
        </w:rPr>
      </w:pPr>
    </w:p>
    <w:p w:rsidR="009360DA" w:rsidRDefault="00875779" w:rsidP="00875779">
      <w:pPr>
        <w:spacing w:after="0" w:line="360" w:lineRule="auto"/>
        <w:jc w:val="both"/>
        <w:rPr>
          <w:sz w:val="28"/>
          <w:szCs w:val="28"/>
        </w:rPr>
      </w:pPr>
      <w:r>
        <w:rPr>
          <w:sz w:val="28"/>
          <w:szCs w:val="28"/>
        </w:rPr>
        <w:t xml:space="preserve">This is a classic case where the maxim </w:t>
      </w:r>
      <w:r w:rsidR="009360DA" w:rsidRPr="009360DA">
        <w:rPr>
          <w:sz w:val="28"/>
          <w:szCs w:val="28"/>
          <w:u w:val="single"/>
        </w:rPr>
        <w:t>caveat</w:t>
      </w:r>
      <w:r w:rsidR="009360DA">
        <w:rPr>
          <w:sz w:val="28"/>
          <w:szCs w:val="28"/>
        </w:rPr>
        <w:t xml:space="preserve"> </w:t>
      </w:r>
      <w:r w:rsidR="009360DA" w:rsidRPr="009360DA">
        <w:rPr>
          <w:sz w:val="28"/>
          <w:szCs w:val="28"/>
          <w:u w:val="single"/>
        </w:rPr>
        <w:t>subscripto</w:t>
      </w:r>
      <w:r w:rsidRPr="009360DA">
        <w:rPr>
          <w:sz w:val="28"/>
          <w:szCs w:val="28"/>
          <w:u w:val="single"/>
        </w:rPr>
        <w:t>r</w:t>
      </w:r>
      <w:r>
        <w:rPr>
          <w:sz w:val="28"/>
          <w:szCs w:val="28"/>
        </w:rPr>
        <w:t xml:space="preserve"> applies.  Applicant signed or subscribed to a document which compromised his claims.  He was offered and accepted payment in terms of the compromise.  He now says he did so only because he was desperate.  He was not forced to sign.  He had a choice</w:t>
      </w:r>
      <w:r w:rsidR="009360DA">
        <w:rPr>
          <w:sz w:val="28"/>
          <w:szCs w:val="28"/>
        </w:rPr>
        <w:t>,</w:t>
      </w:r>
      <w:r>
        <w:rPr>
          <w:sz w:val="28"/>
          <w:szCs w:val="28"/>
        </w:rPr>
        <w:t xml:space="preserve"> albeit a difficult one. </w:t>
      </w:r>
      <w:r w:rsidR="009360DA">
        <w:rPr>
          <w:sz w:val="28"/>
          <w:szCs w:val="28"/>
        </w:rPr>
        <w:t>He could refuse the offer.</w:t>
      </w:r>
      <w:r>
        <w:rPr>
          <w:sz w:val="28"/>
          <w:szCs w:val="28"/>
        </w:rPr>
        <w:t xml:space="preserve"> He chose to </w:t>
      </w:r>
    </w:p>
    <w:p w:rsidR="009360DA" w:rsidRDefault="009360DA" w:rsidP="00875779">
      <w:pPr>
        <w:spacing w:after="0" w:line="360" w:lineRule="auto"/>
        <w:jc w:val="both"/>
        <w:rPr>
          <w:sz w:val="28"/>
          <w:szCs w:val="28"/>
        </w:rPr>
      </w:pPr>
    </w:p>
    <w:p w:rsidR="009360DA" w:rsidRDefault="009360DA" w:rsidP="00875779">
      <w:pPr>
        <w:spacing w:after="0" w:line="360" w:lineRule="auto"/>
        <w:jc w:val="both"/>
        <w:rPr>
          <w:sz w:val="28"/>
          <w:szCs w:val="28"/>
        </w:rPr>
      </w:pPr>
    </w:p>
    <w:p w:rsidR="00875779" w:rsidRDefault="00875779" w:rsidP="00875779">
      <w:pPr>
        <w:spacing w:after="0" w:line="360" w:lineRule="auto"/>
        <w:jc w:val="both"/>
        <w:rPr>
          <w:sz w:val="28"/>
          <w:szCs w:val="28"/>
        </w:rPr>
      </w:pPr>
      <w:r>
        <w:rPr>
          <w:sz w:val="28"/>
          <w:szCs w:val="28"/>
        </w:rPr>
        <w:lastRenderedPageBreak/>
        <w:t xml:space="preserve">compromise.  Therefore he must live with the consequences.  </w:t>
      </w:r>
      <w:r w:rsidR="000F2B16">
        <w:rPr>
          <w:sz w:val="28"/>
          <w:szCs w:val="28"/>
        </w:rPr>
        <w:t>H</w:t>
      </w:r>
      <w:r>
        <w:rPr>
          <w:sz w:val="28"/>
          <w:szCs w:val="28"/>
        </w:rPr>
        <w:t>is claims were extinguished by the compromise.</w:t>
      </w: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r>
        <w:rPr>
          <w:sz w:val="28"/>
          <w:szCs w:val="28"/>
        </w:rPr>
        <w:t>Wherefore it is order that,</w:t>
      </w:r>
    </w:p>
    <w:p w:rsidR="00875779" w:rsidRPr="00875779" w:rsidRDefault="00875779" w:rsidP="00875779">
      <w:pPr>
        <w:spacing w:after="0" w:line="360" w:lineRule="auto"/>
        <w:jc w:val="both"/>
        <w:rPr>
          <w:sz w:val="28"/>
          <w:szCs w:val="28"/>
        </w:rPr>
      </w:pPr>
    </w:p>
    <w:p w:rsidR="00EE56F1" w:rsidRDefault="00875779" w:rsidP="00875779">
      <w:pPr>
        <w:pStyle w:val="ListParagraph"/>
        <w:numPr>
          <w:ilvl w:val="0"/>
          <w:numId w:val="2"/>
        </w:numPr>
        <w:spacing w:after="0" w:line="360" w:lineRule="auto"/>
        <w:jc w:val="both"/>
        <w:rPr>
          <w:sz w:val="28"/>
          <w:szCs w:val="28"/>
        </w:rPr>
      </w:pPr>
      <w:r>
        <w:rPr>
          <w:sz w:val="28"/>
          <w:szCs w:val="28"/>
        </w:rPr>
        <w:t xml:space="preserve"> The application for an order is hereby dismissed; and</w:t>
      </w:r>
    </w:p>
    <w:p w:rsidR="009360DA" w:rsidRDefault="009360DA" w:rsidP="009360DA">
      <w:pPr>
        <w:pStyle w:val="ListParagraph"/>
        <w:spacing w:after="0" w:line="360" w:lineRule="auto"/>
        <w:ind w:left="1080"/>
        <w:jc w:val="both"/>
        <w:rPr>
          <w:sz w:val="28"/>
          <w:szCs w:val="28"/>
        </w:rPr>
      </w:pPr>
    </w:p>
    <w:p w:rsidR="00875779" w:rsidRDefault="00875779" w:rsidP="00875779">
      <w:pPr>
        <w:pStyle w:val="ListParagraph"/>
        <w:numPr>
          <w:ilvl w:val="0"/>
          <w:numId w:val="2"/>
        </w:numPr>
        <w:spacing w:after="0" w:line="360" w:lineRule="auto"/>
        <w:jc w:val="both"/>
        <w:rPr>
          <w:sz w:val="28"/>
          <w:szCs w:val="28"/>
        </w:rPr>
      </w:pPr>
      <w:r>
        <w:rPr>
          <w:sz w:val="28"/>
          <w:szCs w:val="28"/>
        </w:rPr>
        <w:t>Each party shall bear its own costs.</w:t>
      </w: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jc w:val="both"/>
        <w:rPr>
          <w:sz w:val="28"/>
          <w:szCs w:val="28"/>
        </w:rPr>
      </w:pPr>
    </w:p>
    <w:p w:rsidR="00875779" w:rsidRDefault="00875779" w:rsidP="00875779">
      <w:pPr>
        <w:spacing w:after="0" w:line="360" w:lineRule="auto"/>
        <w:ind w:left="5760"/>
        <w:jc w:val="both"/>
        <w:rPr>
          <w:b/>
          <w:sz w:val="28"/>
          <w:szCs w:val="28"/>
        </w:rPr>
      </w:pPr>
      <w:r>
        <w:rPr>
          <w:b/>
          <w:sz w:val="28"/>
          <w:szCs w:val="28"/>
        </w:rPr>
        <w:t>G. MUSARIRI</w:t>
      </w:r>
    </w:p>
    <w:p w:rsidR="00875779" w:rsidRPr="00875779" w:rsidRDefault="00875779" w:rsidP="00875779">
      <w:pPr>
        <w:spacing w:after="0" w:line="360" w:lineRule="auto"/>
        <w:ind w:left="5760"/>
        <w:jc w:val="both"/>
        <w:rPr>
          <w:b/>
          <w:sz w:val="28"/>
          <w:szCs w:val="28"/>
          <w:u w:val="single"/>
        </w:rPr>
      </w:pPr>
      <w:r w:rsidRPr="00875779">
        <w:rPr>
          <w:b/>
          <w:sz w:val="28"/>
          <w:szCs w:val="28"/>
          <w:u w:val="single"/>
        </w:rPr>
        <w:t>J U D G E</w:t>
      </w:r>
    </w:p>
    <w:p w:rsidR="00EE56F1" w:rsidRPr="00EE56F1" w:rsidRDefault="00EE56F1" w:rsidP="00EE56F1">
      <w:pPr>
        <w:spacing w:after="0" w:line="360" w:lineRule="auto"/>
        <w:jc w:val="both"/>
        <w:rPr>
          <w:sz w:val="28"/>
          <w:szCs w:val="28"/>
        </w:rPr>
      </w:pPr>
    </w:p>
    <w:p w:rsidR="00EE56F1" w:rsidRPr="00EE56F1" w:rsidRDefault="00EE56F1" w:rsidP="00EE56F1">
      <w:pPr>
        <w:spacing w:after="0" w:line="360" w:lineRule="auto"/>
        <w:jc w:val="both"/>
        <w:rPr>
          <w:b/>
          <w:sz w:val="28"/>
          <w:szCs w:val="28"/>
        </w:rPr>
      </w:pPr>
    </w:p>
    <w:p w:rsidR="00EE56F1" w:rsidRPr="00EE56F1" w:rsidRDefault="00EE56F1" w:rsidP="00EE56F1">
      <w:pPr>
        <w:spacing w:line="360" w:lineRule="auto"/>
        <w:jc w:val="both"/>
        <w:rPr>
          <w:b/>
          <w:sz w:val="28"/>
          <w:szCs w:val="28"/>
        </w:rPr>
      </w:pPr>
    </w:p>
    <w:sectPr w:rsidR="00EE56F1" w:rsidRPr="00EE56F1" w:rsidSect="00A43534">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970" w:rsidRDefault="00487970" w:rsidP="00A43534">
      <w:pPr>
        <w:spacing w:after="0" w:line="240" w:lineRule="auto"/>
      </w:pPr>
      <w:r>
        <w:separator/>
      </w:r>
    </w:p>
  </w:endnote>
  <w:endnote w:type="continuationSeparator" w:id="1">
    <w:p w:rsidR="00487970" w:rsidRDefault="00487970" w:rsidP="00A43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6329"/>
      <w:docPartObj>
        <w:docPartGallery w:val="Page Numbers (Bottom of Page)"/>
        <w:docPartUnique/>
      </w:docPartObj>
    </w:sdtPr>
    <w:sdtContent>
      <w:p w:rsidR="00A43534" w:rsidRDefault="005611DD">
        <w:pPr>
          <w:pStyle w:val="Footer"/>
          <w:jc w:val="right"/>
        </w:pPr>
        <w:fldSimple w:instr=" PAGE   \* MERGEFORMAT ">
          <w:r w:rsidR="000F2B16">
            <w:rPr>
              <w:noProof/>
            </w:rPr>
            <w:t>3</w:t>
          </w:r>
        </w:fldSimple>
      </w:p>
    </w:sdtContent>
  </w:sdt>
  <w:p w:rsidR="00A43534" w:rsidRDefault="00A43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970" w:rsidRDefault="00487970" w:rsidP="00A43534">
      <w:pPr>
        <w:spacing w:after="0" w:line="240" w:lineRule="auto"/>
      </w:pPr>
      <w:r>
        <w:separator/>
      </w:r>
    </w:p>
  </w:footnote>
  <w:footnote w:type="continuationSeparator" w:id="1">
    <w:p w:rsidR="00487970" w:rsidRDefault="00487970" w:rsidP="00A43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534" w:rsidRDefault="00A43534" w:rsidP="00A43534">
    <w:pPr>
      <w:spacing w:after="0" w:line="360" w:lineRule="auto"/>
      <w:ind w:left="4320" w:firstLine="720"/>
      <w:jc w:val="both"/>
      <w:rPr>
        <w:b/>
        <w:sz w:val="28"/>
        <w:szCs w:val="28"/>
      </w:rPr>
    </w:pPr>
    <w:r>
      <w:rPr>
        <w:b/>
        <w:sz w:val="28"/>
        <w:szCs w:val="28"/>
      </w:rPr>
      <w:t>JUDGMENT NO LC/H/663/13</w:t>
    </w:r>
  </w:p>
  <w:p w:rsidR="00A43534" w:rsidRDefault="00A435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65ECA"/>
    <w:multiLevelType w:val="hybridMultilevel"/>
    <w:tmpl w:val="440877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BE05068"/>
    <w:multiLevelType w:val="hybridMultilevel"/>
    <w:tmpl w:val="E808FC58"/>
    <w:lvl w:ilvl="0" w:tplc="4CC81B9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56F1"/>
    <w:rsid w:val="00073B99"/>
    <w:rsid w:val="000D04A3"/>
    <w:rsid w:val="000F2B16"/>
    <w:rsid w:val="001E59E3"/>
    <w:rsid w:val="002A4EA4"/>
    <w:rsid w:val="002D0332"/>
    <w:rsid w:val="002E1FE1"/>
    <w:rsid w:val="003E7494"/>
    <w:rsid w:val="00487970"/>
    <w:rsid w:val="005611DD"/>
    <w:rsid w:val="005B6B07"/>
    <w:rsid w:val="005E4CBF"/>
    <w:rsid w:val="00875779"/>
    <w:rsid w:val="008C57F8"/>
    <w:rsid w:val="009023C5"/>
    <w:rsid w:val="009360DA"/>
    <w:rsid w:val="009D56BD"/>
    <w:rsid w:val="00A21C1E"/>
    <w:rsid w:val="00A43534"/>
    <w:rsid w:val="00A92183"/>
    <w:rsid w:val="00AA1557"/>
    <w:rsid w:val="00AA452E"/>
    <w:rsid w:val="00B2519C"/>
    <w:rsid w:val="00B819ED"/>
    <w:rsid w:val="00CE61E0"/>
    <w:rsid w:val="00CF41DF"/>
    <w:rsid w:val="00D13C45"/>
    <w:rsid w:val="00DA44DF"/>
    <w:rsid w:val="00ED3B87"/>
    <w:rsid w:val="00EE56F1"/>
    <w:rsid w:val="00FE7CB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35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3534"/>
  </w:style>
  <w:style w:type="paragraph" w:styleId="Footer">
    <w:name w:val="footer"/>
    <w:basedOn w:val="Normal"/>
    <w:link w:val="FooterChar"/>
    <w:uiPriority w:val="99"/>
    <w:unhideWhenUsed/>
    <w:rsid w:val="00A4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34"/>
  </w:style>
  <w:style w:type="paragraph" w:styleId="ListParagraph">
    <w:name w:val="List Paragraph"/>
    <w:basedOn w:val="Normal"/>
    <w:uiPriority w:val="34"/>
    <w:qFormat/>
    <w:rsid w:val="008757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3CA0-B5D0-4F70-BE8E-9F33621D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2013-11-21T06:55:00Z</dcterms:created>
  <dcterms:modified xsi:type="dcterms:W3CDTF">2013-11-22T13:18:00Z</dcterms:modified>
</cp:coreProperties>
</file>