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91" w:rsidRDefault="00732A91" w:rsidP="00732A91">
      <w:pPr>
        <w:spacing w:after="0" w:line="360" w:lineRule="auto"/>
        <w:jc w:val="both"/>
        <w:rPr>
          <w:rFonts w:ascii="Tahoma" w:hAnsi="Tahoma" w:cs="Tahoma"/>
          <w:b/>
        </w:rPr>
      </w:pPr>
      <w:proofErr w:type="gramStart"/>
      <w:r>
        <w:rPr>
          <w:rFonts w:ascii="Tahoma" w:hAnsi="Tahoma" w:cs="Tahoma"/>
          <w:b/>
        </w:rPr>
        <w:t xml:space="preserve">IN THE LABOUR COURT OF ZIMBABWE </w:t>
      </w:r>
      <w:r>
        <w:rPr>
          <w:rFonts w:ascii="Tahoma" w:hAnsi="Tahoma" w:cs="Tahoma"/>
          <w:b/>
        </w:rPr>
        <w:tab/>
        <w:t>JUDGMENT NO.</w:t>
      </w:r>
      <w:proofErr w:type="gramEnd"/>
      <w:r>
        <w:rPr>
          <w:rFonts w:ascii="Tahoma" w:hAnsi="Tahoma" w:cs="Tahoma"/>
          <w:b/>
        </w:rPr>
        <w:t xml:space="preserve"> LC/H/</w:t>
      </w:r>
      <w:r w:rsidR="0089461E">
        <w:rPr>
          <w:rFonts w:ascii="Tahoma" w:hAnsi="Tahoma" w:cs="Tahoma"/>
          <w:b/>
        </w:rPr>
        <w:t>630</w:t>
      </w:r>
      <w:r>
        <w:rPr>
          <w:rFonts w:ascii="Tahoma" w:hAnsi="Tahoma" w:cs="Tahoma"/>
          <w:b/>
        </w:rPr>
        <w:t>/2013</w:t>
      </w:r>
    </w:p>
    <w:p w:rsidR="00732A91" w:rsidRDefault="00732A91" w:rsidP="00732A91">
      <w:pPr>
        <w:spacing w:after="0" w:line="360" w:lineRule="auto"/>
        <w:jc w:val="both"/>
        <w:rPr>
          <w:rFonts w:ascii="Tahoma" w:hAnsi="Tahoma" w:cs="Tahoma"/>
          <w:b/>
        </w:rPr>
      </w:pPr>
      <w:r>
        <w:rPr>
          <w:rFonts w:ascii="Tahoma" w:hAnsi="Tahoma" w:cs="Tahoma"/>
          <w:b/>
        </w:rPr>
        <w:t>HELD IN HARARE, NOVEMBER 1, 2013</w:t>
      </w:r>
      <w:r>
        <w:rPr>
          <w:rFonts w:ascii="Tahoma" w:hAnsi="Tahoma" w:cs="Tahoma"/>
          <w:b/>
        </w:rPr>
        <w:tab/>
      </w:r>
      <w:r>
        <w:rPr>
          <w:rFonts w:ascii="Tahoma" w:hAnsi="Tahoma" w:cs="Tahoma"/>
          <w:b/>
        </w:rPr>
        <w:tab/>
        <w:t>CASE NO. LC/H//10</w:t>
      </w:r>
    </w:p>
    <w:p w:rsidR="00732A91" w:rsidRDefault="00732A91" w:rsidP="00732A91">
      <w:pPr>
        <w:spacing w:after="0" w:line="360" w:lineRule="auto"/>
        <w:jc w:val="both"/>
        <w:rPr>
          <w:rFonts w:ascii="Tahoma" w:hAnsi="Tahoma" w:cs="Tahoma"/>
        </w:rPr>
      </w:pPr>
      <w:r>
        <w:rPr>
          <w:rFonts w:ascii="Tahoma" w:hAnsi="Tahoma" w:cs="Tahoma"/>
        </w:rPr>
        <w:t>In the Matter Between</w:t>
      </w:r>
    </w:p>
    <w:p w:rsidR="00732A91" w:rsidRDefault="00732A91" w:rsidP="00732A91">
      <w:pPr>
        <w:spacing w:after="0" w:line="360" w:lineRule="auto"/>
        <w:jc w:val="both"/>
        <w:rPr>
          <w:rFonts w:ascii="Tahoma" w:hAnsi="Tahoma" w:cs="Tahoma"/>
          <w:b/>
        </w:rPr>
      </w:pPr>
    </w:p>
    <w:p w:rsidR="00732A91" w:rsidRDefault="00732A91" w:rsidP="00732A91">
      <w:pPr>
        <w:spacing w:after="0" w:line="360" w:lineRule="auto"/>
        <w:jc w:val="both"/>
        <w:rPr>
          <w:rFonts w:ascii="Tahoma" w:hAnsi="Tahoma" w:cs="Tahoma"/>
          <w:b/>
        </w:rPr>
      </w:pPr>
    </w:p>
    <w:p w:rsidR="00732A91" w:rsidRDefault="00732A91" w:rsidP="00732A91">
      <w:pPr>
        <w:spacing w:after="0" w:line="360" w:lineRule="auto"/>
        <w:jc w:val="both"/>
        <w:rPr>
          <w:rFonts w:ascii="Tahoma" w:hAnsi="Tahoma" w:cs="Tahoma"/>
          <w:b/>
        </w:rPr>
      </w:pPr>
      <w:r>
        <w:rPr>
          <w:rFonts w:ascii="Tahoma" w:hAnsi="Tahoma" w:cs="Tahoma"/>
          <w:b/>
        </w:rPr>
        <w:t>NAISON MAMBEU CHIKAMHI</w:t>
      </w:r>
      <w:r>
        <w:rPr>
          <w:rFonts w:ascii="Tahoma" w:hAnsi="Tahoma" w:cs="Tahoma"/>
          <w:b/>
        </w:rPr>
        <w:tab/>
      </w:r>
      <w:r>
        <w:rPr>
          <w:rFonts w:ascii="Tahoma" w:hAnsi="Tahoma" w:cs="Tahoma"/>
          <w:b/>
        </w:rPr>
        <w:tab/>
      </w:r>
      <w:r>
        <w:rPr>
          <w:rFonts w:ascii="Tahoma" w:hAnsi="Tahoma" w:cs="Tahoma"/>
          <w:b/>
        </w:rPr>
        <w:tab/>
      </w:r>
      <w:r>
        <w:rPr>
          <w:rFonts w:ascii="Tahoma" w:hAnsi="Tahoma" w:cs="Tahoma"/>
          <w:b/>
        </w:rPr>
        <w:tab/>
        <w:t>APPLICANT</w:t>
      </w:r>
    </w:p>
    <w:p w:rsidR="00732A91" w:rsidRDefault="00732A91" w:rsidP="00732A91">
      <w:pPr>
        <w:spacing w:after="0" w:line="360" w:lineRule="auto"/>
        <w:jc w:val="both"/>
        <w:rPr>
          <w:rFonts w:ascii="Tahoma" w:hAnsi="Tahoma" w:cs="Tahoma"/>
          <w:b/>
        </w:rPr>
      </w:pPr>
    </w:p>
    <w:p w:rsidR="00732A91" w:rsidRDefault="00732A91" w:rsidP="00732A91">
      <w:pPr>
        <w:spacing w:after="0" w:line="360" w:lineRule="auto"/>
        <w:jc w:val="both"/>
        <w:rPr>
          <w:rFonts w:ascii="Tahoma" w:hAnsi="Tahoma" w:cs="Tahoma"/>
          <w:b/>
        </w:rPr>
      </w:pPr>
      <w:r>
        <w:rPr>
          <w:rFonts w:ascii="Tahoma" w:hAnsi="Tahoma" w:cs="Tahoma"/>
          <w:b/>
        </w:rPr>
        <w:t>And</w:t>
      </w:r>
    </w:p>
    <w:p w:rsidR="00732A91" w:rsidRDefault="00732A91" w:rsidP="00732A91">
      <w:pPr>
        <w:spacing w:after="0" w:line="360" w:lineRule="auto"/>
        <w:jc w:val="both"/>
        <w:rPr>
          <w:rFonts w:ascii="Tahoma" w:hAnsi="Tahoma" w:cs="Tahoma"/>
          <w:b/>
        </w:rPr>
      </w:pPr>
    </w:p>
    <w:p w:rsidR="00732A91" w:rsidRDefault="00732A91" w:rsidP="00732A91">
      <w:pPr>
        <w:spacing w:after="0" w:line="360" w:lineRule="auto"/>
        <w:jc w:val="both"/>
        <w:rPr>
          <w:rFonts w:ascii="Tahoma" w:hAnsi="Tahoma" w:cs="Tahoma"/>
          <w:b/>
        </w:rPr>
      </w:pPr>
      <w:r>
        <w:rPr>
          <w:rFonts w:ascii="Tahoma" w:hAnsi="Tahoma" w:cs="Tahoma"/>
          <w:b/>
        </w:rPr>
        <w:t>CHITUNGWIZA MUNICIPALITY</w:t>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RESPONDENT</w:t>
      </w:r>
    </w:p>
    <w:p w:rsidR="00732A91" w:rsidRDefault="00732A91" w:rsidP="00732A91">
      <w:pPr>
        <w:spacing w:after="0" w:line="360" w:lineRule="auto"/>
        <w:jc w:val="both"/>
        <w:rPr>
          <w:rFonts w:ascii="Tahoma" w:hAnsi="Tahoma" w:cs="Tahoma"/>
          <w:b/>
        </w:rPr>
      </w:pPr>
    </w:p>
    <w:p w:rsidR="00732A91" w:rsidRDefault="00732A91" w:rsidP="00732A91">
      <w:pPr>
        <w:spacing w:after="0" w:line="360" w:lineRule="auto"/>
        <w:jc w:val="both"/>
        <w:rPr>
          <w:rFonts w:ascii="Tahoma" w:hAnsi="Tahoma" w:cs="Tahoma"/>
          <w:b/>
        </w:rPr>
      </w:pPr>
      <w:r>
        <w:rPr>
          <w:rFonts w:ascii="Tahoma" w:hAnsi="Tahoma" w:cs="Tahoma"/>
        </w:rPr>
        <w:t xml:space="preserve">Before The Honourable E. </w:t>
      </w:r>
      <w:proofErr w:type="spellStart"/>
      <w:proofErr w:type="gramStart"/>
      <w:r>
        <w:rPr>
          <w:rFonts w:ascii="Tahoma" w:hAnsi="Tahoma" w:cs="Tahoma"/>
        </w:rPr>
        <w:t>Makamure</w:t>
      </w:r>
      <w:proofErr w:type="spellEnd"/>
      <w:r>
        <w:rPr>
          <w:rFonts w:ascii="Tahoma" w:hAnsi="Tahoma" w:cs="Tahoma"/>
        </w:rPr>
        <w:t xml:space="preserve"> :</w:t>
      </w:r>
      <w:proofErr w:type="gramEnd"/>
      <w:r>
        <w:rPr>
          <w:rFonts w:ascii="Tahoma" w:hAnsi="Tahoma" w:cs="Tahoma"/>
        </w:rPr>
        <w:t xml:space="preserve"> Judge</w:t>
      </w:r>
    </w:p>
    <w:p w:rsidR="00732A91" w:rsidRPr="00732A91" w:rsidRDefault="00732A91" w:rsidP="00732A91">
      <w:pPr>
        <w:jc w:val="both"/>
        <w:rPr>
          <w:rFonts w:ascii="Tahoma" w:hAnsi="Tahoma" w:cs="Tahoma"/>
          <w:b/>
          <w:sz w:val="24"/>
          <w:szCs w:val="24"/>
        </w:rPr>
      </w:pPr>
      <w:r w:rsidRPr="00732A91">
        <w:rPr>
          <w:rFonts w:ascii="Tahoma" w:hAnsi="Tahoma" w:cs="Tahoma"/>
          <w:b/>
          <w:sz w:val="24"/>
          <w:szCs w:val="24"/>
        </w:rPr>
        <w:t xml:space="preserve">For The Applicant </w:t>
      </w:r>
      <w:r w:rsidRPr="00732A91">
        <w:rPr>
          <w:rFonts w:ascii="Tahoma" w:hAnsi="Tahoma" w:cs="Tahoma"/>
          <w:b/>
          <w:sz w:val="24"/>
          <w:szCs w:val="24"/>
        </w:rPr>
        <w:tab/>
        <w:t>:</w:t>
      </w:r>
      <w:r w:rsidRPr="00732A91">
        <w:rPr>
          <w:rFonts w:ascii="Tahoma" w:hAnsi="Tahoma" w:cs="Tahoma"/>
          <w:b/>
          <w:sz w:val="24"/>
          <w:szCs w:val="24"/>
        </w:rPr>
        <w:tab/>
        <w:t xml:space="preserve">Miss M. </w:t>
      </w:r>
      <w:proofErr w:type="spellStart"/>
      <w:r w:rsidRPr="00732A91">
        <w:rPr>
          <w:rFonts w:ascii="Tahoma" w:hAnsi="Tahoma" w:cs="Tahoma"/>
          <w:b/>
          <w:sz w:val="24"/>
          <w:szCs w:val="24"/>
        </w:rPr>
        <w:t>Kenende</w:t>
      </w:r>
      <w:proofErr w:type="spellEnd"/>
      <w:r w:rsidRPr="00732A91">
        <w:rPr>
          <w:rFonts w:ascii="Tahoma" w:hAnsi="Tahoma" w:cs="Tahoma"/>
          <w:b/>
          <w:sz w:val="24"/>
          <w:szCs w:val="24"/>
        </w:rPr>
        <w:t xml:space="preserve"> (Legal Practitioner)</w:t>
      </w:r>
    </w:p>
    <w:p w:rsidR="00732A91" w:rsidRPr="00732A91" w:rsidRDefault="00732A91" w:rsidP="00732A91">
      <w:pPr>
        <w:jc w:val="both"/>
        <w:rPr>
          <w:rFonts w:ascii="Tahoma" w:hAnsi="Tahoma" w:cs="Tahoma"/>
          <w:b/>
          <w:sz w:val="24"/>
          <w:szCs w:val="24"/>
        </w:rPr>
      </w:pPr>
      <w:r w:rsidRPr="00732A91">
        <w:rPr>
          <w:rFonts w:ascii="Tahoma" w:hAnsi="Tahoma" w:cs="Tahoma"/>
          <w:b/>
          <w:sz w:val="24"/>
          <w:szCs w:val="24"/>
        </w:rPr>
        <w:t>For The Respondent</w:t>
      </w:r>
      <w:r w:rsidRPr="00732A91">
        <w:rPr>
          <w:rFonts w:ascii="Tahoma" w:hAnsi="Tahoma" w:cs="Tahoma"/>
          <w:b/>
          <w:sz w:val="24"/>
          <w:szCs w:val="24"/>
        </w:rPr>
        <w:tab/>
        <w:t>:</w:t>
      </w:r>
      <w:r w:rsidRPr="00732A91">
        <w:rPr>
          <w:rFonts w:ascii="Tahoma" w:hAnsi="Tahoma" w:cs="Tahoma"/>
          <w:b/>
          <w:sz w:val="24"/>
          <w:szCs w:val="24"/>
        </w:rPr>
        <w:tab/>
        <w:t xml:space="preserve">Mr R. </w:t>
      </w:r>
      <w:proofErr w:type="spellStart"/>
      <w:r w:rsidRPr="00732A91">
        <w:rPr>
          <w:rFonts w:ascii="Tahoma" w:hAnsi="Tahoma" w:cs="Tahoma"/>
          <w:b/>
          <w:sz w:val="24"/>
          <w:szCs w:val="24"/>
        </w:rPr>
        <w:t>Matsikidze</w:t>
      </w:r>
      <w:proofErr w:type="spellEnd"/>
      <w:r w:rsidRPr="00732A91">
        <w:rPr>
          <w:rFonts w:ascii="Tahoma" w:hAnsi="Tahoma" w:cs="Tahoma"/>
          <w:b/>
          <w:sz w:val="24"/>
          <w:szCs w:val="24"/>
        </w:rPr>
        <w:t xml:space="preserve"> (Legal Practitioner)</w:t>
      </w:r>
    </w:p>
    <w:p w:rsidR="00732A91" w:rsidRDefault="00732A91" w:rsidP="00732A91">
      <w:pPr>
        <w:spacing w:after="0" w:line="360" w:lineRule="auto"/>
        <w:jc w:val="both"/>
        <w:rPr>
          <w:rFonts w:ascii="Tahoma" w:hAnsi="Tahoma" w:cs="Tahoma"/>
          <w:b/>
          <w:sz w:val="24"/>
          <w:szCs w:val="24"/>
        </w:rPr>
      </w:pPr>
    </w:p>
    <w:p w:rsidR="00732A91" w:rsidRDefault="00732A91" w:rsidP="00732A91">
      <w:pPr>
        <w:spacing w:after="0" w:line="360" w:lineRule="auto"/>
        <w:jc w:val="both"/>
        <w:rPr>
          <w:rFonts w:ascii="Tahoma" w:hAnsi="Tahoma" w:cs="Tahoma"/>
          <w:sz w:val="24"/>
          <w:szCs w:val="24"/>
        </w:rPr>
      </w:pPr>
      <w:r>
        <w:rPr>
          <w:rFonts w:ascii="Tahoma" w:hAnsi="Tahoma" w:cs="Tahoma"/>
          <w:b/>
          <w:sz w:val="24"/>
          <w:szCs w:val="24"/>
        </w:rPr>
        <w:t>MAKAMURE, J.</w:t>
      </w:r>
    </w:p>
    <w:p w:rsidR="00732A91" w:rsidRDefault="00732A91" w:rsidP="00732A91">
      <w:pPr>
        <w:spacing w:after="0" w:line="360" w:lineRule="auto"/>
        <w:jc w:val="both"/>
        <w:rPr>
          <w:rFonts w:ascii="Tahoma" w:hAnsi="Tahoma" w:cs="Tahoma"/>
          <w:sz w:val="24"/>
          <w:szCs w:val="24"/>
        </w:rPr>
      </w:pPr>
      <w:r>
        <w:rPr>
          <w:rFonts w:ascii="Tahoma" w:hAnsi="Tahoma" w:cs="Tahoma"/>
          <w:sz w:val="24"/>
          <w:szCs w:val="24"/>
        </w:rPr>
        <w:tab/>
        <w:t xml:space="preserve">This is an application for </w:t>
      </w:r>
      <w:proofErr w:type="spellStart"/>
      <w:r>
        <w:rPr>
          <w:rFonts w:ascii="Tahoma" w:hAnsi="Tahoma" w:cs="Tahoma"/>
          <w:sz w:val="24"/>
          <w:szCs w:val="24"/>
        </w:rPr>
        <w:t>condonation</w:t>
      </w:r>
      <w:proofErr w:type="spellEnd"/>
      <w:r>
        <w:rPr>
          <w:rFonts w:ascii="Tahoma" w:hAnsi="Tahoma" w:cs="Tahoma"/>
          <w:sz w:val="24"/>
          <w:szCs w:val="24"/>
        </w:rPr>
        <w:t xml:space="preserve"> of late noting of an appeal.  In other words the applicant wants this court to consider that although he has come late, he could not avoid coming late and further he has good chances of winning the case should the matter be heard on the merits.  In order for the application to succeed the following consideration must be made:</w:t>
      </w:r>
    </w:p>
    <w:p w:rsidR="00732A91" w:rsidRDefault="00732A91" w:rsidP="00732A91">
      <w:pPr>
        <w:spacing w:after="0" w:line="360" w:lineRule="auto"/>
        <w:jc w:val="both"/>
        <w:rPr>
          <w:rFonts w:ascii="Tahoma" w:hAnsi="Tahoma" w:cs="Tahoma"/>
          <w:sz w:val="24"/>
          <w:szCs w:val="24"/>
        </w:rPr>
      </w:pPr>
    </w:p>
    <w:p w:rsidR="00732A91" w:rsidRDefault="00732A91" w:rsidP="00732A9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the extent of the delay was inordinate regard being heard to the circumstances of this case.</w:t>
      </w:r>
    </w:p>
    <w:p w:rsidR="00732A91" w:rsidRDefault="00732A91" w:rsidP="00732A9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there is a reasonable explanation for the delay.</w:t>
      </w:r>
    </w:p>
    <w:p w:rsidR="00732A91" w:rsidRDefault="00732A91" w:rsidP="00732A9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Whether there are prospects of success should the matter be heard on the merits (see </w:t>
      </w:r>
      <w:r w:rsidR="0055029F">
        <w:rPr>
          <w:rFonts w:ascii="Tahoma" w:hAnsi="Tahoma" w:cs="Tahoma"/>
          <w:b/>
          <w:sz w:val="24"/>
          <w:szCs w:val="24"/>
        </w:rPr>
        <w:t>Chubb Union Zimbabwe P/L v Chubb Union Workers SC 1/2001</w:t>
      </w:r>
      <w:r w:rsidR="0055029F">
        <w:rPr>
          <w:rFonts w:ascii="Tahoma" w:hAnsi="Tahoma" w:cs="Tahoma"/>
          <w:sz w:val="24"/>
          <w:szCs w:val="24"/>
        </w:rPr>
        <w:t xml:space="preserve"> which has continued to be quoted with approval).</w:t>
      </w:r>
    </w:p>
    <w:p w:rsidR="0055029F" w:rsidRDefault="0055029F" w:rsidP="0055029F">
      <w:pPr>
        <w:spacing w:after="0" w:line="360" w:lineRule="auto"/>
        <w:jc w:val="both"/>
        <w:rPr>
          <w:rFonts w:ascii="Tahoma" w:hAnsi="Tahoma" w:cs="Tahoma"/>
          <w:sz w:val="24"/>
          <w:szCs w:val="24"/>
        </w:rPr>
      </w:pPr>
    </w:p>
    <w:p w:rsidR="0055029F" w:rsidRDefault="0055029F" w:rsidP="0055029F">
      <w:pPr>
        <w:spacing w:after="0" w:line="360" w:lineRule="auto"/>
        <w:ind w:firstLine="720"/>
        <w:jc w:val="both"/>
        <w:rPr>
          <w:rFonts w:ascii="Tahoma" w:hAnsi="Tahoma" w:cs="Tahoma"/>
          <w:sz w:val="24"/>
          <w:szCs w:val="24"/>
        </w:rPr>
      </w:pPr>
      <w:r>
        <w:rPr>
          <w:rFonts w:ascii="Tahoma" w:hAnsi="Tahoma" w:cs="Tahoma"/>
          <w:sz w:val="24"/>
          <w:szCs w:val="24"/>
        </w:rPr>
        <w:t xml:space="preserve">It is clear in this matter that the applicant delayed by a period of about a month due as he would want the Court to believe, to lack of funds.  As soon as he was in funds he … the instructed appropriate legal practitioner.  While this may be so, the applicant has not fully addressed the merits of this matter.  In his grounds of </w:t>
      </w:r>
      <w:r>
        <w:rPr>
          <w:rFonts w:ascii="Tahoma" w:hAnsi="Tahoma" w:cs="Tahoma"/>
          <w:sz w:val="24"/>
          <w:szCs w:val="24"/>
        </w:rPr>
        <w:lastRenderedPageBreak/>
        <w:t xml:space="preserve">appeal he does not raise any points of law.  Even if the matter were to go on review, the question of </w:t>
      </w:r>
      <w:proofErr w:type="spellStart"/>
      <w:r w:rsidRPr="0055029F">
        <w:rPr>
          <w:rFonts w:ascii="Tahoma" w:hAnsi="Tahoma" w:cs="Tahoma"/>
          <w:i/>
          <w:sz w:val="24"/>
          <w:szCs w:val="24"/>
        </w:rPr>
        <w:t>audi</w:t>
      </w:r>
      <w:proofErr w:type="spellEnd"/>
      <w:r w:rsidRPr="0055029F">
        <w:rPr>
          <w:rFonts w:ascii="Tahoma" w:hAnsi="Tahoma" w:cs="Tahoma"/>
          <w:i/>
          <w:sz w:val="24"/>
          <w:szCs w:val="24"/>
        </w:rPr>
        <w:t xml:space="preserve"> rule</w:t>
      </w:r>
      <w:r>
        <w:rPr>
          <w:rFonts w:ascii="Tahoma" w:hAnsi="Tahoma" w:cs="Tahoma"/>
          <w:sz w:val="24"/>
          <w:szCs w:val="24"/>
        </w:rPr>
        <w:t xml:space="preserve"> would not succeed because there is proof that he was given a chance to present his case as envisaged by the principles of natural justice as enunciated in the case of </w:t>
      </w:r>
      <w:proofErr w:type="spellStart"/>
      <w:r>
        <w:rPr>
          <w:rFonts w:ascii="Tahoma" w:hAnsi="Tahoma" w:cs="Tahoma"/>
          <w:b/>
          <w:sz w:val="24"/>
          <w:szCs w:val="24"/>
        </w:rPr>
        <w:t>Chataira</w:t>
      </w:r>
      <w:proofErr w:type="spellEnd"/>
      <w:r>
        <w:rPr>
          <w:rFonts w:ascii="Tahoma" w:hAnsi="Tahoma" w:cs="Tahoma"/>
          <w:b/>
          <w:sz w:val="24"/>
          <w:szCs w:val="24"/>
        </w:rPr>
        <w:t xml:space="preserve"> v ZESA SC 83/01</w:t>
      </w:r>
      <w:r>
        <w:rPr>
          <w:rFonts w:ascii="Tahoma" w:hAnsi="Tahoma" w:cs="Tahoma"/>
          <w:sz w:val="24"/>
          <w:szCs w:val="24"/>
        </w:rPr>
        <w:t>.  Further when one has regard to the facts, it is common cause that the applicant provided a client with his personal bank account instead of either declining to do so or simply referring that client to the appropriate office at the respondent institution.</w:t>
      </w:r>
    </w:p>
    <w:p w:rsidR="0055029F" w:rsidRDefault="0055029F" w:rsidP="0055029F">
      <w:pPr>
        <w:spacing w:after="0" w:line="360" w:lineRule="auto"/>
        <w:ind w:firstLine="720"/>
        <w:jc w:val="both"/>
        <w:rPr>
          <w:rFonts w:ascii="Tahoma" w:hAnsi="Tahoma" w:cs="Tahoma"/>
          <w:sz w:val="24"/>
          <w:szCs w:val="24"/>
        </w:rPr>
      </w:pPr>
    </w:p>
    <w:p w:rsidR="0055029F" w:rsidRDefault="0055029F" w:rsidP="0055029F">
      <w:pPr>
        <w:spacing w:after="0" w:line="360" w:lineRule="auto"/>
        <w:ind w:firstLine="720"/>
        <w:jc w:val="both"/>
        <w:rPr>
          <w:rFonts w:ascii="Tahoma" w:hAnsi="Tahoma" w:cs="Tahoma"/>
          <w:sz w:val="24"/>
          <w:szCs w:val="24"/>
        </w:rPr>
      </w:pPr>
      <w:r>
        <w:rPr>
          <w:rFonts w:ascii="Tahoma" w:hAnsi="Tahoma" w:cs="Tahoma"/>
          <w:sz w:val="24"/>
          <w:szCs w:val="24"/>
        </w:rPr>
        <w:tab/>
        <w:t xml:space="preserve">The client clearly was on respondent’s business and not on applicant’s personal affairs.  This it was inappropriate for the applicant to give his personal bank account number (for whatever reasons) unless he had tacit authority to do so from the respondent – for purposes of transacting respondent’s business.  I find this to be inappropriate.  So apart from there being </w:t>
      </w:r>
      <w:proofErr w:type="gramStart"/>
      <w:r>
        <w:rPr>
          <w:rFonts w:ascii="Tahoma" w:hAnsi="Tahoma" w:cs="Tahoma"/>
          <w:sz w:val="24"/>
          <w:szCs w:val="24"/>
        </w:rPr>
        <w:t>no proper grounds of appeal, success on</w:t>
      </w:r>
      <w:r w:rsidR="000C0660">
        <w:rPr>
          <w:rFonts w:ascii="Tahoma" w:hAnsi="Tahoma" w:cs="Tahoma"/>
          <w:sz w:val="24"/>
          <w:szCs w:val="24"/>
        </w:rPr>
        <w:t xml:space="preserve"> </w:t>
      </w:r>
      <w:r>
        <w:rPr>
          <w:rFonts w:ascii="Tahoma" w:hAnsi="Tahoma" w:cs="Tahoma"/>
          <w:sz w:val="24"/>
          <w:szCs w:val="24"/>
        </w:rPr>
        <w:t>the merits have not been adequately addressed</w:t>
      </w:r>
      <w:proofErr w:type="gramEnd"/>
      <w:r>
        <w:rPr>
          <w:rFonts w:ascii="Tahoma" w:hAnsi="Tahoma" w:cs="Tahoma"/>
          <w:sz w:val="24"/>
          <w:szCs w:val="24"/>
        </w:rPr>
        <w:t>.  This means that the chances of success are slim.</w:t>
      </w:r>
    </w:p>
    <w:p w:rsidR="0055029F" w:rsidRDefault="0055029F" w:rsidP="0055029F">
      <w:pPr>
        <w:spacing w:after="0" w:line="360" w:lineRule="auto"/>
        <w:ind w:firstLine="720"/>
        <w:jc w:val="both"/>
        <w:rPr>
          <w:rFonts w:ascii="Tahoma" w:hAnsi="Tahoma" w:cs="Tahoma"/>
          <w:sz w:val="24"/>
          <w:szCs w:val="24"/>
        </w:rPr>
      </w:pPr>
    </w:p>
    <w:p w:rsidR="0055029F" w:rsidRDefault="0055029F" w:rsidP="0055029F">
      <w:pPr>
        <w:spacing w:after="0" w:line="360" w:lineRule="auto"/>
        <w:ind w:firstLine="720"/>
        <w:jc w:val="both"/>
        <w:rPr>
          <w:rFonts w:ascii="Tahoma" w:hAnsi="Tahoma" w:cs="Tahoma"/>
          <w:sz w:val="24"/>
          <w:szCs w:val="24"/>
        </w:rPr>
      </w:pPr>
      <w:r>
        <w:rPr>
          <w:rFonts w:ascii="Tahoma" w:hAnsi="Tahoma" w:cs="Tahoma"/>
          <w:sz w:val="24"/>
          <w:szCs w:val="24"/>
        </w:rPr>
        <w:t xml:space="preserve">Mr </w:t>
      </w:r>
      <w:proofErr w:type="spellStart"/>
      <w:r>
        <w:rPr>
          <w:rFonts w:ascii="Tahoma" w:hAnsi="Tahoma" w:cs="Tahoma"/>
          <w:sz w:val="24"/>
          <w:szCs w:val="24"/>
        </w:rPr>
        <w:t>Matsikidze</w:t>
      </w:r>
      <w:proofErr w:type="spellEnd"/>
      <w:r>
        <w:rPr>
          <w:rFonts w:ascii="Tahoma" w:hAnsi="Tahoma" w:cs="Tahoma"/>
          <w:sz w:val="24"/>
          <w:szCs w:val="24"/>
        </w:rPr>
        <w:t xml:space="preserve"> has appropriately made an application for an award of costs on the higher scale.  The application is supported and I did not hear </w:t>
      </w:r>
      <w:r>
        <w:rPr>
          <w:rFonts w:ascii="Tahoma" w:hAnsi="Tahoma" w:cs="Tahoma"/>
          <w:sz w:val="24"/>
          <w:szCs w:val="24"/>
          <w:u w:val="single"/>
        </w:rPr>
        <w:t xml:space="preserve">Ms </w:t>
      </w:r>
      <w:proofErr w:type="spellStart"/>
      <w:r>
        <w:rPr>
          <w:rFonts w:ascii="Tahoma" w:hAnsi="Tahoma" w:cs="Tahoma"/>
          <w:sz w:val="24"/>
          <w:szCs w:val="24"/>
          <w:u w:val="single"/>
        </w:rPr>
        <w:t>Kendende</w:t>
      </w:r>
      <w:proofErr w:type="spellEnd"/>
      <w:r>
        <w:rPr>
          <w:rFonts w:ascii="Tahoma" w:hAnsi="Tahoma" w:cs="Tahoma"/>
          <w:sz w:val="24"/>
          <w:szCs w:val="24"/>
        </w:rPr>
        <w:t xml:space="preserve"> for the applicant to oppose it.  However I am of the view that an order for costs on the ordinary scale will meet the justice of the case.</w:t>
      </w:r>
    </w:p>
    <w:p w:rsidR="0055029F" w:rsidRDefault="0055029F" w:rsidP="0055029F">
      <w:pPr>
        <w:spacing w:after="0" w:line="360" w:lineRule="auto"/>
        <w:ind w:firstLine="720"/>
        <w:jc w:val="both"/>
        <w:rPr>
          <w:rFonts w:ascii="Tahoma" w:hAnsi="Tahoma" w:cs="Tahoma"/>
          <w:sz w:val="24"/>
          <w:szCs w:val="24"/>
        </w:rPr>
      </w:pPr>
    </w:p>
    <w:p w:rsidR="0055029F" w:rsidRDefault="0055029F" w:rsidP="0055029F">
      <w:pPr>
        <w:spacing w:after="0" w:line="360" w:lineRule="auto"/>
        <w:ind w:firstLine="720"/>
        <w:jc w:val="both"/>
        <w:rPr>
          <w:rFonts w:ascii="Tahoma" w:hAnsi="Tahoma" w:cs="Tahoma"/>
          <w:sz w:val="24"/>
          <w:szCs w:val="24"/>
        </w:rPr>
      </w:pPr>
      <w:r>
        <w:rPr>
          <w:rFonts w:ascii="Tahoma" w:hAnsi="Tahoma" w:cs="Tahoma"/>
          <w:sz w:val="24"/>
          <w:szCs w:val="24"/>
        </w:rPr>
        <w:t>In view of the above I find that the requirements of the application have not been met.</w:t>
      </w:r>
    </w:p>
    <w:p w:rsidR="0055029F" w:rsidRDefault="0055029F" w:rsidP="0055029F">
      <w:pPr>
        <w:spacing w:after="0" w:line="360" w:lineRule="auto"/>
        <w:ind w:firstLine="720"/>
        <w:jc w:val="both"/>
        <w:rPr>
          <w:rFonts w:ascii="Tahoma" w:hAnsi="Tahoma" w:cs="Tahoma"/>
          <w:sz w:val="24"/>
          <w:szCs w:val="24"/>
        </w:rPr>
      </w:pPr>
    </w:p>
    <w:p w:rsidR="0055029F" w:rsidRDefault="0055029F" w:rsidP="0055029F">
      <w:pPr>
        <w:spacing w:after="0" w:line="360" w:lineRule="auto"/>
        <w:ind w:firstLine="720"/>
        <w:jc w:val="both"/>
        <w:rPr>
          <w:rFonts w:ascii="Tahoma" w:hAnsi="Tahoma" w:cs="Tahoma"/>
          <w:sz w:val="24"/>
          <w:szCs w:val="24"/>
        </w:rPr>
      </w:pPr>
      <w:r>
        <w:rPr>
          <w:rFonts w:ascii="Tahoma" w:hAnsi="Tahoma" w:cs="Tahoma"/>
          <w:sz w:val="24"/>
          <w:szCs w:val="24"/>
        </w:rPr>
        <w:t>The application fails.</w:t>
      </w:r>
    </w:p>
    <w:p w:rsidR="0055029F" w:rsidRDefault="0055029F" w:rsidP="0055029F">
      <w:pPr>
        <w:spacing w:after="0" w:line="360" w:lineRule="auto"/>
        <w:ind w:firstLine="720"/>
        <w:jc w:val="both"/>
        <w:rPr>
          <w:rFonts w:ascii="Tahoma" w:hAnsi="Tahoma" w:cs="Tahoma"/>
          <w:sz w:val="24"/>
          <w:szCs w:val="24"/>
        </w:rPr>
      </w:pPr>
    </w:p>
    <w:p w:rsidR="0055029F" w:rsidRDefault="0055029F" w:rsidP="0055029F">
      <w:pPr>
        <w:spacing w:after="0" w:line="360" w:lineRule="auto"/>
        <w:ind w:firstLine="720"/>
        <w:jc w:val="both"/>
        <w:rPr>
          <w:rFonts w:ascii="Tahoma" w:hAnsi="Tahoma" w:cs="Tahoma"/>
          <w:sz w:val="24"/>
          <w:szCs w:val="24"/>
        </w:rPr>
      </w:pPr>
      <w:r>
        <w:rPr>
          <w:rFonts w:ascii="Tahoma" w:hAnsi="Tahoma" w:cs="Tahoma"/>
          <w:sz w:val="24"/>
          <w:szCs w:val="24"/>
        </w:rPr>
        <w:t>Accordingly, it is ordered that the application be and is hereby dismissed with costs.</w:t>
      </w:r>
    </w:p>
    <w:p w:rsidR="0055029F" w:rsidRPr="0055029F" w:rsidRDefault="0055029F" w:rsidP="0055029F">
      <w:pPr>
        <w:spacing w:after="0" w:line="360" w:lineRule="auto"/>
        <w:ind w:firstLine="720"/>
        <w:jc w:val="both"/>
        <w:rPr>
          <w:rFonts w:ascii="Tahoma" w:hAnsi="Tahoma" w:cs="Tahoma"/>
          <w:sz w:val="24"/>
          <w:szCs w:val="24"/>
        </w:rPr>
      </w:pPr>
    </w:p>
    <w:p w:rsidR="00224C45" w:rsidRDefault="00224C45"/>
    <w:sectPr w:rsidR="00224C45" w:rsidSect="000C06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A1E" w:rsidRDefault="00223A1E" w:rsidP="0055029F">
      <w:pPr>
        <w:spacing w:after="0" w:line="240" w:lineRule="auto"/>
      </w:pPr>
      <w:r>
        <w:separator/>
      </w:r>
    </w:p>
  </w:endnote>
  <w:endnote w:type="continuationSeparator" w:id="0">
    <w:p w:rsidR="00223A1E" w:rsidRDefault="00223A1E" w:rsidP="0055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1E" w:rsidRDefault="00894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004867"/>
      <w:docPartObj>
        <w:docPartGallery w:val="Page Numbers (Bottom of Page)"/>
        <w:docPartUnique/>
      </w:docPartObj>
    </w:sdtPr>
    <w:sdtEndPr>
      <w:rPr>
        <w:noProof/>
      </w:rPr>
    </w:sdtEndPr>
    <w:sdtContent>
      <w:p w:rsidR="000C0660" w:rsidRDefault="000C0660">
        <w:pPr>
          <w:pStyle w:val="Footer"/>
          <w:jc w:val="right"/>
        </w:pPr>
        <w:r>
          <w:fldChar w:fldCharType="begin"/>
        </w:r>
        <w:r>
          <w:instrText xml:space="preserve"> PAGE   \* MERGEFORMAT </w:instrText>
        </w:r>
        <w:r>
          <w:fldChar w:fldCharType="separate"/>
        </w:r>
        <w:r w:rsidR="0089461E">
          <w:rPr>
            <w:noProof/>
          </w:rPr>
          <w:t>2</w:t>
        </w:r>
        <w:r>
          <w:rPr>
            <w:noProof/>
          </w:rPr>
          <w:fldChar w:fldCharType="end"/>
        </w:r>
      </w:p>
    </w:sdtContent>
  </w:sdt>
  <w:p w:rsidR="000C0660" w:rsidRDefault="000C0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240373"/>
      <w:docPartObj>
        <w:docPartGallery w:val="Page Numbers (Bottom of Page)"/>
        <w:docPartUnique/>
      </w:docPartObj>
    </w:sdtPr>
    <w:sdtEndPr>
      <w:rPr>
        <w:noProof/>
      </w:rPr>
    </w:sdtEndPr>
    <w:sdtContent>
      <w:p w:rsidR="000C0660" w:rsidRDefault="000C0660">
        <w:pPr>
          <w:pStyle w:val="Footer"/>
          <w:jc w:val="right"/>
        </w:pPr>
        <w:r>
          <w:fldChar w:fldCharType="begin"/>
        </w:r>
        <w:r>
          <w:instrText xml:space="preserve"> PAGE   \* MERGEFORMAT </w:instrText>
        </w:r>
        <w:r>
          <w:fldChar w:fldCharType="separate"/>
        </w:r>
        <w:r w:rsidR="0089461E">
          <w:rPr>
            <w:noProof/>
          </w:rPr>
          <w:t>1</w:t>
        </w:r>
        <w:r>
          <w:rPr>
            <w:noProof/>
          </w:rPr>
          <w:fldChar w:fldCharType="end"/>
        </w:r>
      </w:p>
    </w:sdtContent>
  </w:sdt>
  <w:p w:rsidR="000C0660" w:rsidRDefault="000C0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A1E" w:rsidRDefault="00223A1E" w:rsidP="0055029F">
      <w:pPr>
        <w:spacing w:after="0" w:line="240" w:lineRule="auto"/>
      </w:pPr>
      <w:r>
        <w:separator/>
      </w:r>
    </w:p>
  </w:footnote>
  <w:footnote w:type="continuationSeparator" w:id="0">
    <w:p w:rsidR="00223A1E" w:rsidRDefault="00223A1E" w:rsidP="00550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1E" w:rsidRDefault="008946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29F" w:rsidRDefault="000C0660" w:rsidP="0055029F">
    <w:pPr>
      <w:pStyle w:val="Header"/>
      <w:jc w:val="right"/>
    </w:pPr>
    <w:r>
      <w:rPr>
        <w:rFonts w:ascii="Tahoma" w:hAnsi="Tahoma" w:cs="Tahoma"/>
        <w:b/>
      </w:rPr>
      <w:t xml:space="preserve">JUDGMENT NO. </w:t>
    </w:r>
    <w:r>
      <w:rPr>
        <w:rFonts w:ascii="Tahoma" w:hAnsi="Tahoma" w:cs="Tahoma"/>
        <w:b/>
      </w:rPr>
      <w:t>LC/H/</w:t>
    </w:r>
    <w:r w:rsidR="0089461E">
      <w:rPr>
        <w:rFonts w:ascii="Tahoma" w:hAnsi="Tahoma" w:cs="Tahoma"/>
        <w:b/>
      </w:rPr>
      <w:t>630</w:t>
    </w:r>
    <w:bookmarkStart w:id="0" w:name="_GoBack"/>
    <w:bookmarkEnd w:id="0"/>
    <w:r>
      <w:rPr>
        <w:rFonts w:ascii="Tahoma" w:hAnsi="Tahoma" w:cs="Tahoma"/>
        <w:b/>
      </w:rPr>
      <w:t>/2013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1E" w:rsidRDefault="008946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150B3"/>
    <w:multiLevelType w:val="hybridMultilevel"/>
    <w:tmpl w:val="4192D256"/>
    <w:lvl w:ilvl="0" w:tplc="12AA87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91"/>
    <w:rsid w:val="000C0660"/>
    <w:rsid w:val="001C1BDC"/>
    <w:rsid w:val="00223A1E"/>
    <w:rsid w:val="00224C45"/>
    <w:rsid w:val="0049765B"/>
    <w:rsid w:val="0055029F"/>
    <w:rsid w:val="00732A91"/>
    <w:rsid w:val="00872BA7"/>
    <w:rsid w:val="0089461E"/>
    <w:rsid w:val="00CA57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91"/>
    <w:pPr>
      <w:ind w:left="720"/>
      <w:contextualSpacing/>
    </w:pPr>
  </w:style>
  <w:style w:type="paragraph" w:styleId="Header">
    <w:name w:val="header"/>
    <w:basedOn w:val="Normal"/>
    <w:link w:val="HeaderChar"/>
    <w:uiPriority w:val="99"/>
    <w:unhideWhenUsed/>
    <w:rsid w:val="00550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29F"/>
  </w:style>
  <w:style w:type="paragraph" w:styleId="Footer">
    <w:name w:val="footer"/>
    <w:basedOn w:val="Normal"/>
    <w:link w:val="FooterChar"/>
    <w:uiPriority w:val="99"/>
    <w:unhideWhenUsed/>
    <w:rsid w:val="00550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2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91"/>
    <w:pPr>
      <w:ind w:left="720"/>
      <w:contextualSpacing/>
    </w:pPr>
  </w:style>
  <w:style w:type="paragraph" w:styleId="Header">
    <w:name w:val="header"/>
    <w:basedOn w:val="Normal"/>
    <w:link w:val="HeaderChar"/>
    <w:uiPriority w:val="99"/>
    <w:unhideWhenUsed/>
    <w:rsid w:val="00550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29F"/>
  </w:style>
  <w:style w:type="paragraph" w:styleId="Footer">
    <w:name w:val="footer"/>
    <w:basedOn w:val="Normal"/>
    <w:link w:val="FooterChar"/>
    <w:uiPriority w:val="99"/>
    <w:unhideWhenUsed/>
    <w:rsid w:val="00550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3</cp:revision>
  <dcterms:created xsi:type="dcterms:W3CDTF">2013-11-04T07:47:00Z</dcterms:created>
  <dcterms:modified xsi:type="dcterms:W3CDTF">2013-11-12T07:13:00Z</dcterms:modified>
</cp:coreProperties>
</file>