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140E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3A0D44" w14:textId="77777777" w:rsidR="00642B12" w:rsidRDefault="00642B1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271BBBAD" w14:textId="77777777" w:rsidR="00642B12" w:rsidRDefault="00642B12">
      <w:pPr>
        <w:rPr>
          <w:rFonts w:ascii="Times New Roman" w:eastAsia="Times New Roman" w:hAnsi="Times New Roman" w:cs="Times New Roman"/>
          <w:sz w:val="16"/>
          <w:szCs w:val="16"/>
        </w:rPr>
        <w:sectPr w:rsidR="00642B12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14:paraId="6DFBB63F" w14:textId="77777777" w:rsidR="00642B12" w:rsidRDefault="00441172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6C8B81A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F93E47" w14:textId="77777777" w:rsidR="00642B12" w:rsidRDefault="0044117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HARARE, </w:t>
      </w:r>
      <w:r>
        <w:rPr>
          <w:rFonts w:ascii="Times New Roman"/>
          <w:b/>
          <w:sz w:val="24"/>
        </w:rPr>
        <w:t>29</w:t>
      </w:r>
      <w:r>
        <w:rPr>
          <w:rFonts w:ascii="Times New Roman"/>
          <w:b/>
          <w:spacing w:val="-1"/>
          <w:sz w:val="24"/>
        </w:rPr>
        <w:t xml:space="preserve"> MAY, </w:t>
      </w:r>
      <w:r>
        <w:rPr>
          <w:rFonts w:ascii="Times New Roman"/>
          <w:b/>
          <w:sz w:val="24"/>
        </w:rPr>
        <w:t>2024</w:t>
      </w:r>
    </w:p>
    <w:p w14:paraId="7AD71191" w14:textId="77777777" w:rsidR="00642B12" w:rsidRDefault="0044117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03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27C9D778" w14:textId="77777777" w:rsidR="00642B12" w:rsidRDefault="00441172">
      <w:pPr>
        <w:spacing w:before="69" w:line="480" w:lineRule="auto"/>
        <w:ind w:left="100" w:right="52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LC/H/287/24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LC/H/370/24</w:t>
      </w:r>
    </w:p>
    <w:p w14:paraId="055BF0BD" w14:textId="77777777" w:rsidR="00642B12" w:rsidRDefault="00642B1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642B12">
          <w:type w:val="continuous"/>
          <w:pgSz w:w="12240" w:h="15840"/>
          <w:pgMar w:top="1500" w:right="1340" w:bottom="280" w:left="1340" w:header="720" w:footer="720" w:gutter="0"/>
          <w:cols w:num="2" w:space="720" w:equalWidth="0">
            <w:col w:w="4771" w:space="991"/>
            <w:col w:w="3798"/>
          </w:cols>
        </w:sectPr>
      </w:pPr>
    </w:p>
    <w:p w14:paraId="332F237B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70EE9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7DE695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039FCB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161B65" w14:textId="77777777" w:rsidR="00642B12" w:rsidRDefault="00441172">
      <w:pPr>
        <w:tabs>
          <w:tab w:val="left" w:pos="7181"/>
        </w:tabs>
        <w:spacing w:before="184"/>
        <w:ind w:left="100" w:right="9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NEC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ELECTRONICS,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COMMUNICATIONS,</w:t>
      </w:r>
      <w:r>
        <w:rPr>
          <w:rFonts w:ascii="Times New Roman"/>
          <w:b/>
          <w:spacing w:val="-1"/>
          <w:sz w:val="24"/>
        </w:rPr>
        <w:tab/>
        <w:t>APPLICANT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RADIO,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TV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MANUFACTURING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ALLIED</w:t>
      </w:r>
    </w:p>
    <w:p w14:paraId="2F25B3B4" w14:textId="77777777" w:rsidR="00642B12" w:rsidRDefault="0044117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INDUSTRIES</w:t>
      </w:r>
    </w:p>
    <w:p w14:paraId="546BDB34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5396D" w14:textId="77777777" w:rsidR="00642B12" w:rsidRDefault="00642B1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138D4C7" w14:textId="77777777" w:rsidR="00642B12" w:rsidRDefault="00441172">
      <w:pPr>
        <w:tabs>
          <w:tab w:val="left" w:pos="7241"/>
        </w:tabs>
        <w:ind w:left="1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NEC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COMMUNICATIONS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ALLIED</w:t>
      </w:r>
      <w:r>
        <w:rPr>
          <w:rFonts w:ascii="Times New Roman"/>
          <w:b/>
          <w:spacing w:val="-1"/>
          <w:sz w:val="24"/>
        </w:rPr>
        <w:tab/>
        <w:t>1</w:t>
      </w:r>
      <w:r>
        <w:rPr>
          <w:rFonts w:ascii="Times New Roman"/>
          <w:b/>
          <w:spacing w:val="-1"/>
          <w:position w:val="8"/>
          <w:sz w:val="16"/>
        </w:rPr>
        <w:t>ST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SERVICES</w:t>
      </w:r>
    </w:p>
    <w:p w14:paraId="0C47A964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3A25AA" w14:textId="77777777" w:rsidR="00642B12" w:rsidRDefault="00642B1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5C3B769" w14:textId="77777777" w:rsidR="00642B12" w:rsidRDefault="00441172">
      <w:pPr>
        <w:tabs>
          <w:tab w:val="left" w:pos="7293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REGISTRAR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LABOUR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N.O.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2</w:t>
      </w:r>
      <w:r>
        <w:rPr>
          <w:rFonts w:ascii="Times New Roman"/>
          <w:b/>
          <w:position w:val="8"/>
          <w:sz w:val="16"/>
        </w:rPr>
        <w:t>ND</w:t>
      </w:r>
      <w:r>
        <w:rPr>
          <w:rFonts w:ascii="Times New Roman"/>
          <w:b/>
          <w:spacing w:val="1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30600A04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6D113E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3B76E7" w14:textId="77777777" w:rsidR="00642B12" w:rsidRDefault="00441172">
      <w:pPr>
        <w:pStyle w:val="BodyText"/>
        <w:spacing w:before="230"/>
      </w:pP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Musariri,</w:t>
      </w:r>
      <w:r>
        <w:rPr>
          <w:spacing w:val="-5"/>
        </w:rPr>
        <w:t xml:space="preserve"> </w:t>
      </w:r>
      <w:r>
        <w:rPr>
          <w:spacing w:val="-1"/>
        </w:rPr>
        <w:t>Judge:</w:t>
      </w:r>
    </w:p>
    <w:p w14:paraId="724D4DA9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A9531E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E67026" w14:textId="77777777" w:rsidR="00642B12" w:rsidRDefault="00441172">
      <w:pPr>
        <w:tabs>
          <w:tab w:val="left" w:pos="298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Mr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Matsikidze</w:t>
      </w:r>
      <w:proofErr w:type="spellEnd"/>
      <w:r>
        <w:rPr>
          <w:rFonts w:ascii="Times New Roman"/>
          <w:i/>
          <w:spacing w:val="-1"/>
          <w:sz w:val="24"/>
        </w:rPr>
        <w:t>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5F69623B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EA5828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4F7DD" w14:textId="77777777" w:rsidR="00642B12" w:rsidRDefault="00441172">
      <w:pPr>
        <w:tabs>
          <w:tab w:val="left" w:pos="298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Ms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Sibanda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4DE57A07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8746D7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B5ABC8" w14:textId="77777777" w:rsidR="00642B12" w:rsidRDefault="00642B12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238BCCEF" w14:textId="77777777" w:rsidR="00642B12" w:rsidRDefault="00441172">
      <w:pPr>
        <w:pStyle w:val="Heading1"/>
        <w:rPr>
          <w:b w:val="0"/>
          <w:bCs w:val="0"/>
        </w:rPr>
      </w:pPr>
      <w:r>
        <w:rPr>
          <w:spacing w:val="-1"/>
        </w:rPr>
        <w:t>MUSARIRI,</w:t>
      </w:r>
      <w:r>
        <w:rPr>
          <w:spacing w:val="-3"/>
        </w:rPr>
        <w:t xml:space="preserve"> </w:t>
      </w:r>
      <w:r>
        <w:t>J:</w:t>
      </w:r>
    </w:p>
    <w:p w14:paraId="4541A5EB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8711F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84822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40451" w14:textId="77777777" w:rsidR="00642B12" w:rsidRDefault="00441172">
      <w:pPr>
        <w:pStyle w:val="BodyText"/>
        <w:spacing w:before="140" w:line="360" w:lineRule="auto"/>
        <w:ind w:right="98" w:firstLine="719"/>
        <w:jc w:val="both"/>
      </w:pPr>
      <w:r>
        <w:rPr>
          <w:spacing w:val="-2"/>
        </w:rPr>
        <w:t>In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argument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9"/>
        </w:rPr>
        <w:t xml:space="preserve"> </w:t>
      </w:r>
      <w:r>
        <w:t>raised</w:t>
      </w:r>
      <w:r>
        <w:rPr>
          <w:spacing w:val="9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(4)</w:t>
      </w:r>
      <w:r>
        <w:rPr>
          <w:spacing w:val="9"/>
        </w:rPr>
        <w:t xml:space="preserve"> </w:t>
      </w:r>
      <w:r>
        <w:t>points</w:t>
      </w:r>
      <w:r>
        <w:rPr>
          <w:spacing w:val="14"/>
        </w:rPr>
        <w:t xml:space="preserve"> </w:t>
      </w:r>
      <w:r>
        <w:rPr>
          <w:b/>
          <w:u w:val="thick" w:color="000000"/>
        </w:rPr>
        <w:t>in</w:t>
      </w:r>
      <w:r>
        <w:rPr>
          <w:b/>
          <w:spacing w:val="10"/>
          <w:u w:val="thick" w:color="000000"/>
        </w:rPr>
        <w:t xml:space="preserve"> </w:t>
      </w:r>
      <w:proofErr w:type="spellStart"/>
      <w:r>
        <w:rPr>
          <w:b/>
          <w:spacing w:val="-1"/>
          <w:u w:val="thick" w:color="000000"/>
        </w:rPr>
        <w:t>limine</w:t>
      </w:r>
      <w:proofErr w:type="spellEnd"/>
      <w:r>
        <w:rPr>
          <w:spacing w:val="-1"/>
        </w:rPr>
        <w:t>.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onset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oral</w:t>
      </w:r>
      <w:r>
        <w:rPr>
          <w:spacing w:val="33"/>
          <w:w w:val="99"/>
        </w:rPr>
        <w:t xml:space="preserve"> </w:t>
      </w:r>
      <w:r>
        <w:rPr>
          <w:spacing w:val="-1"/>
        </w:rPr>
        <w:t>argument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Court,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13"/>
        </w:rPr>
        <w:t xml:space="preserve"> </w:t>
      </w:r>
      <w:r>
        <w:rPr>
          <w:spacing w:val="-1"/>
        </w:rPr>
        <w:t>abandoned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first</w:t>
      </w:r>
      <w:r>
        <w:rPr>
          <w:spacing w:val="13"/>
        </w:rPr>
        <w:t xml:space="preserve"> </w:t>
      </w:r>
      <w:r>
        <w:t>2</w:t>
      </w:r>
      <w:r>
        <w:rPr>
          <w:spacing w:val="12"/>
        </w:rPr>
        <w:t xml:space="preserve"> </w:t>
      </w:r>
      <w:r>
        <w:rPr>
          <w:spacing w:val="-1"/>
        </w:rPr>
        <w:t>points.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13"/>
        </w:rPr>
        <w:t xml:space="preserve"> </w:t>
      </w:r>
      <w:r>
        <w:t>persisted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remaining</w:t>
      </w:r>
      <w:r>
        <w:rPr>
          <w:spacing w:val="59"/>
          <w:w w:val="99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dealt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turn.</w:t>
      </w:r>
    </w:p>
    <w:p w14:paraId="6BA6583D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93FA91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0087C9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65EE35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7025F7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6D7636" w14:textId="77777777" w:rsidR="00642B12" w:rsidRDefault="00642B1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E5CA44C" w14:textId="77777777" w:rsidR="00642B12" w:rsidRDefault="00441172">
      <w:pPr>
        <w:spacing w:before="56"/>
        <w:ind w:right="604"/>
        <w:jc w:val="center"/>
        <w:rPr>
          <w:rFonts w:ascii="Calibri" w:eastAsia="Calibri" w:hAnsi="Calibri" w:cs="Calibri"/>
        </w:rPr>
      </w:pPr>
      <w:r>
        <w:rPr>
          <w:rFonts w:ascii="Calibri"/>
        </w:rPr>
        <w:t>1</w:t>
      </w:r>
    </w:p>
    <w:p w14:paraId="2317D7AB" w14:textId="77777777" w:rsidR="00642B12" w:rsidRDefault="00642B12">
      <w:pPr>
        <w:jc w:val="center"/>
        <w:rPr>
          <w:rFonts w:ascii="Calibri" w:eastAsia="Calibri" w:hAnsi="Calibri" w:cs="Calibri"/>
        </w:rPr>
        <w:sectPr w:rsidR="00642B12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14:paraId="64B98FB7" w14:textId="77777777" w:rsidR="00642B12" w:rsidRDefault="00642B12">
      <w:pPr>
        <w:rPr>
          <w:rFonts w:ascii="Calibri" w:eastAsia="Calibri" w:hAnsi="Calibri" w:cs="Calibri"/>
          <w:sz w:val="20"/>
          <w:szCs w:val="20"/>
        </w:rPr>
      </w:pPr>
    </w:p>
    <w:p w14:paraId="3DCB3C18" w14:textId="77777777" w:rsidR="00642B12" w:rsidRDefault="00642B12">
      <w:pPr>
        <w:rPr>
          <w:rFonts w:ascii="Calibri" w:eastAsia="Calibri" w:hAnsi="Calibri" w:cs="Calibri"/>
          <w:sz w:val="20"/>
          <w:szCs w:val="20"/>
        </w:rPr>
      </w:pPr>
    </w:p>
    <w:p w14:paraId="38CD2BAD" w14:textId="77777777" w:rsidR="00642B12" w:rsidRDefault="00642B12">
      <w:pPr>
        <w:rPr>
          <w:rFonts w:ascii="Calibri" w:eastAsia="Calibri" w:hAnsi="Calibri" w:cs="Calibri"/>
          <w:sz w:val="20"/>
          <w:szCs w:val="20"/>
        </w:rPr>
      </w:pPr>
    </w:p>
    <w:p w14:paraId="32116636" w14:textId="77777777" w:rsidR="00642B12" w:rsidRDefault="00642B12">
      <w:pPr>
        <w:rPr>
          <w:rFonts w:ascii="Calibri" w:eastAsia="Calibri" w:hAnsi="Calibri" w:cs="Calibri"/>
          <w:sz w:val="20"/>
          <w:szCs w:val="20"/>
        </w:rPr>
      </w:pPr>
    </w:p>
    <w:p w14:paraId="608B01B4" w14:textId="77777777" w:rsidR="00642B12" w:rsidRDefault="00642B12">
      <w:pPr>
        <w:rPr>
          <w:rFonts w:ascii="Calibri" w:eastAsia="Calibri" w:hAnsi="Calibri" w:cs="Calibri"/>
          <w:sz w:val="20"/>
          <w:szCs w:val="20"/>
        </w:rPr>
      </w:pPr>
    </w:p>
    <w:p w14:paraId="4FCD394C" w14:textId="77777777" w:rsidR="00642B12" w:rsidRDefault="00642B12">
      <w:pPr>
        <w:rPr>
          <w:rFonts w:ascii="Calibri" w:eastAsia="Calibri" w:hAnsi="Calibri" w:cs="Calibri"/>
          <w:sz w:val="20"/>
          <w:szCs w:val="20"/>
        </w:rPr>
      </w:pPr>
    </w:p>
    <w:p w14:paraId="0F1BE976" w14:textId="77777777" w:rsidR="00642B12" w:rsidRDefault="00642B12">
      <w:pPr>
        <w:spacing w:before="6"/>
        <w:rPr>
          <w:rFonts w:ascii="Calibri" w:eastAsia="Calibri" w:hAnsi="Calibri" w:cs="Calibri"/>
          <w:sz w:val="18"/>
          <w:szCs w:val="18"/>
        </w:rPr>
      </w:pPr>
    </w:p>
    <w:p w14:paraId="3CD806F8" w14:textId="77777777" w:rsidR="00642B12" w:rsidRDefault="00441172">
      <w:pPr>
        <w:pStyle w:val="Heading1"/>
        <w:numPr>
          <w:ilvl w:val="0"/>
          <w:numId w:val="3"/>
        </w:numPr>
        <w:tabs>
          <w:tab w:val="left" w:pos="526"/>
        </w:tabs>
        <w:rPr>
          <w:b w:val="0"/>
          <w:bCs w:val="0"/>
        </w:rPr>
      </w:pPr>
      <w:r>
        <w:rPr>
          <w:u w:val="thick" w:color="000000"/>
        </w:rPr>
        <w:t>That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proofErr w:type="spellStart"/>
      <w:r>
        <w:rPr>
          <w:u w:val="thick" w:color="000000"/>
        </w:rPr>
        <w:t>Labour</w:t>
      </w:r>
      <w:proofErr w:type="spellEnd"/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Court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does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not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have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jurisdiction over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matter</w:t>
      </w:r>
      <w:r>
        <w:t>:</w:t>
      </w:r>
    </w:p>
    <w:p w14:paraId="46902D4A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263784" w14:textId="77777777" w:rsidR="00642B12" w:rsidRDefault="00642B12">
      <w:pPr>
        <w:rPr>
          <w:rFonts w:ascii="Times New Roman" w:eastAsia="Times New Roman" w:hAnsi="Times New Roman" w:cs="Times New Roman"/>
          <w:b/>
          <w:bCs/>
        </w:rPr>
      </w:pPr>
    </w:p>
    <w:p w14:paraId="692C8F4E" w14:textId="77777777" w:rsidR="00642B12" w:rsidRDefault="00441172">
      <w:pPr>
        <w:pStyle w:val="BodyText"/>
        <w:spacing w:before="69"/>
        <w:ind w:left="700"/>
      </w:pPr>
      <w:r>
        <w:t>The</w:t>
      </w:r>
      <w:r>
        <w:rPr>
          <w:spacing w:val="-6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expatiated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respondent's</w:t>
      </w:r>
      <w:r>
        <w:rPr>
          <w:spacing w:val="-5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argument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follows,</w:t>
      </w:r>
    </w:p>
    <w:p w14:paraId="6D8280B2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012F1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337F25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A16EE1" w14:textId="77777777" w:rsidR="00642B12" w:rsidRDefault="00441172">
      <w:pPr>
        <w:pStyle w:val="BodyText"/>
        <w:spacing w:before="140" w:line="359" w:lineRule="auto"/>
        <w:ind w:left="1300" w:right="760" w:hanging="480"/>
      </w:pPr>
      <w:r>
        <w:rPr>
          <w:rFonts w:cs="Times New Roman"/>
          <w:spacing w:val="-1"/>
        </w:rPr>
        <w:t>‘’3.1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order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sought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applicant's</w:t>
      </w:r>
      <w:r>
        <w:rPr>
          <w:spacing w:val="-5"/>
        </w:rPr>
        <w:t xml:space="preserve"> </w:t>
      </w:r>
      <w:r>
        <w:t>interdictory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t>this</w:t>
      </w:r>
      <w:r>
        <w:rPr>
          <w:rFonts w:cs="Times New Roman"/>
          <w:spacing w:val="65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jurisdiction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entertain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authority,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grant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interdict.</w:t>
      </w:r>
    </w:p>
    <w:p w14:paraId="22278FAC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BF7C78" w14:textId="77777777" w:rsidR="00642B12" w:rsidRDefault="00441172">
      <w:pPr>
        <w:pStyle w:val="BodyText"/>
        <w:numPr>
          <w:ilvl w:val="1"/>
          <w:numId w:val="2"/>
        </w:numPr>
        <w:tabs>
          <w:tab w:val="left" w:pos="1181"/>
        </w:tabs>
        <w:spacing w:before="143"/>
        <w:ind w:hanging="420"/>
        <w:rPr>
          <w:rFonts w:cs="Times New Roman"/>
        </w:rPr>
      </w:pPr>
      <w:r>
        <w:t>The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pleaded </w:t>
      </w:r>
      <w:r>
        <w:rPr>
          <w:rFonts w:cs="Times New Roman"/>
          <w:spacing w:val="-1"/>
        </w:rPr>
        <w:t xml:space="preserve">case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what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reality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to be</w:t>
      </w:r>
      <w:r>
        <w:rPr>
          <w:rFonts w:cs="Times New Roman"/>
          <w:spacing w:val="-1"/>
        </w:rPr>
        <w:t xml:space="preserve"> an interdict</w:t>
      </w:r>
      <w:r>
        <w:rPr>
          <w:rFonts w:cs="Times New Roman"/>
        </w:rPr>
        <w:t xml:space="preserve"> thus </w:t>
      </w:r>
      <w:r>
        <w:rPr>
          <w:rFonts w:cs="Times New Roman"/>
          <w:spacing w:val="-1"/>
        </w:rPr>
        <w:t>resorts</w:t>
      </w:r>
    </w:p>
    <w:p w14:paraId="6716F044" w14:textId="77777777" w:rsidR="00642B12" w:rsidRDefault="00441172">
      <w:pPr>
        <w:pStyle w:val="BodyText"/>
        <w:spacing w:before="139" w:line="359" w:lineRule="auto"/>
        <w:ind w:right="1804"/>
      </w:pP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realms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jurisdiction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t>must</w:t>
      </w:r>
      <w:r>
        <w:rPr>
          <w:spacing w:val="29"/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equally</w:t>
      </w:r>
      <w:r>
        <w:rPr>
          <w:spacing w:val="-8"/>
        </w:rPr>
        <w:t xml:space="preserve"> </w:t>
      </w:r>
      <w:r>
        <w:rPr>
          <w:spacing w:val="-1"/>
        </w:rPr>
        <w:t>refused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jurisdiction.</w:t>
      </w:r>
    </w:p>
    <w:p w14:paraId="760C5763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16660" w14:textId="77777777" w:rsidR="00642B12" w:rsidRDefault="00441172">
      <w:pPr>
        <w:pStyle w:val="BodyText"/>
        <w:numPr>
          <w:ilvl w:val="1"/>
          <w:numId w:val="2"/>
        </w:numPr>
        <w:tabs>
          <w:tab w:val="left" w:pos="1181"/>
        </w:tabs>
        <w:spacing w:before="144" w:line="360" w:lineRule="auto"/>
        <w:ind w:right="1700" w:hanging="42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t>raises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jurisdiction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interdict.</w:t>
      </w:r>
    </w:p>
    <w:p w14:paraId="494162FE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7F7640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E85621" w14:textId="77777777" w:rsidR="00642B12" w:rsidRDefault="00642B1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C3D2AF3" w14:textId="77777777" w:rsidR="00642B12" w:rsidRDefault="00441172">
      <w:pPr>
        <w:pStyle w:val="BodyTex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draft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reads</w:t>
      </w:r>
    </w:p>
    <w:p w14:paraId="71A56299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C47BDE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0F041" w14:textId="77777777" w:rsidR="00642B12" w:rsidRDefault="00441172">
      <w:pPr>
        <w:pStyle w:val="BodyText"/>
        <w:numPr>
          <w:ilvl w:val="1"/>
          <w:numId w:val="3"/>
        </w:numPr>
        <w:tabs>
          <w:tab w:val="left" w:pos="946"/>
        </w:tabs>
        <w:rPr>
          <w:rFonts w:cs="Times New Roman"/>
        </w:rPr>
      </w:pPr>
      <w:r>
        <w:rPr>
          <w:rFonts w:cs="Times New Roman"/>
          <w:spacing w:val="-1"/>
        </w:rPr>
        <w:t>‘’The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Application </w:t>
      </w:r>
      <w:r>
        <w:rPr>
          <w:rFonts w:cs="Times New Roman"/>
          <w:spacing w:val="-1"/>
        </w:rPr>
        <w:t>herein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section 46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Labour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(28:01) be</w:t>
      </w:r>
    </w:p>
    <w:p w14:paraId="369DCA27" w14:textId="77777777" w:rsidR="00642B12" w:rsidRDefault="00441172">
      <w:pPr>
        <w:pStyle w:val="BodyText"/>
        <w:spacing w:before="139"/>
        <w:ind w:left="0" w:right="6151"/>
        <w:jc w:val="center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rPr>
          <w:spacing w:val="-1"/>
        </w:rPr>
        <w:t>granted.</w:t>
      </w:r>
    </w:p>
    <w:p w14:paraId="5E60FA28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69AF04" w14:textId="77777777" w:rsidR="00642B12" w:rsidRDefault="00642B1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66C082A" w14:textId="77777777" w:rsidR="00642B12" w:rsidRDefault="00441172">
      <w:pPr>
        <w:pStyle w:val="BodyText"/>
        <w:numPr>
          <w:ilvl w:val="1"/>
          <w:numId w:val="3"/>
        </w:numPr>
        <w:tabs>
          <w:tab w:val="left" w:pos="946"/>
        </w:tabs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scope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coverage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excludes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email</w:t>
      </w:r>
      <w:r>
        <w:rPr>
          <w:rFonts w:cs="Times New Roman"/>
        </w:rPr>
        <w:t xml:space="preserve"> service</w:t>
      </w:r>
      <w:r>
        <w:rPr>
          <w:rFonts w:cs="Times New Roman"/>
          <w:spacing w:val="-1"/>
        </w:rPr>
        <w:t xml:space="preserve"> providers.</w:t>
      </w:r>
    </w:p>
    <w:p w14:paraId="298219B0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203419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BA802" w14:textId="77777777" w:rsidR="00642B12" w:rsidRDefault="00441172">
      <w:pPr>
        <w:pStyle w:val="BodyText"/>
        <w:numPr>
          <w:ilvl w:val="1"/>
          <w:numId w:val="3"/>
        </w:numPr>
        <w:tabs>
          <w:tab w:val="left" w:pos="946"/>
        </w:tabs>
        <w:spacing w:line="359" w:lineRule="auto"/>
        <w:ind w:right="760"/>
      </w:pPr>
      <w:r>
        <w:t>The</w:t>
      </w:r>
      <w:r>
        <w:rPr>
          <w:spacing w:val="41"/>
        </w:rPr>
        <w:t xml:space="preserve"> </w:t>
      </w:r>
      <w:r>
        <w:rPr>
          <w:spacing w:val="-1"/>
        </w:rPr>
        <w:t>respondent</w:t>
      </w:r>
      <w:r>
        <w:rPr>
          <w:spacing w:val="44"/>
        </w:rPr>
        <w:t xml:space="preserve"> </w:t>
      </w:r>
      <w:r>
        <w:t>cease</w:t>
      </w:r>
      <w:r>
        <w:rPr>
          <w:spacing w:val="42"/>
        </w:rPr>
        <w:t xml:space="preserve"> </w:t>
      </w:r>
      <w:r>
        <w:rPr>
          <w:spacing w:val="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register</w:t>
      </w:r>
      <w:r>
        <w:rPr>
          <w:spacing w:val="44"/>
        </w:rPr>
        <w:t xml:space="preserve"> </w:t>
      </w:r>
      <w:r>
        <w:rPr>
          <w:spacing w:val="-1"/>
        </w:rPr>
        <w:t>companies</w:t>
      </w:r>
      <w:r>
        <w:rPr>
          <w:spacing w:val="45"/>
        </w:rPr>
        <w:t xml:space="preserve"> </w:t>
      </w:r>
      <w:r>
        <w:t>operating</w:t>
      </w:r>
      <w:r>
        <w:rPr>
          <w:spacing w:val="40"/>
        </w:rPr>
        <w:t xml:space="preserve"> </w:t>
      </w:r>
      <w:r>
        <w:rPr>
          <w:spacing w:val="-1"/>
        </w:rPr>
        <w:t>within</w:t>
      </w:r>
      <w:r>
        <w:rPr>
          <w:spacing w:val="43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Internet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email</w:t>
      </w:r>
      <w:r>
        <w:rPr>
          <w:spacing w:val="65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provision</w:t>
      </w:r>
      <w:r>
        <w:rPr>
          <w:spacing w:val="-6"/>
        </w:rPr>
        <w:t xml:space="preserve"> </w:t>
      </w:r>
      <w:r>
        <w:rPr>
          <w:spacing w:val="-1"/>
        </w:rPr>
        <w:t>sector.</w:t>
      </w:r>
    </w:p>
    <w:p w14:paraId="4FE91131" w14:textId="77777777" w:rsidR="00642B12" w:rsidRDefault="00642B12">
      <w:pPr>
        <w:spacing w:line="359" w:lineRule="auto"/>
        <w:sectPr w:rsidR="00642B12">
          <w:headerReference w:type="default" r:id="rId7"/>
          <w:footerReference w:type="default" r:id="rId8"/>
          <w:pgSz w:w="12240" w:h="15840"/>
          <w:pgMar w:top="980" w:right="740" w:bottom="1200" w:left="1340" w:header="750" w:footer="1012" w:gutter="0"/>
          <w:pgNumType w:start="2"/>
          <w:cols w:space="720"/>
        </w:sectPr>
      </w:pPr>
    </w:p>
    <w:p w14:paraId="3B45750B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A80494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C49CF3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C5E16E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619EB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FD27DC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EEF471" w14:textId="77777777" w:rsidR="00642B12" w:rsidRDefault="00642B1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02484DD" w14:textId="77777777" w:rsidR="00642B12" w:rsidRDefault="00441172">
      <w:pPr>
        <w:pStyle w:val="BodyText"/>
        <w:numPr>
          <w:ilvl w:val="1"/>
          <w:numId w:val="3"/>
        </w:numPr>
        <w:tabs>
          <w:tab w:val="left" w:pos="946"/>
        </w:tabs>
        <w:spacing w:before="69" w:line="360" w:lineRule="auto"/>
        <w:ind w:right="1205"/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spacing w:val="-8"/>
        </w:rPr>
        <w:t xml:space="preserve"> </w:t>
      </w:r>
      <w:r>
        <w:rPr>
          <w:spacing w:val="-1"/>
        </w:rPr>
        <w:t>de-registers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afore-mentioned</w:t>
      </w:r>
      <w:r>
        <w:rPr>
          <w:spacing w:val="-8"/>
        </w:rPr>
        <w:t xml:space="preserve"> </w:t>
      </w:r>
      <w:r>
        <w:t>companies</w:t>
      </w:r>
      <w:r>
        <w:rPr>
          <w:spacing w:val="-9"/>
        </w:rPr>
        <w:t xml:space="preserve"> </w:t>
      </w:r>
      <w:r>
        <w:rPr>
          <w:spacing w:val="-1"/>
        </w:rPr>
        <w:t>(Liquid</w:t>
      </w:r>
      <w:r>
        <w:rPr>
          <w:spacing w:val="-7"/>
        </w:rPr>
        <w:t xml:space="preserve"> </w:t>
      </w:r>
      <w:r>
        <w:rPr>
          <w:spacing w:val="-1"/>
        </w:rPr>
        <w:t>Technologies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Power-</w:t>
      </w:r>
      <w:proofErr w:type="spellStart"/>
      <w:r>
        <w:rPr>
          <w:spacing w:val="-1"/>
        </w:rPr>
        <w:t>tel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t>(Pvt)</w:t>
      </w:r>
      <w:r>
        <w:rPr>
          <w:spacing w:val="-3"/>
        </w:rPr>
        <w:t xml:space="preserve"> </w:t>
      </w:r>
      <w:r>
        <w:rPr>
          <w:spacing w:val="-2"/>
        </w:rPr>
        <w:t>Ltd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71"/>
          <w:w w:val="99"/>
        </w:rPr>
        <w:t xml:space="preserve"> </w:t>
      </w: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correct</w:t>
      </w:r>
      <w:r>
        <w:rPr>
          <w:spacing w:val="-4"/>
        </w:rPr>
        <w:t xml:space="preserve"> </w:t>
      </w:r>
      <w:r>
        <w:rPr>
          <w:spacing w:val="-1"/>
        </w:rPr>
        <w:t>NEC,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applicant.</w:t>
      </w:r>
    </w:p>
    <w:p w14:paraId="740A0F30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F59CC6" w14:textId="77777777" w:rsidR="00642B12" w:rsidRDefault="00441172">
      <w:pPr>
        <w:pStyle w:val="BodyText"/>
        <w:numPr>
          <w:ilvl w:val="1"/>
          <w:numId w:val="3"/>
        </w:numPr>
        <w:tabs>
          <w:tab w:val="left" w:pos="946"/>
        </w:tabs>
        <w:spacing w:before="143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pays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of suit on the</w:t>
      </w:r>
      <w:r>
        <w:rPr>
          <w:rFonts w:cs="Times New Roman"/>
          <w:spacing w:val="-1"/>
        </w:rPr>
        <w:t xml:space="preserve"> attorney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scale.’’</w:t>
      </w:r>
    </w:p>
    <w:p w14:paraId="298C26FB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036DE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05814B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3DFF41" w14:textId="77777777" w:rsidR="00642B12" w:rsidRDefault="00441172">
      <w:pPr>
        <w:pStyle w:val="BodyText"/>
        <w:spacing w:before="140"/>
        <w:rPr>
          <w:rFonts w:cs="Times New Roman"/>
        </w:rPr>
      </w:pP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relief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permissible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b/>
          <w:u w:val="thick" w:color="000000"/>
        </w:rPr>
        <w:t>Labour</w:t>
      </w:r>
      <w:proofErr w:type="spellEnd"/>
      <w:r>
        <w:rPr>
          <w:b/>
          <w:spacing w:val="-6"/>
          <w:u w:val="thick" w:color="000000"/>
        </w:rPr>
        <w:t xml:space="preserve"> </w:t>
      </w:r>
      <w:r>
        <w:rPr>
          <w:b/>
          <w:u w:val="thick" w:color="000000"/>
        </w:rPr>
        <w:t>Act</w:t>
      </w:r>
    </w:p>
    <w:p w14:paraId="4C7619DC" w14:textId="77777777" w:rsidR="00642B12" w:rsidRDefault="00441172">
      <w:pPr>
        <w:pStyle w:val="BodyText"/>
        <w:spacing w:before="137"/>
      </w:pPr>
      <w:r>
        <w:rPr>
          <w:spacing w:val="-1"/>
        </w:rPr>
        <w:t>Chapter</w:t>
      </w:r>
      <w:r>
        <w:rPr>
          <w:spacing w:val="-9"/>
        </w:rPr>
        <w:t xml:space="preserve"> </w:t>
      </w:r>
      <w:r>
        <w:t>28:01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rPr>
          <w:spacing w:val="-1"/>
        </w:rPr>
        <w:t>that,</w:t>
      </w:r>
    </w:p>
    <w:p w14:paraId="69CADE11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B62784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16B7AA" w14:textId="77777777" w:rsidR="00642B12" w:rsidRDefault="00441172">
      <w:pPr>
        <w:pStyle w:val="BodyText"/>
        <w:ind w:left="820"/>
      </w:pPr>
      <w:r>
        <w:rPr>
          <w:rFonts w:cs="Times New Roman"/>
          <w:spacing w:val="-1"/>
        </w:rPr>
        <w:t>‘’In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event</w:t>
      </w:r>
      <w:r>
        <w:rPr>
          <w:rFonts w:cs="Times New Roman"/>
        </w:rPr>
        <w:t xml:space="preserve"> of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dispute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t>-</w:t>
      </w:r>
    </w:p>
    <w:p w14:paraId="4390BDE3" w14:textId="77777777" w:rsidR="00642B12" w:rsidRDefault="00441172">
      <w:pPr>
        <w:pStyle w:val="BodyText"/>
        <w:numPr>
          <w:ilvl w:val="2"/>
          <w:numId w:val="3"/>
        </w:numPr>
        <w:tabs>
          <w:tab w:val="left" w:pos="1366"/>
        </w:tabs>
        <w:spacing w:before="139"/>
      </w:pP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extent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any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undertaking</w:t>
      </w:r>
      <w:r>
        <w:rPr>
          <w:spacing w:val="-6"/>
          <w:u w:val="single" w:color="000000"/>
        </w:rPr>
        <w:t xml:space="preserve"> </w:t>
      </w:r>
      <w:r>
        <w:rPr>
          <w:spacing w:val="1"/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industry;or</w:t>
      </w:r>
      <w:proofErr w:type="spellEnd"/>
    </w:p>
    <w:p w14:paraId="22D19218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DE7A62" w14:textId="77777777" w:rsidR="00642B12" w:rsidRDefault="00642B12">
      <w:pPr>
        <w:rPr>
          <w:rFonts w:ascii="Times New Roman" w:eastAsia="Times New Roman" w:hAnsi="Times New Roman" w:cs="Times New Roman"/>
        </w:rPr>
      </w:pPr>
    </w:p>
    <w:p w14:paraId="5E09EF5F" w14:textId="77777777" w:rsidR="00642B12" w:rsidRDefault="00441172">
      <w:pPr>
        <w:pStyle w:val="BodyText"/>
        <w:numPr>
          <w:ilvl w:val="2"/>
          <w:numId w:val="3"/>
        </w:numPr>
        <w:tabs>
          <w:tab w:val="left" w:pos="1366"/>
        </w:tabs>
        <w:spacing w:before="69"/>
      </w:pPr>
      <w:r>
        <w:t>Whether</w:t>
      </w:r>
      <w:r>
        <w:rPr>
          <w:spacing w:val="-10"/>
        </w:rPr>
        <w:t xml:space="preserve"> </w:t>
      </w:r>
      <w:r>
        <w:rPr>
          <w:spacing w:val="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managerial</w:t>
      </w:r>
      <w:r>
        <w:rPr>
          <w:spacing w:val="-8"/>
        </w:rPr>
        <w:t xml:space="preserve"> </w:t>
      </w:r>
      <w:r>
        <w:rPr>
          <w:spacing w:val="-1"/>
        </w:rPr>
        <w:t>employees;</w:t>
      </w:r>
    </w:p>
    <w:p w14:paraId="3E30ED53" w14:textId="77777777" w:rsidR="00642B12" w:rsidRDefault="00441172">
      <w:pPr>
        <w:pStyle w:val="BodyText"/>
        <w:spacing w:before="137"/>
        <w:ind w:left="1360"/>
        <w:rPr>
          <w:rFonts w:cs="Times New Roman"/>
        </w:rPr>
      </w:pP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matter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shall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referred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Labour</w:t>
      </w:r>
      <w:proofErr w:type="spellEnd"/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Court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determination</w:t>
      </w:r>
      <w:r>
        <w:rPr>
          <w:rFonts w:cs="Times New Roman"/>
          <w:spacing w:val="-1"/>
        </w:rPr>
        <w:t>’’</w:t>
      </w:r>
    </w:p>
    <w:p w14:paraId="760D4C83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3D22BD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6AB540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B85D8C" w14:textId="77777777" w:rsidR="00642B12" w:rsidRDefault="00642B12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2AE9A318" w14:textId="77777777" w:rsidR="00642B12" w:rsidRDefault="00441172">
      <w:pPr>
        <w:pStyle w:val="BodyText"/>
        <w:spacing w:before="69" w:line="360" w:lineRule="auto"/>
        <w:ind w:right="694" w:firstLine="719"/>
        <w:jc w:val="both"/>
      </w:pPr>
      <w:r>
        <w:rPr>
          <w:spacing w:val="-2"/>
        </w:rPr>
        <w:t>It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rPr>
          <w:spacing w:val="-1"/>
        </w:rPr>
        <w:t>clear</w:t>
      </w:r>
      <w:r>
        <w:rPr>
          <w:spacing w:val="-19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parties</w:t>
      </w:r>
      <w:r>
        <w:rPr>
          <w:spacing w:val="-16"/>
        </w:rPr>
        <w:t xml:space="preserve"> </w:t>
      </w:r>
      <w:r>
        <w:t>are</w:t>
      </w:r>
      <w:r>
        <w:rPr>
          <w:spacing w:val="-20"/>
        </w:rPr>
        <w:t xml:space="preserve"> </w:t>
      </w:r>
      <w:r>
        <w:rPr>
          <w:spacing w:val="-1"/>
        </w:rPr>
        <w:t>locked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dispute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extent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coverage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rPr>
          <w:spacing w:val="-1"/>
        </w:rPr>
        <w:t>respective</w:t>
      </w:r>
      <w:r>
        <w:rPr>
          <w:spacing w:val="59"/>
          <w:w w:val="99"/>
        </w:rPr>
        <w:t xml:space="preserve"> </w:t>
      </w:r>
      <w:r>
        <w:rPr>
          <w:spacing w:val="-1"/>
        </w:rPr>
        <w:t>sector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industry.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quoted</w:t>
      </w:r>
      <w:r>
        <w:rPr>
          <w:spacing w:val="12"/>
        </w:rPr>
        <w:t xml:space="preserve"> </w:t>
      </w:r>
      <w:r>
        <w:rPr>
          <w:spacing w:val="-1"/>
        </w:rPr>
        <w:t>statutory</w:t>
      </w:r>
      <w:r>
        <w:rPr>
          <w:spacing w:val="7"/>
        </w:rPr>
        <w:t xml:space="preserve"> </w:t>
      </w:r>
      <w:r>
        <w:t>provision</w:t>
      </w:r>
      <w:r>
        <w:rPr>
          <w:spacing w:val="15"/>
        </w:rPr>
        <w:t xml:space="preserve"> </w:t>
      </w:r>
      <w:r>
        <w:rPr>
          <w:spacing w:val="-1"/>
        </w:rPr>
        <w:t>specifically</w:t>
      </w:r>
      <w:r>
        <w:rPr>
          <w:spacing w:val="10"/>
        </w:rPr>
        <w:t xml:space="preserve"> </w:t>
      </w:r>
      <w:r>
        <w:rPr>
          <w:spacing w:val="-1"/>
        </w:rPr>
        <w:t>refers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t>dispute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79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determination.Respondent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argued</w:t>
      </w:r>
      <w:r>
        <w:rPr>
          <w:spacing w:val="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9"/>
        </w:rPr>
        <w:t xml:space="preserve"> </w:t>
      </w:r>
      <w:r>
        <w:rPr>
          <w:spacing w:val="1"/>
        </w:rPr>
        <w:t>Court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prohibited</w:t>
      </w:r>
      <w:r>
        <w:rPr>
          <w:spacing w:val="71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issuing</w:t>
      </w:r>
      <w:r>
        <w:rPr>
          <w:spacing w:val="-14"/>
        </w:rPr>
        <w:t xml:space="preserve"> </w:t>
      </w:r>
      <w:r>
        <w:rPr>
          <w:spacing w:val="-1"/>
        </w:rPr>
        <w:t>interdicts.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argument</w:t>
      </w:r>
      <w:r>
        <w:rPr>
          <w:spacing w:val="-11"/>
        </w:rPr>
        <w:t xml:space="preserve"> </w:t>
      </w:r>
      <w:r>
        <w:rPr>
          <w:spacing w:val="-1"/>
        </w:rPr>
        <w:t>relates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specific</w:t>
      </w:r>
      <w:r>
        <w:rPr>
          <w:spacing w:val="-12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rPr>
          <w:spacing w:val="-1"/>
        </w:rPr>
        <w:t>grant.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67"/>
          <w:w w:val="99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6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7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deal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merits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case.</w:t>
      </w:r>
      <w:r>
        <w:rPr>
          <w:spacing w:val="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jurisdiction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matter.</w:t>
      </w:r>
    </w:p>
    <w:p w14:paraId="6022A463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094D8C" w14:textId="77777777" w:rsidR="00642B12" w:rsidRDefault="00441172">
      <w:pPr>
        <w:pStyle w:val="Heading1"/>
        <w:numPr>
          <w:ilvl w:val="0"/>
          <w:numId w:val="1"/>
        </w:numPr>
        <w:tabs>
          <w:tab w:val="left" w:pos="348"/>
        </w:tabs>
        <w:spacing w:before="143"/>
        <w:ind w:hanging="247"/>
        <w:rPr>
          <w:rFonts w:cs="Times New Roman"/>
          <w:b w:val="0"/>
          <w:bCs w:val="0"/>
        </w:rPr>
      </w:pPr>
      <w:r>
        <w:rPr>
          <w:u w:val="thick" w:color="000000"/>
        </w:rPr>
        <w:t>That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application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defective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by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reason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non-joinder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interested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parties</w:t>
      </w:r>
      <w:r>
        <w:rPr>
          <w:b w:val="0"/>
          <w:spacing w:val="-1"/>
        </w:rPr>
        <w:t>;</w:t>
      </w:r>
    </w:p>
    <w:p w14:paraId="7BF0B6B1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9DA567" w14:textId="77777777" w:rsidR="00642B12" w:rsidRDefault="00642B12">
      <w:pPr>
        <w:rPr>
          <w:rFonts w:ascii="Times New Roman" w:eastAsia="Times New Roman" w:hAnsi="Times New Roman" w:cs="Times New Roman"/>
        </w:rPr>
      </w:pPr>
    </w:p>
    <w:p w14:paraId="26DF390F" w14:textId="77777777" w:rsidR="00642B12" w:rsidRDefault="00441172">
      <w:pPr>
        <w:pStyle w:val="BodyText"/>
        <w:spacing w:before="69"/>
        <w:ind w:left="28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point is </w:t>
      </w:r>
      <w:r>
        <w:rPr>
          <w:rFonts w:cs="Times New Roman"/>
          <w:spacing w:val="-1"/>
        </w:rPr>
        <w:t>argued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heads thus,</w:t>
      </w:r>
    </w:p>
    <w:p w14:paraId="5C9CC9B7" w14:textId="77777777" w:rsidR="00642B12" w:rsidRDefault="00642B12">
      <w:pPr>
        <w:rPr>
          <w:rFonts w:ascii="Times New Roman" w:eastAsia="Times New Roman" w:hAnsi="Times New Roman" w:cs="Times New Roman"/>
        </w:rPr>
        <w:sectPr w:rsidR="00642B12">
          <w:pgSz w:w="12240" w:h="15840"/>
          <w:pgMar w:top="980" w:right="740" w:bottom="1200" w:left="1340" w:header="750" w:footer="1012" w:gutter="0"/>
          <w:cols w:space="720"/>
        </w:sectPr>
      </w:pPr>
    </w:p>
    <w:p w14:paraId="05F36673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ADEBA5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35F6AD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452D9B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35639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F840C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B9BB2B" w14:textId="77777777" w:rsidR="00642B12" w:rsidRDefault="00642B1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5A4E464C" w14:textId="77777777" w:rsidR="00642B12" w:rsidRDefault="00441172">
      <w:pPr>
        <w:pStyle w:val="BodyText"/>
        <w:spacing w:before="69" w:line="360" w:lineRule="auto"/>
        <w:ind w:left="820" w:right="760"/>
      </w:pPr>
      <w:r>
        <w:rPr>
          <w:rFonts w:cs="Times New Roman"/>
          <w:spacing w:val="-1"/>
        </w:rPr>
        <w:t>‘’4.1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defective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nature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>non-joinder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rFonts w:cs="Times New Roman"/>
          <w:spacing w:val="60"/>
          <w:w w:val="99"/>
        </w:rPr>
        <w:t xml:space="preserve"> </w:t>
      </w:r>
      <w:r>
        <w:rPr>
          <w:spacing w:val="-1"/>
        </w:rPr>
        <w:t>parties</w:t>
      </w:r>
      <w:r>
        <w:rPr>
          <w:spacing w:val="1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matter.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alleged</w:t>
      </w:r>
      <w:r>
        <w:rPr>
          <w:spacing w:val="-3"/>
        </w:rPr>
        <w:t xml:space="preserve"> </w:t>
      </w:r>
      <w:r>
        <w:t>encroaching</w:t>
      </w:r>
      <w:r>
        <w:rPr>
          <w:spacing w:val="-6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coverage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1"/>
        </w:rPr>
        <w:t>party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manner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doing.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companies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centre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Liquid</w:t>
      </w:r>
      <w:r>
        <w:rPr>
          <w:spacing w:val="-5"/>
        </w:rPr>
        <w:t xml:space="preserve"> </w:t>
      </w:r>
      <w:r>
        <w:rPr>
          <w:spacing w:val="-1"/>
        </w:rPr>
        <w:t>Technologies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proofErr w:type="spellStart"/>
      <w:r>
        <w:t>Powertel</w:t>
      </w:r>
      <w:proofErr w:type="spellEnd"/>
      <w:r>
        <w:t>.</w:t>
      </w:r>
    </w:p>
    <w:p w14:paraId="07EBBE2F" w14:textId="77777777" w:rsidR="00642B12" w:rsidRDefault="00441172">
      <w:pPr>
        <w:pStyle w:val="BodyText"/>
        <w:spacing w:before="3" w:line="360" w:lineRule="auto"/>
        <w:ind w:left="820" w:right="760"/>
        <w:rPr>
          <w:rFonts w:cs="Times New Roman"/>
        </w:rPr>
      </w:pPr>
      <w:r>
        <w:rPr>
          <w:spacing w:val="-1"/>
        </w:rPr>
        <w:t>Communications</w:t>
      </w:r>
      <w:r>
        <w:rPr>
          <w:spacing w:val="-6"/>
        </w:rPr>
        <w:t xml:space="preserve"> </w:t>
      </w:r>
      <w:r>
        <w:t>(Pvt)</w:t>
      </w:r>
      <w:r>
        <w:rPr>
          <w:spacing w:val="-5"/>
        </w:rPr>
        <w:t xml:space="preserve"> </w:t>
      </w:r>
      <w:r>
        <w:rPr>
          <w:spacing w:val="-2"/>
        </w:rPr>
        <w:t>Ltd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joined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proceedings.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joinder</w:t>
      </w:r>
      <w:r>
        <w:rPr>
          <w:rFonts w:cs="Times New Roman"/>
          <w:spacing w:val="7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assist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rFonts w:cs="Times New Roman"/>
          <w:spacing w:val="29"/>
        </w:rPr>
        <w:t xml:space="preserve"> </w:t>
      </w:r>
      <w:r>
        <w:t>actually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rPr>
          <w:spacing w:val="-1"/>
        </w:rPr>
        <w:t>picture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  <w:spacing w:val="-1"/>
        </w:rPr>
        <w:t>National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Employment</w:t>
      </w:r>
      <w:r>
        <w:rPr>
          <w:rFonts w:cs="Times New Roman"/>
        </w:rPr>
        <w:t xml:space="preserve"> Council 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ought</w:t>
      </w:r>
      <w:r>
        <w:rPr>
          <w:rFonts w:cs="Times New Roman"/>
        </w:rPr>
        <w:t xml:space="preserve"> to belong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to.’’</w:t>
      </w:r>
    </w:p>
    <w:p w14:paraId="79EBCC1D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279D5" w14:textId="77777777" w:rsidR="00642B12" w:rsidRDefault="00441172">
      <w:pPr>
        <w:pStyle w:val="BodyText"/>
        <w:spacing w:before="142" w:line="359" w:lineRule="auto"/>
        <w:ind w:right="698" w:firstLine="719"/>
        <w:jc w:val="both"/>
        <w:rPr>
          <w:rFonts w:cs="Times New Roman"/>
        </w:rPr>
      </w:pP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counter-argued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u w:val="single" w:color="000000"/>
        </w:rPr>
        <w:t>not</w:t>
      </w:r>
      <w:r>
        <w:rPr>
          <w:spacing w:val="34"/>
          <w:u w:val="single" w:color="000000"/>
        </w:rPr>
        <w:t xml:space="preserve"> </w:t>
      </w:r>
      <w:r>
        <w:rPr>
          <w:spacing w:val="-1"/>
        </w:rPr>
        <w:t>necessary</w:t>
      </w:r>
      <w:r>
        <w:rPr>
          <w:spacing w:val="3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cite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named</w:t>
      </w:r>
      <w:r>
        <w:rPr>
          <w:spacing w:val="34"/>
        </w:rPr>
        <w:t xml:space="preserve"> </w:t>
      </w:r>
      <w:r>
        <w:rPr>
          <w:spacing w:val="-1"/>
        </w:rPr>
        <w:t>companies.</w:t>
      </w:r>
      <w:r>
        <w:rPr>
          <w:spacing w:val="36"/>
        </w:rPr>
        <w:t xml:space="preserve"> </w:t>
      </w:r>
      <w:r>
        <w:rPr>
          <w:spacing w:val="-3"/>
        </w:rPr>
        <w:t>It</w:t>
      </w:r>
      <w:r>
        <w:rPr>
          <w:spacing w:val="34"/>
        </w:rPr>
        <w:t xml:space="preserve"> </w:t>
      </w:r>
      <w:r>
        <w:t>was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further</w:t>
      </w:r>
      <w:r>
        <w:rPr>
          <w:spacing w:val="11"/>
        </w:rPr>
        <w:t xml:space="preserve"> </w:t>
      </w:r>
      <w:r>
        <w:rPr>
          <w:spacing w:val="-1"/>
        </w:rPr>
        <w:t>argued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registration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companies</w:t>
      </w:r>
      <w:r>
        <w:rPr>
          <w:spacing w:val="10"/>
        </w:rPr>
        <w:t xml:space="preserve"> </w:t>
      </w:r>
      <w:r>
        <w:rPr>
          <w:spacing w:val="2"/>
        </w:rPr>
        <w:t>by</w:t>
      </w:r>
      <w:r>
        <w:rPr>
          <w:spacing w:val="11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parties</w:t>
      </w:r>
      <w:r>
        <w:rPr>
          <w:spacing w:val="11"/>
        </w:rPr>
        <w:t xml:space="preserve"> </w:t>
      </w:r>
      <w:r>
        <w:rPr>
          <w:spacing w:val="1"/>
        </w:rPr>
        <w:t>is</w:t>
      </w:r>
      <w:r>
        <w:rPr>
          <w:spacing w:val="10"/>
        </w:rPr>
        <w:t xml:space="preserve"> </w:t>
      </w:r>
      <w:r>
        <w:t>simply</w:t>
      </w:r>
      <w:r>
        <w:rPr>
          <w:spacing w:val="6"/>
        </w:rPr>
        <w:t xml:space="preserve"> </w:t>
      </w:r>
      <w:r>
        <w:rPr>
          <w:spacing w:val="-1"/>
        </w:rPr>
        <w:t>evidence</w:t>
      </w:r>
      <w:r>
        <w:rPr>
          <w:spacing w:val="12"/>
        </w:rPr>
        <w:t xml:space="preserve"> </w:t>
      </w:r>
      <w:r>
        <w:t>of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encroachment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party’s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sector.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cause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dismissed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non-joinder,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proofErr w:type="spellStart"/>
      <w:r>
        <w:rPr>
          <w:rFonts w:cs="Times New Roman"/>
          <w:i/>
          <w:spacing w:val="-1"/>
          <w:u w:val="single" w:color="000000"/>
        </w:rPr>
        <w:t>Wakatama</w:t>
      </w:r>
      <w:proofErr w:type="spellEnd"/>
      <w:r>
        <w:rPr>
          <w:rFonts w:cs="Times New Roman"/>
          <w:i/>
          <w:spacing w:val="-3"/>
          <w:u w:val="single" w:color="000000"/>
        </w:rPr>
        <w:t xml:space="preserve"> </w:t>
      </w:r>
      <w:r>
        <w:t>vs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  <w:u w:val="single" w:color="000000"/>
        </w:rPr>
        <w:t>Madamombe</w:t>
      </w:r>
      <w:r>
        <w:rPr>
          <w:rFonts w:cs="Times New Roman"/>
          <w:i/>
          <w:spacing w:val="-4"/>
          <w:u w:val="single" w:color="000000"/>
        </w:rPr>
        <w:t xml:space="preserve"> </w:t>
      </w:r>
      <w:r>
        <w:rPr>
          <w:rFonts w:cs="Times New Roman"/>
          <w:i/>
        </w:rPr>
        <w:t>SC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10/12.</w:t>
      </w:r>
    </w:p>
    <w:p w14:paraId="0808BF9E" w14:textId="77777777" w:rsidR="00642B12" w:rsidRDefault="00642B1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2ABBEB4" w14:textId="77777777" w:rsidR="00642B12" w:rsidRDefault="00441172">
      <w:pPr>
        <w:pStyle w:val="BodyText"/>
        <w:spacing w:before="190" w:line="360" w:lineRule="auto"/>
        <w:ind w:right="697" w:firstLine="719"/>
        <w:jc w:val="both"/>
      </w:pPr>
      <w:r>
        <w:rPr>
          <w:rFonts w:cs="Times New Roman"/>
        </w:rPr>
        <w:t>This Court is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persuaded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argument.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cons</w:t>
      </w:r>
      <w:r>
        <w:t>istent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 tenor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Section</w:t>
      </w:r>
      <w:r>
        <w:rPr>
          <w:rFonts w:cs="Times New Roman"/>
          <w:spacing w:val="65"/>
        </w:rPr>
        <w:t xml:space="preserve"> </w:t>
      </w:r>
      <w:r>
        <w:t>46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rPr>
          <w:spacing w:val="-1"/>
          <w:u w:val="single" w:color="000000"/>
        </w:rPr>
        <w:t>Labour</w:t>
      </w:r>
      <w:proofErr w:type="spellEnd"/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spacing w:val="14"/>
          <w:u w:val="single" w:color="000000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rPr>
          <w:spacing w:val="-1"/>
        </w:rPr>
        <w:t>requires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court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determine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u w:val="single" w:color="000000"/>
        </w:rPr>
        <w:t>extent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sector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industry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rFonts w:cs="Times New Roman"/>
          <w:w w:val="99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genera</w:t>
      </w:r>
      <w:r>
        <w:rPr>
          <w:spacing w:val="-1"/>
        </w:rPr>
        <w:t>l.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anticipated</w:t>
      </w:r>
      <w:r>
        <w:rPr>
          <w:spacing w:val="7"/>
        </w:rPr>
        <w:t xml:space="preserve"> </w:t>
      </w:r>
      <w:r>
        <w:rPr>
          <w:spacing w:val="-1"/>
        </w:rPr>
        <w:t>determination</w:t>
      </w:r>
      <w:r>
        <w:rPr>
          <w:spacing w:val="5"/>
        </w:rPr>
        <w:t xml:space="preserve"> </w:t>
      </w:r>
      <w:r>
        <w:rPr>
          <w:spacing w:val="2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5"/>
        </w:rPr>
        <w:t xml:space="preserve"> </w:t>
      </w:r>
      <w:r>
        <w:rPr>
          <w:spacing w:val="2"/>
        </w:rPr>
        <w:t xml:space="preserve">by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parties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ascertain</w:t>
      </w:r>
      <w:r>
        <w:rPr>
          <w:rFonts w:cs="Times New Roman"/>
          <w:spacing w:val="84"/>
          <w:w w:val="99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rPr>
          <w:spacing w:val="-1"/>
        </w:rPr>
        <w:t>specific</w:t>
      </w:r>
      <w:r>
        <w:rPr>
          <w:spacing w:val="34"/>
        </w:rPr>
        <w:t xml:space="preserve"> </w:t>
      </w:r>
      <w:r>
        <w:t>companies</w:t>
      </w:r>
      <w:r>
        <w:rPr>
          <w:spacing w:val="34"/>
        </w:rPr>
        <w:t xml:space="preserve"> </w:t>
      </w:r>
      <w:r>
        <w:rPr>
          <w:spacing w:val="-1"/>
        </w:rPr>
        <w:t>fall</w:t>
      </w:r>
      <w:r>
        <w:rPr>
          <w:spacing w:val="35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within</w:t>
      </w:r>
      <w:r>
        <w:rPr>
          <w:spacing w:val="34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rPr>
          <w:spacing w:val="-1"/>
        </w:rPr>
        <w:t>sector.</w:t>
      </w:r>
      <w:r>
        <w:rPr>
          <w:spacing w:val="33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need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cite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named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companies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suit.</w:t>
      </w:r>
    </w:p>
    <w:p w14:paraId="21BFE2F9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732D4B" w14:textId="77777777" w:rsidR="00642B12" w:rsidRDefault="00642B1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9D70FC" w14:textId="77777777" w:rsidR="00642B12" w:rsidRDefault="00642B1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D044C1C" w14:textId="77777777" w:rsidR="00642B12" w:rsidRDefault="00441172">
      <w:pPr>
        <w:pStyle w:val="Heading1"/>
        <w:rPr>
          <w:b w:val="0"/>
          <w:bCs w:val="0"/>
        </w:rPr>
      </w:pPr>
      <w:r>
        <w:rPr>
          <w:spacing w:val="-1"/>
        </w:rPr>
        <w:t>CONCLUSION</w:t>
      </w:r>
    </w:p>
    <w:p w14:paraId="08E8C2D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75E76" w14:textId="77777777" w:rsidR="00642B12" w:rsidRDefault="00642B12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3FC316" w14:textId="77777777" w:rsidR="00642B12" w:rsidRDefault="00441172">
      <w:pPr>
        <w:pStyle w:val="BodyText"/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concluded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rPr>
          <w:b/>
          <w:u w:val="thick" w:color="000000"/>
        </w:rPr>
        <w:t>in</w:t>
      </w:r>
      <w:r>
        <w:rPr>
          <w:b/>
          <w:spacing w:val="-5"/>
          <w:u w:val="thick" w:color="000000"/>
        </w:rPr>
        <w:t xml:space="preserve"> </w:t>
      </w:r>
      <w:proofErr w:type="spellStart"/>
      <w:r>
        <w:rPr>
          <w:b/>
          <w:spacing w:val="-1"/>
          <w:u w:val="thick" w:color="000000"/>
        </w:rPr>
        <w:t>limine</w:t>
      </w:r>
      <w:proofErr w:type="spellEnd"/>
      <w:r>
        <w:rPr>
          <w:b/>
          <w:spacing w:val="-4"/>
          <w:u w:val="thick" w:color="000000"/>
        </w:rPr>
        <w:t xml:space="preserve"> </w:t>
      </w:r>
      <w:r>
        <w:rPr>
          <w:spacing w:val="-1"/>
        </w:rPr>
        <w:t>ought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devoid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merit.</w:t>
      </w:r>
    </w:p>
    <w:p w14:paraId="012C0441" w14:textId="77777777" w:rsidR="00642B12" w:rsidRDefault="00642B12">
      <w:pPr>
        <w:sectPr w:rsidR="00642B12">
          <w:pgSz w:w="12240" w:h="15840"/>
          <w:pgMar w:top="980" w:right="740" w:bottom="1200" w:left="1340" w:header="750" w:footer="1012" w:gutter="0"/>
          <w:cols w:space="720"/>
        </w:sectPr>
      </w:pPr>
    </w:p>
    <w:p w14:paraId="10ABDC40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2D444A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A1A356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03F145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4BD01D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7BBF86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6F7376" w14:textId="77777777" w:rsidR="00642B12" w:rsidRDefault="00642B1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0CAD5268" w14:textId="77777777" w:rsidR="00642B12" w:rsidRDefault="00441172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Wherefore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ordered</w:t>
      </w:r>
      <w:r>
        <w:rPr>
          <w:spacing w:val="-4"/>
        </w:rPr>
        <w:t xml:space="preserve"> </w:t>
      </w:r>
      <w:r>
        <w:t>that,</w:t>
      </w:r>
    </w:p>
    <w:p w14:paraId="703F1FC4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2A70D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BF798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55D9F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57E19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336C3" w14:textId="77777777" w:rsidR="00642B12" w:rsidRDefault="00441172">
      <w:pPr>
        <w:numPr>
          <w:ilvl w:val="1"/>
          <w:numId w:val="1"/>
        </w:numPr>
        <w:tabs>
          <w:tab w:val="left" w:pos="888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limine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dismissed;</w:t>
      </w:r>
    </w:p>
    <w:p w14:paraId="4C189AB9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F49AC6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E2898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C2D39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3C0FA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30BA81" w14:textId="77777777" w:rsidR="00642B12" w:rsidRDefault="00642B1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6FBBFB" w14:textId="77777777" w:rsidR="00642B12" w:rsidRDefault="00441172">
      <w:pPr>
        <w:numPr>
          <w:ilvl w:val="1"/>
          <w:numId w:val="1"/>
        </w:numPr>
        <w:tabs>
          <w:tab w:val="left" w:pos="888"/>
        </w:tabs>
        <w:spacing w:line="360" w:lineRule="auto"/>
        <w:ind w:right="7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Registrar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Court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re-set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matter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continuation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earliest</w:t>
      </w:r>
      <w:r>
        <w:rPr>
          <w:rFonts w:ascii="Times New Roman"/>
          <w:b/>
          <w:spacing w:val="66"/>
          <w:sz w:val="24"/>
        </w:rPr>
        <w:t xml:space="preserve"> </w:t>
      </w:r>
      <w:r>
        <w:rPr>
          <w:rFonts w:ascii="Times New Roman"/>
          <w:b/>
          <w:sz w:val="24"/>
        </w:rPr>
        <w:t>available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14:paraId="028B733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FAF1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7CE258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042468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F58CD6" w14:textId="77777777" w:rsidR="00642B12" w:rsidRDefault="00441172">
      <w:pPr>
        <w:numPr>
          <w:ilvl w:val="1"/>
          <w:numId w:val="1"/>
        </w:numPr>
        <w:tabs>
          <w:tab w:val="left" w:pos="888"/>
        </w:tabs>
        <w:spacing w:before="142"/>
        <w:ind w:left="887" w:hanging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7A28CCAC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40E80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11629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FF970A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523B5E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BC4BCF" w14:textId="77777777" w:rsidR="00642B12" w:rsidRDefault="00642B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43B502B1" w14:textId="0BE91AD5" w:rsidR="00642B12" w:rsidRDefault="00642B12">
      <w:pPr>
        <w:spacing w:line="200" w:lineRule="atLeast"/>
        <w:ind w:left="2638"/>
        <w:rPr>
          <w:rFonts w:ascii="Times New Roman" w:eastAsia="Times New Roman" w:hAnsi="Times New Roman" w:cs="Times New Roman"/>
          <w:sz w:val="20"/>
          <w:szCs w:val="20"/>
        </w:rPr>
      </w:pPr>
    </w:p>
    <w:p w14:paraId="12350683" w14:textId="77777777" w:rsidR="00642B12" w:rsidRDefault="00441172">
      <w:pPr>
        <w:spacing w:before="71" w:line="360" w:lineRule="auto"/>
        <w:ind w:left="4214" w:right="4606" w:hanging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p w14:paraId="17478AA3" w14:textId="77777777" w:rsidR="00642B12" w:rsidRDefault="00642B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642B12">
          <w:pgSz w:w="12240" w:h="15840"/>
          <w:pgMar w:top="980" w:right="740" w:bottom="1200" w:left="1340" w:header="750" w:footer="1012" w:gutter="0"/>
          <w:cols w:space="720"/>
        </w:sectPr>
      </w:pPr>
    </w:p>
    <w:p w14:paraId="2E9E47C9" w14:textId="77777777" w:rsidR="00642B12" w:rsidRDefault="00642B1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934C92F" w14:textId="77777777" w:rsidR="00642B12" w:rsidRDefault="00642B12">
      <w:pPr>
        <w:rPr>
          <w:rFonts w:ascii="Times New Roman" w:eastAsia="Times New Roman" w:hAnsi="Times New Roman" w:cs="Times New Roman"/>
          <w:sz w:val="17"/>
          <w:szCs w:val="17"/>
        </w:rPr>
        <w:sectPr w:rsidR="00642B12">
          <w:headerReference w:type="default" r:id="rId9"/>
          <w:pgSz w:w="12240" w:h="15840"/>
          <w:pgMar w:top="980" w:right="1320" w:bottom="1200" w:left="1720" w:header="750" w:footer="1012" w:gutter="0"/>
          <w:cols w:space="720"/>
        </w:sectPr>
      </w:pPr>
    </w:p>
    <w:p w14:paraId="4916B769" w14:textId="77777777" w:rsidR="00642B12" w:rsidRDefault="00642B1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7871ED9" w14:textId="77777777" w:rsidR="00642B12" w:rsidRDefault="00642B12">
      <w:pPr>
        <w:rPr>
          <w:rFonts w:ascii="Times New Roman" w:eastAsia="Times New Roman" w:hAnsi="Times New Roman" w:cs="Times New Roman"/>
          <w:sz w:val="17"/>
          <w:szCs w:val="17"/>
        </w:rPr>
        <w:sectPr w:rsidR="00642B12">
          <w:pgSz w:w="12240" w:h="15840"/>
          <w:pgMar w:top="980" w:right="1320" w:bottom="1200" w:left="1720" w:header="750" w:footer="1012" w:gutter="0"/>
          <w:cols w:space="720"/>
        </w:sectPr>
      </w:pPr>
    </w:p>
    <w:p w14:paraId="65B72D4B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517482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EF6609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2A33B3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E17FE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BB4D6E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64CDA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0F2382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D203AD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E3C855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893F77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54A938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ECC640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7E574B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E7D47A" w14:textId="77777777" w:rsidR="00642B12" w:rsidRDefault="00642B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CF2C74" w14:textId="77777777" w:rsidR="00642B12" w:rsidRDefault="00642B1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11E939B5" w14:textId="77777777" w:rsidR="00642B12" w:rsidRDefault="00441172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that,</w:t>
      </w:r>
    </w:p>
    <w:p w14:paraId="3B5786E2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DE536F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33A02B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94591B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2B1F3A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59B350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40C33B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8E7500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2B406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52096E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409748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F8623A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DCFFF8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54B013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F3A0B7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698830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9A6F02" w14:textId="77777777" w:rsidR="00642B12" w:rsidRDefault="00642B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A163D6" w14:textId="77777777" w:rsidR="00642B12" w:rsidRDefault="00642B1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07FE6DA" w14:textId="77777777" w:rsidR="00642B12" w:rsidRDefault="00441172">
      <w:pPr>
        <w:spacing w:before="69" w:line="360" w:lineRule="auto"/>
        <w:ind w:left="4214" w:right="4026" w:hanging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642B12">
      <w:pgSz w:w="12240" w:h="15840"/>
      <w:pgMar w:top="980" w:right="1320" w:bottom="1200" w:left="1340" w:header="75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63D2" w14:textId="77777777" w:rsidR="00FD28C5" w:rsidRDefault="00FD28C5">
      <w:r>
        <w:separator/>
      </w:r>
    </w:p>
  </w:endnote>
  <w:endnote w:type="continuationSeparator" w:id="0">
    <w:p w14:paraId="20854564" w14:textId="77777777" w:rsidR="00FD28C5" w:rsidRDefault="00FD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2A9BE" w14:textId="77777777" w:rsidR="00642B12" w:rsidRDefault="00000000">
    <w:pPr>
      <w:spacing w:line="14" w:lineRule="auto"/>
      <w:rPr>
        <w:sz w:val="20"/>
        <w:szCs w:val="20"/>
      </w:rPr>
    </w:pPr>
    <w:r>
      <w:pict w14:anchorId="56C76F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3pt;margin-top:730.4pt;width:9.6pt;height:13.05pt;z-index:-7816;mso-position-horizontal-relative:page;mso-position-vertical-relative:page" filled="f" stroked="f">
          <v:textbox inset="0,0,0,0">
            <w:txbxContent>
              <w:p w14:paraId="7A7B2DF8" w14:textId="77777777" w:rsidR="00642B12" w:rsidRDefault="0044117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46792" w14:textId="77777777" w:rsidR="00FD28C5" w:rsidRDefault="00FD28C5">
      <w:r>
        <w:separator/>
      </w:r>
    </w:p>
  </w:footnote>
  <w:footnote w:type="continuationSeparator" w:id="0">
    <w:p w14:paraId="22DD22D2" w14:textId="77777777" w:rsidR="00FD28C5" w:rsidRDefault="00FD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E734B" w14:textId="77777777" w:rsidR="00642B12" w:rsidRDefault="00000000">
    <w:pPr>
      <w:spacing w:line="14" w:lineRule="auto"/>
      <w:rPr>
        <w:sz w:val="20"/>
        <w:szCs w:val="20"/>
      </w:rPr>
    </w:pPr>
    <w:r>
      <w:pict w14:anchorId="10BA512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3pt;margin-top:36.5pt;width:160.7pt;height:14pt;z-index:-7840;mso-position-horizontal-relative:page;mso-position-vertical-relative:page" filled="f" stroked="f">
          <v:textbox inset="0,0,0,0">
            <w:txbxContent>
              <w:p w14:paraId="476B7A4B" w14:textId="77777777" w:rsidR="00642B12" w:rsidRDefault="0044117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JUDGMENT</w:t>
                </w:r>
                <w:r>
                  <w:rPr>
                    <w:rFonts w:asci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NO</w:t>
                </w:r>
                <w:r>
                  <w:rPr>
                    <w:rFonts w:asci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LC/H/287/24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F087F" w14:textId="77777777" w:rsidR="00642B12" w:rsidRDefault="00000000">
    <w:pPr>
      <w:spacing w:line="14" w:lineRule="auto"/>
      <w:rPr>
        <w:sz w:val="20"/>
        <w:szCs w:val="20"/>
      </w:rPr>
    </w:pPr>
    <w:r>
      <w:pict w14:anchorId="3C19DE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3pt;margin-top:36.5pt;width:130.75pt;height:14pt;z-index:-7792;mso-position-horizontal-relative:page;mso-position-vertical-relative:page" filled="f" stroked="f">
          <v:textbox inset="0,0,0,0">
            <w:txbxContent>
              <w:p w14:paraId="1B57A517" w14:textId="77777777" w:rsidR="00642B12" w:rsidRDefault="0044117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JUDGMENT</w:t>
                </w:r>
                <w:r>
                  <w:rPr>
                    <w:rFonts w:ascii="Times New Roman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NO</w:t>
                </w:r>
                <w:r>
                  <w:rPr>
                    <w:rFonts w:ascii="Times New Roman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LC/H//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31B"/>
    <w:multiLevelType w:val="multilevel"/>
    <w:tmpl w:val="CF86C9DC"/>
    <w:lvl w:ilvl="0">
      <w:start w:val="3"/>
      <w:numFmt w:val="decimal"/>
      <w:lvlText w:val="%1"/>
      <w:lvlJc w:val="left"/>
      <w:pPr>
        <w:ind w:left="1240"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1" w15:restartNumberingAfterBreak="0">
    <w:nsid w:val="1A7E07D3"/>
    <w:multiLevelType w:val="hybridMultilevel"/>
    <w:tmpl w:val="D9B6BF66"/>
    <w:lvl w:ilvl="0" w:tplc="4250529C">
      <w:start w:val="2"/>
      <w:numFmt w:val="decimal"/>
      <w:lvlText w:val="%1."/>
      <w:lvlJc w:val="left"/>
      <w:pPr>
        <w:ind w:left="347" w:hanging="2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4D6871A">
      <w:start w:val="1"/>
      <w:numFmt w:val="decimal"/>
      <w:lvlText w:val="%2."/>
      <w:lvlJc w:val="left"/>
      <w:pPr>
        <w:ind w:left="640" w:hanging="24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E344B46">
      <w:start w:val="1"/>
      <w:numFmt w:val="bullet"/>
      <w:lvlText w:val="•"/>
      <w:lvlJc w:val="left"/>
      <w:pPr>
        <w:ind w:left="4214" w:hanging="248"/>
      </w:pPr>
      <w:rPr>
        <w:rFonts w:hint="default"/>
      </w:rPr>
    </w:lvl>
    <w:lvl w:ilvl="3" w:tplc="1D30175C">
      <w:start w:val="1"/>
      <w:numFmt w:val="bullet"/>
      <w:lvlText w:val="•"/>
      <w:lvlJc w:val="left"/>
      <w:pPr>
        <w:ind w:left="4957" w:hanging="248"/>
      </w:pPr>
      <w:rPr>
        <w:rFonts w:hint="default"/>
      </w:rPr>
    </w:lvl>
    <w:lvl w:ilvl="4" w:tplc="71EE2660">
      <w:start w:val="1"/>
      <w:numFmt w:val="bullet"/>
      <w:lvlText w:val="•"/>
      <w:lvlJc w:val="left"/>
      <w:pPr>
        <w:ind w:left="5700" w:hanging="248"/>
      </w:pPr>
      <w:rPr>
        <w:rFonts w:hint="default"/>
      </w:rPr>
    </w:lvl>
    <w:lvl w:ilvl="5" w:tplc="8D8CC4A6">
      <w:start w:val="1"/>
      <w:numFmt w:val="bullet"/>
      <w:lvlText w:val="•"/>
      <w:lvlJc w:val="left"/>
      <w:pPr>
        <w:ind w:left="6444" w:hanging="248"/>
      </w:pPr>
      <w:rPr>
        <w:rFonts w:hint="default"/>
      </w:rPr>
    </w:lvl>
    <w:lvl w:ilvl="6" w:tplc="B0BA7F10">
      <w:start w:val="1"/>
      <w:numFmt w:val="bullet"/>
      <w:lvlText w:val="•"/>
      <w:lvlJc w:val="left"/>
      <w:pPr>
        <w:ind w:left="7187" w:hanging="248"/>
      </w:pPr>
      <w:rPr>
        <w:rFonts w:hint="default"/>
      </w:rPr>
    </w:lvl>
    <w:lvl w:ilvl="7" w:tplc="20744D9A">
      <w:start w:val="1"/>
      <w:numFmt w:val="bullet"/>
      <w:lvlText w:val="•"/>
      <w:lvlJc w:val="left"/>
      <w:pPr>
        <w:ind w:left="7930" w:hanging="248"/>
      </w:pPr>
      <w:rPr>
        <w:rFonts w:hint="default"/>
      </w:rPr>
    </w:lvl>
    <w:lvl w:ilvl="8" w:tplc="6F9ADF5A">
      <w:start w:val="1"/>
      <w:numFmt w:val="bullet"/>
      <w:lvlText w:val="•"/>
      <w:lvlJc w:val="left"/>
      <w:pPr>
        <w:ind w:left="8673" w:hanging="248"/>
      </w:pPr>
      <w:rPr>
        <w:rFonts w:hint="default"/>
      </w:rPr>
    </w:lvl>
  </w:abstractNum>
  <w:abstractNum w:abstractNumId="2" w15:restartNumberingAfterBreak="0">
    <w:nsid w:val="59A7328B"/>
    <w:multiLevelType w:val="hybridMultilevel"/>
    <w:tmpl w:val="7C9E432A"/>
    <w:lvl w:ilvl="0" w:tplc="12F6A5F6">
      <w:start w:val="1"/>
      <w:numFmt w:val="decimal"/>
      <w:lvlText w:val="%1.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620CE00">
      <w:start w:val="1"/>
      <w:numFmt w:val="decimal"/>
      <w:lvlText w:val="%2."/>
      <w:lvlJc w:val="left"/>
      <w:pPr>
        <w:ind w:left="945" w:hanging="42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0AC32E2">
      <w:start w:val="1"/>
      <w:numFmt w:val="lowerLetter"/>
      <w:lvlText w:val="%3)"/>
      <w:lvlJc w:val="left"/>
      <w:pPr>
        <w:ind w:left="1365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5CACCEDA">
      <w:start w:val="1"/>
      <w:numFmt w:val="bullet"/>
      <w:lvlText w:val="•"/>
      <w:lvlJc w:val="left"/>
      <w:pPr>
        <w:ind w:left="2464" w:hanging="425"/>
      </w:pPr>
      <w:rPr>
        <w:rFonts w:hint="default"/>
      </w:rPr>
    </w:lvl>
    <w:lvl w:ilvl="4" w:tplc="1B7493D0">
      <w:start w:val="1"/>
      <w:numFmt w:val="bullet"/>
      <w:lvlText w:val="•"/>
      <w:lvlJc w:val="left"/>
      <w:pPr>
        <w:ind w:left="3563" w:hanging="425"/>
      </w:pPr>
      <w:rPr>
        <w:rFonts w:hint="default"/>
      </w:rPr>
    </w:lvl>
    <w:lvl w:ilvl="5" w:tplc="39D62440">
      <w:start w:val="1"/>
      <w:numFmt w:val="bullet"/>
      <w:lvlText w:val="•"/>
      <w:lvlJc w:val="left"/>
      <w:pPr>
        <w:ind w:left="4663" w:hanging="425"/>
      </w:pPr>
      <w:rPr>
        <w:rFonts w:hint="default"/>
      </w:rPr>
    </w:lvl>
    <w:lvl w:ilvl="6" w:tplc="2146C40C">
      <w:start w:val="1"/>
      <w:numFmt w:val="bullet"/>
      <w:lvlText w:val="•"/>
      <w:lvlJc w:val="left"/>
      <w:pPr>
        <w:ind w:left="5762" w:hanging="425"/>
      </w:pPr>
      <w:rPr>
        <w:rFonts w:hint="default"/>
      </w:rPr>
    </w:lvl>
    <w:lvl w:ilvl="7" w:tplc="B944DF9E">
      <w:start w:val="1"/>
      <w:numFmt w:val="bullet"/>
      <w:lvlText w:val="•"/>
      <w:lvlJc w:val="left"/>
      <w:pPr>
        <w:ind w:left="6861" w:hanging="425"/>
      </w:pPr>
      <w:rPr>
        <w:rFonts w:hint="default"/>
      </w:rPr>
    </w:lvl>
    <w:lvl w:ilvl="8" w:tplc="3CA27210">
      <w:start w:val="1"/>
      <w:numFmt w:val="bullet"/>
      <w:lvlText w:val="•"/>
      <w:lvlJc w:val="left"/>
      <w:pPr>
        <w:ind w:left="7961" w:hanging="425"/>
      </w:pPr>
      <w:rPr>
        <w:rFonts w:hint="default"/>
      </w:rPr>
    </w:lvl>
  </w:abstractNum>
  <w:num w:numId="1" w16cid:durableId="1255287474">
    <w:abstractNumId w:val="1"/>
  </w:num>
  <w:num w:numId="2" w16cid:durableId="1918052393">
    <w:abstractNumId w:val="0"/>
  </w:num>
  <w:num w:numId="3" w16cid:durableId="933172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12"/>
    <w:rsid w:val="00441172"/>
    <w:rsid w:val="00642B12"/>
    <w:rsid w:val="00B23D67"/>
    <w:rsid w:val="00BE7598"/>
    <w:rsid w:val="00EC3E19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0101B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2024-08-28T08:56:00Z</dcterms:created>
  <dcterms:modified xsi:type="dcterms:W3CDTF">2024-08-28T09:05:00Z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