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CB7D5" w14:textId="212EF9C9" w:rsidR="000E530F" w:rsidRPr="00D06C33" w:rsidRDefault="000E530F" w:rsidP="00D06C33">
      <w:pPr>
        <w:pStyle w:val="NoSpacing"/>
        <w:rPr>
          <w:rFonts w:ascii="Times New Roman" w:hAnsi="Times New Roman" w:cs="Times New Roman"/>
          <w:sz w:val="24"/>
          <w:szCs w:val="24"/>
        </w:rPr>
      </w:pPr>
      <w:bookmarkStart w:id="0" w:name="_GoBack"/>
      <w:bookmarkEnd w:id="0"/>
      <w:r w:rsidRPr="00D06C33">
        <w:rPr>
          <w:rFonts w:ascii="Times New Roman" w:hAnsi="Times New Roman" w:cs="Times New Roman"/>
          <w:sz w:val="24"/>
          <w:szCs w:val="24"/>
        </w:rPr>
        <w:t xml:space="preserve">N-FRAYS INFRASTRUCTURE (PVT) LTD </w:t>
      </w:r>
    </w:p>
    <w:p w14:paraId="378A783F" w14:textId="6596D977"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Versus</w:t>
      </w:r>
    </w:p>
    <w:p w14:paraId="20114D59" w14:textId="630B0B3A"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MINISTER OF LOCAL GOVERNMENT AND PUBLIC WORKS</w:t>
      </w:r>
    </w:p>
    <w:p w14:paraId="4C7E42C2" w14:textId="0050EF68"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And</w:t>
      </w:r>
    </w:p>
    <w:p w14:paraId="7A65484C" w14:textId="7DC40F96"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ATTORNEY GENERAL N.O</w:t>
      </w:r>
    </w:p>
    <w:p w14:paraId="0DCE6174" w14:textId="77777777" w:rsidR="000E530F" w:rsidRPr="00D06C33" w:rsidRDefault="000E530F" w:rsidP="00D06C33">
      <w:pPr>
        <w:spacing w:line="360" w:lineRule="auto"/>
        <w:jc w:val="both"/>
        <w:rPr>
          <w:rFonts w:ascii="Times New Roman" w:hAnsi="Times New Roman" w:cs="Times New Roman"/>
          <w:sz w:val="24"/>
          <w:szCs w:val="24"/>
        </w:rPr>
      </w:pPr>
    </w:p>
    <w:p w14:paraId="13FDC38D" w14:textId="5B0D5B33"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HIGH COURT OF ZIMBABWE</w:t>
      </w:r>
    </w:p>
    <w:p w14:paraId="3CB80C21" w14:textId="0834AF65"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COMMERCIAL DIVISION</w:t>
      </w:r>
    </w:p>
    <w:p w14:paraId="7CC990B2" w14:textId="69A6B050"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CHILIMBE J</w:t>
      </w:r>
    </w:p>
    <w:p w14:paraId="7AD9EEC5" w14:textId="71E81D95"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HARARE 5</w:t>
      </w:r>
      <w:r w:rsidR="009B18EA">
        <w:rPr>
          <w:rFonts w:ascii="Times New Roman" w:hAnsi="Times New Roman" w:cs="Times New Roman"/>
          <w:sz w:val="24"/>
          <w:szCs w:val="24"/>
        </w:rPr>
        <w:t xml:space="preserve"> &amp; </w:t>
      </w:r>
      <w:r w:rsidRPr="00D06C33">
        <w:rPr>
          <w:rFonts w:ascii="Times New Roman" w:hAnsi="Times New Roman" w:cs="Times New Roman"/>
          <w:sz w:val="24"/>
          <w:szCs w:val="24"/>
        </w:rPr>
        <w:t xml:space="preserve">30 March </w:t>
      </w:r>
      <w:r w:rsidR="0047288F">
        <w:rPr>
          <w:rFonts w:ascii="Times New Roman" w:hAnsi="Times New Roman" w:cs="Times New Roman"/>
          <w:sz w:val="24"/>
          <w:szCs w:val="24"/>
        </w:rPr>
        <w:t xml:space="preserve">and </w:t>
      </w:r>
      <w:r w:rsidR="009B18EA">
        <w:rPr>
          <w:rFonts w:ascii="Times New Roman" w:hAnsi="Times New Roman" w:cs="Times New Roman"/>
          <w:sz w:val="24"/>
          <w:szCs w:val="24"/>
        </w:rPr>
        <w:t xml:space="preserve">29 </w:t>
      </w:r>
      <w:r w:rsidR="0047288F">
        <w:rPr>
          <w:rFonts w:ascii="Times New Roman" w:hAnsi="Times New Roman" w:cs="Times New Roman"/>
          <w:sz w:val="24"/>
          <w:szCs w:val="24"/>
        </w:rPr>
        <w:t>June 2024</w:t>
      </w:r>
    </w:p>
    <w:p w14:paraId="47D6E665" w14:textId="77777777" w:rsidR="000E530F" w:rsidRPr="00D06C33" w:rsidRDefault="000E530F" w:rsidP="00D06C33">
      <w:pPr>
        <w:pStyle w:val="NoSpacing"/>
        <w:spacing w:line="360" w:lineRule="auto"/>
        <w:jc w:val="both"/>
        <w:rPr>
          <w:rFonts w:ascii="Times New Roman" w:hAnsi="Times New Roman" w:cs="Times New Roman"/>
          <w:sz w:val="24"/>
          <w:szCs w:val="24"/>
        </w:rPr>
      </w:pPr>
    </w:p>
    <w:p w14:paraId="641A7E57" w14:textId="3E86423E" w:rsidR="000E530F" w:rsidRPr="00D06C33" w:rsidRDefault="000E530F" w:rsidP="00D06C33">
      <w:pPr>
        <w:spacing w:line="360" w:lineRule="auto"/>
        <w:jc w:val="both"/>
        <w:rPr>
          <w:rFonts w:ascii="Times New Roman" w:hAnsi="Times New Roman" w:cs="Times New Roman"/>
          <w:b/>
          <w:bCs/>
          <w:sz w:val="24"/>
          <w:szCs w:val="24"/>
        </w:rPr>
      </w:pPr>
      <w:r w:rsidRPr="00D06C33">
        <w:rPr>
          <w:rFonts w:ascii="Times New Roman" w:hAnsi="Times New Roman" w:cs="Times New Roman"/>
          <w:b/>
          <w:bCs/>
          <w:sz w:val="24"/>
          <w:szCs w:val="24"/>
        </w:rPr>
        <w:t xml:space="preserve">Chamber application </w:t>
      </w:r>
    </w:p>
    <w:p w14:paraId="74FBECBB" w14:textId="237B3C8F"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i/>
          <w:iCs/>
          <w:sz w:val="24"/>
          <w:szCs w:val="24"/>
        </w:rPr>
        <w:t>C.Duri</w:t>
      </w:r>
      <w:r w:rsidRPr="00D06C33">
        <w:rPr>
          <w:rFonts w:ascii="Times New Roman" w:hAnsi="Times New Roman" w:cs="Times New Roman"/>
          <w:sz w:val="24"/>
          <w:szCs w:val="24"/>
        </w:rPr>
        <w:t xml:space="preserve"> for applicant</w:t>
      </w:r>
    </w:p>
    <w:p w14:paraId="2396B357" w14:textId="43E5EABC" w:rsidR="000E530F" w:rsidRPr="00D06C33" w:rsidRDefault="000E530F" w:rsidP="00D06C33">
      <w:pPr>
        <w:pStyle w:val="NoSpacing"/>
        <w:rPr>
          <w:rFonts w:ascii="Times New Roman" w:hAnsi="Times New Roman" w:cs="Times New Roman"/>
          <w:sz w:val="24"/>
          <w:szCs w:val="24"/>
        </w:rPr>
      </w:pPr>
      <w:r w:rsidRPr="00D06C33">
        <w:rPr>
          <w:rFonts w:ascii="Times New Roman" w:hAnsi="Times New Roman" w:cs="Times New Roman"/>
          <w:sz w:val="24"/>
          <w:szCs w:val="24"/>
        </w:rPr>
        <w:t>Respondents in default</w:t>
      </w:r>
    </w:p>
    <w:p w14:paraId="465A6985" w14:textId="77777777" w:rsidR="000E530F" w:rsidRPr="00D06C33" w:rsidRDefault="000E530F" w:rsidP="00D06C33">
      <w:pPr>
        <w:spacing w:line="360" w:lineRule="auto"/>
        <w:jc w:val="both"/>
        <w:rPr>
          <w:rFonts w:ascii="Times New Roman" w:hAnsi="Times New Roman" w:cs="Times New Roman"/>
          <w:sz w:val="24"/>
          <w:szCs w:val="24"/>
        </w:rPr>
      </w:pPr>
    </w:p>
    <w:p w14:paraId="55311CE3" w14:textId="582E0402" w:rsidR="00D06C33" w:rsidRDefault="000E530F" w:rsidP="00D06C33">
      <w:pPr>
        <w:spacing w:line="360" w:lineRule="auto"/>
        <w:jc w:val="both"/>
        <w:rPr>
          <w:rFonts w:ascii="Times New Roman" w:hAnsi="Times New Roman" w:cs="Times New Roman"/>
          <w:sz w:val="24"/>
          <w:szCs w:val="24"/>
        </w:rPr>
      </w:pPr>
      <w:r w:rsidRPr="00D06C33">
        <w:rPr>
          <w:rFonts w:ascii="Times New Roman" w:hAnsi="Times New Roman" w:cs="Times New Roman"/>
          <w:sz w:val="24"/>
          <w:szCs w:val="24"/>
        </w:rPr>
        <w:t>CHILIMBE J</w:t>
      </w:r>
    </w:p>
    <w:p w14:paraId="5A33BA62" w14:textId="6B17A7B1" w:rsidR="000E530F" w:rsidRPr="00D06C33" w:rsidRDefault="00D06C33"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p>
    <w:p w14:paraId="330DE385" w14:textId="3219202A" w:rsidR="0047288F" w:rsidRDefault="000E530F" w:rsidP="00D06C33">
      <w:pPr>
        <w:spacing w:line="360" w:lineRule="auto"/>
        <w:jc w:val="both"/>
        <w:rPr>
          <w:rFonts w:ascii="Times New Roman" w:hAnsi="Times New Roman" w:cs="Times New Roman"/>
          <w:sz w:val="24"/>
          <w:szCs w:val="24"/>
        </w:rPr>
      </w:pPr>
      <w:r w:rsidRPr="00D06C33">
        <w:rPr>
          <w:rFonts w:ascii="Times New Roman" w:hAnsi="Times New Roman" w:cs="Times New Roman"/>
          <w:sz w:val="24"/>
          <w:szCs w:val="24"/>
        </w:rPr>
        <w:t xml:space="preserve">[ 1] </w:t>
      </w:r>
      <w:r w:rsidR="00660760">
        <w:rPr>
          <w:rFonts w:ascii="Times New Roman" w:hAnsi="Times New Roman" w:cs="Times New Roman"/>
          <w:sz w:val="24"/>
          <w:szCs w:val="24"/>
        </w:rPr>
        <w:t xml:space="preserve">This dispute traces its origin </w:t>
      </w:r>
      <w:r w:rsidR="005D2978">
        <w:rPr>
          <w:rFonts w:ascii="Times New Roman" w:hAnsi="Times New Roman" w:cs="Times New Roman"/>
          <w:sz w:val="24"/>
          <w:szCs w:val="24"/>
        </w:rPr>
        <w:t>to the Land</w:t>
      </w:r>
      <w:r w:rsidR="00660760">
        <w:rPr>
          <w:rFonts w:ascii="Times New Roman" w:hAnsi="Times New Roman" w:cs="Times New Roman"/>
          <w:sz w:val="24"/>
          <w:szCs w:val="24"/>
        </w:rPr>
        <w:t xml:space="preserve"> Reform</w:t>
      </w:r>
      <w:r w:rsidR="005D2978">
        <w:rPr>
          <w:rFonts w:ascii="Times New Roman" w:hAnsi="Times New Roman" w:cs="Times New Roman"/>
          <w:sz w:val="24"/>
          <w:szCs w:val="24"/>
        </w:rPr>
        <w:t xml:space="preserve"> Programme</w:t>
      </w:r>
      <w:r w:rsidR="00660760">
        <w:rPr>
          <w:rFonts w:ascii="Times New Roman" w:hAnsi="Times New Roman" w:cs="Times New Roman"/>
          <w:sz w:val="24"/>
          <w:szCs w:val="24"/>
        </w:rPr>
        <w:t xml:space="preserve">. </w:t>
      </w:r>
      <w:r w:rsidR="0047288F">
        <w:rPr>
          <w:rFonts w:ascii="Times New Roman" w:hAnsi="Times New Roman" w:cs="Times New Roman"/>
          <w:sz w:val="24"/>
          <w:szCs w:val="24"/>
        </w:rPr>
        <w:t xml:space="preserve">For a </w:t>
      </w:r>
      <w:r w:rsidR="00EB7A27">
        <w:rPr>
          <w:rFonts w:ascii="Times New Roman" w:hAnsi="Times New Roman" w:cs="Times New Roman"/>
          <w:sz w:val="24"/>
          <w:szCs w:val="24"/>
        </w:rPr>
        <w:t xml:space="preserve">recap </w:t>
      </w:r>
      <w:r w:rsidR="0047288F">
        <w:rPr>
          <w:rFonts w:ascii="Times New Roman" w:hAnsi="Times New Roman" w:cs="Times New Roman"/>
          <w:sz w:val="24"/>
          <w:szCs w:val="24"/>
        </w:rPr>
        <w:t xml:space="preserve">on the purpose </w:t>
      </w:r>
      <w:r w:rsidR="000E01A1">
        <w:rPr>
          <w:rFonts w:ascii="Times New Roman" w:hAnsi="Times New Roman" w:cs="Times New Roman"/>
          <w:sz w:val="24"/>
          <w:szCs w:val="24"/>
        </w:rPr>
        <w:t xml:space="preserve">and </w:t>
      </w:r>
      <w:r w:rsidR="00660760">
        <w:rPr>
          <w:rFonts w:ascii="Times New Roman" w:hAnsi="Times New Roman" w:cs="Times New Roman"/>
          <w:sz w:val="24"/>
          <w:szCs w:val="24"/>
        </w:rPr>
        <w:t xml:space="preserve">background to that programme, </w:t>
      </w:r>
      <w:r w:rsidR="0047288F">
        <w:rPr>
          <w:rFonts w:ascii="Times New Roman" w:hAnsi="Times New Roman" w:cs="Times New Roman"/>
          <w:sz w:val="24"/>
          <w:szCs w:val="24"/>
        </w:rPr>
        <w:t>see BHUNU</w:t>
      </w:r>
      <w:r w:rsidR="00660760">
        <w:rPr>
          <w:rFonts w:ascii="Times New Roman" w:hAnsi="Times New Roman" w:cs="Times New Roman"/>
          <w:sz w:val="24"/>
          <w:szCs w:val="24"/>
        </w:rPr>
        <w:t xml:space="preserve"> JA`s </w:t>
      </w:r>
      <w:r w:rsidR="000C711A">
        <w:rPr>
          <w:rFonts w:ascii="Times New Roman" w:hAnsi="Times New Roman" w:cs="Times New Roman"/>
          <w:sz w:val="24"/>
          <w:szCs w:val="24"/>
        </w:rPr>
        <w:t xml:space="preserve">concise </w:t>
      </w:r>
      <w:r w:rsidR="0047288F">
        <w:rPr>
          <w:rFonts w:ascii="Times New Roman" w:hAnsi="Times New Roman" w:cs="Times New Roman"/>
          <w:sz w:val="24"/>
          <w:szCs w:val="24"/>
        </w:rPr>
        <w:t xml:space="preserve">treatise </w:t>
      </w:r>
      <w:r w:rsidR="00660760">
        <w:rPr>
          <w:rFonts w:ascii="Times New Roman" w:hAnsi="Times New Roman" w:cs="Times New Roman"/>
          <w:sz w:val="24"/>
          <w:szCs w:val="24"/>
        </w:rPr>
        <w:t xml:space="preserve">in </w:t>
      </w:r>
      <w:r w:rsidR="00660760" w:rsidRPr="0047288F">
        <w:rPr>
          <w:rFonts w:ascii="Times New Roman" w:hAnsi="Times New Roman" w:cs="Times New Roman"/>
          <w:i/>
          <w:iCs/>
          <w:sz w:val="24"/>
          <w:szCs w:val="24"/>
        </w:rPr>
        <w:t xml:space="preserve">TBIC Investments (Private) Limited &amp; Anor v </w:t>
      </w:r>
      <w:r w:rsidR="0047288F" w:rsidRPr="0047288F">
        <w:rPr>
          <w:rFonts w:ascii="Times New Roman" w:hAnsi="Times New Roman" w:cs="Times New Roman"/>
          <w:i/>
          <w:iCs/>
          <w:sz w:val="24"/>
          <w:szCs w:val="24"/>
        </w:rPr>
        <w:t>Kennedy Mangenje &amp; 5 Ors</w:t>
      </w:r>
      <w:r w:rsidR="0047288F">
        <w:rPr>
          <w:rFonts w:ascii="Times New Roman" w:hAnsi="Times New Roman" w:cs="Times New Roman"/>
          <w:sz w:val="24"/>
          <w:szCs w:val="24"/>
        </w:rPr>
        <w:t xml:space="preserve"> SC 13-18.</w:t>
      </w:r>
    </w:p>
    <w:p w14:paraId="4EA49B45" w14:textId="5E8CE7CE" w:rsidR="000F3D87" w:rsidRDefault="0047288F"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[ 2] At</w:t>
      </w:r>
      <w:r w:rsidR="00E44E9C">
        <w:rPr>
          <w:rFonts w:ascii="Times New Roman" w:hAnsi="Times New Roman" w:cs="Times New Roman"/>
          <w:sz w:val="24"/>
          <w:szCs w:val="24"/>
        </w:rPr>
        <w:t xml:space="preserve"> stake </w:t>
      </w:r>
      <w:r>
        <w:rPr>
          <w:rFonts w:ascii="Times New Roman" w:hAnsi="Times New Roman" w:cs="Times New Roman"/>
          <w:sz w:val="24"/>
          <w:szCs w:val="24"/>
        </w:rPr>
        <w:t xml:space="preserve">herein </w:t>
      </w:r>
      <w:r w:rsidR="00E44E9C">
        <w:rPr>
          <w:rFonts w:ascii="Times New Roman" w:hAnsi="Times New Roman" w:cs="Times New Roman"/>
          <w:sz w:val="24"/>
          <w:szCs w:val="24"/>
        </w:rPr>
        <w:t xml:space="preserve">is </w:t>
      </w:r>
      <w:r w:rsidR="00F0445C">
        <w:rPr>
          <w:rFonts w:ascii="Times New Roman" w:hAnsi="Times New Roman" w:cs="Times New Roman"/>
          <w:sz w:val="24"/>
          <w:szCs w:val="24"/>
        </w:rPr>
        <w:t xml:space="preserve">a </w:t>
      </w:r>
      <w:r>
        <w:rPr>
          <w:rFonts w:ascii="Times New Roman" w:hAnsi="Times New Roman" w:cs="Times New Roman"/>
          <w:sz w:val="24"/>
          <w:szCs w:val="24"/>
        </w:rPr>
        <w:t xml:space="preserve">one-hundred-hectare tract </w:t>
      </w:r>
      <w:r w:rsidR="00E44E9C">
        <w:rPr>
          <w:rFonts w:ascii="Times New Roman" w:hAnsi="Times New Roman" w:cs="Times New Roman"/>
          <w:sz w:val="24"/>
          <w:szCs w:val="24"/>
        </w:rPr>
        <w:t xml:space="preserve">of state land located in the environs east of Harare. </w:t>
      </w:r>
      <w:r w:rsidR="000E530F" w:rsidRPr="00D06C33">
        <w:rPr>
          <w:rFonts w:ascii="Times New Roman" w:hAnsi="Times New Roman" w:cs="Times New Roman"/>
          <w:sz w:val="24"/>
          <w:szCs w:val="24"/>
        </w:rPr>
        <w:t xml:space="preserve">The applicant (“N-Frays”) </w:t>
      </w:r>
      <w:r w:rsidR="006257D5">
        <w:rPr>
          <w:rFonts w:ascii="Times New Roman" w:hAnsi="Times New Roman" w:cs="Times New Roman"/>
          <w:sz w:val="24"/>
          <w:szCs w:val="24"/>
        </w:rPr>
        <w:t xml:space="preserve">is a land developer. Its objects in such capacity include securing vacant </w:t>
      </w:r>
      <w:r w:rsidR="00C87FF3">
        <w:rPr>
          <w:rFonts w:ascii="Times New Roman" w:hAnsi="Times New Roman" w:cs="Times New Roman"/>
          <w:sz w:val="24"/>
          <w:szCs w:val="24"/>
        </w:rPr>
        <w:t>(farm</w:t>
      </w:r>
      <w:r w:rsidR="006257D5">
        <w:rPr>
          <w:rFonts w:ascii="Times New Roman" w:hAnsi="Times New Roman" w:cs="Times New Roman"/>
          <w:sz w:val="24"/>
          <w:szCs w:val="24"/>
        </w:rPr>
        <w:t xml:space="preserve">) land and taking all necessary steps to establish thereon a residential </w:t>
      </w:r>
      <w:r>
        <w:rPr>
          <w:rFonts w:ascii="Times New Roman" w:hAnsi="Times New Roman" w:cs="Times New Roman"/>
          <w:sz w:val="24"/>
          <w:szCs w:val="24"/>
        </w:rPr>
        <w:t>township</w:t>
      </w:r>
      <w:r w:rsidR="00C87FF3">
        <w:rPr>
          <w:rFonts w:ascii="Times New Roman" w:hAnsi="Times New Roman" w:cs="Times New Roman"/>
          <w:sz w:val="24"/>
          <w:szCs w:val="24"/>
        </w:rPr>
        <w:t xml:space="preserve">. </w:t>
      </w:r>
    </w:p>
    <w:p w14:paraId="4810E867" w14:textId="1D69A01E" w:rsidR="006257D5" w:rsidRDefault="000F3D87"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23B8">
        <w:rPr>
          <w:rFonts w:ascii="Times New Roman" w:hAnsi="Times New Roman" w:cs="Times New Roman"/>
          <w:sz w:val="24"/>
          <w:szCs w:val="24"/>
        </w:rPr>
        <w:t>3</w:t>
      </w:r>
      <w:r>
        <w:rPr>
          <w:rFonts w:ascii="Times New Roman" w:hAnsi="Times New Roman" w:cs="Times New Roman"/>
          <w:sz w:val="24"/>
          <w:szCs w:val="24"/>
        </w:rPr>
        <w:t xml:space="preserve">] </w:t>
      </w:r>
      <w:r w:rsidR="00C87FF3">
        <w:rPr>
          <w:rFonts w:ascii="Times New Roman" w:hAnsi="Times New Roman" w:cs="Times New Roman"/>
          <w:sz w:val="24"/>
          <w:szCs w:val="24"/>
        </w:rPr>
        <w:t xml:space="preserve">First respondent </w:t>
      </w:r>
      <w:r w:rsidR="00D06C33" w:rsidRPr="00D06C33">
        <w:rPr>
          <w:rFonts w:ascii="Times New Roman" w:hAnsi="Times New Roman" w:cs="Times New Roman"/>
          <w:sz w:val="24"/>
          <w:szCs w:val="24"/>
        </w:rPr>
        <w:t>(“the Minister”)</w:t>
      </w:r>
      <w:r w:rsidR="00C87FF3">
        <w:rPr>
          <w:rFonts w:ascii="Times New Roman" w:hAnsi="Times New Roman" w:cs="Times New Roman"/>
          <w:sz w:val="24"/>
          <w:szCs w:val="24"/>
        </w:rPr>
        <w:t xml:space="preserve"> is an administrative authority as defined by section 2 of the Administrative Justice Act [ Chapter 10:28]. The second respondent (“AG”) is a constitutional appointee and principal legal advisor to government.</w:t>
      </w:r>
    </w:p>
    <w:p w14:paraId="2FB72D4C" w14:textId="70FA5CDD" w:rsidR="00C87FF3" w:rsidRDefault="00C87FF3"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23B8">
        <w:rPr>
          <w:rFonts w:ascii="Times New Roman" w:hAnsi="Times New Roman" w:cs="Times New Roman"/>
          <w:sz w:val="24"/>
          <w:szCs w:val="24"/>
        </w:rPr>
        <w:t>4</w:t>
      </w:r>
      <w:r>
        <w:rPr>
          <w:rFonts w:ascii="Times New Roman" w:hAnsi="Times New Roman" w:cs="Times New Roman"/>
          <w:sz w:val="24"/>
          <w:szCs w:val="24"/>
        </w:rPr>
        <w:t>] N-Frays seeks herein an order in the following terms as against the</w:t>
      </w:r>
      <w:r w:rsidR="00E44E9C">
        <w:rPr>
          <w:rFonts w:ascii="Times New Roman" w:hAnsi="Times New Roman" w:cs="Times New Roman"/>
          <w:sz w:val="24"/>
          <w:szCs w:val="24"/>
        </w:rPr>
        <w:t xml:space="preserve"> first respondent Minister that;</w:t>
      </w:r>
      <w:r>
        <w:rPr>
          <w:rFonts w:ascii="Times New Roman" w:hAnsi="Times New Roman" w:cs="Times New Roman"/>
          <w:sz w:val="24"/>
          <w:szCs w:val="24"/>
        </w:rPr>
        <w:t xml:space="preserve"> -</w:t>
      </w:r>
    </w:p>
    <w:p w14:paraId="5A4A7F62" w14:textId="775FB438" w:rsidR="00C87FF3" w:rsidRPr="00E24C3C" w:rsidRDefault="00E24C3C" w:rsidP="00E24C3C">
      <w:pPr>
        <w:pStyle w:val="ListParagraph"/>
        <w:numPr>
          <w:ilvl w:val="0"/>
          <w:numId w:val="1"/>
        </w:numPr>
        <w:spacing w:line="360" w:lineRule="auto"/>
        <w:ind w:left="1491" w:hanging="357"/>
        <w:jc w:val="both"/>
        <w:rPr>
          <w:rFonts w:ascii="Times New Roman" w:hAnsi="Times New Roman" w:cs="Times New Roman"/>
          <w:sz w:val="24"/>
          <w:szCs w:val="24"/>
        </w:rPr>
      </w:pPr>
      <w:bookmarkStart w:id="1" w:name="_Hlk169458980"/>
      <w:r w:rsidRPr="00E24C3C">
        <w:rPr>
          <w:rFonts w:ascii="Times New Roman" w:hAnsi="Times New Roman" w:cs="Times New Roman"/>
          <w:sz w:val="24"/>
          <w:szCs w:val="24"/>
        </w:rPr>
        <w:t>“</w:t>
      </w:r>
      <w:r w:rsidR="00E44E9C" w:rsidRPr="00E24C3C">
        <w:rPr>
          <w:rFonts w:ascii="Times New Roman" w:hAnsi="Times New Roman" w:cs="Times New Roman"/>
          <w:sz w:val="24"/>
          <w:szCs w:val="24"/>
        </w:rPr>
        <w:t>The decision by the 1</w:t>
      </w:r>
      <w:r w:rsidR="00E44E9C" w:rsidRPr="00E24C3C">
        <w:rPr>
          <w:rFonts w:ascii="Times New Roman" w:hAnsi="Times New Roman" w:cs="Times New Roman"/>
          <w:sz w:val="24"/>
          <w:szCs w:val="24"/>
          <w:vertAlign w:val="superscript"/>
        </w:rPr>
        <w:t>st</w:t>
      </w:r>
      <w:r w:rsidR="00E44E9C" w:rsidRPr="00E24C3C">
        <w:rPr>
          <w:rFonts w:ascii="Times New Roman" w:hAnsi="Times New Roman" w:cs="Times New Roman"/>
          <w:sz w:val="24"/>
          <w:szCs w:val="24"/>
        </w:rPr>
        <w:t xml:space="preserve"> respondent to withdraw the offer of one hundred (100) hectares of land in Chishawasha B Goromonzi Farm [ which] it had offered the applicant be and is hereby set aside.</w:t>
      </w:r>
    </w:p>
    <w:p w14:paraId="412E3706" w14:textId="5985B097" w:rsidR="00892B56" w:rsidRPr="00E24C3C" w:rsidRDefault="00E24C3C" w:rsidP="00E24C3C">
      <w:pPr>
        <w:pStyle w:val="ListParagraph"/>
        <w:numPr>
          <w:ilvl w:val="0"/>
          <w:numId w:val="1"/>
        </w:numPr>
        <w:spacing w:line="360" w:lineRule="auto"/>
        <w:ind w:left="1491" w:hanging="357"/>
        <w:jc w:val="both"/>
        <w:rPr>
          <w:rFonts w:ascii="Times New Roman" w:hAnsi="Times New Roman" w:cs="Times New Roman"/>
          <w:sz w:val="24"/>
          <w:szCs w:val="24"/>
        </w:rPr>
      </w:pPr>
      <w:r w:rsidRPr="00E24C3C">
        <w:rPr>
          <w:rFonts w:ascii="Times New Roman" w:hAnsi="Times New Roman" w:cs="Times New Roman"/>
          <w:sz w:val="24"/>
          <w:szCs w:val="24"/>
        </w:rPr>
        <w:lastRenderedPageBreak/>
        <w:t>The offer of the 1</w:t>
      </w:r>
      <w:r w:rsidRPr="00E24C3C">
        <w:rPr>
          <w:rFonts w:ascii="Times New Roman" w:hAnsi="Times New Roman" w:cs="Times New Roman"/>
          <w:sz w:val="24"/>
          <w:szCs w:val="24"/>
          <w:vertAlign w:val="superscript"/>
        </w:rPr>
        <w:t>st</w:t>
      </w:r>
      <w:r w:rsidRPr="00E24C3C">
        <w:rPr>
          <w:rFonts w:ascii="Times New Roman" w:hAnsi="Times New Roman" w:cs="Times New Roman"/>
          <w:sz w:val="24"/>
          <w:szCs w:val="24"/>
        </w:rPr>
        <w:t xml:space="preserve"> respondent to the applicant captured in a letter dated 16 May 2016 in respect of 100 (one hundred) hectares in Chishawasha B Goromonzi Farm be and is hereby revived with all terms still standing between the parties.</w:t>
      </w:r>
    </w:p>
    <w:p w14:paraId="592887EC" w14:textId="588AB580" w:rsidR="00E24C3C" w:rsidRPr="00E24C3C" w:rsidRDefault="00E24C3C" w:rsidP="00D06C33">
      <w:pPr>
        <w:pStyle w:val="ListParagraph"/>
        <w:numPr>
          <w:ilvl w:val="0"/>
          <w:numId w:val="1"/>
        </w:numPr>
        <w:spacing w:line="360" w:lineRule="auto"/>
        <w:ind w:left="1491" w:hanging="357"/>
        <w:jc w:val="both"/>
        <w:rPr>
          <w:rFonts w:ascii="Times New Roman" w:hAnsi="Times New Roman" w:cs="Times New Roman"/>
          <w:sz w:val="24"/>
          <w:szCs w:val="24"/>
        </w:rPr>
      </w:pPr>
      <w:r w:rsidRPr="00E24C3C">
        <w:rPr>
          <w:rFonts w:ascii="Times New Roman" w:hAnsi="Times New Roman" w:cs="Times New Roman"/>
          <w:sz w:val="24"/>
          <w:szCs w:val="24"/>
        </w:rPr>
        <w:t>The 1</w:t>
      </w:r>
      <w:r w:rsidRPr="00E24C3C">
        <w:rPr>
          <w:rFonts w:ascii="Times New Roman" w:hAnsi="Times New Roman" w:cs="Times New Roman"/>
          <w:sz w:val="24"/>
          <w:szCs w:val="24"/>
          <w:vertAlign w:val="superscript"/>
        </w:rPr>
        <w:t>st</w:t>
      </w:r>
      <w:r w:rsidRPr="00E24C3C">
        <w:rPr>
          <w:rFonts w:ascii="Times New Roman" w:hAnsi="Times New Roman" w:cs="Times New Roman"/>
          <w:sz w:val="24"/>
          <w:szCs w:val="24"/>
        </w:rPr>
        <w:t xml:space="preserve"> respondent to pay costs of suits on ordinary scale.”</w:t>
      </w:r>
    </w:p>
    <w:bookmarkEnd w:id="1"/>
    <w:p w14:paraId="4A61C6A9" w14:textId="7F7CCA0E" w:rsidR="00E24C3C" w:rsidRPr="00644DD6" w:rsidRDefault="00E24C3C" w:rsidP="00D06C33">
      <w:pPr>
        <w:spacing w:line="360" w:lineRule="auto"/>
        <w:jc w:val="both"/>
        <w:rPr>
          <w:rFonts w:ascii="Times New Roman" w:hAnsi="Times New Roman" w:cs="Times New Roman"/>
          <w:i/>
          <w:iCs/>
          <w:sz w:val="24"/>
          <w:szCs w:val="24"/>
        </w:rPr>
      </w:pPr>
      <w:r>
        <w:rPr>
          <w:rFonts w:ascii="Times New Roman" w:hAnsi="Times New Roman" w:cs="Times New Roman"/>
          <w:sz w:val="24"/>
          <w:szCs w:val="24"/>
        </w:rPr>
        <w:t>[</w:t>
      </w:r>
      <w:r w:rsidR="008B23B8">
        <w:rPr>
          <w:rFonts w:ascii="Times New Roman" w:hAnsi="Times New Roman" w:cs="Times New Roman"/>
          <w:sz w:val="24"/>
          <w:szCs w:val="24"/>
        </w:rPr>
        <w:t>5</w:t>
      </w:r>
      <w:r>
        <w:rPr>
          <w:rFonts w:ascii="Times New Roman" w:hAnsi="Times New Roman" w:cs="Times New Roman"/>
          <w:sz w:val="24"/>
          <w:szCs w:val="24"/>
        </w:rPr>
        <w:t xml:space="preserve">] This order was sought in default. The respondents herein did not oppose an earlier application by N-Frays wherein it had </w:t>
      </w:r>
      <w:r w:rsidR="00554B04">
        <w:rPr>
          <w:rFonts w:ascii="Times New Roman" w:hAnsi="Times New Roman" w:cs="Times New Roman"/>
          <w:sz w:val="24"/>
          <w:szCs w:val="24"/>
        </w:rPr>
        <w:t>approached the court (in its own words) “</w:t>
      </w:r>
      <w:r w:rsidR="00554B04" w:rsidRPr="00644DD6">
        <w:rPr>
          <w:rFonts w:ascii="Times New Roman" w:hAnsi="Times New Roman" w:cs="Times New Roman"/>
          <w:i/>
          <w:iCs/>
          <w:sz w:val="24"/>
          <w:szCs w:val="24"/>
        </w:rPr>
        <w:t>seeking a judicial review in terms of [section] 4.1 as read with section 2.2 of the [ Administrative Justice] Act.”</w:t>
      </w:r>
    </w:p>
    <w:p w14:paraId="48E3FAA3" w14:textId="21E16530" w:rsidR="00554B04" w:rsidRDefault="00554B04"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BASIS OF THE APPLICATION</w:t>
      </w:r>
    </w:p>
    <w:p w14:paraId="59937B41" w14:textId="1A9AD7E9" w:rsidR="000E01A1" w:rsidRDefault="00554B04"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6</w:t>
      </w:r>
      <w:r>
        <w:rPr>
          <w:rFonts w:ascii="Times New Roman" w:hAnsi="Times New Roman" w:cs="Times New Roman"/>
          <w:sz w:val="24"/>
          <w:szCs w:val="24"/>
        </w:rPr>
        <w:t xml:space="preserve">] </w:t>
      </w:r>
      <w:r w:rsidR="00E9396F">
        <w:rPr>
          <w:rFonts w:ascii="Times New Roman" w:hAnsi="Times New Roman" w:cs="Times New Roman"/>
          <w:sz w:val="24"/>
          <w:szCs w:val="24"/>
        </w:rPr>
        <w:t>The Administrative Justice Act [ Chapter 10:28], (“the Act”) generates a number of considerations to guide the High Court in the exercise of its discretion</w:t>
      </w:r>
      <w:r w:rsidR="00476522">
        <w:rPr>
          <w:rFonts w:ascii="Times New Roman" w:hAnsi="Times New Roman" w:cs="Times New Roman"/>
          <w:sz w:val="24"/>
          <w:szCs w:val="24"/>
        </w:rPr>
        <w:t xml:space="preserve"> in applications brought in terms of that Act</w:t>
      </w:r>
      <w:r w:rsidR="00E9396F">
        <w:rPr>
          <w:rFonts w:ascii="Times New Roman" w:hAnsi="Times New Roman" w:cs="Times New Roman"/>
          <w:sz w:val="24"/>
          <w:szCs w:val="24"/>
        </w:rPr>
        <w:t xml:space="preserve">. I will advert to these in the course of this </w:t>
      </w:r>
      <w:r w:rsidR="00A7235C">
        <w:rPr>
          <w:rFonts w:ascii="Times New Roman" w:hAnsi="Times New Roman" w:cs="Times New Roman"/>
          <w:sz w:val="24"/>
          <w:szCs w:val="24"/>
        </w:rPr>
        <w:t>judgment. I further considered the facts of the matter before me as read against the general guidance on the need for order and rationality in land administration processes</w:t>
      </w:r>
      <w:r w:rsidR="00B36711">
        <w:rPr>
          <w:rStyle w:val="FootnoteReference"/>
          <w:rFonts w:ascii="Times New Roman" w:hAnsi="Times New Roman" w:cs="Times New Roman"/>
          <w:sz w:val="24"/>
          <w:szCs w:val="24"/>
        </w:rPr>
        <w:footnoteReference w:id="1"/>
      </w:r>
      <w:r w:rsidR="00A7235C">
        <w:rPr>
          <w:rFonts w:ascii="Times New Roman" w:hAnsi="Times New Roman" w:cs="Times New Roman"/>
          <w:sz w:val="24"/>
          <w:szCs w:val="24"/>
        </w:rPr>
        <w:t xml:space="preserve">. </w:t>
      </w:r>
    </w:p>
    <w:p w14:paraId="7C9ABBD0" w14:textId="2AB52536" w:rsidR="00554B04" w:rsidRDefault="000E01A1"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7</w:t>
      </w:r>
      <w:r>
        <w:rPr>
          <w:rFonts w:ascii="Times New Roman" w:hAnsi="Times New Roman" w:cs="Times New Roman"/>
          <w:sz w:val="24"/>
          <w:szCs w:val="24"/>
        </w:rPr>
        <w:t>]</w:t>
      </w:r>
      <w:r w:rsidR="00E9396F">
        <w:rPr>
          <w:rFonts w:ascii="Times New Roman" w:hAnsi="Times New Roman" w:cs="Times New Roman"/>
          <w:sz w:val="24"/>
          <w:szCs w:val="24"/>
        </w:rPr>
        <w:t xml:space="preserve"> </w:t>
      </w:r>
      <w:r w:rsidR="001D010E">
        <w:rPr>
          <w:rFonts w:ascii="Times New Roman" w:hAnsi="Times New Roman" w:cs="Times New Roman"/>
          <w:sz w:val="24"/>
          <w:szCs w:val="24"/>
        </w:rPr>
        <w:t>It is on account of those that</w:t>
      </w:r>
      <w:r w:rsidR="00E9396F">
        <w:rPr>
          <w:rFonts w:ascii="Times New Roman" w:hAnsi="Times New Roman" w:cs="Times New Roman"/>
          <w:sz w:val="24"/>
          <w:szCs w:val="24"/>
        </w:rPr>
        <w:t xml:space="preserve"> </w:t>
      </w:r>
      <w:r w:rsidR="00554B04">
        <w:rPr>
          <w:rFonts w:ascii="Times New Roman" w:hAnsi="Times New Roman" w:cs="Times New Roman"/>
          <w:sz w:val="24"/>
          <w:szCs w:val="24"/>
        </w:rPr>
        <w:t xml:space="preserve">I invited </w:t>
      </w:r>
      <w:r w:rsidR="00E9396F">
        <w:rPr>
          <w:rFonts w:ascii="Times New Roman" w:hAnsi="Times New Roman" w:cs="Times New Roman"/>
          <w:sz w:val="24"/>
          <w:szCs w:val="24"/>
        </w:rPr>
        <w:t xml:space="preserve">Mr. </w:t>
      </w:r>
      <w:r w:rsidR="00E9396F" w:rsidRPr="00E9396F">
        <w:rPr>
          <w:rFonts w:ascii="Times New Roman" w:hAnsi="Times New Roman" w:cs="Times New Roman"/>
          <w:i/>
          <w:iCs/>
          <w:sz w:val="24"/>
          <w:szCs w:val="24"/>
        </w:rPr>
        <w:t>Duri</w:t>
      </w:r>
      <w:r w:rsidR="00554B04" w:rsidRPr="00E9396F">
        <w:rPr>
          <w:rFonts w:ascii="Times New Roman" w:hAnsi="Times New Roman" w:cs="Times New Roman"/>
          <w:i/>
          <w:iCs/>
          <w:sz w:val="24"/>
          <w:szCs w:val="24"/>
        </w:rPr>
        <w:t xml:space="preserve"> </w:t>
      </w:r>
      <w:r w:rsidR="00554B04">
        <w:rPr>
          <w:rFonts w:ascii="Times New Roman" w:hAnsi="Times New Roman" w:cs="Times New Roman"/>
          <w:sz w:val="24"/>
          <w:szCs w:val="24"/>
        </w:rPr>
        <w:t xml:space="preserve">for the applicant N-Frays to address me on a number of matters </w:t>
      </w:r>
      <w:r w:rsidR="00E9396F">
        <w:rPr>
          <w:rFonts w:ascii="Times New Roman" w:hAnsi="Times New Roman" w:cs="Times New Roman"/>
          <w:sz w:val="24"/>
          <w:szCs w:val="24"/>
        </w:rPr>
        <w:t xml:space="preserve">regarding the order </w:t>
      </w:r>
      <w:r>
        <w:rPr>
          <w:rFonts w:ascii="Times New Roman" w:hAnsi="Times New Roman" w:cs="Times New Roman"/>
          <w:sz w:val="24"/>
          <w:szCs w:val="24"/>
        </w:rPr>
        <w:t xml:space="preserve">sought. Counsel responded with commendable diligence. He filed insightful heads of argument that explored a diverse range of authorities on the subject in general, and matter before the court in particular. I am indebted to counsel in that regard. </w:t>
      </w:r>
    </w:p>
    <w:p w14:paraId="05842EC8" w14:textId="699B5BBF" w:rsidR="00E9396F" w:rsidRDefault="00E9396F"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23B8">
        <w:rPr>
          <w:rFonts w:ascii="Times New Roman" w:hAnsi="Times New Roman" w:cs="Times New Roman"/>
          <w:sz w:val="24"/>
          <w:szCs w:val="24"/>
        </w:rPr>
        <w:t>8</w:t>
      </w:r>
      <w:r>
        <w:rPr>
          <w:rFonts w:ascii="Times New Roman" w:hAnsi="Times New Roman" w:cs="Times New Roman"/>
          <w:sz w:val="24"/>
          <w:szCs w:val="24"/>
        </w:rPr>
        <w:t xml:space="preserve">] </w:t>
      </w:r>
      <w:r w:rsidR="00476522">
        <w:rPr>
          <w:rFonts w:ascii="Times New Roman" w:hAnsi="Times New Roman" w:cs="Times New Roman"/>
          <w:sz w:val="24"/>
          <w:szCs w:val="24"/>
        </w:rPr>
        <w:t xml:space="preserve">I may </w:t>
      </w:r>
      <w:r w:rsidR="00D83719">
        <w:rPr>
          <w:rFonts w:ascii="Times New Roman" w:hAnsi="Times New Roman" w:cs="Times New Roman"/>
          <w:sz w:val="24"/>
          <w:szCs w:val="24"/>
        </w:rPr>
        <w:t>however, comment in passing on the default judgment application. The</w:t>
      </w:r>
      <w:r w:rsidR="000E01A1">
        <w:rPr>
          <w:rFonts w:ascii="Times New Roman" w:hAnsi="Times New Roman" w:cs="Times New Roman"/>
          <w:sz w:val="24"/>
          <w:szCs w:val="24"/>
        </w:rPr>
        <w:t xml:space="preserve"> respondents </w:t>
      </w:r>
      <w:r w:rsidR="00D83719">
        <w:rPr>
          <w:rFonts w:ascii="Times New Roman" w:hAnsi="Times New Roman" w:cs="Times New Roman"/>
          <w:sz w:val="24"/>
          <w:szCs w:val="24"/>
        </w:rPr>
        <w:t xml:space="preserve">were </w:t>
      </w:r>
      <w:r w:rsidR="000E01A1">
        <w:rPr>
          <w:rFonts w:ascii="Times New Roman" w:hAnsi="Times New Roman" w:cs="Times New Roman"/>
          <w:sz w:val="24"/>
          <w:szCs w:val="24"/>
        </w:rPr>
        <w:t>automatically barred in terms of r</w:t>
      </w:r>
      <w:r w:rsidR="00D83719">
        <w:rPr>
          <w:rFonts w:ascii="Times New Roman" w:hAnsi="Times New Roman" w:cs="Times New Roman"/>
          <w:sz w:val="24"/>
          <w:szCs w:val="24"/>
        </w:rPr>
        <w:t>32(3)</w:t>
      </w:r>
      <w:r w:rsidR="000E01A1">
        <w:rPr>
          <w:rFonts w:ascii="Times New Roman" w:hAnsi="Times New Roman" w:cs="Times New Roman"/>
          <w:sz w:val="24"/>
          <w:szCs w:val="24"/>
        </w:rPr>
        <w:t xml:space="preserve"> for failure to oppose the matter. In that regard, N-Frays`s application for default judgment need not have been fully fledged. </w:t>
      </w:r>
      <w:r w:rsidR="00CC096D">
        <w:rPr>
          <w:rFonts w:ascii="Times New Roman" w:hAnsi="Times New Roman" w:cs="Times New Roman"/>
          <w:sz w:val="24"/>
          <w:szCs w:val="24"/>
        </w:rPr>
        <w:t xml:space="preserve">There was no need to file </w:t>
      </w:r>
      <w:r w:rsidR="00476522">
        <w:rPr>
          <w:rFonts w:ascii="Times New Roman" w:hAnsi="Times New Roman" w:cs="Times New Roman"/>
          <w:sz w:val="24"/>
          <w:szCs w:val="24"/>
        </w:rPr>
        <w:t xml:space="preserve">an affidavit and </w:t>
      </w:r>
      <w:r w:rsidR="00D83719">
        <w:rPr>
          <w:rFonts w:ascii="Times New Roman" w:hAnsi="Times New Roman" w:cs="Times New Roman"/>
          <w:sz w:val="24"/>
          <w:szCs w:val="24"/>
        </w:rPr>
        <w:t>annexures. The result</w:t>
      </w:r>
      <w:r w:rsidR="000E01A1">
        <w:rPr>
          <w:rFonts w:ascii="Times New Roman" w:hAnsi="Times New Roman" w:cs="Times New Roman"/>
          <w:sz w:val="24"/>
          <w:szCs w:val="24"/>
        </w:rPr>
        <w:t xml:space="preserve"> was a </w:t>
      </w:r>
      <w:r w:rsidR="00D83719">
        <w:rPr>
          <w:rFonts w:ascii="Times New Roman" w:hAnsi="Times New Roman" w:cs="Times New Roman"/>
          <w:sz w:val="24"/>
          <w:szCs w:val="24"/>
        </w:rPr>
        <w:t xml:space="preserve">pointless </w:t>
      </w:r>
      <w:r w:rsidR="000E01A1">
        <w:rPr>
          <w:rFonts w:ascii="Times New Roman" w:hAnsi="Times New Roman" w:cs="Times New Roman"/>
          <w:sz w:val="24"/>
          <w:szCs w:val="24"/>
        </w:rPr>
        <w:t>replicat</w:t>
      </w:r>
      <w:r w:rsidR="00D83719">
        <w:rPr>
          <w:rFonts w:ascii="Times New Roman" w:hAnsi="Times New Roman" w:cs="Times New Roman"/>
          <w:sz w:val="24"/>
          <w:szCs w:val="24"/>
        </w:rPr>
        <w:t>ion</w:t>
      </w:r>
      <w:r w:rsidR="000E01A1">
        <w:rPr>
          <w:rFonts w:ascii="Times New Roman" w:hAnsi="Times New Roman" w:cs="Times New Roman"/>
          <w:sz w:val="24"/>
          <w:szCs w:val="24"/>
        </w:rPr>
        <w:t xml:space="preserve">, in every </w:t>
      </w:r>
      <w:r w:rsidR="00D83719">
        <w:rPr>
          <w:rFonts w:ascii="Times New Roman" w:hAnsi="Times New Roman" w:cs="Times New Roman"/>
          <w:sz w:val="24"/>
          <w:szCs w:val="24"/>
        </w:rPr>
        <w:t xml:space="preserve">respect, of </w:t>
      </w:r>
      <w:r w:rsidR="000E01A1">
        <w:rPr>
          <w:rFonts w:ascii="Times New Roman" w:hAnsi="Times New Roman" w:cs="Times New Roman"/>
          <w:sz w:val="24"/>
          <w:szCs w:val="24"/>
        </w:rPr>
        <w:t xml:space="preserve">the main application. </w:t>
      </w:r>
      <w:r w:rsidR="00CC096D">
        <w:rPr>
          <w:rFonts w:ascii="Times New Roman" w:hAnsi="Times New Roman" w:cs="Times New Roman"/>
          <w:sz w:val="24"/>
          <w:szCs w:val="24"/>
        </w:rPr>
        <w:t>The Commercial Court Rules provide, by r</w:t>
      </w:r>
      <w:r w:rsidR="00D83719">
        <w:rPr>
          <w:rFonts w:ascii="Times New Roman" w:hAnsi="Times New Roman" w:cs="Times New Roman"/>
          <w:sz w:val="24"/>
          <w:szCs w:val="24"/>
        </w:rPr>
        <w:t>r</w:t>
      </w:r>
      <w:r w:rsidR="00CC096D">
        <w:rPr>
          <w:rFonts w:ascii="Times New Roman" w:hAnsi="Times New Roman" w:cs="Times New Roman"/>
          <w:sz w:val="24"/>
          <w:szCs w:val="24"/>
        </w:rPr>
        <w:t xml:space="preserve"> </w:t>
      </w:r>
      <w:r w:rsidR="00476522">
        <w:rPr>
          <w:rFonts w:ascii="Times New Roman" w:hAnsi="Times New Roman" w:cs="Times New Roman"/>
          <w:sz w:val="24"/>
          <w:szCs w:val="24"/>
        </w:rPr>
        <w:t>35 (1) and 3</w:t>
      </w:r>
      <w:r w:rsidR="00CC096D">
        <w:rPr>
          <w:rFonts w:ascii="Times New Roman" w:hAnsi="Times New Roman" w:cs="Times New Roman"/>
          <w:sz w:val="24"/>
          <w:szCs w:val="24"/>
        </w:rPr>
        <w:t>8</w:t>
      </w:r>
      <w:r w:rsidR="00476522">
        <w:rPr>
          <w:rFonts w:ascii="Times New Roman" w:hAnsi="Times New Roman" w:cs="Times New Roman"/>
          <w:sz w:val="24"/>
          <w:szCs w:val="24"/>
        </w:rPr>
        <w:t xml:space="preserve"> (2) for a simple procedure as follows; -</w:t>
      </w:r>
    </w:p>
    <w:p w14:paraId="393E2805" w14:textId="2D6AB5D7" w:rsidR="00476522" w:rsidRPr="00CC096D" w:rsidRDefault="00CC096D" w:rsidP="00CC096D">
      <w:pPr>
        <w:pStyle w:val="ListParagraph"/>
        <w:numPr>
          <w:ilvl w:val="0"/>
          <w:numId w:val="2"/>
        </w:numPr>
        <w:spacing w:line="360" w:lineRule="auto"/>
        <w:ind w:left="1491" w:hanging="357"/>
        <w:jc w:val="both"/>
        <w:rPr>
          <w:rFonts w:ascii="Times New Roman" w:hAnsi="Times New Roman" w:cs="Times New Roman"/>
          <w:sz w:val="24"/>
          <w:szCs w:val="24"/>
        </w:rPr>
      </w:pPr>
      <w:r w:rsidRPr="00CC096D">
        <w:rPr>
          <w:rFonts w:ascii="Times New Roman" w:hAnsi="Times New Roman" w:cs="Times New Roman"/>
          <w:sz w:val="24"/>
          <w:szCs w:val="24"/>
        </w:rPr>
        <w:t xml:space="preserve">35. (1) Where the respondent is barred for failure to file a notice of opposition in terms of Rule 32, the applicant may, without notice to him or her or it, </w:t>
      </w:r>
      <w:r w:rsidRPr="00CC096D">
        <w:rPr>
          <w:rFonts w:ascii="Times New Roman" w:hAnsi="Times New Roman" w:cs="Times New Roman"/>
          <w:sz w:val="24"/>
          <w:szCs w:val="24"/>
          <w:u w:val="single"/>
        </w:rPr>
        <w:t>set the matter down for a default judgment</w:t>
      </w:r>
      <w:r w:rsidRPr="00CC096D">
        <w:rPr>
          <w:rFonts w:ascii="Times New Roman" w:hAnsi="Times New Roman" w:cs="Times New Roman"/>
          <w:sz w:val="24"/>
          <w:szCs w:val="24"/>
        </w:rPr>
        <w:t>.</w:t>
      </w:r>
    </w:p>
    <w:p w14:paraId="461804AB" w14:textId="59428960" w:rsidR="00CC096D" w:rsidRPr="00CC096D" w:rsidRDefault="00CC096D" w:rsidP="00CC096D">
      <w:pPr>
        <w:pStyle w:val="ListParagraph"/>
        <w:numPr>
          <w:ilvl w:val="0"/>
          <w:numId w:val="2"/>
        </w:numPr>
        <w:spacing w:line="360" w:lineRule="auto"/>
        <w:ind w:left="1491" w:hanging="357"/>
        <w:jc w:val="both"/>
        <w:rPr>
          <w:rFonts w:ascii="Times New Roman" w:hAnsi="Times New Roman" w:cs="Times New Roman"/>
          <w:sz w:val="24"/>
          <w:szCs w:val="24"/>
          <w:u w:val="single"/>
        </w:rPr>
      </w:pPr>
      <w:r w:rsidRPr="00CC096D">
        <w:rPr>
          <w:rFonts w:ascii="Times New Roman" w:hAnsi="Times New Roman" w:cs="Times New Roman"/>
          <w:sz w:val="24"/>
          <w:szCs w:val="24"/>
        </w:rPr>
        <w:lastRenderedPageBreak/>
        <w:t xml:space="preserve">38.(2) Where a chamber application is for a default judgment in terms of Rule 25(2) or for other relief where the facts are evident from the record, </w:t>
      </w:r>
      <w:r w:rsidRPr="00CC096D">
        <w:rPr>
          <w:rFonts w:ascii="Times New Roman" w:hAnsi="Times New Roman" w:cs="Times New Roman"/>
          <w:sz w:val="24"/>
          <w:szCs w:val="24"/>
          <w:u w:val="single"/>
        </w:rPr>
        <w:t>it shall not be necessary to annex a supporting affidavit.</w:t>
      </w:r>
    </w:p>
    <w:p w14:paraId="52763A1E" w14:textId="2836C8D8" w:rsidR="000C711A" w:rsidRDefault="00CC096D"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9</w:t>
      </w:r>
      <w:r>
        <w:rPr>
          <w:rFonts w:ascii="Times New Roman" w:hAnsi="Times New Roman" w:cs="Times New Roman"/>
          <w:sz w:val="24"/>
          <w:szCs w:val="24"/>
        </w:rPr>
        <w:t xml:space="preserve">] </w:t>
      </w:r>
      <w:r w:rsidR="008B54D4">
        <w:rPr>
          <w:rFonts w:ascii="Times New Roman" w:hAnsi="Times New Roman" w:cs="Times New Roman"/>
          <w:sz w:val="24"/>
          <w:szCs w:val="24"/>
        </w:rPr>
        <w:t>I return to the dispute. Mr.</w:t>
      </w:r>
      <w:r w:rsidR="008B54D4" w:rsidRPr="008B54D4">
        <w:rPr>
          <w:rFonts w:ascii="Times New Roman" w:hAnsi="Times New Roman" w:cs="Times New Roman"/>
          <w:i/>
          <w:iCs/>
          <w:sz w:val="24"/>
          <w:szCs w:val="24"/>
        </w:rPr>
        <w:t xml:space="preserve"> Duri</w:t>
      </w:r>
      <w:r w:rsidR="008B54D4">
        <w:rPr>
          <w:rFonts w:ascii="Times New Roman" w:hAnsi="Times New Roman" w:cs="Times New Roman"/>
          <w:sz w:val="24"/>
          <w:szCs w:val="24"/>
        </w:rPr>
        <w:t xml:space="preserve"> </w:t>
      </w:r>
      <w:r>
        <w:rPr>
          <w:rFonts w:ascii="Times New Roman" w:hAnsi="Times New Roman" w:cs="Times New Roman"/>
          <w:sz w:val="24"/>
          <w:szCs w:val="24"/>
        </w:rPr>
        <w:t xml:space="preserve">recounted the basis of the dispute as set out in both the main and default </w:t>
      </w:r>
      <w:r w:rsidR="00546EA9">
        <w:rPr>
          <w:rFonts w:ascii="Times New Roman" w:hAnsi="Times New Roman" w:cs="Times New Roman"/>
          <w:sz w:val="24"/>
          <w:szCs w:val="24"/>
        </w:rPr>
        <w:t>applications. N</w:t>
      </w:r>
      <w:r w:rsidR="00D83719">
        <w:rPr>
          <w:rFonts w:ascii="Times New Roman" w:hAnsi="Times New Roman" w:cs="Times New Roman"/>
          <w:sz w:val="24"/>
          <w:szCs w:val="24"/>
        </w:rPr>
        <w:t>-</w:t>
      </w:r>
      <w:r>
        <w:rPr>
          <w:rFonts w:ascii="Times New Roman" w:hAnsi="Times New Roman" w:cs="Times New Roman"/>
          <w:sz w:val="24"/>
          <w:szCs w:val="24"/>
        </w:rPr>
        <w:t xml:space="preserve">Frays applied for a parcel of land from the Minister sometime in 2016.Like so many other “land developers” around Zimbabwe`s urban </w:t>
      </w:r>
      <w:r w:rsidR="000C711A">
        <w:rPr>
          <w:rFonts w:ascii="Times New Roman" w:hAnsi="Times New Roman" w:cs="Times New Roman"/>
          <w:sz w:val="24"/>
          <w:szCs w:val="24"/>
        </w:rPr>
        <w:t>centres, the</w:t>
      </w:r>
      <w:r>
        <w:rPr>
          <w:rFonts w:ascii="Times New Roman" w:hAnsi="Times New Roman" w:cs="Times New Roman"/>
          <w:sz w:val="24"/>
          <w:szCs w:val="24"/>
        </w:rPr>
        <w:t xml:space="preserve"> purpose was to divide the land into smaller units called “stands”. </w:t>
      </w:r>
      <w:r w:rsidR="000C711A">
        <w:rPr>
          <w:rFonts w:ascii="Times New Roman" w:hAnsi="Times New Roman" w:cs="Times New Roman"/>
          <w:sz w:val="24"/>
          <w:szCs w:val="24"/>
        </w:rPr>
        <w:t xml:space="preserve">The stands would be sold to prospective homeowners as well those intending to set up commercial and other institutions. The entire purpose being, as per </w:t>
      </w:r>
      <w:r w:rsidR="000C711A" w:rsidRPr="001D010E">
        <w:rPr>
          <w:rFonts w:ascii="Times New Roman" w:hAnsi="Times New Roman" w:cs="Times New Roman"/>
          <w:i/>
          <w:iCs/>
          <w:sz w:val="24"/>
          <w:szCs w:val="24"/>
        </w:rPr>
        <w:t>TBIC v Mangenje (supra</w:t>
      </w:r>
      <w:r w:rsidR="000C711A">
        <w:rPr>
          <w:rFonts w:ascii="Times New Roman" w:hAnsi="Times New Roman" w:cs="Times New Roman"/>
          <w:sz w:val="24"/>
          <w:szCs w:val="24"/>
        </w:rPr>
        <w:t>), to ease the demand for land for housing and institutional needs.</w:t>
      </w:r>
    </w:p>
    <w:p w14:paraId="0F5FB4A0" w14:textId="3FD434A8" w:rsidR="008B54D4" w:rsidRDefault="000C711A"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10</w:t>
      </w:r>
      <w:r>
        <w:rPr>
          <w:rFonts w:ascii="Times New Roman" w:hAnsi="Times New Roman" w:cs="Times New Roman"/>
          <w:sz w:val="24"/>
          <w:szCs w:val="24"/>
        </w:rPr>
        <w:t xml:space="preserve">] </w:t>
      </w:r>
      <w:r w:rsidR="001D010E">
        <w:rPr>
          <w:rFonts w:ascii="Times New Roman" w:hAnsi="Times New Roman" w:cs="Times New Roman"/>
          <w:sz w:val="24"/>
          <w:szCs w:val="24"/>
        </w:rPr>
        <w:t>N-Frays`s applic</w:t>
      </w:r>
      <w:r>
        <w:rPr>
          <w:rFonts w:ascii="Times New Roman" w:hAnsi="Times New Roman" w:cs="Times New Roman"/>
          <w:sz w:val="24"/>
          <w:szCs w:val="24"/>
        </w:rPr>
        <w:t xml:space="preserve">ation was favoured by the Minister. By letter dated 16 May 2016, the Minister “offered” N-Frays the hundred hectares on Chishawasha Attached to the offer were a number of conditions. Principally, the land size was to be excised </w:t>
      </w:r>
      <w:r w:rsidR="008B54D4">
        <w:rPr>
          <w:rFonts w:ascii="Times New Roman" w:hAnsi="Times New Roman" w:cs="Times New Roman"/>
          <w:sz w:val="24"/>
          <w:szCs w:val="24"/>
        </w:rPr>
        <w:t>from Chishawasha</w:t>
      </w:r>
      <w:r>
        <w:rPr>
          <w:rFonts w:ascii="Times New Roman" w:hAnsi="Times New Roman" w:cs="Times New Roman"/>
          <w:sz w:val="24"/>
          <w:szCs w:val="24"/>
        </w:rPr>
        <w:t xml:space="preserve"> B before the establishment of the township could progress. Secondly, N-Frays was </w:t>
      </w:r>
      <w:r w:rsidR="008B54D4">
        <w:rPr>
          <w:rFonts w:ascii="Times New Roman" w:hAnsi="Times New Roman" w:cs="Times New Roman"/>
          <w:sz w:val="24"/>
          <w:szCs w:val="24"/>
        </w:rPr>
        <w:t>instructed to “merge with other developers” who had also been allocated land on the same farm.</w:t>
      </w:r>
    </w:p>
    <w:p w14:paraId="7055254B" w14:textId="070FE5C0" w:rsidR="008B54D4" w:rsidRDefault="008B54D4"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11</w:t>
      </w:r>
      <w:r>
        <w:rPr>
          <w:rFonts w:ascii="Times New Roman" w:hAnsi="Times New Roman" w:cs="Times New Roman"/>
          <w:sz w:val="24"/>
          <w:szCs w:val="24"/>
        </w:rPr>
        <w:t xml:space="preserve">] The </w:t>
      </w:r>
      <w:r w:rsidR="005D2978">
        <w:rPr>
          <w:rFonts w:ascii="Times New Roman" w:hAnsi="Times New Roman" w:cs="Times New Roman"/>
          <w:sz w:val="24"/>
          <w:szCs w:val="24"/>
        </w:rPr>
        <w:t xml:space="preserve">purpose behind </w:t>
      </w:r>
      <w:r>
        <w:rPr>
          <w:rFonts w:ascii="Times New Roman" w:hAnsi="Times New Roman" w:cs="Times New Roman"/>
          <w:sz w:val="24"/>
          <w:szCs w:val="24"/>
        </w:rPr>
        <w:t xml:space="preserve">such collaboration </w:t>
      </w:r>
      <w:r w:rsidR="005D2978">
        <w:rPr>
          <w:rFonts w:ascii="Times New Roman" w:hAnsi="Times New Roman" w:cs="Times New Roman"/>
          <w:sz w:val="24"/>
          <w:szCs w:val="24"/>
        </w:rPr>
        <w:t xml:space="preserve">being </w:t>
      </w:r>
      <w:r>
        <w:rPr>
          <w:rFonts w:ascii="Times New Roman" w:hAnsi="Times New Roman" w:cs="Times New Roman"/>
          <w:sz w:val="24"/>
          <w:szCs w:val="24"/>
        </w:rPr>
        <w:t xml:space="preserve">to attain a coordinated approach in resourcing, implementation and fulfilment of formalities pre-requisite to </w:t>
      </w:r>
      <w:r w:rsidR="001D010E">
        <w:rPr>
          <w:rFonts w:ascii="Times New Roman" w:hAnsi="Times New Roman" w:cs="Times New Roman"/>
          <w:sz w:val="24"/>
          <w:szCs w:val="24"/>
        </w:rPr>
        <w:t xml:space="preserve">delivering </w:t>
      </w:r>
      <w:r>
        <w:rPr>
          <w:rFonts w:ascii="Times New Roman" w:hAnsi="Times New Roman" w:cs="Times New Roman"/>
          <w:sz w:val="24"/>
          <w:szCs w:val="24"/>
        </w:rPr>
        <w:t>the project. Thereafter, the Minister indicated that a “Memorandum of Understanding” would be concluded between the parties setting out further implementation details including timelines.</w:t>
      </w:r>
    </w:p>
    <w:p w14:paraId="314FD438" w14:textId="459F4E1C" w:rsidR="001D010E" w:rsidRDefault="008B54D4"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83719">
        <w:rPr>
          <w:rFonts w:ascii="Times New Roman" w:hAnsi="Times New Roman" w:cs="Times New Roman"/>
          <w:sz w:val="24"/>
          <w:szCs w:val="24"/>
        </w:rPr>
        <w:t>1</w:t>
      </w:r>
      <w:r w:rsidR="008B23B8">
        <w:rPr>
          <w:rFonts w:ascii="Times New Roman" w:hAnsi="Times New Roman" w:cs="Times New Roman"/>
          <w:sz w:val="24"/>
          <w:szCs w:val="24"/>
        </w:rPr>
        <w:t>2</w:t>
      </w:r>
      <w:r>
        <w:rPr>
          <w:rFonts w:ascii="Times New Roman" w:hAnsi="Times New Roman" w:cs="Times New Roman"/>
          <w:sz w:val="24"/>
          <w:szCs w:val="24"/>
        </w:rPr>
        <w:t>] N-Frays averred that it was charged an amount of US$2,000,000 or equivalent in local currency for the intrinsic value of land. It duly paid this in the form of ZWL$</w:t>
      </w:r>
      <w:r w:rsidR="001D010E">
        <w:rPr>
          <w:rFonts w:ascii="Times New Roman" w:hAnsi="Times New Roman" w:cs="Times New Roman"/>
          <w:sz w:val="24"/>
          <w:szCs w:val="24"/>
        </w:rPr>
        <w:t xml:space="preserve">2,019,150. Apparently, the Minister then reneged on his undertaking to instruct the Department of Physical Planning to carve out the 100 hectares from Chishawasha B Farm. This was so despite countless pleas from N-Frays between 2016 and 2023. </w:t>
      </w:r>
    </w:p>
    <w:p w14:paraId="3D9C1B48" w14:textId="28B8E17B" w:rsidR="008B54D4" w:rsidRPr="005D2978" w:rsidRDefault="001D010E" w:rsidP="00D06C33">
      <w:pPr>
        <w:spacing w:line="360" w:lineRule="auto"/>
        <w:jc w:val="both"/>
        <w:rPr>
          <w:rFonts w:ascii="Times New Roman" w:hAnsi="Times New Roman" w:cs="Times New Roman"/>
          <w:i/>
          <w:iCs/>
          <w:sz w:val="24"/>
          <w:szCs w:val="24"/>
        </w:rPr>
      </w:pPr>
      <w:r>
        <w:rPr>
          <w:rFonts w:ascii="Times New Roman" w:hAnsi="Times New Roman" w:cs="Times New Roman"/>
          <w:sz w:val="24"/>
          <w:szCs w:val="24"/>
        </w:rPr>
        <w:t>[1</w:t>
      </w:r>
      <w:r w:rsidR="008B23B8">
        <w:rPr>
          <w:rFonts w:ascii="Times New Roman" w:hAnsi="Times New Roman" w:cs="Times New Roman"/>
          <w:sz w:val="24"/>
          <w:szCs w:val="24"/>
        </w:rPr>
        <w:t>3</w:t>
      </w:r>
      <w:r>
        <w:rPr>
          <w:rFonts w:ascii="Times New Roman" w:hAnsi="Times New Roman" w:cs="Times New Roman"/>
          <w:sz w:val="24"/>
          <w:szCs w:val="24"/>
        </w:rPr>
        <w:t xml:space="preserve">] On 11 May 2023, N-Frays`s legal practitioners of record addressed a demand to the Minister. They called him in that letter, </w:t>
      </w:r>
      <w:r w:rsidR="005D2978">
        <w:rPr>
          <w:rFonts w:ascii="Times New Roman" w:hAnsi="Times New Roman" w:cs="Times New Roman"/>
          <w:sz w:val="24"/>
          <w:szCs w:val="24"/>
        </w:rPr>
        <w:t>under threat of legal action, to</w:t>
      </w:r>
      <w:r>
        <w:rPr>
          <w:rFonts w:ascii="Times New Roman" w:hAnsi="Times New Roman" w:cs="Times New Roman"/>
          <w:sz w:val="24"/>
          <w:szCs w:val="24"/>
        </w:rPr>
        <w:t xml:space="preserve"> honour his 16 May 2016 offer and demarcate the 100 hectares of </w:t>
      </w:r>
      <w:r w:rsidR="005D2978">
        <w:rPr>
          <w:rFonts w:ascii="Times New Roman" w:hAnsi="Times New Roman" w:cs="Times New Roman"/>
          <w:sz w:val="24"/>
          <w:szCs w:val="24"/>
        </w:rPr>
        <w:t xml:space="preserve">land. The Minister responded a month later on 14 June 2023 </w:t>
      </w:r>
      <w:r w:rsidR="008B23B8">
        <w:rPr>
          <w:rFonts w:ascii="Times New Roman" w:hAnsi="Times New Roman" w:cs="Times New Roman"/>
          <w:sz w:val="24"/>
          <w:szCs w:val="24"/>
        </w:rPr>
        <w:t>withdrawing</w:t>
      </w:r>
      <w:r w:rsidR="005D2978">
        <w:rPr>
          <w:rFonts w:ascii="Times New Roman" w:hAnsi="Times New Roman" w:cs="Times New Roman"/>
          <w:sz w:val="24"/>
          <w:szCs w:val="24"/>
        </w:rPr>
        <w:t xml:space="preserve"> its 2016 offer. The withdrawal was, according to the letter;</w:t>
      </w:r>
      <w:r w:rsidR="005D2978" w:rsidRPr="005D2978">
        <w:rPr>
          <w:rFonts w:ascii="Times New Roman" w:hAnsi="Times New Roman" w:cs="Times New Roman"/>
          <w:i/>
          <w:iCs/>
          <w:sz w:val="24"/>
          <w:szCs w:val="24"/>
        </w:rPr>
        <w:t xml:space="preserve"> - “…. due to offsite infrastructural constraints particularly the absence of bulk water supplies.”</w:t>
      </w:r>
    </w:p>
    <w:p w14:paraId="28676381" w14:textId="7DF74D6C" w:rsidR="005D2978" w:rsidRDefault="005D2978"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BASIS FOR IMPUGNING THE MINISTER`S ACTION</w:t>
      </w:r>
    </w:p>
    <w:p w14:paraId="35DEB7A5" w14:textId="6B3B137C" w:rsidR="005D2978" w:rsidRDefault="00644DD6"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8B23B8">
        <w:rPr>
          <w:rFonts w:ascii="Times New Roman" w:hAnsi="Times New Roman" w:cs="Times New Roman"/>
          <w:sz w:val="24"/>
          <w:szCs w:val="24"/>
        </w:rPr>
        <w:t>4</w:t>
      </w:r>
      <w:r>
        <w:rPr>
          <w:rFonts w:ascii="Times New Roman" w:hAnsi="Times New Roman" w:cs="Times New Roman"/>
          <w:sz w:val="24"/>
          <w:szCs w:val="24"/>
        </w:rPr>
        <w:t xml:space="preserve">] N-Frays was aggrieved by this decision. </w:t>
      </w:r>
      <w:r w:rsidR="00D83719">
        <w:rPr>
          <w:rFonts w:ascii="Times New Roman" w:hAnsi="Times New Roman" w:cs="Times New Roman"/>
          <w:sz w:val="24"/>
          <w:szCs w:val="24"/>
        </w:rPr>
        <w:t xml:space="preserve">The Minister`s decision was </w:t>
      </w:r>
      <w:r w:rsidR="00C44972">
        <w:rPr>
          <w:rFonts w:ascii="Times New Roman" w:hAnsi="Times New Roman" w:cs="Times New Roman"/>
          <w:sz w:val="24"/>
          <w:szCs w:val="24"/>
        </w:rPr>
        <w:t xml:space="preserve">offended the standards and obligations placed on administrative authority in terms of the Act. Counsel cited the remarks of this court per MAKARAU JP </w:t>
      </w:r>
      <w:r w:rsidR="00FA2F0B">
        <w:rPr>
          <w:rFonts w:ascii="Times New Roman" w:hAnsi="Times New Roman" w:cs="Times New Roman"/>
          <w:sz w:val="24"/>
          <w:szCs w:val="24"/>
        </w:rPr>
        <w:t>(as</w:t>
      </w:r>
      <w:r w:rsidR="00C44972">
        <w:rPr>
          <w:rFonts w:ascii="Times New Roman" w:hAnsi="Times New Roman" w:cs="Times New Roman"/>
          <w:sz w:val="24"/>
          <w:szCs w:val="24"/>
        </w:rPr>
        <w:t xml:space="preserve"> she then was) </w:t>
      </w:r>
      <w:r w:rsidR="00FA2F0B">
        <w:rPr>
          <w:rFonts w:ascii="Times New Roman" w:hAnsi="Times New Roman" w:cs="Times New Roman"/>
          <w:sz w:val="24"/>
          <w:szCs w:val="24"/>
        </w:rPr>
        <w:t xml:space="preserve">in </w:t>
      </w:r>
      <w:r w:rsidR="00FA2F0B" w:rsidRPr="00FA2F0B">
        <w:rPr>
          <w:rFonts w:ascii="Times New Roman" w:hAnsi="Times New Roman" w:cs="Times New Roman"/>
          <w:i/>
          <w:iCs/>
          <w:sz w:val="24"/>
          <w:szCs w:val="24"/>
        </w:rPr>
        <w:t>U-Tow Trailers (Pvt) Ltd v City of Harare &amp; Anor</w:t>
      </w:r>
      <w:r w:rsidR="00FA2F0B">
        <w:rPr>
          <w:rFonts w:ascii="Times New Roman" w:hAnsi="Times New Roman" w:cs="Times New Roman"/>
          <w:sz w:val="24"/>
          <w:szCs w:val="24"/>
        </w:rPr>
        <w:t xml:space="preserve"> 2009 (2) ZLR 259. In</w:t>
      </w:r>
      <w:r w:rsidR="00C44972">
        <w:rPr>
          <w:rFonts w:ascii="Times New Roman" w:hAnsi="Times New Roman" w:cs="Times New Roman"/>
          <w:sz w:val="24"/>
          <w:szCs w:val="24"/>
        </w:rPr>
        <w:t xml:space="preserve"> that decision, the learned Judge President described the pivotal nature of the Act in prescribing requirements of good administrative </w:t>
      </w:r>
      <w:r w:rsidR="00FA2F0B">
        <w:rPr>
          <w:rFonts w:ascii="Times New Roman" w:hAnsi="Times New Roman" w:cs="Times New Roman"/>
          <w:sz w:val="24"/>
          <w:szCs w:val="24"/>
        </w:rPr>
        <w:t>conduct at 267 F-G; -</w:t>
      </w:r>
    </w:p>
    <w:p w14:paraId="1E376600" w14:textId="5621FA6F" w:rsidR="00FA2F0B" w:rsidRDefault="00FA2F0B" w:rsidP="00FA2F0B">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FA2F0B">
        <w:rPr>
          <w:rFonts w:ascii="Times New Roman" w:eastAsia="Times New Roman" w:hAnsi="Times New Roman" w:cs="Times New Roman"/>
          <w:kern w:val="0"/>
          <w:sz w:val="24"/>
          <w:szCs w:val="24"/>
          <w:lang w:val="en-US"/>
          <w14:ligatures w14:val="none"/>
        </w:rPr>
        <w:t xml:space="preserve">That the promulgation of the Act brings in a new era in administrative law in this jurisdiction cannot be disputed.  </w:t>
      </w:r>
      <w:r w:rsidRPr="00FA2F0B">
        <w:rPr>
          <w:rFonts w:ascii="Times New Roman" w:eastAsia="Times New Roman" w:hAnsi="Times New Roman" w:cs="Times New Roman"/>
          <w:kern w:val="0"/>
          <w:sz w:val="24"/>
          <w:szCs w:val="24"/>
          <w:u w:val="single"/>
          <w:lang w:val="en-US"/>
          <w14:ligatures w14:val="none"/>
        </w:rPr>
        <w:t>It can no longer be business as usual for all administrative authorities as there has been a seismic shift in this branch of the law.</w:t>
      </w:r>
      <w:r w:rsidRPr="00FA2F0B">
        <w:rPr>
          <w:rFonts w:ascii="Times New Roman" w:eastAsia="Times New Roman" w:hAnsi="Times New Roman" w:cs="Times New Roman"/>
          <w:kern w:val="0"/>
          <w:sz w:val="24"/>
          <w:szCs w:val="24"/>
          <w:lang w:val="en-US"/>
          <w14:ligatures w14:val="none"/>
        </w:rPr>
        <w:t xml:space="preserve"> The shift that has occurred is in my view profound as it brings under the judicial microscope all decisions of administrative authorities save where the provisions of section 3 (3) of the Act applies</w:t>
      </w:r>
      <w:r>
        <w:rPr>
          <w:rFonts w:ascii="Times New Roman" w:eastAsia="Times New Roman" w:hAnsi="Times New Roman" w:cs="Times New Roman"/>
          <w:kern w:val="0"/>
          <w:sz w:val="24"/>
          <w:szCs w:val="24"/>
          <w:lang w:val="en-US"/>
          <w14:ligatures w14:val="none"/>
        </w:rPr>
        <w:t>.”</w:t>
      </w:r>
    </w:p>
    <w:p w14:paraId="7AAA3FCC" w14:textId="20BD58EF" w:rsidR="00256085" w:rsidRDefault="00FA2F0B"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8B23B8">
        <w:rPr>
          <w:rFonts w:ascii="Times New Roman" w:hAnsi="Times New Roman" w:cs="Times New Roman"/>
          <w:sz w:val="24"/>
          <w:szCs w:val="24"/>
        </w:rPr>
        <w:t>5</w:t>
      </w:r>
      <w:r>
        <w:rPr>
          <w:rFonts w:ascii="Times New Roman" w:hAnsi="Times New Roman" w:cs="Times New Roman"/>
          <w:sz w:val="24"/>
          <w:szCs w:val="24"/>
        </w:rPr>
        <w:t xml:space="preserve">] This decision was followed in </w:t>
      </w:r>
      <w:bookmarkStart w:id="2" w:name="_Hlk169458264"/>
      <w:r w:rsidR="00256085" w:rsidRPr="00256085">
        <w:rPr>
          <w:rFonts w:ascii="Times New Roman" w:hAnsi="Times New Roman" w:cs="Times New Roman"/>
          <w:i/>
          <w:iCs/>
          <w:sz w:val="24"/>
          <w:szCs w:val="24"/>
        </w:rPr>
        <w:t>Nyathi &amp; Ors v Lupane State University</w:t>
      </w:r>
      <w:r w:rsidR="00256085">
        <w:rPr>
          <w:rFonts w:ascii="Times New Roman" w:hAnsi="Times New Roman" w:cs="Times New Roman"/>
          <w:sz w:val="24"/>
          <w:szCs w:val="24"/>
        </w:rPr>
        <w:t xml:space="preserve"> </w:t>
      </w:r>
      <w:bookmarkEnd w:id="2"/>
      <w:r w:rsidR="00256085">
        <w:rPr>
          <w:rFonts w:ascii="Times New Roman" w:hAnsi="Times New Roman" w:cs="Times New Roman"/>
          <w:sz w:val="24"/>
          <w:szCs w:val="24"/>
        </w:rPr>
        <w:t>HB 104-18 where MATHONSI J (as he then was) held as follows [at page 7]; -</w:t>
      </w:r>
    </w:p>
    <w:p w14:paraId="70128F0D" w14:textId="1C49DDDC" w:rsidR="00256085" w:rsidRDefault="00256085" w:rsidP="006335CE">
      <w:pPr>
        <w:spacing w:after="200" w:line="360" w:lineRule="auto"/>
        <w:ind w:left="1134"/>
        <w:contextualSpacing/>
        <w:jc w:val="both"/>
        <w:rPr>
          <w:rFonts w:ascii="Times New Roman" w:eastAsia="Calibri" w:hAnsi="Times New Roman" w:cs="Times New Roman"/>
          <w:kern w:val="0"/>
          <w:sz w:val="24"/>
          <w:lang w:val="en-US"/>
          <w14:ligatures w14:val="none"/>
        </w:rPr>
      </w:pPr>
      <w:r>
        <w:rPr>
          <w:rFonts w:ascii="Times New Roman" w:eastAsia="Calibri" w:hAnsi="Times New Roman" w:cs="Times New Roman"/>
          <w:kern w:val="0"/>
          <w:sz w:val="24"/>
          <w:lang w:val="en-US"/>
          <w14:ligatures w14:val="none"/>
        </w:rPr>
        <w:t>“</w:t>
      </w:r>
      <w:r w:rsidRPr="00256085">
        <w:rPr>
          <w:rFonts w:ascii="Times New Roman" w:eastAsia="Calibri" w:hAnsi="Times New Roman" w:cs="Times New Roman"/>
          <w:kern w:val="0"/>
          <w:sz w:val="24"/>
          <w:lang w:val="en-US"/>
          <w14:ligatures w14:val="none"/>
        </w:rPr>
        <w:t xml:space="preserve">Now, in terms of section 68 (1) of the Constitution every person has a right to administrative conduct that is lawful, prompt, efficient, reasonable, proportionate, impartial and both substantively and procedurally fair.  It has been stated that ever since the advent of the Administrative Justice Act [Chapter 10:28], which embodies the constitutional rights contained in section 68 of the Constitution in section 3, that it is no longer business as usual for administrative authorities.  They have to make decisions which, when they affect the rights, interests or legitimate expectations of others, are lawful, reasonable and fair.  See </w:t>
      </w:r>
      <w:r w:rsidRPr="00256085">
        <w:rPr>
          <w:rFonts w:ascii="Times New Roman" w:eastAsia="Calibri" w:hAnsi="Times New Roman" w:cs="Times New Roman"/>
          <w:i/>
          <w:kern w:val="0"/>
          <w:sz w:val="24"/>
          <w:lang w:val="en-US"/>
          <w14:ligatures w14:val="none"/>
        </w:rPr>
        <w:t>U-Tow Trailers (Pvt) Ltd</w:t>
      </w:r>
      <w:r w:rsidRPr="00256085">
        <w:rPr>
          <w:rFonts w:ascii="Times New Roman" w:eastAsia="Calibri" w:hAnsi="Times New Roman" w:cs="Times New Roman"/>
          <w:kern w:val="0"/>
          <w:sz w:val="24"/>
          <w:lang w:val="en-US"/>
          <w14:ligatures w14:val="none"/>
        </w:rPr>
        <w:t xml:space="preserve"> v </w:t>
      </w:r>
      <w:r w:rsidRPr="00256085">
        <w:rPr>
          <w:rFonts w:ascii="Times New Roman" w:eastAsia="Calibri" w:hAnsi="Times New Roman" w:cs="Times New Roman"/>
          <w:i/>
          <w:kern w:val="0"/>
          <w:sz w:val="24"/>
          <w:lang w:val="en-US"/>
          <w14:ligatures w14:val="none"/>
        </w:rPr>
        <w:t>City of Harare and Another</w:t>
      </w:r>
      <w:r w:rsidRPr="00256085">
        <w:rPr>
          <w:rFonts w:ascii="Times New Roman" w:eastAsia="Calibri" w:hAnsi="Times New Roman" w:cs="Times New Roman"/>
          <w:kern w:val="0"/>
          <w:sz w:val="24"/>
          <w:lang w:val="en-US"/>
          <w14:ligatures w14:val="none"/>
        </w:rPr>
        <w:t xml:space="preserve"> 2009 (2) ZLR 259 (H) at 267 F-G; </w:t>
      </w:r>
      <w:r w:rsidRPr="00256085">
        <w:rPr>
          <w:rFonts w:ascii="Times New Roman" w:eastAsia="Calibri" w:hAnsi="Times New Roman" w:cs="Times New Roman"/>
          <w:i/>
          <w:kern w:val="0"/>
          <w:sz w:val="24"/>
          <w:lang w:val="en-US"/>
          <w14:ligatures w14:val="none"/>
        </w:rPr>
        <w:t>Mabuto</w:t>
      </w:r>
      <w:r w:rsidRPr="00256085">
        <w:rPr>
          <w:rFonts w:ascii="Times New Roman" w:eastAsia="Calibri" w:hAnsi="Times New Roman" w:cs="Times New Roman"/>
          <w:kern w:val="0"/>
          <w:sz w:val="24"/>
          <w:lang w:val="en-US"/>
          <w14:ligatures w14:val="none"/>
        </w:rPr>
        <w:t xml:space="preserve"> v </w:t>
      </w:r>
      <w:r w:rsidRPr="00256085">
        <w:rPr>
          <w:rFonts w:ascii="Times New Roman" w:eastAsia="Calibri" w:hAnsi="Times New Roman" w:cs="Times New Roman"/>
          <w:i/>
          <w:kern w:val="0"/>
          <w:sz w:val="24"/>
          <w:lang w:val="en-US"/>
          <w14:ligatures w14:val="none"/>
        </w:rPr>
        <w:t>Women’s University in Africa and Others</w:t>
      </w:r>
      <w:r w:rsidRPr="00256085">
        <w:rPr>
          <w:rFonts w:ascii="Times New Roman" w:eastAsia="Calibri" w:hAnsi="Times New Roman" w:cs="Times New Roman"/>
          <w:kern w:val="0"/>
          <w:sz w:val="24"/>
          <w:lang w:val="en-US"/>
          <w14:ligatures w14:val="none"/>
        </w:rPr>
        <w:t xml:space="preserve"> 2015 (2) ZLR 355 (H) at 356 A-C.</w:t>
      </w:r>
      <w:r>
        <w:rPr>
          <w:rFonts w:ascii="Times New Roman" w:eastAsia="Calibri" w:hAnsi="Times New Roman" w:cs="Times New Roman"/>
          <w:kern w:val="0"/>
          <w:sz w:val="24"/>
          <w:lang w:val="en-US"/>
          <w14:ligatures w14:val="none"/>
        </w:rPr>
        <w:t>”</w:t>
      </w:r>
    </w:p>
    <w:p w14:paraId="63341F1D" w14:textId="77777777" w:rsidR="006335CE" w:rsidRDefault="006335CE" w:rsidP="006335CE">
      <w:pPr>
        <w:spacing w:after="200" w:line="360" w:lineRule="auto"/>
        <w:ind w:left="1134"/>
        <w:contextualSpacing/>
        <w:jc w:val="both"/>
        <w:rPr>
          <w:rFonts w:ascii="Times New Roman" w:hAnsi="Times New Roman" w:cs="Times New Roman"/>
          <w:sz w:val="24"/>
          <w:szCs w:val="24"/>
        </w:rPr>
      </w:pPr>
    </w:p>
    <w:p w14:paraId="5D4368C3" w14:textId="57C6F290" w:rsidR="00981144" w:rsidRDefault="00256085"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B23B8">
        <w:rPr>
          <w:rFonts w:ascii="Times New Roman" w:hAnsi="Times New Roman" w:cs="Times New Roman"/>
          <w:sz w:val="24"/>
          <w:szCs w:val="24"/>
        </w:rPr>
        <w:t>6</w:t>
      </w:r>
      <w:r>
        <w:rPr>
          <w:rFonts w:ascii="Times New Roman" w:hAnsi="Times New Roman" w:cs="Times New Roman"/>
          <w:sz w:val="24"/>
          <w:szCs w:val="24"/>
        </w:rPr>
        <w:t xml:space="preserve">] N-Frays raised similar complaints </w:t>
      </w:r>
      <w:r w:rsidR="00981144">
        <w:rPr>
          <w:rFonts w:ascii="Times New Roman" w:hAnsi="Times New Roman" w:cs="Times New Roman"/>
          <w:sz w:val="24"/>
          <w:szCs w:val="24"/>
        </w:rPr>
        <w:t xml:space="preserve">herein. The Minister`s decision was impugned in an array of colourful mal-administrative epithets. Apart from being unlawful and unwarranted, it was attacked </w:t>
      </w:r>
      <w:r w:rsidR="0059699B">
        <w:rPr>
          <w:rFonts w:ascii="Times New Roman" w:hAnsi="Times New Roman" w:cs="Times New Roman"/>
          <w:sz w:val="24"/>
          <w:szCs w:val="24"/>
        </w:rPr>
        <w:t xml:space="preserve">in the founding affidavit </w:t>
      </w:r>
      <w:r w:rsidR="00981144">
        <w:rPr>
          <w:rFonts w:ascii="Times New Roman" w:hAnsi="Times New Roman" w:cs="Times New Roman"/>
          <w:sz w:val="24"/>
          <w:szCs w:val="24"/>
        </w:rPr>
        <w:t>as being irrational, unfair, arbitrary, predicated on mischief</w:t>
      </w:r>
      <w:r w:rsidR="0059699B">
        <w:rPr>
          <w:rFonts w:ascii="Times New Roman" w:hAnsi="Times New Roman" w:cs="Times New Roman"/>
          <w:sz w:val="24"/>
          <w:szCs w:val="24"/>
        </w:rPr>
        <w:t xml:space="preserve"> and </w:t>
      </w:r>
      <w:r w:rsidR="00981144">
        <w:rPr>
          <w:rFonts w:ascii="Times New Roman" w:hAnsi="Times New Roman" w:cs="Times New Roman"/>
          <w:sz w:val="24"/>
          <w:szCs w:val="24"/>
        </w:rPr>
        <w:t>was a decision so flawed that; -</w:t>
      </w:r>
    </w:p>
    <w:p w14:paraId="247D9842" w14:textId="7EBF8F15" w:rsidR="005D2978" w:rsidRDefault="00981144" w:rsidP="006335CE">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“…it goes beyond mere faultiness and incorrectness and it constitutes a palpable inequity that is so far reaching in its defiance of logic</w:t>
      </w:r>
      <w:r w:rsidR="0059699B">
        <w:rPr>
          <w:rFonts w:ascii="Times New Roman" w:hAnsi="Times New Roman" w:cs="Times New Roman"/>
          <w:sz w:val="24"/>
          <w:szCs w:val="24"/>
        </w:rPr>
        <w:t xml:space="preserve"> or accepted standards that a </w:t>
      </w:r>
      <w:r w:rsidR="0059699B">
        <w:rPr>
          <w:rFonts w:ascii="Times New Roman" w:hAnsi="Times New Roman" w:cs="Times New Roman"/>
          <w:sz w:val="24"/>
          <w:szCs w:val="24"/>
        </w:rPr>
        <w:lastRenderedPageBreak/>
        <w:t>sensible or fair-minded person would consider that the conception of justice in Zimbabwe would be intolerably hurt by the decision”</w:t>
      </w:r>
    </w:p>
    <w:p w14:paraId="22BFE915" w14:textId="6F86E227" w:rsidR="00476522" w:rsidRDefault="0059699B"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8B23B8">
        <w:rPr>
          <w:rFonts w:ascii="Times New Roman" w:hAnsi="Times New Roman" w:cs="Times New Roman"/>
          <w:sz w:val="24"/>
          <w:szCs w:val="24"/>
        </w:rPr>
        <w:t>7</w:t>
      </w:r>
      <w:r>
        <w:rPr>
          <w:rFonts w:ascii="Times New Roman" w:hAnsi="Times New Roman" w:cs="Times New Roman"/>
          <w:sz w:val="24"/>
          <w:szCs w:val="24"/>
        </w:rPr>
        <w:t xml:space="preserve">] This impressive borrowing from an assortment of dicta failed to move the Minister. That non-response fortified Mr. </w:t>
      </w:r>
      <w:r w:rsidRPr="006335CE">
        <w:rPr>
          <w:rFonts w:ascii="Times New Roman" w:hAnsi="Times New Roman" w:cs="Times New Roman"/>
          <w:i/>
          <w:iCs/>
          <w:sz w:val="24"/>
          <w:szCs w:val="24"/>
        </w:rPr>
        <w:t xml:space="preserve">Duri </w:t>
      </w:r>
      <w:r>
        <w:rPr>
          <w:rFonts w:ascii="Times New Roman" w:hAnsi="Times New Roman" w:cs="Times New Roman"/>
          <w:sz w:val="24"/>
          <w:szCs w:val="24"/>
        </w:rPr>
        <w:t>in his prayer that remitting this matter back to the Minister to remedy his actions would be fruitless. It exemplified the attitude of disdain that characterised the Minister`s decision and conduct, so argued counsel.</w:t>
      </w:r>
    </w:p>
    <w:p w14:paraId="3FF79A3D" w14:textId="7EDF2E30" w:rsidR="00811A1C" w:rsidRDefault="0059699B"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8B23B8">
        <w:rPr>
          <w:rFonts w:ascii="Times New Roman" w:hAnsi="Times New Roman" w:cs="Times New Roman"/>
          <w:sz w:val="24"/>
          <w:szCs w:val="24"/>
        </w:rPr>
        <w:t>8</w:t>
      </w:r>
      <w:r>
        <w:rPr>
          <w:rFonts w:ascii="Times New Roman" w:hAnsi="Times New Roman" w:cs="Times New Roman"/>
          <w:sz w:val="24"/>
          <w:szCs w:val="24"/>
        </w:rPr>
        <w:t xml:space="preserve">] It made no sense at all for the Minister to withdraw the offer on the basis on non-availability of bulk water supplies. The very reason why N-Frays and other developers were banding together was to deliver such </w:t>
      </w:r>
      <w:r w:rsidR="00713FD3">
        <w:rPr>
          <w:rFonts w:ascii="Times New Roman" w:hAnsi="Times New Roman" w:cs="Times New Roman"/>
          <w:sz w:val="24"/>
          <w:szCs w:val="24"/>
        </w:rPr>
        <w:t xml:space="preserve">services including </w:t>
      </w:r>
      <w:r>
        <w:rPr>
          <w:rFonts w:ascii="Times New Roman" w:hAnsi="Times New Roman" w:cs="Times New Roman"/>
          <w:sz w:val="24"/>
          <w:szCs w:val="24"/>
        </w:rPr>
        <w:t xml:space="preserve">roads, drainage, public </w:t>
      </w:r>
      <w:r w:rsidR="006335CE">
        <w:rPr>
          <w:rFonts w:ascii="Times New Roman" w:hAnsi="Times New Roman" w:cs="Times New Roman"/>
          <w:sz w:val="24"/>
          <w:szCs w:val="24"/>
        </w:rPr>
        <w:t>lighting, bulk</w:t>
      </w:r>
      <w:r>
        <w:rPr>
          <w:rFonts w:ascii="Times New Roman" w:hAnsi="Times New Roman" w:cs="Times New Roman"/>
          <w:sz w:val="24"/>
          <w:szCs w:val="24"/>
        </w:rPr>
        <w:t xml:space="preserve"> water supply and sewerage systems. </w:t>
      </w:r>
    </w:p>
    <w:p w14:paraId="1B472189" w14:textId="221B111F" w:rsidR="0059699B" w:rsidRDefault="00811A1C"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8B23B8">
        <w:rPr>
          <w:rFonts w:ascii="Times New Roman" w:hAnsi="Times New Roman" w:cs="Times New Roman"/>
          <w:sz w:val="24"/>
          <w:szCs w:val="24"/>
        </w:rPr>
        <w:t>9</w:t>
      </w:r>
      <w:r>
        <w:rPr>
          <w:rFonts w:ascii="Times New Roman" w:hAnsi="Times New Roman" w:cs="Times New Roman"/>
          <w:sz w:val="24"/>
          <w:szCs w:val="24"/>
        </w:rPr>
        <w:t xml:space="preserve">] </w:t>
      </w:r>
      <w:r w:rsidR="0059699B">
        <w:rPr>
          <w:rFonts w:ascii="Times New Roman" w:hAnsi="Times New Roman" w:cs="Times New Roman"/>
          <w:sz w:val="24"/>
          <w:szCs w:val="24"/>
        </w:rPr>
        <w:t xml:space="preserve">What particularly aggravated N-Frays was that the Minister proceeded to collect the payment for the intrinsic value of land only to turn around and </w:t>
      </w:r>
      <w:r w:rsidR="006335CE">
        <w:rPr>
          <w:rFonts w:ascii="Times New Roman" w:hAnsi="Times New Roman" w:cs="Times New Roman"/>
          <w:sz w:val="24"/>
          <w:szCs w:val="24"/>
        </w:rPr>
        <w:t xml:space="preserve">revoke the offer. No attempt was made to engage N-Frays over the matter. Persistent requests for an audience were </w:t>
      </w:r>
      <w:r w:rsidR="00713FD3">
        <w:rPr>
          <w:rFonts w:ascii="Times New Roman" w:hAnsi="Times New Roman" w:cs="Times New Roman"/>
          <w:sz w:val="24"/>
          <w:szCs w:val="24"/>
        </w:rPr>
        <w:t xml:space="preserve">spurned. </w:t>
      </w:r>
      <w:r>
        <w:rPr>
          <w:rFonts w:ascii="Times New Roman" w:hAnsi="Times New Roman" w:cs="Times New Roman"/>
          <w:sz w:val="24"/>
          <w:szCs w:val="24"/>
        </w:rPr>
        <w:t>Clearly, the</w:t>
      </w:r>
      <w:r w:rsidR="00713FD3">
        <w:rPr>
          <w:rFonts w:ascii="Times New Roman" w:hAnsi="Times New Roman" w:cs="Times New Roman"/>
          <w:sz w:val="24"/>
          <w:szCs w:val="24"/>
        </w:rPr>
        <w:t xml:space="preserve"> Minister proceeded on a </w:t>
      </w:r>
      <w:r>
        <w:rPr>
          <w:rFonts w:ascii="Times New Roman" w:hAnsi="Times New Roman" w:cs="Times New Roman"/>
          <w:sz w:val="24"/>
          <w:szCs w:val="24"/>
        </w:rPr>
        <w:t>business-as-usual</w:t>
      </w:r>
      <w:r w:rsidR="00713FD3">
        <w:rPr>
          <w:rFonts w:ascii="Times New Roman" w:hAnsi="Times New Roman" w:cs="Times New Roman"/>
          <w:sz w:val="24"/>
          <w:szCs w:val="24"/>
        </w:rPr>
        <w:t xml:space="preserve"> mode of the type prohibited by the Act. It is necessary at this stage to advert to the relevant provisions of the Act itself.</w:t>
      </w:r>
    </w:p>
    <w:p w14:paraId="02FA2687" w14:textId="7BF29829" w:rsidR="00713FD3" w:rsidRDefault="00713FD3"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THE PROVISIONS OF THE ACT</w:t>
      </w:r>
    </w:p>
    <w:p w14:paraId="15869F59" w14:textId="4457673E" w:rsidR="001D6AD4" w:rsidRDefault="00811A1C"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20</w:t>
      </w:r>
      <w:r>
        <w:rPr>
          <w:rFonts w:ascii="Times New Roman" w:hAnsi="Times New Roman" w:cs="Times New Roman"/>
          <w:sz w:val="24"/>
          <w:szCs w:val="24"/>
        </w:rPr>
        <w:t xml:space="preserve">] </w:t>
      </w:r>
      <w:r w:rsidR="001D6AD4">
        <w:rPr>
          <w:rFonts w:ascii="Times New Roman" w:hAnsi="Times New Roman" w:cs="Times New Roman"/>
          <w:sz w:val="24"/>
          <w:szCs w:val="24"/>
        </w:rPr>
        <w:t>As noted above, the present application is based on section 4 of the Act. This section creates the right of a party aggrieved by “administrative action” by an “administrative authority” to approach the High Court for recourse set out in the Act. Section 2 of the Act defines both administrative authority and its applicable action.</w:t>
      </w:r>
    </w:p>
    <w:p w14:paraId="0530EAA0" w14:textId="38348712" w:rsidR="001D6AD4" w:rsidRDefault="001D6AD4"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21</w:t>
      </w:r>
      <w:r>
        <w:rPr>
          <w:rFonts w:ascii="Times New Roman" w:hAnsi="Times New Roman" w:cs="Times New Roman"/>
          <w:sz w:val="24"/>
          <w:szCs w:val="24"/>
        </w:rPr>
        <w:t xml:space="preserve">] Section 3 of the Act outlines the standards to govern discharge of administrative action by the relevant authority. As a general axiom, where an authority fails to meet the prescribed duty and standard, the remedy usually lies in directing the authority to address the service failures. In that respect, section 3 itself automatically guides the court </w:t>
      </w:r>
      <w:r w:rsidR="00BA4725">
        <w:rPr>
          <w:rFonts w:ascii="Times New Roman" w:hAnsi="Times New Roman" w:cs="Times New Roman"/>
          <w:sz w:val="24"/>
          <w:szCs w:val="24"/>
        </w:rPr>
        <w:t>on the</w:t>
      </w:r>
      <w:r>
        <w:rPr>
          <w:rFonts w:ascii="Times New Roman" w:hAnsi="Times New Roman" w:cs="Times New Roman"/>
          <w:sz w:val="24"/>
          <w:szCs w:val="24"/>
        </w:rPr>
        <w:t xml:space="preserve"> intervention that might be necessary to resolve the administrative authority`s default. I set out section 3 </w:t>
      </w:r>
      <w:r w:rsidR="00FC402D">
        <w:rPr>
          <w:rFonts w:ascii="Times New Roman" w:hAnsi="Times New Roman" w:cs="Times New Roman"/>
          <w:sz w:val="24"/>
          <w:szCs w:val="24"/>
        </w:rPr>
        <w:t>hereunder; -</w:t>
      </w:r>
    </w:p>
    <w:p w14:paraId="01B8536D" w14:textId="77777777" w:rsidR="00FC402D" w:rsidRPr="00FC402D" w:rsidRDefault="00FC402D" w:rsidP="00FC402D">
      <w:pPr>
        <w:spacing w:line="360" w:lineRule="auto"/>
        <w:ind w:left="1134"/>
        <w:jc w:val="both"/>
        <w:rPr>
          <w:rFonts w:ascii="Times New Roman" w:hAnsi="Times New Roman" w:cs="Times New Roman"/>
          <w:sz w:val="24"/>
          <w:szCs w:val="24"/>
          <w:u w:val="single"/>
        </w:rPr>
      </w:pPr>
      <w:r w:rsidRPr="00FC402D">
        <w:rPr>
          <w:rFonts w:ascii="Times New Roman" w:hAnsi="Times New Roman" w:cs="Times New Roman"/>
          <w:sz w:val="24"/>
          <w:szCs w:val="24"/>
        </w:rPr>
        <w:t xml:space="preserve">3 </w:t>
      </w:r>
      <w:r w:rsidRPr="00FC402D">
        <w:rPr>
          <w:rFonts w:ascii="Times New Roman" w:hAnsi="Times New Roman" w:cs="Times New Roman"/>
          <w:sz w:val="24"/>
          <w:szCs w:val="24"/>
          <w:u w:val="single"/>
        </w:rPr>
        <w:t>Duty of administrative authority</w:t>
      </w:r>
    </w:p>
    <w:p w14:paraId="72AC8B87"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 (1) An administrative authority which has the responsibility or power to take any administrative action which may affect the rights, interests or </w:t>
      </w:r>
      <w:r w:rsidRPr="00BA4725">
        <w:rPr>
          <w:rFonts w:ascii="Times New Roman" w:hAnsi="Times New Roman" w:cs="Times New Roman"/>
          <w:i/>
          <w:iCs/>
          <w:sz w:val="24"/>
          <w:szCs w:val="24"/>
        </w:rPr>
        <w:t xml:space="preserve">legitimate expectations </w:t>
      </w:r>
      <w:r w:rsidRPr="00FC402D">
        <w:rPr>
          <w:rFonts w:ascii="Times New Roman" w:hAnsi="Times New Roman" w:cs="Times New Roman"/>
          <w:sz w:val="24"/>
          <w:szCs w:val="24"/>
        </w:rPr>
        <w:t xml:space="preserve">of any person shall— </w:t>
      </w:r>
    </w:p>
    <w:p w14:paraId="0519FF30"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lastRenderedPageBreak/>
        <w:t xml:space="preserve">(a) act lawfully, reasonably and in a fair manner; and </w:t>
      </w:r>
    </w:p>
    <w:p w14:paraId="143821B4"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(b) act within the relevant period specified by law or, if there is no such specified period, within a reasonable period after being requested to take the action by the person concerned; and</w:t>
      </w:r>
    </w:p>
    <w:p w14:paraId="4C57B244"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 (c) where it has taken the action, supply written reasons therefor within the relevant period specified by law or, if there is no such specified period, within a reasonable period after being requested to supply reasons by the person concerned.</w:t>
      </w:r>
    </w:p>
    <w:p w14:paraId="5DF2EB21"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 (2) In order for an administrative action to be taken in a fair manner as required by paragraph (a) of subsection (1), an administrative authority shall give a person referred to in subsection (1)— </w:t>
      </w:r>
    </w:p>
    <w:p w14:paraId="062F8AFC"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(a) adequate notice of the nature and purpose of the proposed action; and</w:t>
      </w:r>
    </w:p>
    <w:p w14:paraId="61F7E73B"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 (b) </w:t>
      </w:r>
      <w:r w:rsidRPr="00BA4725">
        <w:rPr>
          <w:rFonts w:ascii="Times New Roman" w:hAnsi="Times New Roman" w:cs="Times New Roman"/>
          <w:i/>
          <w:iCs/>
          <w:sz w:val="24"/>
          <w:szCs w:val="24"/>
        </w:rPr>
        <w:t>a reasonable opportunity to make adequate representations</w:t>
      </w:r>
      <w:r w:rsidRPr="00FC402D">
        <w:rPr>
          <w:rFonts w:ascii="Times New Roman" w:hAnsi="Times New Roman" w:cs="Times New Roman"/>
          <w:sz w:val="24"/>
          <w:szCs w:val="24"/>
        </w:rPr>
        <w:t xml:space="preserve">; and </w:t>
      </w:r>
    </w:p>
    <w:p w14:paraId="799DFF5A"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(c) adequate notice of any right of review or appeal where applicable. </w:t>
      </w:r>
    </w:p>
    <w:p w14:paraId="41D7B6B8"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(3) An administrative authority may depart from any of the requirements referred to in subsection (1) or (2) if— </w:t>
      </w:r>
    </w:p>
    <w:p w14:paraId="38ED327A"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(a) the enactment under which the decision is made expressly provides for any of the matters referred to in those subsections so as to vary or exclude any of their requirements; or </w:t>
      </w:r>
    </w:p>
    <w:p w14:paraId="312782FE"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(b) the departure is, under the circumstances, reasonable and justifiable, in which case the administrative authority shall take into account all relevant matters, including</w:t>
      </w:r>
      <w:r w:rsidRPr="00FC402D">
        <w:rPr>
          <w:rFonts w:ascii="Times New Roman" w:hAnsi="Times New Roman" w:cs="Times New Roman"/>
          <w:sz w:val="24"/>
          <w:szCs w:val="24"/>
        </w:rPr>
        <w:sym w:font="Symbol" w:char="F0BE"/>
      </w:r>
    </w:p>
    <w:p w14:paraId="4A2ED685"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 (i) the objects of the applicable enactment or rule of common law; </w:t>
      </w:r>
    </w:p>
    <w:p w14:paraId="517DB20C"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(ii) the likely effect of its action; </w:t>
      </w:r>
    </w:p>
    <w:p w14:paraId="3184A472"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(iii) the urgency of the matter or the urgency of acting thereon;</w:t>
      </w:r>
    </w:p>
    <w:p w14:paraId="0F5315AE" w14:textId="77777777" w:rsid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 (iv) the need to promote efficient administration and good governance;</w:t>
      </w:r>
    </w:p>
    <w:p w14:paraId="32033973" w14:textId="48A57A56" w:rsidR="001D6AD4" w:rsidRPr="00FC402D" w:rsidRDefault="00FC402D" w:rsidP="00FC402D">
      <w:pPr>
        <w:spacing w:line="360" w:lineRule="auto"/>
        <w:ind w:left="1134"/>
        <w:jc w:val="both"/>
        <w:rPr>
          <w:rFonts w:ascii="Times New Roman" w:hAnsi="Times New Roman" w:cs="Times New Roman"/>
          <w:sz w:val="24"/>
          <w:szCs w:val="24"/>
        </w:rPr>
      </w:pPr>
      <w:r w:rsidRPr="00FC402D">
        <w:rPr>
          <w:rFonts w:ascii="Times New Roman" w:hAnsi="Times New Roman" w:cs="Times New Roman"/>
          <w:sz w:val="24"/>
          <w:szCs w:val="24"/>
        </w:rPr>
        <w:t xml:space="preserve"> (v) the need to promote the public interest.</w:t>
      </w:r>
    </w:p>
    <w:p w14:paraId="50E211E2" w14:textId="47560729" w:rsidR="00954FA6" w:rsidRPr="00D06C33" w:rsidRDefault="001D6AD4"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C402D">
        <w:rPr>
          <w:rFonts w:ascii="Times New Roman" w:hAnsi="Times New Roman" w:cs="Times New Roman"/>
          <w:sz w:val="24"/>
          <w:szCs w:val="24"/>
        </w:rPr>
        <w:t xml:space="preserve">[ </w:t>
      </w:r>
      <w:r w:rsidR="008B23B8">
        <w:rPr>
          <w:rFonts w:ascii="Times New Roman" w:hAnsi="Times New Roman" w:cs="Times New Roman"/>
          <w:sz w:val="24"/>
          <w:szCs w:val="24"/>
        </w:rPr>
        <w:t>22</w:t>
      </w:r>
      <w:r w:rsidR="00FC402D">
        <w:rPr>
          <w:rFonts w:ascii="Times New Roman" w:hAnsi="Times New Roman" w:cs="Times New Roman"/>
          <w:sz w:val="24"/>
          <w:szCs w:val="24"/>
        </w:rPr>
        <w:t xml:space="preserve">] Section 3 </w:t>
      </w:r>
      <w:r w:rsidR="00954FA6" w:rsidRPr="00D06C33">
        <w:rPr>
          <w:rFonts w:ascii="Times New Roman" w:hAnsi="Times New Roman" w:cs="Times New Roman"/>
          <w:sz w:val="24"/>
          <w:szCs w:val="24"/>
        </w:rPr>
        <w:t xml:space="preserve">provides as </w:t>
      </w:r>
      <w:r w:rsidR="00D71631" w:rsidRPr="00D06C33">
        <w:rPr>
          <w:rFonts w:ascii="Times New Roman" w:hAnsi="Times New Roman" w:cs="Times New Roman"/>
          <w:sz w:val="24"/>
          <w:szCs w:val="24"/>
        </w:rPr>
        <w:t>follows; -</w:t>
      </w:r>
    </w:p>
    <w:p w14:paraId="0B620D3E" w14:textId="77777777" w:rsidR="00D06C33" w:rsidRPr="00D06C33" w:rsidRDefault="00D06C33" w:rsidP="00FC402D">
      <w:pPr>
        <w:pStyle w:val="NoSpacing"/>
        <w:spacing w:line="360" w:lineRule="auto"/>
        <w:ind w:left="1134"/>
        <w:jc w:val="both"/>
        <w:rPr>
          <w:rFonts w:ascii="Times New Roman" w:hAnsi="Times New Roman" w:cs="Times New Roman"/>
          <w:sz w:val="24"/>
          <w:szCs w:val="24"/>
          <w:u w:val="single"/>
        </w:rPr>
      </w:pPr>
      <w:r w:rsidRPr="00D06C33">
        <w:rPr>
          <w:rFonts w:ascii="Times New Roman" w:hAnsi="Times New Roman" w:cs="Times New Roman"/>
          <w:sz w:val="24"/>
          <w:szCs w:val="24"/>
          <w:u w:val="single"/>
        </w:rPr>
        <w:t xml:space="preserve">4 Relief against administrative authorities </w:t>
      </w:r>
    </w:p>
    <w:p w14:paraId="4BA2AFCE"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 xml:space="preserve">(1) Subject to this Act and any other law, any person who is aggrieved by the failure of an administrative authority to comply with section </w:t>
      </w:r>
      <w:r w:rsidRPr="00D06C33">
        <w:rPr>
          <w:rFonts w:ascii="Times New Roman" w:hAnsi="Times New Roman" w:cs="Times New Roman"/>
          <w:i/>
          <w:iCs/>
          <w:sz w:val="24"/>
          <w:szCs w:val="24"/>
        </w:rPr>
        <w:t xml:space="preserve">three </w:t>
      </w:r>
      <w:r w:rsidRPr="00D06C33">
        <w:rPr>
          <w:rFonts w:ascii="Times New Roman" w:hAnsi="Times New Roman" w:cs="Times New Roman"/>
          <w:sz w:val="24"/>
          <w:szCs w:val="24"/>
        </w:rPr>
        <w:t xml:space="preserve">may apply to the High Court for relief. </w:t>
      </w:r>
    </w:p>
    <w:p w14:paraId="3B3F5916"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 xml:space="preserve">(2) Upon an application being made to it in terms of subsection (1), the High Court may, as may be appropriate— </w:t>
      </w:r>
    </w:p>
    <w:p w14:paraId="08498660"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w:t>
      </w:r>
      <w:r w:rsidRPr="00D06C33">
        <w:rPr>
          <w:rFonts w:ascii="Times New Roman" w:hAnsi="Times New Roman" w:cs="Times New Roman"/>
          <w:i/>
          <w:iCs/>
          <w:sz w:val="24"/>
          <w:szCs w:val="24"/>
        </w:rPr>
        <w:t>a</w:t>
      </w:r>
      <w:r w:rsidRPr="00D06C33">
        <w:rPr>
          <w:rFonts w:ascii="Times New Roman" w:hAnsi="Times New Roman" w:cs="Times New Roman"/>
          <w:sz w:val="24"/>
          <w:szCs w:val="24"/>
        </w:rPr>
        <w:t xml:space="preserve">) confirm or set aside the decision concerned; </w:t>
      </w:r>
    </w:p>
    <w:p w14:paraId="07B4BB23"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w:t>
      </w:r>
      <w:r w:rsidRPr="00D06C33">
        <w:rPr>
          <w:rFonts w:ascii="Times New Roman" w:hAnsi="Times New Roman" w:cs="Times New Roman"/>
          <w:i/>
          <w:iCs/>
          <w:sz w:val="24"/>
          <w:szCs w:val="24"/>
        </w:rPr>
        <w:t>b</w:t>
      </w:r>
      <w:r w:rsidRPr="00D06C33">
        <w:rPr>
          <w:rFonts w:ascii="Times New Roman" w:hAnsi="Times New Roman" w:cs="Times New Roman"/>
          <w:sz w:val="24"/>
          <w:szCs w:val="24"/>
        </w:rPr>
        <w:t xml:space="preserve">) refer the matter back to the administrative authority concerned for consideration or reconsideration; </w:t>
      </w:r>
    </w:p>
    <w:p w14:paraId="3B7BF246"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w:t>
      </w:r>
      <w:r w:rsidRPr="00D06C33">
        <w:rPr>
          <w:rFonts w:ascii="Times New Roman" w:hAnsi="Times New Roman" w:cs="Times New Roman"/>
          <w:i/>
          <w:iCs/>
          <w:sz w:val="24"/>
          <w:szCs w:val="24"/>
        </w:rPr>
        <w:t>c</w:t>
      </w:r>
      <w:r w:rsidRPr="00D06C33">
        <w:rPr>
          <w:rFonts w:ascii="Times New Roman" w:hAnsi="Times New Roman" w:cs="Times New Roman"/>
          <w:sz w:val="24"/>
          <w:szCs w:val="24"/>
        </w:rPr>
        <w:t xml:space="preserve">) direct the administrative authority to take administrative action within the relevant period specified by law or, if no such period is specified, within a period fixed by the High Court; </w:t>
      </w:r>
    </w:p>
    <w:p w14:paraId="1D0A48FD"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w:t>
      </w:r>
      <w:r w:rsidRPr="00D06C33">
        <w:rPr>
          <w:rFonts w:ascii="Times New Roman" w:hAnsi="Times New Roman" w:cs="Times New Roman"/>
          <w:i/>
          <w:iCs/>
          <w:sz w:val="24"/>
          <w:szCs w:val="24"/>
        </w:rPr>
        <w:t>d</w:t>
      </w:r>
      <w:r w:rsidRPr="00D06C33">
        <w:rPr>
          <w:rFonts w:ascii="Times New Roman" w:hAnsi="Times New Roman" w:cs="Times New Roman"/>
          <w:sz w:val="24"/>
          <w:szCs w:val="24"/>
        </w:rPr>
        <w:t xml:space="preserve">) direct the administrative authority to supply reasons for its administrative action within the relevant period specified by law or, if no such period is specified, within a period fixed by the High Court; </w:t>
      </w:r>
    </w:p>
    <w:p w14:paraId="2E9ED86B"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w:t>
      </w:r>
      <w:r w:rsidRPr="00D06C33">
        <w:rPr>
          <w:rFonts w:ascii="Times New Roman" w:hAnsi="Times New Roman" w:cs="Times New Roman"/>
          <w:i/>
          <w:iCs/>
          <w:sz w:val="24"/>
          <w:szCs w:val="24"/>
        </w:rPr>
        <w:t>e</w:t>
      </w:r>
      <w:r w:rsidRPr="00D06C33">
        <w:rPr>
          <w:rFonts w:ascii="Times New Roman" w:hAnsi="Times New Roman" w:cs="Times New Roman"/>
          <w:sz w:val="24"/>
          <w:szCs w:val="24"/>
        </w:rPr>
        <w:t xml:space="preserve">) give such directions as the High Court may consider necessary or desirable to achieve compliance by the administrative authority with section </w:t>
      </w:r>
      <w:r w:rsidRPr="00D06C33">
        <w:rPr>
          <w:rFonts w:ascii="Times New Roman" w:hAnsi="Times New Roman" w:cs="Times New Roman"/>
          <w:i/>
          <w:iCs/>
          <w:sz w:val="24"/>
          <w:szCs w:val="24"/>
        </w:rPr>
        <w:t>three</w:t>
      </w:r>
      <w:r w:rsidRPr="00D06C33">
        <w:rPr>
          <w:rFonts w:ascii="Times New Roman" w:hAnsi="Times New Roman" w:cs="Times New Roman"/>
          <w:sz w:val="24"/>
          <w:szCs w:val="24"/>
        </w:rPr>
        <w:t xml:space="preserve">. </w:t>
      </w:r>
    </w:p>
    <w:p w14:paraId="1EE157CA" w14:textId="77777777" w:rsidR="00D06C33"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 xml:space="preserve">(3) Directions given in terms of subsection (2) may include directions as to the manner or procedure which the administrative authority should adopt in arriving at its decision and directions to ensure compliance by the administrative authority with the relevant law or empowering provision. </w:t>
      </w:r>
    </w:p>
    <w:p w14:paraId="01A79FFE" w14:textId="45F1AED5" w:rsidR="00954FA6" w:rsidRPr="00D06C33" w:rsidRDefault="00D06C33" w:rsidP="00FC402D">
      <w:pPr>
        <w:pStyle w:val="NoSpacing"/>
        <w:spacing w:line="360" w:lineRule="auto"/>
        <w:ind w:left="1134"/>
        <w:jc w:val="both"/>
        <w:rPr>
          <w:rFonts w:ascii="Times New Roman" w:hAnsi="Times New Roman" w:cs="Times New Roman"/>
          <w:sz w:val="24"/>
          <w:szCs w:val="24"/>
        </w:rPr>
      </w:pPr>
      <w:r w:rsidRPr="00D06C33">
        <w:rPr>
          <w:rFonts w:ascii="Times New Roman" w:hAnsi="Times New Roman" w:cs="Times New Roman"/>
          <w:sz w:val="24"/>
          <w:szCs w:val="24"/>
        </w:rPr>
        <w:t>(4) The High Court may at any time vary or revoke any order or direction given in terms of subsection (2).</w:t>
      </w:r>
    </w:p>
    <w:p w14:paraId="56322F64" w14:textId="3C8FB5A9" w:rsidR="000E530F" w:rsidRDefault="000E530F" w:rsidP="00D06C33">
      <w:pPr>
        <w:spacing w:line="360" w:lineRule="auto"/>
        <w:jc w:val="both"/>
        <w:rPr>
          <w:rFonts w:ascii="Times New Roman" w:hAnsi="Times New Roman" w:cs="Times New Roman"/>
          <w:sz w:val="24"/>
          <w:szCs w:val="24"/>
        </w:rPr>
      </w:pPr>
      <w:r w:rsidRPr="00D06C33">
        <w:rPr>
          <w:rFonts w:ascii="Times New Roman" w:hAnsi="Times New Roman" w:cs="Times New Roman"/>
          <w:sz w:val="24"/>
          <w:szCs w:val="24"/>
        </w:rPr>
        <w:t xml:space="preserve"> </w:t>
      </w:r>
      <w:r w:rsidR="0049271E">
        <w:rPr>
          <w:rFonts w:ascii="Times New Roman" w:hAnsi="Times New Roman" w:cs="Times New Roman"/>
          <w:sz w:val="24"/>
          <w:szCs w:val="24"/>
        </w:rPr>
        <w:t>[2</w:t>
      </w:r>
      <w:r w:rsidR="008B23B8">
        <w:rPr>
          <w:rFonts w:ascii="Times New Roman" w:hAnsi="Times New Roman" w:cs="Times New Roman"/>
          <w:sz w:val="24"/>
          <w:szCs w:val="24"/>
        </w:rPr>
        <w:t>3</w:t>
      </w:r>
      <w:r w:rsidR="0049271E">
        <w:rPr>
          <w:rFonts w:ascii="Times New Roman" w:hAnsi="Times New Roman" w:cs="Times New Roman"/>
          <w:sz w:val="24"/>
          <w:szCs w:val="24"/>
        </w:rPr>
        <w:t xml:space="preserve">] </w:t>
      </w:r>
      <w:r w:rsidR="00760764">
        <w:rPr>
          <w:rFonts w:ascii="Times New Roman" w:hAnsi="Times New Roman" w:cs="Times New Roman"/>
          <w:sz w:val="24"/>
          <w:szCs w:val="24"/>
        </w:rPr>
        <w:t xml:space="preserve">Before a court grants the relief set out in section 3 of the Act, it must have regard to the determining factors (17 of them) listed in section 5 of the Act. It is on the basis of the aforegoing that I invited submissions from Mr. </w:t>
      </w:r>
      <w:r w:rsidR="00760764" w:rsidRPr="00760764">
        <w:rPr>
          <w:rFonts w:ascii="Times New Roman" w:hAnsi="Times New Roman" w:cs="Times New Roman"/>
          <w:i/>
          <w:iCs/>
          <w:sz w:val="24"/>
          <w:szCs w:val="24"/>
        </w:rPr>
        <w:t>Duri</w:t>
      </w:r>
      <w:r w:rsidR="00760764">
        <w:rPr>
          <w:rFonts w:ascii="Times New Roman" w:hAnsi="Times New Roman" w:cs="Times New Roman"/>
          <w:sz w:val="24"/>
          <w:szCs w:val="24"/>
        </w:rPr>
        <w:t xml:space="preserve"> on t</w:t>
      </w:r>
      <w:r w:rsidR="00954953">
        <w:rPr>
          <w:rFonts w:ascii="Times New Roman" w:hAnsi="Times New Roman" w:cs="Times New Roman"/>
          <w:sz w:val="24"/>
          <w:szCs w:val="24"/>
        </w:rPr>
        <w:t>he relief available in terms of section 4 (2) (a) to (e) of the Act. Counsel submitted as follows; -</w:t>
      </w:r>
    </w:p>
    <w:p w14:paraId="037C95DD" w14:textId="3DC4004B" w:rsidR="00954953" w:rsidRPr="00253092" w:rsidRDefault="00954953" w:rsidP="00253092">
      <w:pPr>
        <w:pStyle w:val="ListParagraph"/>
        <w:numPr>
          <w:ilvl w:val="0"/>
          <w:numId w:val="3"/>
        </w:numPr>
        <w:spacing w:line="360" w:lineRule="auto"/>
        <w:ind w:left="1491" w:hanging="357"/>
        <w:jc w:val="both"/>
        <w:rPr>
          <w:rFonts w:ascii="Times New Roman" w:hAnsi="Times New Roman" w:cs="Times New Roman"/>
          <w:sz w:val="24"/>
          <w:szCs w:val="24"/>
        </w:rPr>
      </w:pPr>
      <w:r w:rsidRPr="00253092">
        <w:rPr>
          <w:rFonts w:ascii="Times New Roman" w:hAnsi="Times New Roman" w:cs="Times New Roman"/>
          <w:sz w:val="24"/>
          <w:szCs w:val="24"/>
        </w:rPr>
        <w:t xml:space="preserve">The </w:t>
      </w:r>
      <w:r w:rsidR="00EE5138" w:rsidRPr="00253092">
        <w:rPr>
          <w:rFonts w:ascii="Times New Roman" w:hAnsi="Times New Roman" w:cs="Times New Roman"/>
          <w:sz w:val="24"/>
          <w:szCs w:val="24"/>
        </w:rPr>
        <w:t>M</w:t>
      </w:r>
      <w:r w:rsidRPr="00253092">
        <w:rPr>
          <w:rFonts w:ascii="Times New Roman" w:hAnsi="Times New Roman" w:cs="Times New Roman"/>
          <w:sz w:val="24"/>
          <w:szCs w:val="24"/>
        </w:rPr>
        <w:t>inister</w:t>
      </w:r>
      <w:r w:rsidR="00EE5138" w:rsidRPr="00253092">
        <w:rPr>
          <w:rFonts w:ascii="Times New Roman" w:hAnsi="Times New Roman" w:cs="Times New Roman"/>
          <w:sz w:val="24"/>
          <w:szCs w:val="24"/>
        </w:rPr>
        <w:t xml:space="preserve">`s default was both blatant and irrational. As such, his decision to withdraw an offer of land could not be confirmed in terms of section 4 (2) (a). </w:t>
      </w:r>
      <w:r w:rsidR="00EE5138" w:rsidRPr="00253092">
        <w:rPr>
          <w:rFonts w:ascii="Times New Roman" w:hAnsi="Times New Roman" w:cs="Times New Roman"/>
          <w:sz w:val="24"/>
          <w:szCs w:val="24"/>
        </w:rPr>
        <w:lastRenderedPageBreak/>
        <w:t>The most appropriate remedy was to set aside that flawed decision as per the alternative option set out in the same paragraph (a) of section 4 (2).</w:t>
      </w:r>
    </w:p>
    <w:p w14:paraId="043348C9" w14:textId="77777777" w:rsidR="00EE5138" w:rsidRPr="00253092" w:rsidRDefault="00EE5138" w:rsidP="00253092">
      <w:pPr>
        <w:pStyle w:val="ListParagraph"/>
        <w:numPr>
          <w:ilvl w:val="0"/>
          <w:numId w:val="3"/>
        </w:numPr>
        <w:spacing w:line="360" w:lineRule="auto"/>
        <w:ind w:left="1491" w:hanging="357"/>
        <w:jc w:val="both"/>
        <w:rPr>
          <w:rFonts w:ascii="Times New Roman" w:hAnsi="Times New Roman" w:cs="Times New Roman"/>
          <w:sz w:val="24"/>
          <w:szCs w:val="24"/>
        </w:rPr>
      </w:pPr>
      <w:r w:rsidRPr="00253092">
        <w:rPr>
          <w:rFonts w:ascii="Times New Roman" w:hAnsi="Times New Roman" w:cs="Times New Roman"/>
          <w:sz w:val="24"/>
          <w:szCs w:val="24"/>
        </w:rPr>
        <w:t>Remitting the matter back to the Minister per section 4 (2) (b), for consideration or reconsideration would, according to counsel, be an inappropriate option. The decision needed no reconsideration for to do so would be to endorse its unlawfulness. The withdrawal of the offer had to be simply set aside.</w:t>
      </w:r>
    </w:p>
    <w:p w14:paraId="59A3630A" w14:textId="5DEC8827" w:rsidR="00EE5138" w:rsidRPr="00253092" w:rsidRDefault="00EE5138" w:rsidP="00253092">
      <w:pPr>
        <w:pStyle w:val="ListParagraph"/>
        <w:numPr>
          <w:ilvl w:val="0"/>
          <w:numId w:val="3"/>
        </w:numPr>
        <w:spacing w:line="360" w:lineRule="auto"/>
        <w:ind w:left="1491" w:hanging="357"/>
        <w:jc w:val="both"/>
        <w:rPr>
          <w:rFonts w:ascii="Times New Roman" w:hAnsi="Times New Roman" w:cs="Times New Roman"/>
          <w:sz w:val="24"/>
          <w:szCs w:val="24"/>
        </w:rPr>
      </w:pPr>
      <w:r w:rsidRPr="00253092">
        <w:rPr>
          <w:rFonts w:ascii="Times New Roman" w:hAnsi="Times New Roman" w:cs="Times New Roman"/>
          <w:sz w:val="24"/>
          <w:szCs w:val="24"/>
        </w:rPr>
        <w:t xml:space="preserve">Paragraph 4 (2) </w:t>
      </w:r>
      <w:r w:rsidR="00253092" w:rsidRPr="00253092">
        <w:rPr>
          <w:rFonts w:ascii="Times New Roman" w:hAnsi="Times New Roman" w:cs="Times New Roman"/>
          <w:sz w:val="24"/>
          <w:szCs w:val="24"/>
        </w:rPr>
        <w:t>(c)</w:t>
      </w:r>
      <w:r w:rsidRPr="00253092">
        <w:rPr>
          <w:rFonts w:ascii="Times New Roman" w:hAnsi="Times New Roman" w:cs="Times New Roman"/>
          <w:sz w:val="24"/>
          <w:szCs w:val="24"/>
        </w:rPr>
        <w:t xml:space="preserve"> was again, according to </w:t>
      </w:r>
      <w:r w:rsidR="00253092" w:rsidRPr="00253092">
        <w:rPr>
          <w:rFonts w:ascii="Times New Roman" w:hAnsi="Times New Roman" w:cs="Times New Roman"/>
          <w:sz w:val="24"/>
          <w:szCs w:val="24"/>
        </w:rPr>
        <w:t>Mr.</w:t>
      </w:r>
      <w:r w:rsidR="00253092" w:rsidRPr="00253092">
        <w:rPr>
          <w:rFonts w:ascii="Times New Roman" w:hAnsi="Times New Roman" w:cs="Times New Roman"/>
          <w:i/>
          <w:iCs/>
          <w:sz w:val="24"/>
          <w:szCs w:val="24"/>
        </w:rPr>
        <w:t xml:space="preserve"> Duri</w:t>
      </w:r>
      <w:r w:rsidR="00253092" w:rsidRPr="00253092">
        <w:rPr>
          <w:rFonts w:ascii="Times New Roman" w:hAnsi="Times New Roman" w:cs="Times New Roman"/>
          <w:sz w:val="24"/>
          <w:szCs w:val="24"/>
        </w:rPr>
        <w:t xml:space="preserve">, inapplicable. This paragraph empowered the court to give specific directions to the administrative authority to take specific action within a specific period. Counsel’s argument in discounting this option was riveted on his original position to the effect that the Minister`s action was unlawful and had to be set aside. </w:t>
      </w:r>
    </w:p>
    <w:p w14:paraId="4FF05BDD" w14:textId="77777777" w:rsidR="00253092" w:rsidRPr="00253092" w:rsidRDefault="00253092" w:rsidP="00253092">
      <w:pPr>
        <w:pStyle w:val="ListParagraph"/>
        <w:numPr>
          <w:ilvl w:val="0"/>
          <w:numId w:val="3"/>
        </w:numPr>
        <w:spacing w:line="360" w:lineRule="auto"/>
        <w:ind w:left="1491" w:hanging="357"/>
        <w:jc w:val="both"/>
        <w:rPr>
          <w:rFonts w:ascii="Times New Roman" w:hAnsi="Times New Roman" w:cs="Times New Roman"/>
          <w:sz w:val="24"/>
          <w:szCs w:val="24"/>
        </w:rPr>
      </w:pPr>
      <w:r w:rsidRPr="00253092">
        <w:rPr>
          <w:rFonts w:ascii="Times New Roman" w:hAnsi="Times New Roman" w:cs="Times New Roman"/>
          <w:sz w:val="24"/>
          <w:szCs w:val="24"/>
        </w:rPr>
        <w:t>In the same vein,4(2) (d) [ where the court could direct Minister to supply reasons] was inapplicable because he had done so already.</w:t>
      </w:r>
    </w:p>
    <w:p w14:paraId="62B8A994" w14:textId="61FAEBD8" w:rsidR="00253092" w:rsidRPr="00253092" w:rsidRDefault="00253092" w:rsidP="00D06C33">
      <w:pPr>
        <w:pStyle w:val="ListParagraph"/>
        <w:numPr>
          <w:ilvl w:val="0"/>
          <w:numId w:val="3"/>
        </w:numPr>
        <w:spacing w:line="360" w:lineRule="auto"/>
        <w:ind w:left="1491" w:hanging="357"/>
        <w:jc w:val="both"/>
        <w:rPr>
          <w:rFonts w:ascii="Times New Roman" w:hAnsi="Times New Roman" w:cs="Times New Roman"/>
          <w:sz w:val="24"/>
          <w:szCs w:val="24"/>
        </w:rPr>
      </w:pPr>
      <w:r w:rsidRPr="00253092">
        <w:rPr>
          <w:rFonts w:ascii="Times New Roman" w:hAnsi="Times New Roman" w:cs="Times New Roman"/>
          <w:sz w:val="24"/>
          <w:szCs w:val="24"/>
        </w:rPr>
        <w:t xml:space="preserve">Finally, Mr. </w:t>
      </w:r>
      <w:r w:rsidRPr="001E5B07">
        <w:rPr>
          <w:rFonts w:ascii="Times New Roman" w:hAnsi="Times New Roman" w:cs="Times New Roman"/>
          <w:i/>
          <w:iCs/>
          <w:sz w:val="24"/>
          <w:szCs w:val="24"/>
        </w:rPr>
        <w:t xml:space="preserve">Duri </w:t>
      </w:r>
      <w:r w:rsidRPr="00253092">
        <w:rPr>
          <w:rFonts w:ascii="Times New Roman" w:hAnsi="Times New Roman" w:cs="Times New Roman"/>
          <w:sz w:val="24"/>
          <w:szCs w:val="24"/>
        </w:rPr>
        <w:t>submitted that the court could issue no other guidance as per section 4(2) (e) other than set aside the decision.</w:t>
      </w:r>
    </w:p>
    <w:p w14:paraId="1B0D97E7" w14:textId="0B3D2C8A" w:rsidR="00253092" w:rsidRDefault="00253092"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00CF22BA">
        <w:rPr>
          <w:rFonts w:ascii="Times New Roman" w:hAnsi="Times New Roman" w:cs="Times New Roman"/>
          <w:sz w:val="24"/>
          <w:szCs w:val="24"/>
        </w:rPr>
        <w:t xml:space="preserve">DMINSTRATIVE FAILURE </w:t>
      </w:r>
    </w:p>
    <w:p w14:paraId="0CB1728B" w14:textId="5257AE22" w:rsidR="0059492A" w:rsidRDefault="00253092"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B23B8">
        <w:rPr>
          <w:rFonts w:ascii="Times New Roman" w:hAnsi="Times New Roman" w:cs="Times New Roman"/>
          <w:sz w:val="24"/>
          <w:szCs w:val="24"/>
        </w:rPr>
        <w:t>4</w:t>
      </w:r>
      <w:r>
        <w:rPr>
          <w:rFonts w:ascii="Times New Roman" w:hAnsi="Times New Roman" w:cs="Times New Roman"/>
          <w:sz w:val="24"/>
          <w:szCs w:val="24"/>
        </w:rPr>
        <w:t xml:space="preserve">] </w:t>
      </w:r>
      <w:r w:rsidR="00894E85">
        <w:rPr>
          <w:rFonts w:ascii="Times New Roman" w:hAnsi="Times New Roman" w:cs="Times New Roman"/>
          <w:sz w:val="24"/>
          <w:szCs w:val="24"/>
        </w:rPr>
        <w:t xml:space="preserve">I am in agreement with Mr. </w:t>
      </w:r>
      <w:r w:rsidR="00894E85" w:rsidRPr="0059492A">
        <w:rPr>
          <w:rFonts w:ascii="Times New Roman" w:hAnsi="Times New Roman" w:cs="Times New Roman"/>
          <w:i/>
          <w:iCs/>
          <w:sz w:val="24"/>
          <w:szCs w:val="24"/>
        </w:rPr>
        <w:t xml:space="preserve">Duri </w:t>
      </w:r>
      <w:r w:rsidR="00894E85">
        <w:rPr>
          <w:rFonts w:ascii="Times New Roman" w:hAnsi="Times New Roman" w:cs="Times New Roman"/>
          <w:sz w:val="24"/>
          <w:szCs w:val="24"/>
        </w:rPr>
        <w:t xml:space="preserve">that the Minister`s decision to withdraw from an arrangement fell short of the standards prescribed in the Act. </w:t>
      </w:r>
      <w:r w:rsidR="0059492A">
        <w:rPr>
          <w:rFonts w:ascii="Times New Roman" w:hAnsi="Times New Roman" w:cs="Times New Roman"/>
          <w:sz w:val="24"/>
          <w:szCs w:val="24"/>
        </w:rPr>
        <w:t xml:space="preserve">On the face of it, the reason tendered does not make sense. Without an elaboration, his decision manifests as irrational. </w:t>
      </w:r>
      <w:r w:rsidR="00894E85">
        <w:rPr>
          <w:rFonts w:ascii="Times New Roman" w:hAnsi="Times New Roman" w:cs="Times New Roman"/>
          <w:sz w:val="24"/>
          <w:szCs w:val="24"/>
        </w:rPr>
        <w:t xml:space="preserve">He did not offer applicant an opportunity to make representations. He further ignored persistent requests for engagement, this being a most basic aspect of fair administrative conduct. </w:t>
      </w:r>
    </w:p>
    <w:p w14:paraId="06656CF0" w14:textId="4FE6A50F" w:rsidR="0059492A" w:rsidRDefault="0059492A"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B23B8">
        <w:rPr>
          <w:rFonts w:ascii="Times New Roman" w:hAnsi="Times New Roman" w:cs="Times New Roman"/>
          <w:sz w:val="24"/>
          <w:szCs w:val="24"/>
        </w:rPr>
        <w:t>5</w:t>
      </w:r>
      <w:r>
        <w:rPr>
          <w:rFonts w:ascii="Times New Roman" w:hAnsi="Times New Roman" w:cs="Times New Roman"/>
          <w:sz w:val="24"/>
          <w:szCs w:val="24"/>
        </w:rPr>
        <w:t xml:space="preserve">] </w:t>
      </w:r>
      <w:r w:rsidR="00833624">
        <w:rPr>
          <w:rFonts w:ascii="Times New Roman" w:hAnsi="Times New Roman" w:cs="Times New Roman"/>
          <w:sz w:val="24"/>
          <w:szCs w:val="24"/>
        </w:rPr>
        <w:t xml:space="preserve">What the Act requires is </w:t>
      </w:r>
      <w:r>
        <w:rPr>
          <w:rFonts w:ascii="Times New Roman" w:hAnsi="Times New Roman" w:cs="Times New Roman"/>
          <w:sz w:val="24"/>
          <w:szCs w:val="24"/>
        </w:rPr>
        <w:t xml:space="preserve">the identification of the breach by the administrative authority. Herein the question is; -was the decision to withdraw the offer unlawful, irrational and unfair? </w:t>
      </w:r>
      <w:r w:rsidR="00894E85">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1E5B07">
        <w:rPr>
          <w:rFonts w:ascii="Times New Roman" w:hAnsi="Times New Roman" w:cs="Times New Roman"/>
          <w:i/>
          <w:iCs/>
          <w:sz w:val="24"/>
          <w:szCs w:val="24"/>
        </w:rPr>
        <w:t xml:space="preserve">Duri </w:t>
      </w:r>
      <w:r>
        <w:rPr>
          <w:rFonts w:ascii="Times New Roman" w:hAnsi="Times New Roman" w:cs="Times New Roman"/>
          <w:sz w:val="24"/>
          <w:szCs w:val="24"/>
        </w:rPr>
        <w:t>argues that by because the decision was issued in violation of the standards defining proper administrative conduct, the decision became unlawful.</w:t>
      </w:r>
    </w:p>
    <w:p w14:paraId="7D9528EF" w14:textId="4A556006" w:rsidR="00AC1129" w:rsidRPr="00AC1129" w:rsidRDefault="0059492A" w:rsidP="00D06C33">
      <w:pPr>
        <w:spacing w:line="360" w:lineRule="auto"/>
        <w:jc w:val="both"/>
        <w:rPr>
          <w:rFonts w:ascii="Times New Roman" w:hAnsi="Times New Roman" w:cs="Times New Roman"/>
          <w:sz w:val="24"/>
          <w:szCs w:val="24"/>
        </w:rPr>
      </w:pPr>
      <w:r w:rsidRPr="00AC1129">
        <w:rPr>
          <w:rFonts w:ascii="Times New Roman" w:hAnsi="Times New Roman" w:cs="Times New Roman"/>
          <w:sz w:val="24"/>
          <w:szCs w:val="24"/>
        </w:rPr>
        <w:t>[2</w:t>
      </w:r>
      <w:r w:rsidR="008B23B8">
        <w:rPr>
          <w:rFonts w:ascii="Times New Roman" w:hAnsi="Times New Roman" w:cs="Times New Roman"/>
          <w:sz w:val="24"/>
          <w:szCs w:val="24"/>
        </w:rPr>
        <w:t>6</w:t>
      </w:r>
      <w:r w:rsidRPr="00AC1129">
        <w:rPr>
          <w:rFonts w:ascii="Times New Roman" w:hAnsi="Times New Roman" w:cs="Times New Roman"/>
          <w:sz w:val="24"/>
          <w:szCs w:val="24"/>
        </w:rPr>
        <w:t xml:space="preserve">] The decision did not as such, issue from an act or conduct that was intrinsically unlawful. Put differently, the Minister`s decision could have been based on valid </w:t>
      </w:r>
      <w:r w:rsidR="00CF22BA" w:rsidRPr="00AC1129">
        <w:rPr>
          <w:rFonts w:ascii="Times New Roman" w:hAnsi="Times New Roman" w:cs="Times New Roman"/>
          <w:sz w:val="24"/>
          <w:szCs w:val="24"/>
        </w:rPr>
        <w:t>grounds conduct</w:t>
      </w:r>
      <w:r w:rsidRPr="00AC1129">
        <w:rPr>
          <w:rFonts w:ascii="Times New Roman" w:hAnsi="Times New Roman" w:cs="Times New Roman"/>
          <w:sz w:val="24"/>
          <w:szCs w:val="24"/>
        </w:rPr>
        <w:t xml:space="preserve"> but for the failure to engage or elaborate the basis of the decision. This </w:t>
      </w:r>
      <w:r w:rsidR="00CF22BA" w:rsidRPr="00AC1129">
        <w:rPr>
          <w:rFonts w:ascii="Times New Roman" w:hAnsi="Times New Roman" w:cs="Times New Roman"/>
          <w:sz w:val="24"/>
          <w:szCs w:val="24"/>
        </w:rPr>
        <w:t>distinction is</w:t>
      </w:r>
      <w:r w:rsidRPr="00AC1129">
        <w:rPr>
          <w:rFonts w:ascii="Times New Roman" w:hAnsi="Times New Roman" w:cs="Times New Roman"/>
          <w:sz w:val="24"/>
          <w:szCs w:val="24"/>
        </w:rPr>
        <w:t xml:space="preserve"> </w:t>
      </w:r>
      <w:r w:rsidR="00CF22BA" w:rsidRPr="00AC1129">
        <w:rPr>
          <w:rFonts w:ascii="Times New Roman" w:hAnsi="Times New Roman" w:cs="Times New Roman"/>
          <w:sz w:val="24"/>
          <w:szCs w:val="24"/>
        </w:rPr>
        <w:t xml:space="preserve">important. </w:t>
      </w:r>
      <w:r w:rsidR="00AC1129" w:rsidRPr="00AC1129">
        <w:rPr>
          <w:rFonts w:ascii="Times New Roman" w:hAnsi="Times New Roman" w:cs="Times New Roman"/>
          <w:sz w:val="24"/>
          <w:szCs w:val="24"/>
        </w:rPr>
        <w:t xml:space="preserve">The authorities relate to the need to identify unlawfulness of administrative action (see </w:t>
      </w:r>
      <w:r w:rsidR="00AC1129" w:rsidRPr="00AC1129">
        <w:rPr>
          <w:rFonts w:ascii="Times New Roman" w:hAnsi="Times New Roman" w:cs="Times New Roman"/>
          <w:i/>
          <w:iCs/>
          <w:sz w:val="24"/>
          <w:szCs w:val="24"/>
        </w:rPr>
        <w:t>Secretary for Transport &amp; Anor v Makwavarara</w:t>
      </w:r>
      <w:r w:rsidR="00AC1129" w:rsidRPr="00AC1129">
        <w:rPr>
          <w:rFonts w:ascii="Times New Roman" w:hAnsi="Times New Roman" w:cs="Times New Roman"/>
          <w:sz w:val="24"/>
          <w:szCs w:val="24"/>
        </w:rPr>
        <w:t xml:space="preserve"> 1991 (1) ZLR 18 (S</w:t>
      </w:r>
      <w:r w:rsidR="00AC1129" w:rsidRPr="00AC1129">
        <w:rPr>
          <w:rFonts w:ascii="Times New Roman" w:hAnsi="Times New Roman" w:cs="Times New Roman"/>
          <w:i/>
          <w:iCs/>
          <w:sz w:val="24"/>
          <w:szCs w:val="24"/>
        </w:rPr>
        <w:t xml:space="preserve">); Tsvangirai &amp; Anor v Registrar </w:t>
      </w:r>
      <w:r w:rsidR="00AC1129" w:rsidRPr="00AC1129">
        <w:rPr>
          <w:rFonts w:ascii="Times New Roman" w:hAnsi="Times New Roman" w:cs="Times New Roman"/>
          <w:i/>
          <w:iCs/>
          <w:sz w:val="24"/>
          <w:szCs w:val="24"/>
        </w:rPr>
        <w:lastRenderedPageBreak/>
        <w:t>General &amp; Ors</w:t>
      </w:r>
      <w:r w:rsidR="00AC1129" w:rsidRPr="00AC1129">
        <w:rPr>
          <w:rFonts w:ascii="Times New Roman" w:hAnsi="Times New Roman" w:cs="Times New Roman"/>
          <w:sz w:val="24"/>
          <w:szCs w:val="24"/>
        </w:rPr>
        <w:t xml:space="preserve"> 2002 (1) ZLR 251 (H); </w:t>
      </w:r>
      <w:r w:rsidR="00AC1129" w:rsidRPr="00AC1129">
        <w:rPr>
          <w:rFonts w:ascii="Times New Roman" w:hAnsi="Times New Roman" w:cs="Times New Roman"/>
          <w:i/>
          <w:iCs/>
          <w:sz w:val="24"/>
          <w:szCs w:val="24"/>
        </w:rPr>
        <w:t>Vorster and Another v Department of Economic Development, Environment and Tourism, Limpopo Province, and Others</w:t>
      </w:r>
      <w:r w:rsidR="00AC1129" w:rsidRPr="00AC1129">
        <w:rPr>
          <w:rFonts w:ascii="Times New Roman" w:hAnsi="Times New Roman" w:cs="Times New Roman"/>
          <w:sz w:val="24"/>
          <w:szCs w:val="24"/>
        </w:rPr>
        <w:t xml:space="preserve"> 2006 (5) SA 291).</w:t>
      </w:r>
    </w:p>
    <w:p w14:paraId="23B8F9AA" w14:textId="7D6C3D62" w:rsidR="00BA4725" w:rsidRDefault="00AC1129" w:rsidP="00D06C33">
      <w:pPr>
        <w:spacing w:line="360" w:lineRule="auto"/>
        <w:jc w:val="both"/>
        <w:rPr>
          <w:rFonts w:ascii="Times New Roman" w:hAnsi="Times New Roman" w:cs="Times New Roman"/>
          <w:sz w:val="24"/>
          <w:szCs w:val="24"/>
        </w:rPr>
      </w:pPr>
      <w:r w:rsidRPr="00AC1129">
        <w:rPr>
          <w:rFonts w:ascii="Times New Roman" w:hAnsi="Times New Roman" w:cs="Times New Roman"/>
          <w:sz w:val="24"/>
          <w:szCs w:val="24"/>
        </w:rPr>
        <w:t xml:space="preserve">[ </w:t>
      </w:r>
      <w:r w:rsidR="002F2A26" w:rsidRPr="00AC1129">
        <w:rPr>
          <w:rFonts w:ascii="Times New Roman" w:hAnsi="Times New Roman" w:cs="Times New Roman"/>
          <w:sz w:val="24"/>
          <w:szCs w:val="24"/>
        </w:rPr>
        <w:t>2</w:t>
      </w:r>
      <w:r w:rsidR="008B23B8">
        <w:rPr>
          <w:rFonts w:ascii="Times New Roman" w:hAnsi="Times New Roman" w:cs="Times New Roman"/>
          <w:sz w:val="24"/>
          <w:szCs w:val="24"/>
        </w:rPr>
        <w:t>7</w:t>
      </w:r>
      <w:r w:rsidR="002F2A26" w:rsidRPr="00AC1129">
        <w:rPr>
          <w:rFonts w:ascii="Times New Roman" w:hAnsi="Times New Roman" w:cs="Times New Roman"/>
          <w:sz w:val="24"/>
          <w:szCs w:val="24"/>
        </w:rPr>
        <w:t>]</w:t>
      </w:r>
      <w:r w:rsidRPr="00AC1129">
        <w:rPr>
          <w:rFonts w:ascii="Times New Roman" w:hAnsi="Times New Roman" w:cs="Times New Roman"/>
          <w:sz w:val="24"/>
          <w:szCs w:val="24"/>
        </w:rPr>
        <w:t xml:space="preserve"> That inquiry </w:t>
      </w:r>
      <w:r w:rsidR="00CF22BA" w:rsidRPr="00AC1129">
        <w:rPr>
          <w:rFonts w:ascii="Times New Roman" w:hAnsi="Times New Roman" w:cs="Times New Roman"/>
          <w:sz w:val="24"/>
          <w:szCs w:val="24"/>
        </w:rPr>
        <w:t xml:space="preserve">forms part of the </w:t>
      </w:r>
      <w:r w:rsidR="0059492A" w:rsidRPr="00AC1129">
        <w:rPr>
          <w:rFonts w:ascii="Times New Roman" w:hAnsi="Times New Roman" w:cs="Times New Roman"/>
          <w:sz w:val="24"/>
          <w:szCs w:val="24"/>
        </w:rPr>
        <w:t>17 considerations</w:t>
      </w:r>
      <w:r w:rsidR="00CF22BA" w:rsidRPr="00AC1129">
        <w:rPr>
          <w:rFonts w:ascii="Times New Roman" w:hAnsi="Times New Roman" w:cs="Times New Roman"/>
          <w:sz w:val="24"/>
          <w:szCs w:val="24"/>
        </w:rPr>
        <w:t xml:space="preserve"> to guide a court in identifying the most appropriate remedy per section 5 of the Act.</w:t>
      </w:r>
      <w:r w:rsidR="0059492A" w:rsidRPr="00AC1129">
        <w:rPr>
          <w:rFonts w:ascii="Times New Roman" w:hAnsi="Times New Roman" w:cs="Times New Roman"/>
          <w:sz w:val="24"/>
          <w:szCs w:val="24"/>
        </w:rPr>
        <w:t xml:space="preserve"> </w:t>
      </w:r>
      <w:r w:rsidR="00CF22BA" w:rsidRPr="00AC1129">
        <w:rPr>
          <w:rFonts w:ascii="Times New Roman" w:hAnsi="Times New Roman" w:cs="Times New Roman"/>
          <w:sz w:val="24"/>
          <w:szCs w:val="24"/>
        </w:rPr>
        <w:t xml:space="preserve"> The Act </w:t>
      </w:r>
      <w:r w:rsidR="00894E85" w:rsidRPr="00AC1129">
        <w:rPr>
          <w:rFonts w:ascii="Times New Roman" w:hAnsi="Times New Roman" w:cs="Times New Roman"/>
          <w:sz w:val="24"/>
          <w:szCs w:val="24"/>
        </w:rPr>
        <w:t xml:space="preserve">seeks to attain good, prompt, fair and progressive administrative </w:t>
      </w:r>
      <w:r w:rsidR="00CF22BA" w:rsidRPr="00AC1129">
        <w:rPr>
          <w:rFonts w:ascii="Times New Roman" w:hAnsi="Times New Roman" w:cs="Times New Roman"/>
          <w:sz w:val="24"/>
          <w:szCs w:val="24"/>
        </w:rPr>
        <w:t xml:space="preserve">conduct. In doing so, the Act intends </w:t>
      </w:r>
      <w:r w:rsidR="00894E85" w:rsidRPr="00AC1129">
        <w:rPr>
          <w:rFonts w:ascii="Times New Roman" w:hAnsi="Times New Roman" w:cs="Times New Roman"/>
          <w:sz w:val="24"/>
          <w:szCs w:val="24"/>
        </w:rPr>
        <w:t xml:space="preserve">to instil accountability in administrative conduct. </w:t>
      </w:r>
      <w:r w:rsidR="00CF22BA" w:rsidRPr="00AC1129">
        <w:rPr>
          <w:rFonts w:ascii="Times New Roman" w:hAnsi="Times New Roman" w:cs="Times New Roman"/>
          <w:sz w:val="24"/>
          <w:szCs w:val="24"/>
        </w:rPr>
        <w:t>It does not seek to take away the authority, powers, or discretion of administrative authorities.</w:t>
      </w:r>
      <w:r w:rsidRPr="00AC1129">
        <w:rPr>
          <w:rStyle w:val="FootnoteReference"/>
          <w:rFonts w:ascii="Times New Roman" w:hAnsi="Times New Roman" w:cs="Times New Roman"/>
          <w:sz w:val="24"/>
          <w:szCs w:val="24"/>
        </w:rPr>
        <w:footnoteReference w:id="2"/>
      </w:r>
      <w:r w:rsidR="00CF22BA" w:rsidRPr="00AC1129">
        <w:rPr>
          <w:rFonts w:ascii="Times New Roman" w:hAnsi="Times New Roman" w:cs="Times New Roman"/>
          <w:sz w:val="24"/>
          <w:szCs w:val="24"/>
        </w:rPr>
        <w:t xml:space="preserve"> </w:t>
      </w:r>
    </w:p>
    <w:p w14:paraId="1693896C" w14:textId="757B711E" w:rsidR="00BA4725" w:rsidRDefault="00BA4725"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B23B8">
        <w:rPr>
          <w:rFonts w:ascii="Times New Roman" w:hAnsi="Times New Roman" w:cs="Times New Roman"/>
          <w:sz w:val="24"/>
          <w:szCs w:val="24"/>
        </w:rPr>
        <w:t>8</w:t>
      </w:r>
      <w:r>
        <w:rPr>
          <w:rFonts w:ascii="Times New Roman" w:hAnsi="Times New Roman" w:cs="Times New Roman"/>
          <w:sz w:val="24"/>
          <w:szCs w:val="24"/>
        </w:rPr>
        <w:t>] In terms of section 3 (3) of the Act, an administrative authority may depart from the standards of administrative conduct set by section 3 (1). But in doing so, it must justify the basis of such departure on the grounds set in paragraphs (a) and (b) thereof. Subparagraphs (i) to (iv) of 3 (3) (b) state thus; -</w:t>
      </w:r>
    </w:p>
    <w:p w14:paraId="1171F305" w14:textId="07DA9DF5" w:rsidR="00632A77" w:rsidRPr="00632A77" w:rsidRDefault="00632A77" w:rsidP="00632A77">
      <w:pPr>
        <w:spacing w:line="360" w:lineRule="auto"/>
        <w:ind w:left="1134"/>
        <w:jc w:val="both"/>
        <w:rPr>
          <w:rFonts w:ascii="Times New Roman" w:hAnsi="Times New Roman" w:cs="Times New Roman"/>
          <w:sz w:val="24"/>
          <w:szCs w:val="24"/>
        </w:rPr>
      </w:pPr>
      <w:r w:rsidRPr="00632A77">
        <w:rPr>
          <w:rFonts w:ascii="Times New Roman" w:hAnsi="Times New Roman" w:cs="Times New Roman"/>
          <w:sz w:val="24"/>
          <w:szCs w:val="24"/>
        </w:rPr>
        <w:t>(i) the objects of the applicable enactment or rule of common law;</w:t>
      </w:r>
    </w:p>
    <w:p w14:paraId="0EF9D4C4" w14:textId="77777777" w:rsidR="00632A77" w:rsidRPr="00632A77" w:rsidRDefault="00632A77" w:rsidP="00632A77">
      <w:pPr>
        <w:spacing w:line="360" w:lineRule="auto"/>
        <w:ind w:left="1134"/>
        <w:jc w:val="both"/>
        <w:rPr>
          <w:rFonts w:ascii="Times New Roman" w:hAnsi="Times New Roman" w:cs="Times New Roman"/>
          <w:sz w:val="24"/>
          <w:szCs w:val="24"/>
        </w:rPr>
      </w:pPr>
      <w:r w:rsidRPr="00632A77">
        <w:rPr>
          <w:rFonts w:ascii="Times New Roman" w:hAnsi="Times New Roman" w:cs="Times New Roman"/>
          <w:sz w:val="24"/>
          <w:szCs w:val="24"/>
        </w:rPr>
        <w:t xml:space="preserve"> (ii) the likely effect of its action; </w:t>
      </w:r>
    </w:p>
    <w:p w14:paraId="1725EA21" w14:textId="77777777" w:rsidR="00632A77" w:rsidRPr="00632A77" w:rsidRDefault="00632A77" w:rsidP="00632A77">
      <w:pPr>
        <w:spacing w:line="360" w:lineRule="auto"/>
        <w:ind w:left="1134"/>
        <w:jc w:val="both"/>
        <w:rPr>
          <w:rFonts w:ascii="Times New Roman" w:hAnsi="Times New Roman" w:cs="Times New Roman"/>
          <w:sz w:val="24"/>
          <w:szCs w:val="24"/>
        </w:rPr>
      </w:pPr>
      <w:r w:rsidRPr="00632A77">
        <w:rPr>
          <w:rFonts w:ascii="Times New Roman" w:hAnsi="Times New Roman" w:cs="Times New Roman"/>
          <w:sz w:val="24"/>
          <w:szCs w:val="24"/>
        </w:rPr>
        <w:t>(iii) the urgency of the matter or the urgency of acting thereon;</w:t>
      </w:r>
    </w:p>
    <w:p w14:paraId="4F9211A5" w14:textId="77777777" w:rsidR="00632A77" w:rsidRPr="00632A77" w:rsidRDefault="00632A77" w:rsidP="00632A77">
      <w:pPr>
        <w:spacing w:line="360" w:lineRule="auto"/>
        <w:ind w:left="1134"/>
        <w:jc w:val="both"/>
        <w:rPr>
          <w:rFonts w:ascii="Times New Roman" w:hAnsi="Times New Roman" w:cs="Times New Roman"/>
          <w:sz w:val="24"/>
          <w:szCs w:val="24"/>
        </w:rPr>
      </w:pPr>
      <w:r w:rsidRPr="00632A77">
        <w:rPr>
          <w:rFonts w:ascii="Times New Roman" w:hAnsi="Times New Roman" w:cs="Times New Roman"/>
          <w:sz w:val="24"/>
          <w:szCs w:val="24"/>
        </w:rPr>
        <w:t xml:space="preserve"> (iv) the need to promote efficient administration and good governance;</w:t>
      </w:r>
    </w:p>
    <w:p w14:paraId="60EBB3D0" w14:textId="1A4E1856" w:rsidR="00BA4725" w:rsidRDefault="00632A77" w:rsidP="00632A77">
      <w:pPr>
        <w:spacing w:line="360" w:lineRule="auto"/>
        <w:ind w:left="1134"/>
        <w:jc w:val="both"/>
        <w:rPr>
          <w:rFonts w:ascii="Times New Roman" w:hAnsi="Times New Roman" w:cs="Times New Roman"/>
          <w:sz w:val="24"/>
          <w:szCs w:val="24"/>
        </w:rPr>
      </w:pPr>
      <w:r w:rsidRPr="00632A77">
        <w:rPr>
          <w:rFonts w:ascii="Times New Roman" w:hAnsi="Times New Roman" w:cs="Times New Roman"/>
          <w:sz w:val="24"/>
          <w:szCs w:val="24"/>
        </w:rPr>
        <w:t xml:space="preserve"> (v) the need to promote the public interest.</w:t>
      </w:r>
    </w:p>
    <w:p w14:paraId="69241E7F" w14:textId="345D2422" w:rsidR="002E451D" w:rsidRDefault="00632A77"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B23B8">
        <w:rPr>
          <w:rFonts w:ascii="Times New Roman" w:hAnsi="Times New Roman" w:cs="Times New Roman"/>
          <w:sz w:val="24"/>
          <w:szCs w:val="24"/>
        </w:rPr>
        <w:t>9</w:t>
      </w:r>
      <w:r>
        <w:rPr>
          <w:rFonts w:ascii="Times New Roman" w:hAnsi="Times New Roman" w:cs="Times New Roman"/>
          <w:sz w:val="24"/>
          <w:szCs w:val="24"/>
        </w:rPr>
        <w:t xml:space="preserve">] These exemptions, especially subparagraph (v) are critical to the exercise of administrative action. I draw attention to two important issues </w:t>
      </w:r>
      <w:r w:rsidR="002E451D">
        <w:rPr>
          <w:rFonts w:ascii="Times New Roman" w:hAnsi="Times New Roman" w:cs="Times New Roman"/>
          <w:sz w:val="24"/>
          <w:szCs w:val="24"/>
        </w:rPr>
        <w:t>hereon. Firstly, administrative</w:t>
      </w:r>
      <w:r>
        <w:rPr>
          <w:rFonts w:ascii="Times New Roman" w:hAnsi="Times New Roman" w:cs="Times New Roman"/>
          <w:sz w:val="24"/>
          <w:szCs w:val="24"/>
        </w:rPr>
        <w:t xml:space="preserve"> authorities should consider the grounds listed in section 3 (3) (</w:t>
      </w:r>
      <w:r w:rsidR="002E451D">
        <w:rPr>
          <w:rFonts w:ascii="Times New Roman" w:hAnsi="Times New Roman" w:cs="Times New Roman"/>
          <w:sz w:val="24"/>
          <w:szCs w:val="24"/>
        </w:rPr>
        <w:t>b) as</w:t>
      </w:r>
      <w:r>
        <w:rPr>
          <w:rFonts w:ascii="Times New Roman" w:hAnsi="Times New Roman" w:cs="Times New Roman"/>
          <w:sz w:val="24"/>
          <w:szCs w:val="24"/>
        </w:rPr>
        <w:t xml:space="preserve"> a spear to enable sound administrative conduct, rather than a mere shield to justify departure from offering good, prompt and fair service to the public. </w:t>
      </w:r>
    </w:p>
    <w:p w14:paraId="3B390260" w14:textId="0E0D9368" w:rsidR="00632A77" w:rsidRDefault="002E451D"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23B8">
        <w:rPr>
          <w:rFonts w:ascii="Times New Roman" w:hAnsi="Times New Roman" w:cs="Times New Roman"/>
          <w:sz w:val="24"/>
          <w:szCs w:val="24"/>
        </w:rPr>
        <w:t>30</w:t>
      </w:r>
      <w:r>
        <w:rPr>
          <w:rFonts w:ascii="Times New Roman" w:hAnsi="Times New Roman" w:cs="Times New Roman"/>
          <w:sz w:val="24"/>
          <w:szCs w:val="24"/>
        </w:rPr>
        <w:t>] Secondly, administrative authorities ought, as far as such is feasible and non-self-defeating, account to those persons affected by its decisions. In the same vein, the Minister could have fully explained the reason behind his decision in response to this application. But no opposition was filed herein thus depriving the court of an opportunity to better interrogate the compliant before it.</w:t>
      </w:r>
    </w:p>
    <w:p w14:paraId="2B2593AE" w14:textId="473F429F" w:rsidR="00894E85" w:rsidRPr="00AC1129" w:rsidRDefault="00BA4725"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Act </w:t>
      </w:r>
      <w:r w:rsidR="00CF22BA" w:rsidRPr="00AC1129">
        <w:rPr>
          <w:rFonts w:ascii="Times New Roman" w:hAnsi="Times New Roman" w:cs="Times New Roman"/>
          <w:sz w:val="24"/>
          <w:szCs w:val="24"/>
        </w:rPr>
        <w:t xml:space="preserve">merely exhorts them to exercise such powers responsibly. Herein, the issue is not to bar the Minister from withdrawing the offer, but to justify his decision to do so rather than proceeding arbitrarily and irrationally. </w:t>
      </w:r>
    </w:p>
    <w:p w14:paraId="4944A9C1" w14:textId="02A1B81A" w:rsidR="00BA4725" w:rsidRDefault="00894E85" w:rsidP="00D06C33">
      <w:pPr>
        <w:spacing w:line="360" w:lineRule="auto"/>
        <w:jc w:val="both"/>
        <w:rPr>
          <w:rFonts w:ascii="Times New Roman" w:hAnsi="Times New Roman" w:cs="Times New Roman"/>
          <w:sz w:val="24"/>
          <w:szCs w:val="24"/>
        </w:rPr>
      </w:pPr>
      <w:r w:rsidRPr="00AC1129">
        <w:rPr>
          <w:rFonts w:ascii="Times New Roman" w:hAnsi="Times New Roman" w:cs="Times New Roman"/>
          <w:sz w:val="24"/>
          <w:szCs w:val="24"/>
        </w:rPr>
        <w:t xml:space="preserve">[ </w:t>
      </w:r>
      <w:r w:rsidR="008B23B8">
        <w:rPr>
          <w:rFonts w:ascii="Times New Roman" w:hAnsi="Times New Roman" w:cs="Times New Roman"/>
          <w:sz w:val="24"/>
          <w:szCs w:val="24"/>
        </w:rPr>
        <w:t>31</w:t>
      </w:r>
      <w:r w:rsidRPr="00AC1129">
        <w:rPr>
          <w:rFonts w:ascii="Times New Roman" w:hAnsi="Times New Roman" w:cs="Times New Roman"/>
          <w:sz w:val="24"/>
          <w:szCs w:val="24"/>
        </w:rPr>
        <w:t>] Against that background I have taken into account the causa driving the applicant</w:t>
      </w:r>
      <w:r>
        <w:rPr>
          <w:rFonts w:ascii="Times New Roman" w:hAnsi="Times New Roman" w:cs="Times New Roman"/>
          <w:sz w:val="24"/>
          <w:szCs w:val="24"/>
        </w:rPr>
        <w:t xml:space="preserve">`s claim. Whilst applicant`s primary </w:t>
      </w:r>
      <w:r w:rsidR="00816143">
        <w:rPr>
          <w:rFonts w:ascii="Times New Roman" w:hAnsi="Times New Roman" w:cs="Times New Roman"/>
          <w:sz w:val="24"/>
          <w:szCs w:val="24"/>
        </w:rPr>
        <w:t xml:space="preserve">protest is that the Minister acted unfairly, the secondary issue is the disentitlement from opportunity caused by the Minister`s actions. Aside from the Minister being an administrative authority, the two parties purported to enter into a contract. </w:t>
      </w:r>
    </w:p>
    <w:p w14:paraId="7BD2749C" w14:textId="07C2B6AB" w:rsidR="00894E85" w:rsidRPr="000166F3" w:rsidRDefault="00BA4725"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B23B8">
        <w:rPr>
          <w:rFonts w:ascii="Times New Roman" w:hAnsi="Times New Roman" w:cs="Times New Roman"/>
          <w:sz w:val="24"/>
          <w:szCs w:val="24"/>
        </w:rPr>
        <w:t>32</w:t>
      </w:r>
      <w:r>
        <w:rPr>
          <w:rFonts w:ascii="Times New Roman" w:hAnsi="Times New Roman" w:cs="Times New Roman"/>
          <w:sz w:val="24"/>
          <w:szCs w:val="24"/>
        </w:rPr>
        <w:t>] Whilst t</w:t>
      </w:r>
      <w:r w:rsidR="00816143">
        <w:rPr>
          <w:rFonts w:ascii="Times New Roman" w:hAnsi="Times New Roman" w:cs="Times New Roman"/>
          <w:sz w:val="24"/>
          <w:szCs w:val="24"/>
        </w:rPr>
        <w:t xml:space="preserve">he application herein was brought on the basis of an administrative </w:t>
      </w:r>
      <w:r>
        <w:rPr>
          <w:rFonts w:ascii="Times New Roman" w:hAnsi="Times New Roman" w:cs="Times New Roman"/>
          <w:sz w:val="24"/>
          <w:szCs w:val="24"/>
        </w:rPr>
        <w:t xml:space="preserve">complaint-Frays`s underlying motivation is the “legitimate expectation” of the fruits of the venture. </w:t>
      </w:r>
      <w:r w:rsidRPr="000166F3">
        <w:rPr>
          <w:rFonts w:ascii="Times New Roman" w:hAnsi="Times New Roman" w:cs="Times New Roman"/>
          <w:sz w:val="24"/>
          <w:szCs w:val="24"/>
        </w:rPr>
        <w:t>Legitimate expectation is referred to in section 3 (1) of the Act and constitutes a well-established legal principle</w:t>
      </w:r>
      <w:r w:rsidR="002E451D" w:rsidRPr="000166F3">
        <w:rPr>
          <w:rFonts w:ascii="Times New Roman" w:hAnsi="Times New Roman" w:cs="Times New Roman"/>
          <w:sz w:val="24"/>
          <w:szCs w:val="24"/>
        </w:rPr>
        <w:t xml:space="preserve"> (see </w:t>
      </w:r>
      <w:r w:rsidR="002E451D" w:rsidRPr="000166F3">
        <w:rPr>
          <w:rFonts w:ascii="Times New Roman" w:hAnsi="Times New Roman" w:cs="Times New Roman"/>
          <w:i/>
          <w:iCs/>
          <w:sz w:val="24"/>
          <w:szCs w:val="24"/>
        </w:rPr>
        <w:t>Administrator, Transvaal v Traub</w:t>
      </w:r>
      <w:r w:rsidR="002E451D" w:rsidRPr="000166F3">
        <w:rPr>
          <w:rFonts w:ascii="Times New Roman" w:hAnsi="Times New Roman" w:cs="Times New Roman"/>
          <w:sz w:val="24"/>
          <w:szCs w:val="24"/>
        </w:rPr>
        <w:t xml:space="preserve"> (1989) 10 ILJ 823 (A);</w:t>
      </w:r>
      <w:r w:rsidR="000166F3">
        <w:rPr>
          <w:rFonts w:ascii="Times New Roman" w:hAnsi="Times New Roman" w:cs="Times New Roman"/>
          <w:sz w:val="24"/>
          <w:szCs w:val="24"/>
        </w:rPr>
        <w:t xml:space="preserve"> </w:t>
      </w:r>
      <w:r w:rsidR="000166F3" w:rsidRPr="000166F3">
        <w:rPr>
          <w:rFonts w:ascii="Times New Roman" w:hAnsi="Times New Roman" w:cs="Times New Roman"/>
          <w:i/>
          <w:iCs/>
          <w:sz w:val="24"/>
          <w:szCs w:val="24"/>
        </w:rPr>
        <w:t>Tel One v Sengende,</w:t>
      </w:r>
      <w:r w:rsidR="000166F3" w:rsidRPr="000166F3">
        <w:rPr>
          <w:rFonts w:ascii="Times New Roman" w:hAnsi="Times New Roman" w:cs="Times New Roman"/>
          <w:sz w:val="24"/>
          <w:szCs w:val="24"/>
        </w:rPr>
        <w:t xml:space="preserve"> SC </w:t>
      </w:r>
      <w:r w:rsidR="002E451D" w:rsidRPr="000166F3">
        <w:rPr>
          <w:rFonts w:ascii="Times New Roman" w:hAnsi="Times New Roman" w:cs="Times New Roman"/>
          <w:sz w:val="24"/>
          <w:szCs w:val="24"/>
        </w:rPr>
        <w:t xml:space="preserve"> </w:t>
      </w:r>
      <w:r w:rsidR="000166F3" w:rsidRPr="000166F3">
        <w:rPr>
          <w:rFonts w:ascii="Times New Roman" w:hAnsi="Times New Roman" w:cs="Times New Roman"/>
          <w:sz w:val="24"/>
          <w:szCs w:val="24"/>
        </w:rPr>
        <w:t xml:space="preserve">64-15 and </w:t>
      </w:r>
      <w:r w:rsidR="002E451D" w:rsidRPr="000166F3">
        <w:rPr>
          <w:rFonts w:ascii="Times New Roman" w:hAnsi="Times New Roman" w:cs="Times New Roman"/>
          <w:sz w:val="24"/>
          <w:szCs w:val="24"/>
        </w:rPr>
        <w:t>Professor Madhuku L</w:t>
      </w:r>
      <w:r w:rsidR="002E451D" w:rsidRPr="000166F3">
        <w:rPr>
          <w:rFonts w:ascii="Times New Roman" w:hAnsi="Times New Roman" w:cs="Times New Roman"/>
          <w:sz w:val="24"/>
          <w:szCs w:val="24"/>
          <w:u w:val="single"/>
        </w:rPr>
        <w:t>, Labour Law in Zimbabwe</w:t>
      </w:r>
      <w:r w:rsidR="002E451D" w:rsidRPr="000166F3">
        <w:rPr>
          <w:rFonts w:ascii="Times New Roman" w:hAnsi="Times New Roman" w:cs="Times New Roman"/>
          <w:sz w:val="24"/>
          <w:szCs w:val="24"/>
        </w:rPr>
        <w:t>, Weaver Press, 2015 at page 101;</w:t>
      </w:r>
      <w:r w:rsidR="000166F3" w:rsidRPr="000166F3">
        <w:rPr>
          <w:rFonts w:ascii="Times New Roman" w:hAnsi="Times New Roman" w:cs="Times New Roman"/>
          <w:sz w:val="24"/>
          <w:szCs w:val="24"/>
        </w:rPr>
        <w:t>)</w:t>
      </w:r>
      <w:r w:rsidRPr="000166F3">
        <w:rPr>
          <w:rFonts w:ascii="Times New Roman" w:hAnsi="Times New Roman" w:cs="Times New Roman"/>
          <w:sz w:val="24"/>
          <w:szCs w:val="24"/>
        </w:rPr>
        <w:t xml:space="preserve">. </w:t>
      </w:r>
    </w:p>
    <w:p w14:paraId="1389B432" w14:textId="0BB10FD0" w:rsidR="000166F3" w:rsidRDefault="00816143"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23B8">
        <w:rPr>
          <w:rFonts w:ascii="Times New Roman" w:hAnsi="Times New Roman" w:cs="Times New Roman"/>
          <w:sz w:val="24"/>
          <w:szCs w:val="24"/>
        </w:rPr>
        <w:t>33</w:t>
      </w:r>
      <w:r>
        <w:rPr>
          <w:rFonts w:ascii="Times New Roman" w:hAnsi="Times New Roman" w:cs="Times New Roman"/>
          <w:sz w:val="24"/>
          <w:szCs w:val="24"/>
        </w:rPr>
        <w:t xml:space="preserve">] </w:t>
      </w:r>
      <w:r w:rsidR="00AC1129">
        <w:rPr>
          <w:rFonts w:ascii="Times New Roman" w:hAnsi="Times New Roman" w:cs="Times New Roman"/>
          <w:sz w:val="24"/>
          <w:szCs w:val="24"/>
        </w:rPr>
        <w:t xml:space="preserve">As noted, the Minister`s decision is not being impugned on the basis of underlying </w:t>
      </w:r>
      <w:r w:rsidR="000166F3">
        <w:rPr>
          <w:rFonts w:ascii="Times New Roman" w:hAnsi="Times New Roman" w:cs="Times New Roman"/>
          <w:sz w:val="24"/>
          <w:szCs w:val="24"/>
        </w:rPr>
        <w:t>unlawfulness. It has been attacked for his f</w:t>
      </w:r>
      <w:r w:rsidR="00AC1129">
        <w:rPr>
          <w:rFonts w:ascii="Times New Roman" w:hAnsi="Times New Roman" w:cs="Times New Roman"/>
          <w:sz w:val="24"/>
          <w:szCs w:val="24"/>
        </w:rPr>
        <w:t xml:space="preserve">ailure to act with requisite propriety. In that regard, what is required herein is to </w:t>
      </w:r>
      <w:r w:rsidR="000166F3">
        <w:rPr>
          <w:rFonts w:ascii="Times New Roman" w:hAnsi="Times New Roman" w:cs="Times New Roman"/>
          <w:sz w:val="24"/>
          <w:szCs w:val="24"/>
        </w:rPr>
        <w:t>balance the applicant`s perceived entitlement as legitimately expected, and the need to ensure that the administrative authority (and the through him the greater public) is not unduly fettered in the legitimate exercise of duty.</w:t>
      </w:r>
    </w:p>
    <w:p w14:paraId="62DFFB2B" w14:textId="7B022B7D" w:rsidR="00816143" w:rsidRDefault="000166F3" w:rsidP="00A7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23B8">
        <w:rPr>
          <w:rFonts w:ascii="Times New Roman" w:hAnsi="Times New Roman" w:cs="Times New Roman"/>
          <w:sz w:val="24"/>
          <w:szCs w:val="24"/>
        </w:rPr>
        <w:t>34</w:t>
      </w:r>
      <w:r>
        <w:rPr>
          <w:rFonts w:ascii="Times New Roman" w:hAnsi="Times New Roman" w:cs="Times New Roman"/>
          <w:sz w:val="24"/>
          <w:szCs w:val="24"/>
        </w:rPr>
        <w:t xml:space="preserve">] It is therefore just and proper that the </w:t>
      </w:r>
      <w:r w:rsidR="00AC1129">
        <w:rPr>
          <w:rFonts w:ascii="Times New Roman" w:hAnsi="Times New Roman" w:cs="Times New Roman"/>
          <w:sz w:val="24"/>
          <w:szCs w:val="24"/>
        </w:rPr>
        <w:t>Minister</w:t>
      </w:r>
      <w:r w:rsidR="00A7235C">
        <w:rPr>
          <w:rFonts w:ascii="Times New Roman" w:hAnsi="Times New Roman" w:cs="Times New Roman"/>
          <w:sz w:val="24"/>
          <w:szCs w:val="24"/>
        </w:rPr>
        <w:t>`s decision to withdraw N-Frays`s offer of a hundred hectares of land on Chishawasha B Farm be set aside. This position will pave the way for both parties to proceed according to their respective rights.</w:t>
      </w:r>
      <w:r w:rsidR="00955E4E">
        <w:rPr>
          <w:rFonts w:ascii="Times New Roman" w:hAnsi="Times New Roman" w:cs="Times New Roman"/>
          <w:sz w:val="24"/>
          <w:szCs w:val="24"/>
        </w:rPr>
        <w:t xml:space="preserve"> </w:t>
      </w:r>
      <w:r w:rsidR="00A7235C">
        <w:rPr>
          <w:rFonts w:ascii="Times New Roman" w:hAnsi="Times New Roman" w:cs="Times New Roman"/>
          <w:sz w:val="24"/>
          <w:szCs w:val="24"/>
        </w:rPr>
        <w:t>The second paragraph of the draft prayed for becomes superfluous and will be excised.</w:t>
      </w:r>
    </w:p>
    <w:p w14:paraId="3DF7BCF5" w14:textId="4CA09F54" w:rsidR="00955E4E" w:rsidRDefault="00955E4E"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1A5B3D07" w14:textId="6EB510EF" w:rsidR="00955E4E" w:rsidRDefault="00955E4E"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hereby ordered </w:t>
      </w:r>
      <w:r w:rsidR="00A7235C">
        <w:rPr>
          <w:rFonts w:ascii="Times New Roman" w:hAnsi="Times New Roman" w:cs="Times New Roman"/>
          <w:sz w:val="24"/>
          <w:szCs w:val="24"/>
        </w:rPr>
        <w:t>that; -</w:t>
      </w:r>
    </w:p>
    <w:p w14:paraId="6CA6FAE4" w14:textId="4245A059" w:rsidR="00955E4E" w:rsidRDefault="00955E4E" w:rsidP="001E5B07">
      <w:pPr>
        <w:pStyle w:val="ListParagraph"/>
        <w:numPr>
          <w:ilvl w:val="0"/>
          <w:numId w:val="6"/>
        </w:numPr>
        <w:spacing w:line="360" w:lineRule="auto"/>
        <w:jc w:val="both"/>
        <w:rPr>
          <w:rFonts w:ascii="Times New Roman" w:hAnsi="Times New Roman" w:cs="Times New Roman"/>
          <w:sz w:val="24"/>
          <w:szCs w:val="24"/>
        </w:rPr>
      </w:pPr>
      <w:r w:rsidRPr="001E5B07">
        <w:rPr>
          <w:rFonts w:ascii="Times New Roman" w:hAnsi="Times New Roman" w:cs="Times New Roman"/>
          <w:sz w:val="24"/>
          <w:szCs w:val="24"/>
        </w:rPr>
        <w:t>The decision by the 1</w:t>
      </w:r>
      <w:r w:rsidRPr="001E5B07">
        <w:rPr>
          <w:rFonts w:ascii="Times New Roman" w:hAnsi="Times New Roman" w:cs="Times New Roman"/>
          <w:sz w:val="24"/>
          <w:szCs w:val="24"/>
          <w:vertAlign w:val="superscript"/>
        </w:rPr>
        <w:t>st</w:t>
      </w:r>
      <w:r w:rsidRPr="001E5B07">
        <w:rPr>
          <w:rFonts w:ascii="Times New Roman" w:hAnsi="Times New Roman" w:cs="Times New Roman"/>
          <w:sz w:val="24"/>
          <w:szCs w:val="24"/>
        </w:rPr>
        <w:t xml:space="preserve"> respondent to withdraw the offer of one hundred (100) hectares of land in Chishawasha B Goromonzi Farm which it had offered the applicant be and is hereby set aside.</w:t>
      </w:r>
    </w:p>
    <w:p w14:paraId="2BD1FC1F" w14:textId="405ACDED" w:rsidR="001E5B07" w:rsidRPr="001E5B07" w:rsidRDefault="001E5B07" w:rsidP="001E5B0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to serve a copy of this judgment and Order on first and second respondents within seven (7) days hereof.</w:t>
      </w:r>
    </w:p>
    <w:p w14:paraId="1E5E4563" w14:textId="5A91CE83" w:rsidR="00A7235C" w:rsidRDefault="00A7235C" w:rsidP="001E5B07">
      <w:pPr>
        <w:pStyle w:val="ListParagraph"/>
        <w:numPr>
          <w:ilvl w:val="0"/>
          <w:numId w:val="6"/>
        </w:numPr>
        <w:spacing w:line="360" w:lineRule="auto"/>
        <w:jc w:val="both"/>
        <w:rPr>
          <w:rFonts w:ascii="Times New Roman" w:hAnsi="Times New Roman" w:cs="Times New Roman"/>
          <w:sz w:val="24"/>
          <w:szCs w:val="24"/>
        </w:rPr>
      </w:pPr>
      <w:r w:rsidRPr="001E5B07">
        <w:rPr>
          <w:rFonts w:ascii="Times New Roman" w:hAnsi="Times New Roman" w:cs="Times New Roman"/>
          <w:sz w:val="24"/>
          <w:szCs w:val="24"/>
        </w:rPr>
        <w:lastRenderedPageBreak/>
        <w:t>That there be no order as to costs.</w:t>
      </w:r>
    </w:p>
    <w:p w14:paraId="2AB0EA79" w14:textId="77777777" w:rsidR="001E5B07" w:rsidRDefault="001E5B07" w:rsidP="001E5B07">
      <w:pPr>
        <w:spacing w:line="360" w:lineRule="auto"/>
        <w:ind w:left="360"/>
        <w:jc w:val="both"/>
        <w:rPr>
          <w:rFonts w:ascii="Times New Roman" w:hAnsi="Times New Roman" w:cs="Times New Roman"/>
          <w:sz w:val="24"/>
          <w:szCs w:val="24"/>
        </w:rPr>
      </w:pPr>
    </w:p>
    <w:p w14:paraId="5CA66044" w14:textId="574BC070" w:rsidR="001E5B07" w:rsidRDefault="001E5B07" w:rsidP="001E5B07">
      <w:pPr>
        <w:spacing w:line="360" w:lineRule="auto"/>
        <w:ind w:left="360"/>
        <w:jc w:val="both"/>
        <w:rPr>
          <w:rFonts w:ascii="Times New Roman" w:hAnsi="Times New Roman" w:cs="Times New Roman"/>
          <w:sz w:val="24"/>
          <w:szCs w:val="24"/>
        </w:rPr>
      </w:pPr>
      <w:r w:rsidRPr="001E5B07">
        <w:rPr>
          <w:rFonts w:ascii="Times New Roman" w:hAnsi="Times New Roman" w:cs="Times New Roman"/>
          <w:i/>
          <w:iCs/>
          <w:sz w:val="24"/>
          <w:szCs w:val="24"/>
        </w:rPr>
        <w:t>Duri Law Chambers</w:t>
      </w:r>
      <w:r>
        <w:rPr>
          <w:rFonts w:ascii="Times New Roman" w:hAnsi="Times New Roman" w:cs="Times New Roman"/>
          <w:sz w:val="24"/>
          <w:szCs w:val="24"/>
        </w:rPr>
        <w:t>-applicant`s legal practitioners</w:t>
      </w:r>
    </w:p>
    <w:p w14:paraId="2237986C" w14:textId="5D72A29B" w:rsidR="009B18EA" w:rsidRDefault="009B18EA" w:rsidP="001E5B07">
      <w:pPr>
        <w:spacing w:line="360" w:lineRule="auto"/>
        <w:ind w:left="360"/>
        <w:jc w:val="both"/>
        <w:rPr>
          <w:rFonts w:ascii="Times New Roman" w:hAnsi="Times New Roman" w:cs="Times New Roman"/>
          <w:sz w:val="24"/>
          <w:szCs w:val="24"/>
        </w:rPr>
      </w:pPr>
      <w:r>
        <w:rPr>
          <w:rFonts w:ascii="Times New Roman" w:hAnsi="Times New Roman" w:cs="Times New Roman"/>
          <w:i/>
          <w:iCs/>
          <w:sz w:val="24"/>
          <w:szCs w:val="24"/>
        </w:rPr>
        <w:t xml:space="preserve">                                                                                           [CHILIMBE J___</w:t>
      </w:r>
    </w:p>
    <w:p w14:paraId="15440306" w14:textId="7C14E3A1" w:rsidR="001E5B07" w:rsidRPr="001E5B07" w:rsidRDefault="001E5B07" w:rsidP="001E5B07">
      <w:pPr>
        <w:spacing w:line="360" w:lineRule="auto"/>
        <w:ind w:left="360"/>
        <w:jc w:val="both"/>
        <w:rPr>
          <w:rFonts w:ascii="Times New Roman" w:hAnsi="Times New Roman" w:cs="Times New Roman"/>
          <w:sz w:val="24"/>
          <w:szCs w:val="24"/>
        </w:rPr>
      </w:pPr>
    </w:p>
    <w:p w14:paraId="2AFDE345" w14:textId="77777777" w:rsidR="00253092" w:rsidRDefault="00253092" w:rsidP="00D06C33">
      <w:pPr>
        <w:spacing w:line="360" w:lineRule="auto"/>
        <w:jc w:val="both"/>
        <w:rPr>
          <w:rFonts w:ascii="Times New Roman" w:hAnsi="Times New Roman" w:cs="Times New Roman"/>
          <w:sz w:val="24"/>
          <w:szCs w:val="24"/>
        </w:rPr>
      </w:pPr>
    </w:p>
    <w:p w14:paraId="19F47864" w14:textId="1C20A245" w:rsidR="00EE5138" w:rsidRDefault="00253092" w:rsidP="00D06C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82749B9" w14:textId="77777777" w:rsidR="00760764" w:rsidRPr="00D06C33" w:rsidRDefault="00760764" w:rsidP="00D06C33">
      <w:pPr>
        <w:spacing w:line="360" w:lineRule="auto"/>
        <w:jc w:val="both"/>
        <w:rPr>
          <w:rFonts w:ascii="Times New Roman" w:hAnsi="Times New Roman" w:cs="Times New Roman"/>
          <w:sz w:val="24"/>
          <w:szCs w:val="24"/>
        </w:rPr>
      </w:pPr>
    </w:p>
    <w:sectPr w:rsidR="00760764" w:rsidRPr="00D06C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81A26" w14:textId="77777777" w:rsidR="00D02721" w:rsidRDefault="00D02721" w:rsidP="000E530F">
      <w:pPr>
        <w:spacing w:after="0" w:line="240" w:lineRule="auto"/>
      </w:pPr>
      <w:r>
        <w:separator/>
      </w:r>
    </w:p>
  </w:endnote>
  <w:endnote w:type="continuationSeparator" w:id="0">
    <w:p w14:paraId="4E3D4E1B" w14:textId="77777777" w:rsidR="00D02721" w:rsidRDefault="00D02721" w:rsidP="000E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38BB1" w14:textId="77777777" w:rsidR="00D02721" w:rsidRDefault="00D02721" w:rsidP="000E530F">
      <w:pPr>
        <w:spacing w:after="0" w:line="240" w:lineRule="auto"/>
      </w:pPr>
      <w:r>
        <w:separator/>
      </w:r>
    </w:p>
  </w:footnote>
  <w:footnote w:type="continuationSeparator" w:id="0">
    <w:p w14:paraId="00EF77F2" w14:textId="77777777" w:rsidR="00D02721" w:rsidRDefault="00D02721" w:rsidP="000E530F">
      <w:pPr>
        <w:spacing w:after="0" w:line="240" w:lineRule="auto"/>
      </w:pPr>
      <w:r>
        <w:continuationSeparator/>
      </w:r>
    </w:p>
  </w:footnote>
  <w:footnote w:id="1">
    <w:p w14:paraId="797467B5" w14:textId="1CB6AAA6" w:rsidR="00B36711" w:rsidRPr="00B36711" w:rsidRDefault="00B36711">
      <w:pPr>
        <w:pStyle w:val="FootnoteText"/>
        <w:rPr>
          <w:rFonts w:cstheme="minorHAnsi"/>
        </w:rPr>
      </w:pPr>
      <w:r w:rsidRPr="00B36711">
        <w:rPr>
          <w:rStyle w:val="FootnoteReference"/>
          <w:rFonts w:cstheme="minorHAnsi"/>
        </w:rPr>
        <w:footnoteRef/>
      </w:r>
      <w:r w:rsidRPr="00B36711">
        <w:rPr>
          <w:rFonts w:cstheme="minorHAnsi"/>
        </w:rPr>
        <w:t xml:space="preserve"> See </w:t>
      </w:r>
      <w:r w:rsidRPr="00B36711">
        <w:rPr>
          <w:rFonts w:cstheme="minorHAnsi"/>
          <w:i/>
          <w:iCs/>
        </w:rPr>
        <w:t>TBIC Investments (Private) Limited &amp; Anor v Kennedy Mangenje &amp; 5 Ors</w:t>
      </w:r>
      <w:r w:rsidRPr="00B36711">
        <w:rPr>
          <w:rFonts w:cstheme="minorHAnsi"/>
        </w:rPr>
        <w:t xml:space="preserve"> </w:t>
      </w:r>
      <w:r>
        <w:rPr>
          <w:rFonts w:cstheme="minorHAnsi"/>
        </w:rPr>
        <w:t xml:space="preserve">(supra); </w:t>
      </w:r>
      <w:r w:rsidRPr="00B36711">
        <w:rPr>
          <w:rFonts w:cstheme="minorHAnsi"/>
          <w:i/>
          <w:iCs/>
        </w:rPr>
        <w:t>Chitungwiza Municipality v United We stand Cooperative &amp; Anor</w:t>
      </w:r>
      <w:r w:rsidRPr="00B36711">
        <w:rPr>
          <w:rFonts w:cstheme="minorHAnsi"/>
        </w:rPr>
        <w:t xml:space="preserve"> HH 3-14; </w:t>
      </w:r>
      <w:r w:rsidRPr="00B36711">
        <w:rPr>
          <w:rFonts w:cstheme="minorHAnsi"/>
          <w:i/>
          <w:iCs/>
        </w:rPr>
        <w:t>Chikutu &amp; 2 Ors v Minister of Lands &amp;2 Ors</w:t>
      </w:r>
      <w:r w:rsidRPr="00B36711">
        <w:rPr>
          <w:rFonts w:cstheme="minorHAnsi"/>
        </w:rPr>
        <w:t xml:space="preserve"> HH 2-22;</w:t>
      </w:r>
    </w:p>
  </w:footnote>
  <w:footnote w:id="2">
    <w:p w14:paraId="30FAF151" w14:textId="7B20DBCA" w:rsidR="00AC1129" w:rsidRDefault="00AC1129">
      <w:pPr>
        <w:pStyle w:val="FootnoteText"/>
      </w:pPr>
      <w:r>
        <w:rPr>
          <w:rStyle w:val="FootnoteReference"/>
        </w:rPr>
        <w:footnoteRef/>
      </w:r>
      <w:r>
        <w:t xml:space="preserve">  See Bato</w:t>
      </w:r>
      <w:r w:rsidRPr="00AC1129">
        <w:rPr>
          <w:i/>
          <w:iCs/>
        </w:rPr>
        <w:t xml:space="preserve"> Star Fishing (Pty) Ltd v Minister of Environmental Affairs and Tourism and Others</w:t>
      </w:r>
      <w:r>
        <w:t xml:space="preserve"> 2004 (4) SA 490,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511281"/>
      <w:docPartObj>
        <w:docPartGallery w:val="Page Numbers (Top of Page)"/>
        <w:docPartUnique/>
      </w:docPartObj>
    </w:sdtPr>
    <w:sdtEndPr>
      <w:rPr>
        <w:noProof/>
      </w:rPr>
    </w:sdtEndPr>
    <w:sdtContent>
      <w:p w14:paraId="0A84D0B1" w14:textId="2CF7C140" w:rsidR="000E530F" w:rsidRDefault="000E530F">
        <w:pPr>
          <w:pStyle w:val="Header"/>
          <w:jc w:val="right"/>
          <w:rPr>
            <w:noProof/>
          </w:rPr>
        </w:pPr>
        <w:r>
          <w:fldChar w:fldCharType="begin"/>
        </w:r>
        <w:r>
          <w:instrText xml:space="preserve"> PAGE   \* MERGEFORMAT </w:instrText>
        </w:r>
        <w:r>
          <w:fldChar w:fldCharType="separate"/>
        </w:r>
        <w:r w:rsidR="00BB0312">
          <w:rPr>
            <w:noProof/>
          </w:rPr>
          <w:t>1</w:t>
        </w:r>
        <w:r>
          <w:rPr>
            <w:noProof/>
          </w:rPr>
          <w:fldChar w:fldCharType="end"/>
        </w:r>
      </w:p>
      <w:p w14:paraId="742F58A3" w14:textId="05E667A3" w:rsidR="00934DB4" w:rsidRDefault="00934DB4">
        <w:pPr>
          <w:pStyle w:val="Header"/>
          <w:jc w:val="right"/>
          <w:rPr>
            <w:noProof/>
          </w:rPr>
        </w:pPr>
        <w:r>
          <w:rPr>
            <w:noProof/>
          </w:rPr>
          <w:t>HH 273-24</w:t>
        </w:r>
      </w:p>
      <w:p w14:paraId="73228971" w14:textId="0E03EB12" w:rsidR="00934DB4" w:rsidRDefault="00934DB4">
        <w:pPr>
          <w:pStyle w:val="Header"/>
          <w:jc w:val="right"/>
          <w:rPr>
            <w:noProof/>
          </w:rPr>
        </w:pPr>
        <w:r>
          <w:rPr>
            <w:noProof/>
          </w:rPr>
          <w:t>HCHC 597/23</w:t>
        </w:r>
      </w:p>
      <w:p w14:paraId="337277E6" w14:textId="77777777" w:rsidR="000E530F" w:rsidRDefault="000E530F">
        <w:pPr>
          <w:pStyle w:val="Header"/>
          <w:jc w:val="right"/>
          <w:rPr>
            <w:noProof/>
          </w:rPr>
        </w:pPr>
      </w:p>
      <w:p w14:paraId="7717F174" w14:textId="65AF444C" w:rsidR="000E530F" w:rsidRDefault="00D02721">
        <w:pPr>
          <w:pStyle w:val="Head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F417E"/>
    <w:multiLevelType w:val="hybridMultilevel"/>
    <w:tmpl w:val="7D32865C"/>
    <w:lvl w:ilvl="0" w:tplc="08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1B45B08"/>
    <w:multiLevelType w:val="hybridMultilevel"/>
    <w:tmpl w:val="7D328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5856A1"/>
    <w:multiLevelType w:val="hybridMultilevel"/>
    <w:tmpl w:val="7D328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E75688"/>
    <w:multiLevelType w:val="hybridMultilevel"/>
    <w:tmpl w:val="D99A79E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EFC1785"/>
    <w:multiLevelType w:val="hybridMultilevel"/>
    <w:tmpl w:val="F6EEA3F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FEF0634"/>
    <w:multiLevelType w:val="hybridMultilevel"/>
    <w:tmpl w:val="6D96B2BC"/>
    <w:lvl w:ilvl="0" w:tplc="08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0F"/>
    <w:rsid w:val="000166F3"/>
    <w:rsid w:val="00021E36"/>
    <w:rsid w:val="00021F80"/>
    <w:rsid w:val="000C711A"/>
    <w:rsid w:val="000E01A1"/>
    <w:rsid w:val="000E530F"/>
    <w:rsid w:val="000F3D87"/>
    <w:rsid w:val="001D010E"/>
    <w:rsid w:val="001D6AD4"/>
    <w:rsid w:val="001E5B07"/>
    <w:rsid w:val="001F2574"/>
    <w:rsid w:val="00202720"/>
    <w:rsid w:val="00253092"/>
    <w:rsid w:val="00256085"/>
    <w:rsid w:val="002E451D"/>
    <w:rsid w:val="002F2A26"/>
    <w:rsid w:val="0047288F"/>
    <w:rsid w:val="00476522"/>
    <w:rsid w:val="0049271E"/>
    <w:rsid w:val="005219FD"/>
    <w:rsid w:val="00546EA9"/>
    <w:rsid w:val="00554B04"/>
    <w:rsid w:val="00585FDA"/>
    <w:rsid w:val="0059492A"/>
    <w:rsid w:val="0059699B"/>
    <w:rsid w:val="005D2978"/>
    <w:rsid w:val="006257D5"/>
    <w:rsid w:val="00632A77"/>
    <w:rsid w:val="006335CE"/>
    <w:rsid w:val="00644DD6"/>
    <w:rsid w:val="00660760"/>
    <w:rsid w:val="00713FD3"/>
    <w:rsid w:val="00743640"/>
    <w:rsid w:val="00760764"/>
    <w:rsid w:val="00782E49"/>
    <w:rsid w:val="007A2190"/>
    <w:rsid w:val="00811A1C"/>
    <w:rsid w:val="00816143"/>
    <w:rsid w:val="00833624"/>
    <w:rsid w:val="00861E73"/>
    <w:rsid w:val="00892B56"/>
    <w:rsid w:val="00894E85"/>
    <w:rsid w:val="008B23B8"/>
    <w:rsid w:val="008B54D4"/>
    <w:rsid w:val="00934DB4"/>
    <w:rsid w:val="00954953"/>
    <w:rsid w:val="00954FA6"/>
    <w:rsid w:val="00955E4E"/>
    <w:rsid w:val="0097232B"/>
    <w:rsid w:val="00981144"/>
    <w:rsid w:val="009B18EA"/>
    <w:rsid w:val="009D7E31"/>
    <w:rsid w:val="00A71E35"/>
    <w:rsid w:val="00A7235C"/>
    <w:rsid w:val="00AC1129"/>
    <w:rsid w:val="00B36711"/>
    <w:rsid w:val="00BA4725"/>
    <w:rsid w:val="00BA585D"/>
    <w:rsid w:val="00BB0312"/>
    <w:rsid w:val="00C44972"/>
    <w:rsid w:val="00C87FF3"/>
    <w:rsid w:val="00CC096D"/>
    <w:rsid w:val="00CF22BA"/>
    <w:rsid w:val="00D02721"/>
    <w:rsid w:val="00D06C33"/>
    <w:rsid w:val="00D10CC2"/>
    <w:rsid w:val="00D71631"/>
    <w:rsid w:val="00D83719"/>
    <w:rsid w:val="00E24C3C"/>
    <w:rsid w:val="00E3532F"/>
    <w:rsid w:val="00E44E9C"/>
    <w:rsid w:val="00E9396F"/>
    <w:rsid w:val="00EA2CBA"/>
    <w:rsid w:val="00EB5F5D"/>
    <w:rsid w:val="00EB7A27"/>
    <w:rsid w:val="00EE5138"/>
    <w:rsid w:val="00F0445C"/>
    <w:rsid w:val="00FA2F0B"/>
    <w:rsid w:val="00FC40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E9124"/>
  <w15:chartTrackingRefBased/>
  <w15:docId w15:val="{2F840E6E-8252-4562-806B-E0C29CD4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0F"/>
  </w:style>
  <w:style w:type="paragraph" w:styleId="Footer">
    <w:name w:val="footer"/>
    <w:basedOn w:val="Normal"/>
    <w:link w:val="FooterChar"/>
    <w:uiPriority w:val="99"/>
    <w:unhideWhenUsed/>
    <w:rsid w:val="000E5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0F"/>
  </w:style>
  <w:style w:type="paragraph" w:styleId="NoSpacing">
    <w:name w:val="No Spacing"/>
    <w:uiPriority w:val="1"/>
    <w:qFormat/>
    <w:rsid w:val="000E530F"/>
    <w:pPr>
      <w:spacing w:after="0" w:line="240" w:lineRule="auto"/>
    </w:pPr>
  </w:style>
  <w:style w:type="paragraph" w:customStyle="1" w:styleId="Default">
    <w:name w:val="Default"/>
    <w:rsid w:val="00D06C33"/>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E24C3C"/>
    <w:pPr>
      <w:ind w:left="720"/>
      <w:contextualSpacing/>
    </w:pPr>
  </w:style>
  <w:style w:type="paragraph" w:styleId="FootnoteText">
    <w:name w:val="footnote text"/>
    <w:basedOn w:val="Normal"/>
    <w:link w:val="FootnoteTextChar"/>
    <w:uiPriority w:val="99"/>
    <w:semiHidden/>
    <w:unhideWhenUsed/>
    <w:rsid w:val="00AC11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129"/>
    <w:rPr>
      <w:sz w:val="20"/>
      <w:szCs w:val="20"/>
    </w:rPr>
  </w:style>
  <w:style w:type="character" w:styleId="FootnoteReference">
    <w:name w:val="footnote reference"/>
    <w:basedOn w:val="DefaultParagraphFont"/>
    <w:uiPriority w:val="99"/>
    <w:semiHidden/>
    <w:unhideWhenUsed/>
    <w:rsid w:val="00AC1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2024-07-05T08:25:00Z</dcterms:created>
  <dcterms:modified xsi:type="dcterms:W3CDTF">2024-07-05T08:25:00Z</dcterms:modified>
</cp:coreProperties>
</file>