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096A6" w14:textId="0EDFEDBE" w:rsidR="00DB18D4" w:rsidRDefault="008E583B" w:rsidP="00DB18D4">
      <w:pPr>
        <w:pStyle w:val="NoSpacing"/>
        <w:jc w:val="both"/>
        <w:rPr>
          <w:b/>
          <w:szCs w:val="24"/>
        </w:rPr>
      </w:pPr>
      <w:r>
        <w:rPr>
          <w:b/>
          <w:szCs w:val="24"/>
        </w:rPr>
        <w:t xml:space="preserve">                                                                                                                                                                                                                                                                                                                                                                                                                                                                                                                                                                                                                                                                                                                                                                                                                                                                                                                                                                                                                                                                                                                                                                                                                                                                                                                                                                                                                                                                                                                     </w:t>
      </w:r>
      <w:r w:rsidR="00DB18D4">
        <w:rPr>
          <w:b/>
          <w:szCs w:val="24"/>
        </w:rPr>
        <w:t>M</w:t>
      </w:r>
      <w:r w:rsidR="009B2FB4">
        <w:rPr>
          <w:b/>
          <w:szCs w:val="24"/>
        </w:rPr>
        <w:t>U</w:t>
      </w:r>
      <w:r w:rsidR="00DB18D4">
        <w:rPr>
          <w:b/>
          <w:szCs w:val="24"/>
        </w:rPr>
        <w:t xml:space="preserve">SYOBO WEMBE </w:t>
      </w:r>
    </w:p>
    <w:p w14:paraId="73DA0D8C" w14:textId="77777777" w:rsidR="00DB18D4" w:rsidRDefault="00DB18D4" w:rsidP="00DB18D4">
      <w:pPr>
        <w:pStyle w:val="NoSpacing"/>
        <w:jc w:val="both"/>
        <w:rPr>
          <w:b/>
          <w:szCs w:val="24"/>
        </w:rPr>
      </w:pPr>
    </w:p>
    <w:p w14:paraId="2684FAD7" w14:textId="7B9C4355" w:rsidR="00DB18D4" w:rsidRDefault="00DB18D4" w:rsidP="00DB18D4">
      <w:pPr>
        <w:pStyle w:val="NoSpacing"/>
        <w:jc w:val="both"/>
        <w:rPr>
          <w:b/>
          <w:szCs w:val="24"/>
        </w:rPr>
      </w:pPr>
      <w:r>
        <w:rPr>
          <w:b/>
          <w:szCs w:val="24"/>
        </w:rPr>
        <w:t xml:space="preserve">And </w:t>
      </w:r>
    </w:p>
    <w:p w14:paraId="2A88BEDE" w14:textId="77777777" w:rsidR="00DB18D4" w:rsidRDefault="00DB18D4" w:rsidP="00DB18D4">
      <w:pPr>
        <w:pStyle w:val="NoSpacing"/>
        <w:jc w:val="both"/>
        <w:rPr>
          <w:b/>
          <w:szCs w:val="24"/>
        </w:rPr>
      </w:pPr>
    </w:p>
    <w:p w14:paraId="6C42E03F" w14:textId="0566DF73" w:rsidR="00DB18D4" w:rsidRDefault="00DB18D4" w:rsidP="00DB18D4">
      <w:pPr>
        <w:pStyle w:val="NoSpacing"/>
        <w:jc w:val="both"/>
        <w:rPr>
          <w:b/>
          <w:szCs w:val="24"/>
        </w:rPr>
      </w:pPr>
      <w:r>
        <w:rPr>
          <w:b/>
          <w:szCs w:val="24"/>
        </w:rPr>
        <w:t xml:space="preserve">MAKANI MUNKULI </w:t>
      </w:r>
    </w:p>
    <w:p w14:paraId="7817B670" w14:textId="77777777" w:rsidR="00DB18D4" w:rsidRDefault="00DB18D4" w:rsidP="00DB18D4">
      <w:pPr>
        <w:pStyle w:val="NoSpacing"/>
        <w:jc w:val="both"/>
        <w:rPr>
          <w:b/>
          <w:szCs w:val="24"/>
        </w:rPr>
      </w:pPr>
    </w:p>
    <w:p w14:paraId="7484A367" w14:textId="456E37C4" w:rsidR="00DB18D4" w:rsidRDefault="00DB18D4" w:rsidP="00DB18D4">
      <w:pPr>
        <w:pStyle w:val="NoSpacing"/>
        <w:jc w:val="both"/>
        <w:rPr>
          <w:b/>
          <w:szCs w:val="24"/>
        </w:rPr>
      </w:pPr>
      <w:r>
        <w:rPr>
          <w:b/>
          <w:szCs w:val="24"/>
        </w:rPr>
        <w:t xml:space="preserve">And </w:t>
      </w:r>
    </w:p>
    <w:p w14:paraId="28E57CD5" w14:textId="77777777" w:rsidR="00DB18D4" w:rsidRDefault="00DB18D4" w:rsidP="00DB18D4">
      <w:pPr>
        <w:pStyle w:val="NoSpacing"/>
        <w:jc w:val="both"/>
        <w:rPr>
          <w:b/>
          <w:szCs w:val="24"/>
        </w:rPr>
      </w:pPr>
    </w:p>
    <w:p w14:paraId="2C0F05FE" w14:textId="1F305AA3" w:rsidR="00DB18D4" w:rsidRDefault="00DB18D4" w:rsidP="00DB18D4">
      <w:pPr>
        <w:pStyle w:val="NoSpacing"/>
        <w:jc w:val="both"/>
        <w:rPr>
          <w:b/>
          <w:szCs w:val="24"/>
        </w:rPr>
      </w:pPr>
      <w:r>
        <w:rPr>
          <w:b/>
          <w:szCs w:val="24"/>
        </w:rPr>
        <w:t xml:space="preserve">MWAMBE MUNKULI </w:t>
      </w:r>
    </w:p>
    <w:p w14:paraId="51732EF6" w14:textId="77777777" w:rsidR="00DB18D4" w:rsidRDefault="00DB18D4" w:rsidP="00DB18D4">
      <w:pPr>
        <w:pStyle w:val="NoSpacing"/>
        <w:jc w:val="both"/>
        <w:rPr>
          <w:b/>
          <w:szCs w:val="24"/>
        </w:rPr>
      </w:pPr>
    </w:p>
    <w:p w14:paraId="2CD5AEDE" w14:textId="07EB60A0" w:rsidR="00DB18D4" w:rsidRDefault="00DB18D4" w:rsidP="00DB18D4">
      <w:pPr>
        <w:pStyle w:val="NoSpacing"/>
        <w:jc w:val="both"/>
        <w:rPr>
          <w:b/>
          <w:szCs w:val="24"/>
        </w:rPr>
      </w:pPr>
      <w:r>
        <w:rPr>
          <w:b/>
          <w:szCs w:val="24"/>
        </w:rPr>
        <w:t xml:space="preserve">And </w:t>
      </w:r>
    </w:p>
    <w:p w14:paraId="077CB6FE" w14:textId="77777777" w:rsidR="00DB18D4" w:rsidRDefault="00DB18D4" w:rsidP="00DB18D4">
      <w:pPr>
        <w:pStyle w:val="NoSpacing"/>
        <w:jc w:val="both"/>
        <w:rPr>
          <w:b/>
          <w:szCs w:val="24"/>
        </w:rPr>
      </w:pPr>
    </w:p>
    <w:p w14:paraId="40D5AB71" w14:textId="5A85D3E0" w:rsidR="00DB18D4" w:rsidRDefault="00DB18D4" w:rsidP="00DB18D4">
      <w:pPr>
        <w:pStyle w:val="NoSpacing"/>
        <w:jc w:val="both"/>
        <w:rPr>
          <w:b/>
          <w:szCs w:val="24"/>
        </w:rPr>
      </w:pPr>
      <w:r>
        <w:rPr>
          <w:b/>
          <w:szCs w:val="24"/>
        </w:rPr>
        <w:t xml:space="preserve">PROMISE MULEYA </w:t>
      </w:r>
    </w:p>
    <w:p w14:paraId="2E459BC8" w14:textId="77777777" w:rsidR="00DB18D4" w:rsidRDefault="00DB18D4" w:rsidP="00DB18D4">
      <w:pPr>
        <w:pStyle w:val="NoSpacing"/>
        <w:jc w:val="both"/>
        <w:rPr>
          <w:b/>
          <w:szCs w:val="24"/>
        </w:rPr>
      </w:pPr>
    </w:p>
    <w:p w14:paraId="2D2FED84" w14:textId="0EBBA076" w:rsidR="00DB18D4" w:rsidRDefault="00DB18D4" w:rsidP="00DB18D4">
      <w:pPr>
        <w:pStyle w:val="NoSpacing"/>
        <w:jc w:val="both"/>
        <w:rPr>
          <w:b/>
          <w:szCs w:val="24"/>
        </w:rPr>
      </w:pPr>
      <w:r>
        <w:rPr>
          <w:b/>
          <w:szCs w:val="24"/>
        </w:rPr>
        <w:t xml:space="preserve">And </w:t>
      </w:r>
    </w:p>
    <w:p w14:paraId="6E2BBB1F" w14:textId="77777777" w:rsidR="00DB18D4" w:rsidRDefault="00DB18D4" w:rsidP="00DB18D4">
      <w:pPr>
        <w:pStyle w:val="NoSpacing"/>
        <w:jc w:val="both"/>
        <w:rPr>
          <w:b/>
          <w:szCs w:val="24"/>
        </w:rPr>
      </w:pPr>
    </w:p>
    <w:p w14:paraId="5AE0C834" w14:textId="00A58022" w:rsidR="00DB18D4" w:rsidRPr="00D10188" w:rsidRDefault="00DB18D4" w:rsidP="00DB18D4">
      <w:pPr>
        <w:pStyle w:val="NoSpacing"/>
        <w:jc w:val="both"/>
        <w:rPr>
          <w:b/>
          <w:szCs w:val="24"/>
        </w:rPr>
      </w:pPr>
      <w:r>
        <w:rPr>
          <w:b/>
          <w:szCs w:val="24"/>
        </w:rPr>
        <w:t xml:space="preserve">ADVISE MUNKULI </w:t>
      </w:r>
    </w:p>
    <w:p w14:paraId="5F10336C" w14:textId="77777777" w:rsidR="00DB18D4" w:rsidRPr="00D10188" w:rsidRDefault="00DB18D4" w:rsidP="00DB18D4">
      <w:pPr>
        <w:pStyle w:val="NoSpacing"/>
        <w:jc w:val="both"/>
        <w:rPr>
          <w:b/>
          <w:szCs w:val="24"/>
        </w:rPr>
      </w:pPr>
    </w:p>
    <w:p w14:paraId="0B919D44" w14:textId="77777777" w:rsidR="00DB18D4" w:rsidRPr="00D10188" w:rsidRDefault="00DB18D4" w:rsidP="00DB18D4">
      <w:pPr>
        <w:pStyle w:val="NoSpacing"/>
        <w:jc w:val="both"/>
        <w:rPr>
          <w:b/>
          <w:szCs w:val="24"/>
        </w:rPr>
      </w:pPr>
      <w:r w:rsidRPr="00D10188">
        <w:rPr>
          <w:b/>
          <w:szCs w:val="24"/>
        </w:rPr>
        <w:t>Versus</w:t>
      </w:r>
    </w:p>
    <w:p w14:paraId="6C4AE3CF" w14:textId="77777777" w:rsidR="00DB18D4" w:rsidRPr="00D10188" w:rsidRDefault="00DB18D4" w:rsidP="00DB18D4">
      <w:pPr>
        <w:pStyle w:val="NoSpacing"/>
        <w:jc w:val="both"/>
        <w:rPr>
          <w:b/>
          <w:szCs w:val="24"/>
        </w:rPr>
      </w:pPr>
    </w:p>
    <w:p w14:paraId="10127F8D" w14:textId="77777777" w:rsidR="00DB18D4" w:rsidRPr="00D10188" w:rsidRDefault="00DB18D4" w:rsidP="00DB18D4">
      <w:pPr>
        <w:pStyle w:val="NoSpacing"/>
        <w:jc w:val="both"/>
        <w:rPr>
          <w:b/>
          <w:szCs w:val="24"/>
        </w:rPr>
      </w:pPr>
      <w:r w:rsidRPr="00D10188">
        <w:rPr>
          <w:b/>
          <w:szCs w:val="24"/>
        </w:rPr>
        <w:t>THE STATE</w:t>
      </w:r>
    </w:p>
    <w:p w14:paraId="30B407BC" w14:textId="77777777" w:rsidR="00DB18D4" w:rsidRPr="00D10188" w:rsidRDefault="00DB18D4" w:rsidP="00DB18D4">
      <w:pPr>
        <w:pStyle w:val="NoSpacing"/>
        <w:jc w:val="both"/>
        <w:rPr>
          <w:b/>
          <w:szCs w:val="24"/>
        </w:rPr>
      </w:pPr>
    </w:p>
    <w:p w14:paraId="05998407" w14:textId="77777777" w:rsidR="00DB18D4" w:rsidRPr="00D10188" w:rsidRDefault="00DB18D4" w:rsidP="00DB18D4">
      <w:pPr>
        <w:pStyle w:val="NoSpacing"/>
        <w:jc w:val="both"/>
        <w:rPr>
          <w:szCs w:val="24"/>
        </w:rPr>
      </w:pPr>
      <w:r w:rsidRPr="00D10188">
        <w:rPr>
          <w:szCs w:val="24"/>
        </w:rPr>
        <w:t>IN THE HIGH COURT OF ZIMBABWE</w:t>
      </w:r>
    </w:p>
    <w:p w14:paraId="6D6AB404" w14:textId="20A37D27" w:rsidR="00DB18D4" w:rsidRPr="009B2FB4" w:rsidRDefault="00DB18D4" w:rsidP="00DB18D4">
      <w:pPr>
        <w:pStyle w:val="NoSpacing"/>
        <w:jc w:val="both"/>
        <w:rPr>
          <w:szCs w:val="24"/>
          <w:lang w:val="en-ZW"/>
        </w:rPr>
      </w:pPr>
      <w:r w:rsidRPr="009B2FB4">
        <w:rPr>
          <w:szCs w:val="24"/>
          <w:lang w:val="en-ZW"/>
        </w:rPr>
        <w:t>DUBE-BANDA J</w:t>
      </w:r>
    </w:p>
    <w:p w14:paraId="3188F57D" w14:textId="7A09937B" w:rsidR="00DB18D4" w:rsidRPr="00DB18D4" w:rsidRDefault="00DB18D4" w:rsidP="00DB18D4">
      <w:pPr>
        <w:pStyle w:val="NoSpacing"/>
        <w:jc w:val="both"/>
        <w:rPr>
          <w:szCs w:val="24"/>
          <w:lang w:val="en-ZW"/>
        </w:rPr>
      </w:pPr>
      <w:r w:rsidRPr="00DB18D4">
        <w:rPr>
          <w:szCs w:val="24"/>
          <w:lang w:val="en-ZW"/>
        </w:rPr>
        <w:t>BULAWAYO 5 May 2023 &amp; 1</w:t>
      </w:r>
      <w:r w:rsidR="00193C52">
        <w:rPr>
          <w:szCs w:val="24"/>
          <w:lang w:val="en-ZW"/>
        </w:rPr>
        <w:t>8</w:t>
      </w:r>
      <w:bookmarkStart w:id="0" w:name="_GoBack"/>
      <w:bookmarkEnd w:id="0"/>
      <w:r w:rsidRPr="00DB18D4">
        <w:rPr>
          <w:szCs w:val="24"/>
          <w:lang w:val="en-ZW"/>
        </w:rPr>
        <w:t xml:space="preserve"> May 2023</w:t>
      </w:r>
    </w:p>
    <w:p w14:paraId="6E3E95F2" w14:textId="77777777" w:rsidR="00DB18D4" w:rsidRPr="00DB18D4" w:rsidRDefault="00DB18D4" w:rsidP="00DB18D4">
      <w:pPr>
        <w:pStyle w:val="NoSpacing"/>
        <w:jc w:val="both"/>
        <w:rPr>
          <w:szCs w:val="24"/>
          <w:lang w:val="en-ZW"/>
        </w:rPr>
      </w:pPr>
    </w:p>
    <w:p w14:paraId="720B6770" w14:textId="4AD4F496" w:rsidR="00DB18D4" w:rsidRPr="00D10188" w:rsidRDefault="00DB18D4" w:rsidP="00DB18D4">
      <w:pPr>
        <w:pStyle w:val="NoSpacing"/>
        <w:jc w:val="both"/>
        <w:rPr>
          <w:b/>
          <w:szCs w:val="24"/>
        </w:rPr>
      </w:pPr>
      <w:r w:rsidRPr="00D10188">
        <w:rPr>
          <w:b/>
          <w:szCs w:val="24"/>
        </w:rPr>
        <w:t xml:space="preserve">Application for bail pending </w:t>
      </w:r>
      <w:r>
        <w:rPr>
          <w:b/>
          <w:szCs w:val="24"/>
        </w:rPr>
        <w:t>trial</w:t>
      </w:r>
    </w:p>
    <w:p w14:paraId="3A8C1DB6" w14:textId="77777777" w:rsidR="00DB18D4" w:rsidRPr="00D10188" w:rsidRDefault="00DB18D4" w:rsidP="00DB18D4">
      <w:pPr>
        <w:pStyle w:val="NoSpacing"/>
        <w:jc w:val="both"/>
        <w:rPr>
          <w:szCs w:val="24"/>
        </w:rPr>
      </w:pPr>
    </w:p>
    <w:p w14:paraId="2C5CA9DB" w14:textId="394BD73C" w:rsidR="00DB18D4" w:rsidRPr="00D10188" w:rsidRDefault="00DB18D4" w:rsidP="00DB18D4">
      <w:pPr>
        <w:pStyle w:val="NoSpacing"/>
        <w:jc w:val="both"/>
        <w:rPr>
          <w:szCs w:val="24"/>
        </w:rPr>
      </w:pPr>
      <w:r w:rsidRPr="00D10188">
        <w:rPr>
          <w:i/>
          <w:szCs w:val="24"/>
        </w:rPr>
        <w:t>K. Ngwenya</w:t>
      </w:r>
      <w:r>
        <w:rPr>
          <w:i/>
          <w:szCs w:val="24"/>
        </w:rPr>
        <w:t>,</w:t>
      </w:r>
      <w:r w:rsidRPr="00D10188">
        <w:rPr>
          <w:szCs w:val="24"/>
        </w:rPr>
        <w:t xml:space="preserve"> for the applicant</w:t>
      </w:r>
      <w:r>
        <w:rPr>
          <w:szCs w:val="24"/>
        </w:rPr>
        <w:t>s</w:t>
      </w:r>
    </w:p>
    <w:p w14:paraId="79ED0F1F" w14:textId="7AB53E9E" w:rsidR="00DB18D4" w:rsidRPr="00D10188" w:rsidRDefault="00DB18D4" w:rsidP="00DB18D4">
      <w:pPr>
        <w:pStyle w:val="NoSpacing"/>
        <w:jc w:val="both"/>
        <w:rPr>
          <w:szCs w:val="24"/>
        </w:rPr>
      </w:pPr>
      <w:r>
        <w:rPr>
          <w:i/>
          <w:szCs w:val="24"/>
        </w:rPr>
        <w:t>Ms. C Mabhena,</w:t>
      </w:r>
      <w:r w:rsidRPr="00D10188">
        <w:rPr>
          <w:szCs w:val="24"/>
        </w:rPr>
        <w:t xml:space="preserve"> for the respondent</w:t>
      </w:r>
    </w:p>
    <w:p w14:paraId="0D540E91" w14:textId="326098C8" w:rsidR="002D04C0" w:rsidRPr="00DB18D4" w:rsidRDefault="00DB18D4" w:rsidP="00015605">
      <w:pPr>
        <w:spacing w:line="360" w:lineRule="auto"/>
        <w:jc w:val="both"/>
        <w:rPr>
          <w:rFonts w:ascii="Times New Roman" w:hAnsi="Times New Roman" w:cs="Times New Roman"/>
          <w:b/>
          <w:bCs/>
          <w:sz w:val="24"/>
          <w:szCs w:val="24"/>
          <w:lang w:val="en-US"/>
        </w:rPr>
      </w:pPr>
      <w:r w:rsidRPr="00DB18D4">
        <w:rPr>
          <w:rFonts w:ascii="Times New Roman" w:hAnsi="Times New Roman" w:cs="Times New Roman"/>
          <w:b/>
          <w:bCs/>
          <w:sz w:val="24"/>
          <w:szCs w:val="24"/>
          <w:lang w:val="en-US"/>
        </w:rPr>
        <w:t>DUBE-BANDA J:</w:t>
      </w:r>
    </w:p>
    <w:p w14:paraId="5C6D67EF" w14:textId="32053877" w:rsidR="00015605" w:rsidRDefault="00015605" w:rsidP="0001560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This is a bail application pending trial. The applicants are charged with the crime of attempted murder as defined in s 189 as read with s 47 of the Criminal Law (Codification and Reform Act) [Chapter 9:23]. It being alleged that on 5 March 2023 the applicants acting in common purpose </w:t>
      </w:r>
      <w:r w:rsidR="00C21983">
        <w:rPr>
          <w:rFonts w:ascii="Times New Roman" w:hAnsi="Times New Roman" w:cs="Times New Roman"/>
          <w:sz w:val="24"/>
          <w:szCs w:val="24"/>
          <w:lang w:val="en-US"/>
        </w:rPr>
        <w:t xml:space="preserve">unlawfully attempted to cause the death of the complainant by assaulting him with logs and open hands all over the body. </w:t>
      </w:r>
    </w:p>
    <w:p w14:paraId="6C391AD5" w14:textId="69FF3ECE" w:rsidR="00426FBF" w:rsidRPr="004A6444" w:rsidRDefault="00802B27" w:rsidP="00015605">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Pr="008A7B8F">
        <w:rPr>
          <w:rFonts w:ascii="Times New Roman" w:hAnsi="Times New Roman" w:cs="Times New Roman"/>
          <w:sz w:val="24"/>
          <w:szCs w:val="24"/>
        </w:rPr>
        <w:t xml:space="preserve">In support of this application the applicants </w:t>
      </w:r>
      <w:r>
        <w:rPr>
          <w:rFonts w:ascii="Times New Roman" w:hAnsi="Times New Roman" w:cs="Times New Roman"/>
          <w:sz w:val="24"/>
          <w:szCs w:val="24"/>
        </w:rPr>
        <w:t>filed a bail statement and supporting affidavits. I</w:t>
      </w:r>
      <w:r w:rsidR="00253CB4">
        <w:rPr>
          <w:rFonts w:ascii="Times New Roman" w:hAnsi="Times New Roman" w:cs="Times New Roman"/>
          <w:sz w:val="24"/>
          <w:szCs w:val="24"/>
        </w:rPr>
        <w:t>n general, i</w:t>
      </w:r>
      <w:r>
        <w:rPr>
          <w:rFonts w:ascii="Times New Roman" w:hAnsi="Times New Roman" w:cs="Times New Roman"/>
          <w:sz w:val="24"/>
          <w:szCs w:val="24"/>
        </w:rPr>
        <w:t xml:space="preserve">t is </w:t>
      </w:r>
      <w:r w:rsidR="00253CB4" w:rsidRPr="008A7B8F">
        <w:rPr>
          <w:rFonts w:ascii="Times New Roman" w:hAnsi="Times New Roman" w:cs="Times New Roman"/>
          <w:sz w:val="24"/>
          <w:szCs w:val="24"/>
        </w:rPr>
        <w:t>contended</w:t>
      </w:r>
      <w:r w:rsidRPr="008A7B8F">
        <w:rPr>
          <w:rFonts w:ascii="Times New Roman" w:hAnsi="Times New Roman" w:cs="Times New Roman"/>
          <w:sz w:val="24"/>
          <w:szCs w:val="24"/>
        </w:rPr>
        <w:t xml:space="preserve"> that the interests of justice permit the release </w:t>
      </w:r>
      <w:r w:rsidR="00253CB4">
        <w:rPr>
          <w:rFonts w:ascii="Times New Roman" w:hAnsi="Times New Roman" w:cs="Times New Roman"/>
          <w:sz w:val="24"/>
          <w:szCs w:val="24"/>
        </w:rPr>
        <w:t xml:space="preserve">of the applicants </w:t>
      </w:r>
      <w:r w:rsidRPr="008A7B8F">
        <w:rPr>
          <w:rFonts w:ascii="Times New Roman" w:hAnsi="Times New Roman" w:cs="Times New Roman"/>
          <w:sz w:val="24"/>
          <w:szCs w:val="24"/>
        </w:rPr>
        <w:t xml:space="preserve">on bail pending trial. </w:t>
      </w:r>
      <w:r>
        <w:rPr>
          <w:rFonts w:ascii="Times New Roman" w:hAnsi="Times New Roman" w:cs="Times New Roman"/>
          <w:sz w:val="24"/>
          <w:szCs w:val="24"/>
        </w:rPr>
        <w:t xml:space="preserve">It is contended that the State does not have a strong </w:t>
      </w:r>
      <w:r w:rsidRPr="00507841">
        <w:rPr>
          <w:rFonts w:ascii="Times New Roman" w:hAnsi="Times New Roman" w:cs="Times New Roman"/>
          <w:i/>
          <w:iCs/>
          <w:sz w:val="24"/>
          <w:szCs w:val="24"/>
        </w:rPr>
        <w:t>prima facie</w:t>
      </w:r>
      <w:r>
        <w:rPr>
          <w:rFonts w:ascii="Times New Roman" w:hAnsi="Times New Roman" w:cs="Times New Roman"/>
          <w:sz w:val="24"/>
          <w:szCs w:val="24"/>
        </w:rPr>
        <w:t xml:space="preserve"> case against them.</w:t>
      </w:r>
      <w:r w:rsidR="00253CB4">
        <w:rPr>
          <w:rFonts w:ascii="Times New Roman" w:hAnsi="Times New Roman" w:cs="Times New Roman"/>
          <w:sz w:val="24"/>
          <w:szCs w:val="24"/>
        </w:rPr>
        <w:t xml:space="preserve"> The first and the fifth applicants aver that he did not take part in the assault of the complainant, and the second and third applicants aver that they were not even present at the </w:t>
      </w:r>
      <w:r w:rsidR="00253CB4">
        <w:rPr>
          <w:rFonts w:ascii="Times New Roman" w:hAnsi="Times New Roman" w:cs="Times New Roman"/>
          <w:sz w:val="24"/>
          <w:szCs w:val="24"/>
        </w:rPr>
        <w:lastRenderedPageBreak/>
        <w:t>scene of crime. The fourth applicant aver</w:t>
      </w:r>
      <w:r w:rsidR="009B2FB4">
        <w:rPr>
          <w:rFonts w:ascii="Times New Roman" w:hAnsi="Times New Roman" w:cs="Times New Roman"/>
          <w:sz w:val="24"/>
          <w:szCs w:val="24"/>
        </w:rPr>
        <w:t>s</w:t>
      </w:r>
      <w:r w:rsidR="00253CB4">
        <w:rPr>
          <w:rFonts w:ascii="Times New Roman" w:hAnsi="Times New Roman" w:cs="Times New Roman"/>
          <w:sz w:val="24"/>
          <w:szCs w:val="24"/>
        </w:rPr>
        <w:t xml:space="preserve"> that </w:t>
      </w:r>
      <w:r w:rsidR="00426FBF">
        <w:rPr>
          <w:rFonts w:ascii="Times New Roman" w:hAnsi="Times New Roman" w:cs="Times New Roman"/>
          <w:sz w:val="24"/>
          <w:szCs w:val="24"/>
        </w:rPr>
        <w:t xml:space="preserve">he did not assault the complainant but he witnessed a fight between the complainant and one Thulani Munenge. In further support of this application and to demonstrate that the State case is weak against them, the </w:t>
      </w:r>
      <w:r w:rsidR="0053056F">
        <w:rPr>
          <w:rFonts w:ascii="Times New Roman" w:hAnsi="Times New Roman" w:cs="Times New Roman"/>
          <w:sz w:val="24"/>
          <w:szCs w:val="24"/>
        </w:rPr>
        <w:t xml:space="preserve">second and third </w:t>
      </w:r>
      <w:r w:rsidR="00426FBF">
        <w:rPr>
          <w:rFonts w:ascii="Times New Roman" w:hAnsi="Times New Roman" w:cs="Times New Roman"/>
          <w:sz w:val="24"/>
          <w:szCs w:val="24"/>
        </w:rPr>
        <w:t>applicants filed supporting affidavit</w:t>
      </w:r>
      <w:r w:rsidR="0053056F">
        <w:rPr>
          <w:rFonts w:ascii="Times New Roman" w:hAnsi="Times New Roman" w:cs="Times New Roman"/>
          <w:sz w:val="24"/>
          <w:szCs w:val="24"/>
        </w:rPr>
        <w:t xml:space="preserve"> from their fathe</w:t>
      </w:r>
      <w:r w:rsidR="0053056F" w:rsidRPr="0053056F">
        <w:rPr>
          <w:rFonts w:ascii="Times New Roman" w:hAnsi="Times New Roman" w:cs="Times New Roman"/>
          <w:sz w:val="24"/>
          <w:szCs w:val="24"/>
        </w:rPr>
        <w:t>r</w:t>
      </w:r>
      <w:r w:rsidR="0053056F" w:rsidRPr="0053056F">
        <w:rPr>
          <w:rFonts w:ascii="Arial" w:hAnsi="Arial" w:cs="Arial"/>
          <w:color w:val="242121"/>
          <w:sz w:val="24"/>
          <w:szCs w:val="24"/>
          <w:shd w:val="clear" w:color="auto" w:fill="FFFFFF"/>
        </w:rPr>
        <w:t> </w:t>
      </w:r>
      <w:r w:rsidR="0053056F" w:rsidRPr="0053056F">
        <w:rPr>
          <w:rFonts w:ascii="Times New Roman" w:hAnsi="Times New Roman" w:cs="Times New Roman"/>
          <w:color w:val="242121"/>
          <w:sz w:val="24"/>
          <w:szCs w:val="24"/>
          <w:shd w:val="clear" w:color="auto" w:fill="FFFFFF"/>
        </w:rPr>
        <w:t>to the effect that at the relevant date and time they were working on the fields and nowhere close to the scene of crime. The fourth respondent filed an affidavit from a</w:t>
      </w:r>
      <w:r w:rsidR="00426FBF" w:rsidRPr="0053056F">
        <w:rPr>
          <w:rFonts w:ascii="Times New Roman" w:hAnsi="Times New Roman" w:cs="Times New Roman"/>
          <w:sz w:val="24"/>
          <w:szCs w:val="24"/>
        </w:rPr>
        <w:t xml:space="preserve"> </w:t>
      </w:r>
      <w:r w:rsidR="0053056F" w:rsidRPr="0053056F">
        <w:rPr>
          <w:rFonts w:ascii="Times New Roman" w:hAnsi="Times New Roman" w:cs="Times New Roman"/>
          <w:sz w:val="24"/>
          <w:szCs w:val="24"/>
        </w:rPr>
        <w:t>witness</w:t>
      </w:r>
      <w:r w:rsidR="00426FBF" w:rsidRPr="0053056F">
        <w:rPr>
          <w:rFonts w:ascii="Times New Roman" w:hAnsi="Times New Roman" w:cs="Times New Roman"/>
          <w:sz w:val="24"/>
          <w:szCs w:val="24"/>
        </w:rPr>
        <w:t xml:space="preserve"> who</w:t>
      </w:r>
      <w:r w:rsidR="0053056F" w:rsidRPr="0053056F">
        <w:rPr>
          <w:rFonts w:ascii="Times New Roman" w:hAnsi="Times New Roman" w:cs="Times New Roman"/>
          <w:sz w:val="24"/>
          <w:szCs w:val="24"/>
        </w:rPr>
        <w:t>se</w:t>
      </w:r>
      <w:r w:rsidR="00426FBF" w:rsidRPr="0053056F">
        <w:rPr>
          <w:rFonts w:ascii="Times New Roman" w:hAnsi="Times New Roman" w:cs="Times New Roman"/>
          <w:sz w:val="24"/>
          <w:szCs w:val="24"/>
        </w:rPr>
        <w:t xml:space="preserve"> </w:t>
      </w:r>
      <w:r w:rsidR="0053056F" w:rsidRPr="0053056F">
        <w:rPr>
          <w:rFonts w:ascii="Times New Roman" w:hAnsi="Times New Roman" w:cs="Times New Roman"/>
          <w:sz w:val="24"/>
          <w:szCs w:val="24"/>
        </w:rPr>
        <w:t xml:space="preserve">effect is to </w:t>
      </w:r>
      <w:r w:rsidR="00426FBF" w:rsidRPr="0053056F">
        <w:rPr>
          <w:rFonts w:ascii="Times New Roman" w:hAnsi="Times New Roman" w:cs="Times New Roman"/>
          <w:sz w:val="24"/>
          <w:szCs w:val="24"/>
        </w:rPr>
        <w:t>exonerate them from the commission of this offence. It is contended further that the applicants are not a flight risk. They were arrested appr</w:t>
      </w:r>
      <w:r w:rsidR="00426FBF">
        <w:rPr>
          <w:rFonts w:ascii="Times New Roman" w:hAnsi="Times New Roman" w:cs="Times New Roman"/>
          <w:sz w:val="24"/>
          <w:szCs w:val="24"/>
        </w:rPr>
        <w:t>oximately two weeks after the incident, and each voluntarily surrendered himself to the police</w:t>
      </w:r>
      <w:r w:rsidR="004A6444">
        <w:rPr>
          <w:rFonts w:ascii="Times New Roman" w:hAnsi="Times New Roman" w:cs="Times New Roman"/>
          <w:sz w:val="24"/>
          <w:szCs w:val="24"/>
        </w:rPr>
        <w:t xml:space="preserve">. </w:t>
      </w:r>
    </w:p>
    <w:p w14:paraId="65C74381" w14:textId="77777777" w:rsidR="004A6444" w:rsidRDefault="004A6444" w:rsidP="004A64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015605">
        <w:rPr>
          <w:rFonts w:ascii="Times New Roman" w:hAnsi="Times New Roman" w:cs="Times New Roman"/>
          <w:sz w:val="24"/>
          <w:szCs w:val="24"/>
          <w:lang w:val="en-US"/>
        </w:rPr>
        <w:t xml:space="preserve">This application is opposed. </w:t>
      </w:r>
      <w:r w:rsidR="00BC3A5B">
        <w:rPr>
          <w:rFonts w:ascii="Times New Roman" w:hAnsi="Times New Roman" w:cs="Times New Roman"/>
          <w:sz w:val="24"/>
          <w:szCs w:val="24"/>
          <w:lang w:val="en-US"/>
        </w:rPr>
        <w:t xml:space="preserve">In support of its opposition the respondents filed two affidavits, i.e., one deposed to by the investigating officer and the second by a witness. It is contended that the State has a strong </w:t>
      </w:r>
      <w:r w:rsidR="00BC3A5B" w:rsidRPr="00BC3A5B">
        <w:rPr>
          <w:rFonts w:ascii="Times New Roman" w:hAnsi="Times New Roman" w:cs="Times New Roman"/>
          <w:i/>
          <w:iCs/>
          <w:sz w:val="24"/>
          <w:szCs w:val="24"/>
          <w:lang w:val="en-US"/>
        </w:rPr>
        <w:t xml:space="preserve">prima facie </w:t>
      </w:r>
      <w:r w:rsidR="00BC3A5B">
        <w:rPr>
          <w:rFonts w:ascii="Times New Roman" w:hAnsi="Times New Roman" w:cs="Times New Roman"/>
          <w:sz w:val="24"/>
          <w:szCs w:val="24"/>
          <w:lang w:val="en-US"/>
        </w:rPr>
        <w:t xml:space="preserve">case against the applicants. </w:t>
      </w:r>
      <w:r w:rsidR="00E938EF">
        <w:rPr>
          <w:rFonts w:ascii="Times New Roman" w:hAnsi="Times New Roman" w:cs="Times New Roman"/>
          <w:sz w:val="24"/>
          <w:szCs w:val="24"/>
          <w:lang w:val="en-US"/>
        </w:rPr>
        <w:t xml:space="preserve">It is further contended that the matter has been provided with a trial date. It has been set down for trial 16 May 2023 at the Regional Court, Hwange. </w:t>
      </w:r>
      <w:r>
        <w:rPr>
          <w:rFonts w:ascii="Times New Roman" w:hAnsi="Times New Roman" w:cs="Times New Roman"/>
          <w:sz w:val="24"/>
          <w:szCs w:val="24"/>
          <w:lang w:val="en-US"/>
        </w:rPr>
        <w:t xml:space="preserve">It is argued that the applicants are not good candidates for bail and their release will undermine or jeopardize the objectives or proper functioning of the criminal justice system including the bail system. </w:t>
      </w:r>
    </w:p>
    <w:p w14:paraId="7235DBD8" w14:textId="2B5723B5" w:rsidR="00684631" w:rsidRDefault="004A6444" w:rsidP="00DB7C13">
      <w:pPr>
        <w:spacing w:line="360" w:lineRule="auto"/>
        <w:jc w:val="both"/>
        <w:rPr>
          <w:rFonts w:ascii="Times New Roman" w:hAnsi="Times New Roman" w:cs="Times New Roman"/>
          <w:sz w:val="24"/>
          <w:szCs w:val="24"/>
          <w:lang w:val="en-US"/>
        </w:rPr>
      </w:pPr>
      <w:r w:rsidRPr="00DB7C13">
        <w:rPr>
          <w:rFonts w:ascii="Times New Roman" w:hAnsi="Times New Roman" w:cs="Times New Roman"/>
          <w:sz w:val="24"/>
          <w:szCs w:val="24"/>
          <w:lang w:val="en-US"/>
        </w:rPr>
        <w:t xml:space="preserve">[4] </w:t>
      </w:r>
      <w:r w:rsidR="00684631" w:rsidRPr="00EF11A9">
        <w:rPr>
          <w:rFonts w:ascii="Times New Roman" w:hAnsi="Times New Roman" w:cs="Times New Roman"/>
          <w:sz w:val="24"/>
          <w:szCs w:val="24"/>
        </w:rPr>
        <w:t>It is trite law that bail is a right enshrined in the Constitution, and that bail proceedings must be looked at through a constitutional lens.</w:t>
      </w:r>
    </w:p>
    <w:p w14:paraId="28759BE2" w14:textId="507A4714" w:rsidR="004F5598" w:rsidRDefault="00684631" w:rsidP="00DB7C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DB7C13" w:rsidRPr="00DB7C13">
        <w:rPr>
          <w:rFonts w:ascii="Times New Roman" w:hAnsi="Times New Roman" w:cs="Times New Roman"/>
          <w:sz w:val="24"/>
          <w:szCs w:val="24"/>
        </w:rPr>
        <w:t xml:space="preserve">It is trite </w:t>
      </w:r>
      <w:r w:rsidR="0053056F">
        <w:rPr>
          <w:rFonts w:ascii="Times New Roman" w:hAnsi="Times New Roman" w:cs="Times New Roman"/>
          <w:sz w:val="24"/>
          <w:szCs w:val="24"/>
        </w:rPr>
        <w:t xml:space="preserve">law </w:t>
      </w:r>
      <w:r w:rsidR="00DB7C13" w:rsidRPr="00DB7C13">
        <w:rPr>
          <w:rFonts w:ascii="Times New Roman" w:hAnsi="Times New Roman" w:cs="Times New Roman"/>
          <w:sz w:val="24"/>
          <w:szCs w:val="24"/>
        </w:rPr>
        <w:t xml:space="preserve">that the court should always grant bail where possible and should lean in </w:t>
      </w:r>
      <w:proofErr w:type="spellStart"/>
      <w:r w:rsidR="00DB7C13" w:rsidRPr="00DB7C13">
        <w:rPr>
          <w:rFonts w:ascii="Times New Roman" w:hAnsi="Times New Roman" w:cs="Times New Roman"/>
          <w:sz w:val="24"/>
          <w:szCs w:val="24"/>
        </w:rPr>
        <w:t>favor</w:t>
      </w:r>
      <w:proofErr w:type="spellEnd"/>
      <w:r w:rsidR="00DB7C13" w:rsidRPr="00DB7C13">
        <w:rPr>
          <w:rFonts w:ascii="Times New Roman" w:hAnsi="Times New Roman" w:cs="Times New Roman"/>
          <w:sz w:val="24"/>
          <w:szCs w:val="24"/>
        </w:rPr>
        <w:t xml:space="preserve"> of the liberty of the subject provided that the interests of justice will not be prejudiced. See: </w:t>
      </w:r>
      <w:r w:rsidR="00DB7C13" w:rsidRPr="00DB7C13">
        <w:rPr>
          <w:rFonts w:ascii="Times New Roman" w:hAnsi="Times New Roman" w:cs="Times New Roman"/>
          <w:i/>
          <w:iCs/>
          <w:sz w:val="24"/>
          <w:szCs w:val="24"/>
        </w:rPr>
        <w:t xml:space="preserve">S v Smith </w:t>
      </w:r>
      <w:r w:rsidR="00DB7C13" w:rsidRPr="00DB7C13">
        <w:rPr>
          <w:rFonts w:ascii="Times New Roman" w:hAnsi="Times New Roman" w:cs="Times New Roman"/>
          <w:sz w:val="24"/>
          <w:szCs w:val="24"/>
        </w:rPr>
        <w:t xml:space="preserve">1969 (4) SA 175 (N) 177E-F; </w:t>
      </w:r>
      <w:r w:rsidR="00DB7C13" w:rsidRPr="00DB7C13">
        <w:rPr>
          <w:rFonts w:ascii="Times New Roman" w:hAnsi="Times New Roman" w:cs="Times New Roman"/>
          <w:i/>
          <w:iCs/>
          <w:sz w:val="24"/>
          <w:szCs w:val="24"/>
        </w:rPr>
        <w:t xml:space="preserve">S v Hlongwa </w:t>
      </w:r>
      <w:r w:rsidR="00DB7C13" w:rsidRPr="00DB7C13">
        <w:rPr>
          <w:rFonts w:ascii="Times New Roman" w:hAnsi="Times New Roman" w:cs="Times New Roman"/>
          <w:sz w:val="24"/>
          <w:szCs w:val="24"/>
        </w:rPr>
        <w:t xml:space="preserve">1979 (4) SA 112 (D) 113G-H; </w:t>
      </w:r>
      <w:r w:rsidR="00DB7C13" w:rsidRPr="00DB7C13">
        <w:rPr>
          <w:rFonts w:ascii="Times New Roman" w:hAnsi="Times New Roman" w:cs="Times New Roman"/>
          <w:i/>
          <w:iCs/>
          <w:sz w:val="24"/>
          <w:szCs w:val="24"/>
        </w:rPr>
        <w:t xml:space="preserve">S v Bennet </w:t>
      </w:r>
      <w:r w:rsidR="00DB7C13" w:rsidRPr="00DB7C13">
        <w:rPr>
          <w:rFonts w:ascii="Times New Roman" w:hAnsi="Times New Roman" w:cs="Times New Roman"/>
          <w:sz w:val="24"/>
          <w:szCs w:val="24"/>
        </w:rPr>
        <w:t xml:space="preserve">1976 (3) SA 652(C). The prime consideration in a bail application is the question whether the accused will stand his trial. See: </w:t>
      </w:r>
      <w:r w:rsidR="00DB7C13" w:rsidRPr="00DB7C13">
        <w:rPr>
          <w:rFonts w:ascii="Times New Roman" w:hAnsi="Times New Roman" w:cs="Times New Roman"/>
          <w:i/>
          <w:iCs/>
          <w:sz w:val="24"/>
          <w:szCs w:val="24"/>
        </w:rPr>
        <w:t>S v Vermaas</w:t>
      </w:r>
      <w:r w:rsidR="00DB7C13" w:rsidRPr="00DB7C13">
        <w:rPr>
          <w:rFonts w:ascii="Times New Roman" w:hAnsi="Times New Roman" w:cs="Times New Roman"/>
          <w:sz w:val="24"/>
          <w:szCs w:val="24"/>
        </w:rPr>
        <w:t xml:space="preserve"> 1996 (1) SACR 528 (T).</w:t>
      </w:r>
      <w:r w:rsidR="004F5598" w:rsidRPr="004F5598">
        <w:rPr>
          <w:rFonts w:ascii="Times New Roman" w:hAnsi="Times New Roman" w:cs="Times New Roman"/>
          <w:sz w:val="24"/>
          <w:szCs w:val="24"/>
          <w:lang w:val="en-US"/>
        </w:rPr>
        <w:t xml:space="preserve"> </w:t>
      </w:r>
      <w:r w:rsidR="004F5598">
        <w:rPr>
          <w:rFonts w:ascii="Times New Roman" w:hAnsi="Times New Roman" w:cs="Times New Roman"/>
          <w:sz w:val="24"/>
          <w:szCs w:val="24"/>
        </w:rPr>
        <w:t>No doubt that t</w:t>
      </w:r>
      <w:r w:rsidR="004F5598" w:rsidRPr="004F5598">
        <w:rPr>
          <w:rFonts w:ascii="Times New Roman" w:hAnsi="Times New Roman" w:cs="Times New Roman"/>
          <w:sz w:val="24"/>
          <w:szCs w:val="24"/>
        </w:rPr>
        <w:t>he applicant</w:t>
      </w:r>
      <w:r w:rsidR="004F5598">
        <w:rPr>
          <w:rFonts w:ascii="Times New Roman" w:hAnsi="Times New Roman" w:cs="Times New Roman"/>
          <w:sz w:val="24"/>
          <w:szCs w:val="24"/>
        </w:rPr>
        <w:t>s</w:t>
      </w:r>
      <w:r w:rsidR="004F5598" w:rsidRPr="004F5598">
        <w:rPr>
          <w:rFonts w:ascii="Times New Roman" w:hAnsi="Times New Roman" w:cs="Times New Roman"/>
          <w:sz w:val="24"/>
          <w:szCs w:val="24"/>
        </w:rPr>
        <w:t xml:space="preserve"> </w:t>
      </w:r>
      <w:r w:rsidR="004F5598">
        <w:rPr>
          <w:rFonts w:ascii="Times New Roman" w:hAnsi="Times New Roman" w:cs="Times New Roman"/>
          <w:sz w:val="24"/>
          <w:szCs w:val="24"/>
        </w:rPr>
        <w:t>are</w:t>
      </w:r>
      <w:r w:rsidR="004F5598" w:rsidRPr="004F5598">
        <w:rPr>
          <w:rFonts w:ascii="Times New Roman" w:hAnsi="Times New Roman" w:cs="Times New Roman"/>
          <w:sz w:val="24"/>
          <w:szCs w:val="24"/>
        </w:rPr>
        <w:t xml:space="preserve"> undoubtedly facing a very serious charge</w:t>
      </w:r>
      <w:r w:rsidR="004F5598">
        <w:rPr>
          <w:rFonts w:ascii="Times New Roman" w:hAnsi="Times New Roman" w:cs="Times New Roman"/>
          <w:sz w:val="24"/>
          <w:szCs w:val="24"/>
        </w:rPr>
        <w:t xml:space="preserve">. </w:t>
      </w:r>
      <w:r w:rsidR="00AC3A48">
        <w:rPr>
          <w:rFonts w:ascii="Times New Roman" w:hAnsi="Times New Roman" w:cs="Times New Roman"/>
          <w:sz w:val="24"/>
          <w:szCs w:val="24"/>
        </w:rPr>
        <w:t xml:space="preserve">It is trite </w:t>
      </w:r>
      <w:r w:rsidR="009B2FB4">
        <w:rPr>
          <w:rFonts w:ascii="Times New Roman" w:hAnsi="Times New Roman" w:cs="Times New Roman"/>
          <w:sz w:val="24"/>
          <w:szCs w:val="24"/>
        </w:rPr>
        <w:t xml:space="preserve">law that </w:t>
      </w:r>
      <w:r w:rsidR="00AC3A48">
        <w:rPr>
          <w:rFonts w:ascii="Times New Roman" w:hAnsi="Times New Roman" w:cs="Times New Roman"/>
          <w:sz w:val="24"/>
          <w:szCs w:val="24"/>
        </w:rPr>
        <w:t xml:space="preserve">the seriousness of the offence is not in itself a reason to refuse bail. The fact that the charge is a serious one and would attract a lengthy prison term if the accused is convicted, is only a factor to be considered together with other factors </w:t>
      </w:r>
      <w:r w:rsidR="00134005">
        <w:rPr>
          <w:rFonts w:ascii="Times New Roman" w:hAnsi="Times New Roman" w:cs="Times New Roman"/>
          <w:sz w:val="24"/>
          <w:szCs w:val="24"/>
        </w:rPr>
        <w:t xml:space="preserve">in deciding whether the accused should be kept in custody until his trial. See: </w:t>
      </w:r>
      <w:r w:rsidR="00134005" w:rsidRPr="00134005">
        <w:rPr>
          <w:rFonts w:ascii="Times New Roman" w:hAnsi="Times New Roman" w:cs="Times New Roman"/>
          <w:i/>
          <w:iCs/>
          <w:sz w:val="24"/>
          <w:szCs w:val="24"/>
        </w:rPr>
        <w:t>S v Hussey</w:t>
      </w:r>
      <w:r w:rsidR="00134005">
        <w:rPr>
          <w:rFonts w:ascii="Times New Roman" w:hAnsi="Times New Roman" w:cs="Times New Roman"/>
          <w:sz w:val="24"/>
          <w:szCs w:val="24"/>
        </w:rPr>
        <w:t xml:space="preserve"> 1991(2) ZLR 187 (S). </w:t>
      </w:r>
    </w:p>
    <w:p w14:paraId="73E95E21" w14:textId="4093AC53" w:rsidR="00A61E3B" w:rsidRDefault="00A61E3B" w:rsidP="00DB7C13">
      <w:pPr>
        <w:spacing w:line="360" w:lineRule="auto"/>
        <w:jc w:val="both"/>
        <w:rPr>
          <w:rFonts w:ascii="Times New Roman" w:hAnsi="Times New Roman" w:cs="Times New Roman"/>
          <w:sz w:val="24"/>
          <w:szCs w:val="24"/>
        </w:rPr>
      </w:pPr>
      <w:r w:rsidRPr="00A61E3B">
        <w:rPr>
          <w:rFonts w:ascii="Times New Roman" w:hAnsi="Times New Roman" w:cs="Times New Roman"/>
          <w:sz w:val="24"/>
          <w:szCs w:val="24"/>
        </w:rPr>
        <w:t>[</w:t>
      </w:r>
      <w:r w:rsidR="00684631">
        <w:rPr>
          <w:rFonts w:ascii="Times New Roman" w:hAnsi="Times New Roman" w:cs="Times New Roman"/>
          <w:sz w:val="24"/>
          <w:szCs w:val="24"/>
        </w:rPr>
        <w:t>6</w:t>
      </w:r>
      <w:r w:rsidRPr="00A61E3B">
        <w:rPr>
          <w:rFonts w:ascii="Times New Roman" w:hAnsi="Times New Roman" w:cs="Times New Roman"/>
          <w:sz w:val="24"/>
          <w:szCs w:val="24"/>
        </w:rPr>
        <w:t xml:space="preserve">] </w:t>
      </w:r>
      <w:r w:rsidRPr="00A61E3B">
        <w:rPr>
          <w:rFonts w:ascii="Times New Roman" w:hAnsi="Times New Roman" w:cs="Times New Roman"/>
          <w:color w:val="242121"/>
          <w:sz w:val="24"/>
          <w:szCs w:val="24"/>
          <w:shd w:val="clear" w:color="auto" w:fill="FFFFFF"/>
        </w:rPr>
        <w:t xml:space="preserve">The </w:t>
      </w:r>
      <w:r w:rsidR="008F5E90">
        <w:rPr>
          <w:rFonts w:ascii="Times New Roman" w:hAnsi="Times New Roman" w:cs="Times New Roman"/>
          <w:color w:val="242121"/>
          <w:sz w:val="24"/>
          <w:szCs w:val="24"/>
          <w:shd w:val="clear" w:color="auto" w:fill="FFFFFF"/>
        </w:rPr>
        <w:t>S</w:t>
      </w:r>
      <w:r w:rsidRPr="00A61E3B">
        <w:rPr>
          <w:rFonts w:ascii="Times New Roman" w:hAnsi="Times New Roman" w:cs="Times New Roman"/>
          <w:color w:val="242121"/>
          <w:sz w:val="24"/>
          <w:szCs w:val="24"/>
          <w:shd w:val="clear" w:color="auto" w:fill="FFFFFF"/>
        </w:rPr>
        <w:t>tate presented an affidavit by the investigating officer detailing the circumstances under which the applicants were arrested. The investigating off</w:t>
      </w:r>
      <w:r w:rsidR="008F5E90">
        <w:rPr>
          <w:rFonts w:ascii="Times New Roman" w:hAnsi="Times New Roman" w:cs="Times New Roman"/>
          <w:color w:val="242121"/>
          <w:sz w:val="24"/>
          <w:szCs w:val="24"/>
          <w:shd w:val="clear" w:color="auto" w:fill="FFFFFF"/>
        </w:rPr>
        <w:t>ic</w:t>
      </w:r>
      <w:r w:rsidRPr="00A61E3B">
        <w:rPr>
          <w:rFonts w:ascii="Times New Roman" w:hAnsi="Times New Roman" w:cs="Times New Roman"/>
          <w:color w:val="242121"/>
          <w:sz w:val="24"/>
          <w:szCs w:val="24"/>
          <w:shd w:val="clear" w:color="auto" w:fill="FFFFFF"/>
        </w:rPr>
        <w:t xml:space="preserve">er says that on arrest the applicants admitted to assaulting the complainant. Further the medical affidavit shows that as </w:t>
      </w:r>
      <w:r w:rsidRPr="00A61E3B">
        <w:rPr>
          <w:rFonts w:ascii="Times New Roman" w:hAnsi="Times New Roman" w:cs="Times New Roman"/>
          <w:color w:val="242121"/>
          <w:sz w:val="24"/>
          <w:szCs w:val="24"/>
          <w:shd w:val="clear" w:color="auto" w:fill="FFFFFF"/>
        </w:rPr>
        <w:lastRenderedPageBreak/>
        <w:t xml:space="preserve">a result of the assault the complainant suffered very serious injuries.  </w:t>
      </w:r>
      <w:r w:rsidRPr="00AD113E">
        <w:rPr>
          <w:rFonts w:ascii="Times New Roman" w:hAnsi="Times New Roman"/>
          <w:sz w:val="24"/>
          <w:szCs w:val="24"/>
        </w:rPr>
        <w:t xml:space="preserve">I am </w:t>
      </w:r>
      <w:r w:rsidR="00B46D4F">
        <w:rPr>
          <w:rFonts w:ascii="Times New Roman" w:hAnsi="Times New Roman"/>
          <w:sz w:val="24"/>
          <w:szCs w:val="24"/>
        </w:rPr>
        <w:t xml:space="preserve">therefore </w:t>
      </w:r>
      <w:r w:rsidRPr="00AD113E">
        <w:rPr>
          <w:rFonts w:ascii="Times New Roman" w:hAnsi="Times New Roman"/>
          <w:sz w:val="24"/>
          <w:szCs w:val="24"/>
        </w:rPr>
        <w:t xml:space="preserve">unable to conclude that the State’s case against the applicants is non-existent, or that it </w:t>
      </w:r>
      <w:r>
        <w:rPr>
          <w:rFonts w:ascii="Times New Roman" w:hAnsi="Times New Roman"/>
          <w:sz w:val="24"/>
          <w:szCs w:val="24"/>
        </w:rPr>
        <w:t>is</w:t>
      </w:r>
      <w:r w:rsidRPr="00AD113E">
        <w:rPr>
          <w:rFonts w:ascii="Times New Roman" w:hAnsi="Times New Roman"/>
          <w:sz w:val="24"/>
          <w:szCs w:val="24"/>
        </w:rPr>
        <w:t xml:space="preserve"> subject to some serious doubt.</w:t>
      </w:r>
    </w:p>
    <w:p w14:paraId="42E9F5C8" w14:textId="050EB227" w:rsidR="00BB461B" w:rsidRDefault="00134005" w:rsidP="0057778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84631">
        <w:rPr>
          <w:rFonts w:ascii="Times New Roman" w:hAnsi="Times New Roman" w:cs="Times New Roman"/>
          <w:sz w:val="24"/>
          <w:szCs w:val="24"/>
        </w:rPr>
        <w:t>7</w:t>
      </w:r>
      <w:r>
        <w:rPr>
          <w:rFonts w:ascii="Times New Roman" w:hAnsi="Times New Roman" w:cs="Times New Roman"/>
          <w:sz w:val="24"/>
          <w:szCs w:val="24"/>
        </w:rPr>
        <w:t xml:space="preserve">] </w:t>
      </w:r>
      <w:r w:rsidR="002D04C0">
        <w:rPr>
          <w:rFonts w:ascii="Times New Roman" w:hAnsi="Times New Roman" w:cs="Times New Roman"/>
          <w:sz w:val="24"/>
          <w:szCs w:val="24"/>
        </w:rPr>
        <w:t>The accused has been provided with a set down date for trial</w:t>
      </w:r>
      <w:r>
        <w:rPr>
          <w:rFonts w:ascii="Times New Roman" w:hAnsi="Times New Roman" w:cs="Times New Roman"/>
          <w:sz w:val="24"/>
          <w:szCs w:val="24"/>
        </w:rPr>
        <w:t>.</w:t>
      </w:r>
      <w:r w:rsidR="00577783">
        <w:rPr>
          <w:rFonts w:ascii="Times New Roman" w:hAnsi="Times New Roman" w:cs="Times New Roman"/>
          <w:sz w:val="24"/>
          <w:szCs w:val="24"/>
        </w:rPr>
        <w:t xml:space="preserve"> The trial of the matter has been set down for 16 May</w:t>
      </w:r>
      <w:r w:rsidR="002D04C0">
        <w:rPr>
          <w:rFonts w:ascii="Times New Roman" w:hAnsi="Times New Roman" w:cs="Times New Roman"/>
          <w:sz w:val="24"/>
          <w:szCs w:val="24"/>
        </w:rPr>
        <w:t xml:space="preserve"> 2023</w:t>
      </w:r>
      <w:r w:rsidR="00577783">
        <w:rPr>
          <w:rFonts w:ascii="Times New Roman" w:hAnsi="Times New Roman" w:cs="Times New Roman"/>
          <w:sz w:val="24"/>
          <w:szCs w:val="24"/>
        </w:rPr>
        <w:t>, which is about eleven days after the date of the hearing of this bail application</w:t>
      </w:r>
      <w:r w:rsidR="002D04C0">
        <w:rPr>
          <w:rFonts w:ascii="Times New Roman" w:hAnsi="Times New Roman" w:cs="Times New Roman"/>
          <w:sz w:val="24"/>
          <w:szCs w:val="24"/>
        </w:rPr>
        <w:t xml:space="preserve">, and five days after the date of this judgment. </w:t>
      </w:r>
      <w:r w:rsidR="0095773C">
        <w:rPr>
          <w:rFonts w:ascii="Times New Roman" w:hAnsi="Times New Roman" w:cs="Times New Roman"/>
          <w:sz w:val="24"/>
          <w:szCs w:val="24"/>
        </w:rPr>
        <w:t xml:space="preserve">It is common cause that the applicants all reside in the communal lands of Binga, Matabeleland North Province. The case has been transferred from Binga Magistrates’ Court to the Regional Court at Hwange for trial. </w:t>
      </w:r>
    </w:p>
    <w:p w14:paraId="2486DAD7" w14:textId="11D459DC" w:rsidR="00BB461B" w:rsidRDefault="00BB461B" w:rsidP="00BB461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84631">
        <w:rPr>
          <w:rFonts w:ascii="Times New Roman" w:hAnsi="Times New Roman" w:cs="Times New Roman"/>
          <w:sz w:val="24"/>
          <w:szCs w:val="24"/>
        </w:rPr>
        <w:t>8</w:t>
      </w:r>
      <w:r w:rsidR="00A61E3B">
        <w:rPr>
          <w:rFonts w:ascii="Times New Roman" w:hAnsi="Times New Roman" w:cs="Times New Roman"/>
          <w:sz w:val="24"/>
          <w:szCs w:val="24"/>
        </w:rPr>
        <w:t>]</w:t>
      </w:r>
      <w:r>
        <w:rPr>
          <w:rFonts w:ascii="Times New Roman" w:hAnsi="Times New Roman" w:cs="Times New Roman"/>
          <w:sz w:val="24"/>
          <w:szCs w:val="24"/>
        </w:rPr>
        <w:t xml:space="preserve"> </w:t>
      </w:r>
      <w:r w:rsidR="00DD7535">
        <w:rPr>
          <w:rFonts w:ascii="Times New Roman" w:hAnsi="Times New Roman" w:cs="Times New Roman"/>
          <w:sz w:val="24"/>
          <w:szCs w:val="24"/>
        </w:rPr>
        <w:t>The fundamental question is whether this</w:t>
      </w:r>
      <w:r w:rsidR="0095773C">
        <w:rPr>
          <w:rFonts w:ascii="Times New Roman" w:hAnsi="Times New Roman" w:cs="Times New Roman"/>
          <w:sz w:val="24"/>
          <w:szCs w:val="24"/>
        </w:rPr>
        <w:t xml:space="preserve"> is</w:t>
      </w:r>
      <w:r>
        <w:rPr>
          <w:rFonts w:ascii="Times New Roman" w:hAnsi="Times New Roman" w:cs="Times New Roman"/>
          <w:sz w:val="24"/>
          <w:szCs w:val="24"/>
        </w:rPr>
        <w:t xml:space="preserve"> a case where </w:t>
      </w:r>
      <w:r w:rsidR="002D04C0">
        <w:rPr>
          <w:rFonts w:ascii="Times New Roman" w:hAnsi="Times New Roman" w:cs="Times New Roman"/>
          <w:sz w:val="24"/>
          <w:szCs w:val="24"/>
        </w:rPr>
        <w:t xml:space="preserve">the fact that the trial has been set down may be taken into account in considering where the interest of justice lies? In </w:t>
      </w:r>
      <w:r w:rsidR="002D04C0" w:rsidRPr="00DB32C0">
        <w:rPr>
          <w:rFonts w:ascii="Times New Roman" w:hAnsi="Times New Roman" w:cs="Times New Roman"/>
          <w:i/>
          <w:iCs/>
          <w:sz w:val="24"/>
          <w:szCs w:val="24"/>
        </w:rPr>
        <w:t>S v Chiadzwa</w:t>
      </w:r>
      <w:r w:rsidR="002D04C0">
        <w:rPr>
          <w:rFonts w:ascii="Times New Roman" w:hAnsi="Times New Roman" w:cs="Times New Roman"/>
          <w:sz w:val="24"/>
          <w:szCs w:val="24"/>
        </w:rPr>
        <w:t xml:space="preserve"> 1988 (2) ZLR 19 (S), the court said: </w:t>
      </w:r>
    </w:p>
    <w:p w14:paraId="6DE601D6" w14:textId="66773443" w:rsidR="002D04C0" w:rsidRDefault="002D04C0" w:rsidP="003673E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my view, it is not proper to refuse bail just because the court has set down the date of hearing of the case. It does not seem to me that that approach safeguards the liberty of the </w:t>
      </w:r>
      <w:proofErr w:type="gramStart"/>
      <w:r>
        <w:rPr>
          <w:rFonts w:ascii="Times New Roman" w:hAnsi="Times New Roman" w:cs="Times New Roman"/>
          <w:sz w:val="24"/>
          <w:szCs w:val="24"/>
        </w:rPr>
        <w:t>accused.,</w:t>
      </w:r>
      <w:proofErr w:type="gramEnd"/>
      <w:r>
        <w:rPr>
          <w:rFonts w:ascii="Times New Roman" w:hAnsi="Times New Roman" w:cs="Times New Roman"/>
          <w:sz w:val="24"/>
          <w:szCs w:val="24"/>
        </w:rPr>
        <w:t xml:space="preserve"> who must decide whether to attend his trial when out on bail or to remain </w:t>
      </w:r>
      <w:r w:rsidR="003673E2">
        <w:rPr>
          <w:rFonts w:ascii="Times New Roman" w:hAnsi="Times New Roman" w:cs="Times New Roman"/>
          <w:sz w:val="24"/>
          <w:szCs w:val="24"/>
        </w:rPr>
        <w:t>in custody for reasons beyond his means control. In the instant case the 19</w:t>
      </w:r>
      <w:r w:rsidR="003673E2" w:rsidRPr="003673E2">
        <w:rPr>
          <w:rFonts w:ascii="Times New Roman" w:hAnsi="Times New Roman" w:cs="Times New Roman"/>
          <w:sz w:val="24"/>
          <w:szCs w:val="24"/>
          <w:vertAlign w:val="superscript"/>
        </w:rPr>
        <w:t>th</w:t>
      </w:r>
      <w:r w:rsidR="003673E2">
        <w:rPr>
          <w:rFonts w:ascii="Times New Roman" w:hAnsi="Times New Roman" w:cs="Times New Roman"/>
          <w:sz w:val="24"/>
          <w:szCs w:val="24"/>
        </w:rPr>
        <w:t xml:space="preserve"> September 1988 was far away. There may be exceptional cases when the date set down for trial is a few days away and the releasing of the accused would create transport or accommodation problems for him. This reason alone is not good enough. There must be other reasons which, when coupled with a fixed date, compel the court to refuse bail. </w:t>
      </w:r>
    </w:p>
    <w:p w14:paraId="0B8AE7E1" w14:textId="0F44FD54" w:rsidR="00DB32C0" w:rsidRDefault="00BB461B" w:rsidP="00DB32C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84631">
        <w:rPr>
          <w:rFonts w:ascii="Times New Roman" w:hAnsi="Times New Roman" w:cs="Times New Roman"/>
          <w:sz w:val="24"/>
          <w:szCs w:val="24"/>
        </w:rPr>
        <w:t>9</w:t>
      </w:r>
      <w:r>
        <w:rPr>
          <w:rFonts w:ascii="Times New Roman" w:hAnsi="Times New Roman" w:cs="Times New Roman"/>
          <w:sz w:val="24"/>
          <w:szCs w:val="24"/>
        </w:rPr>
        <w:t xml:space="preserve">] </w:t>
      </w:r>
      <w:r w:rsidR="00BC45DA">
        <w:rPr>
          <w:rFonts w:ascii="Times New Roman" w:hAnsi="Times New Roman" w:cs="Times New Roman"/>
          <w:sz w:val="24"/>
          <w:szCs w:val="24"/>
        </w:rPr>
        <w:t xml:space="preserve">In such case the </w:t>
      </w:r>
      <w:r w:rsidR="00F1126D">
        <w:rPr>
          <w:rFonts w:ascii="Times New Roman" w:hAnsi="Times New Roman" w:cs="Times New Roman"/>
          <w:sz w:val="24"/>
          <w:szCs w:val="24"/>
        </w:rPr>
        <w:t xml:space="preserve">court </w:t>
      </w:r>
      <w:r w:rsidR="00BC45DA">
        <w:rPr>
          <w:rFonts w:ascii="Times New Roman" w:hAnsi="Times New Roman" w:cs="Times New Roman"/>
          <w:sz w:val="24"/>
          <w:szCs w:val="24"/>
        </w:rPr>
        <w:t xml:space="preserve">must weigh the interests of justice against the right of the accused to their freedom and in particular the prejudice that they will suffer if bail is refused. The trial date is a mere few days away. I take judicial notice of the fact that </w:t>
      </w:r>
      <w:r w:rsidR="009B2FB4">
        <w:rPr>
          <w:rFonts w:ascii="Times New Roman" w:hAnsi="Times New Roman" w:cs="Times New Roman"/>
          <w:sz w:val="24"/>
          <w:szCs w:val="24"/>
        </w:rPr>
        <w:t xml:space="preserve">the </w:t>
      </w:r>
      <w:r w:rsidR="00BC45DA">
        <w:rPr>
          <w:rFonts w:ascii="Times New Roman" w:hAnsi="Times New Roman" w:cs="Times New Roman"/>
          <w:sz w:val="24"/>
          <w:szCs w:val="24"/>
        </w:rPr>
        <w:t>distance from Binga to Hwange is approximately 211km. On the facts of this case</w:t>
      </w:r>
      <w:r w:rsidR="00BC4FC0">
        <w:rPr>
          <w:rFonts w:ascii="Times New Roman" w:hAnsi="Times New Roman" w:cs="Times New Roman"/>
          <w:sz w:val="24"/>
          <w:szCs w:val="24"/>
        </w:rPr>
        <w:t xml:space="preserve"> and the circumstances of the applicants, </w:t>
      </w:r>
      <w:r w:rsidR="00BC45DA">
        <w:rPr>
          <w:rFonts w:ascii="Times New Roman" w:hAnsi="Times New Roman" w:cs="Times New Roman"/>
          <w:sz w:val="24"/>
          <w:szCs w:val="24"/>
        </w:rPr>
        <w:t xml:space="preserve">it is apparent that </w:t>
      </w:r>
      <w:r w:rsidR="00BC4FC0">
        <w:rPr>
          <w:rFonts w:ascii="Times New Roman" w:hAnsi="Times New Roman" w:cs="Times New Roman"/>
          <w:sz w:val="24"/>
          <w:szCs w:val="24"/>
        </w:rPr>
        <w:t xml:space="preserve">the </w:t>
      </w:r>
      <w:r w:rsidR="00BC45DA">
        <w:rPr>
          <w:rFonts w:ascii="Times New Roman" w:hAnsi="Times New Roman" w:cs="Times New Roman"/>
          <w:sz w:val="24"/>
          <w:szCs w:val="24"/>
        </w:rPr>
        <w:t xml:space="preserve">release on bail would create transport and accommodation problems for the applicants. There is a real possibility that should the applicants be released on bail; the trial might stall because they would have failed to travel and </w:t>
      </w:r>
      <w:r w:rsidR="003673E2">
        <w:rPr>
          <w:rFonts w:ascii="Times New Roman" w:hAnsi="Times New Roman" w:cs="Times New Roman"/>
          <w:sz w:val="24"/>
          <w:szCs w:val="24"/>
        </w:rPr>
        <w:t xml:space="preserve">to </w:t>
      </w:r>
      <w:r w:rsidR="00BC45DA">
        <w:rPr>
          <w:rFonts w:ascii="Times New Roman" w:hAnsi="Times New Roman" w:cs="Times New Roman"/>
          <w:sz w:val="24"/>
          <w:szCs w:val="24"/>
        </w:rPr>
        <w:t>secure accommodation in Hwange. I also factor into the equation that it is only a few days between the date of this judgment and the trial date, this mitigates the prejudice on the accused.</w:t>
      </w:r>
    </w:p>
    <w:p w14:paraId="4F7EDB0B" w14:textId="23E38FFA" w:rsidR="003673E2" w:rsidRDefault="00F1126D" w:rsidP="00F1126D">
      <w:pPr>
        <w:spacing w:line="360" w:lineRule="auto"/>
        <w:jc w:val="both"/>
        <w:rPr>
          <w:rFonts w:ascii="Times New Roman" w:hAnsi="Times New Roman" w:cs="Times New Roman"/>
          <w:sz w:val="24"/>
          <w:szCs w:val="24"/>
        </w:rPr>
      </w:pPr>
      <w:r w:rsidRPr="00F1126D">
        <w:rPr>
          <w:rFonts w:ascii="Times New Roman" w:hAnsi="Times New Roman" w:cs="Times New Roman"/>
          <w:sz w:val="24"/>
          <w:szCs w:val="24"/>
        </w:rPr>
        <w:t>[</w:t>
      </w:r>
      <w:r w:rsidR="00684631">
        <w:rPr>
          <w:rFonts w:ascii="Times New Roman" w:hAnsi="Times New Roman" w:cs="Times New Roman"/>
          <w:sz w:val="24"/>
          <w:szCs w:val="24"/>
        </w:rPr>
        <w:t>10</w:t>
      </w:r>
      <w:r w:rsidRPr="00F1126D">
        <w:rPr>
          <w:rFonts w:ascii="Times New Roman" w:hAnsi="Times New Roman" w:cs="Times New Roman"/>
          <w:sz w:val="24"/>
          <w:szCs w:val="24"/>
        </w:rPr>
        <w:t xml:space="preserve">] </w:t>
      </w:r>
      <w:r w:rsidR="003673E2">
        <w:rPr>
          <w:rFonts w:ascii="Times New Roman" w:hAnsi="Times New Roman" w:cs="Times New Roman"/>
          <w:sz w:val="24"/>
          <w:szCs w:val="24"/>
        </w:rPr>
        <w:t>The fact that the trial date is just a few days away</w:t>
      </w:r>
      <w:r w:rsidR="002A04C1">
        <w:rPr>
          <w:rFonts w:ascii="Times New Roman" w:hAnsi="Times New Roman" w:cs="Times New Roman"/>
          <w:sz w:val="24"/>
          <w:szCs w:val="24"/>
        </w:rPr>
        <w:t xml:space="preserve"> and the releasing of the applicants would create transport or accommodation problems for them, </w:t>
      </w:r>
      <w:r w:rsidR="003673E2">
        <w:rPr>
          <w:rFonts w:ascii="Times New Roman" w:hAnsi="Times New Roman" w:cs="Times New Roman"/>
          <w:sz w:val="24"/>
          <w:szCs w:val="24"/>
        </w:rPr>
        <w:t xml:space="preserve">coupled with the fact that the applicants are facing a serious offence and that there is a strong </w:t>
      </w:r>
      <w:r w:rsidR="003673E2" w:rsidRPr="003673E2">
        <w:rPr>
          <w:rFonts w:ascii="Times New Roman" w:hAnsi="Times New Roman" w:cs="Times New Roman"/>
          <w:i/>
          <w:iCs/>
          <w:sz w:val="24"/>
          <w:szCs w:val="24"/>
        </w:rPr>
        <w:t>prima facie</w:t>
      </w:r>
      <w:r w:rsidR="003673E2">
        <w:rPr>
          <w:rFonts w:ascii="Times New Roman" w:hAnsi="Times New Roman" w:cs="Times New Roman"/>
          <w:sz w:val="24"/>
          <w:szCs w:val="24"/>
        </w:rPr>
        <w:t xml:space="preserve"> case against them, and if convicted the</w:t>
      </w:r>
      <w:r w:rsidR="008F4505">
        <w:rPr>
          <w:rFonts w:ascii="Times New Roman" w:hAnsi="Times New Roman" w:cs="Times New Roman"/>
          <w:sz w:val="24"/>
          <w:szCs w:val="24"/>
        </w:rPr>
        <w:t>y</w:t>
      </w:r>
      <w:r w:rsidR="003673E2">
        <w:rPr>
          <w:rFonts w:ascii="Times New Roman" w:hAnsi="Times New Roman" w:cs="Times New Roman"/>
          <w:sz w:val="24"/>
          <w:szCs w:val="24"/>
        </w:rPr>
        <w:t xml:space="preserve"> likely to be sentenced to a prison term might incentivise them to abscond trial. </w:t>
      </w:r>
    </w:p>
    <w:p w14:paraId="6AEE48F3" w14:textId="3A34E1AD" w:rsidR="00F1126D" w:rsidRPr="00F1126D" w:rsidRDefault="008F4505" w:rsidP="00F1126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F1126D" w:rsidRPr="00F1126D">
        <w:rPr>
          <w:rFonts w:ascii="Times New Roman" w:hAnsi="Times New Roman" w:cs="Times New Roman"/>
          <w:sz w:val="24"/>
          <w:szCs w:val="24"/>
        </w:rPr>
        <w:t xml:space="preserve">It is a fundamental principle of the administration of justice that an accused person should stand trial and if there is any cognizable indication that he will not stand trial if released from custody, the court will serve the needs of justice by refusing to grant bail, even at the expense of the liberty of the accused and despite the presumption of innocence. See: </w:t>
      </w:r>
      <w:r w:rsidR="00F1126D" w:rsidRPr="00F1126D">
        <w:rPr>
          <w:rFonts w:ascii="Times New Roman" w:hAnsi="Times New Roman" w:cs="Times New Roman"/>
          <w:i/>
          <w:iCs/>
          <w:sz w:val="24"/>
          <w:szCs w:val="24"/>
        </w:rPr>
        <w:t>S v Fourie</w:t>
      </w:r>
      <w:r w:rsidR="00F1126D" w:rsidRPr="00F1126D">
        <w:rPr>
          <w:rFonts w:ascii="Times New Roman" w:hAnsi="Times New Roman" w:cs="Times New Roman"/>
          <w:sz w:val="24"/>
          <w:szCs w:val="24"/>
        </w:rPr>
        <w:t xml:space="preserve"> 1973 (1) SA 100 (D) 101g. The interests of justice tilt </w:t>
      </w:r>
      <w:r w:rsidR="00BC4FC0">
        <w:rPr>
          <w:rFonts w:ascii="Times New Roman" w:hAnsi="Times New Roman" w:cs="Times New Roman"/>
          <w:sz w:val="24"/>
          <w:szCs w:val="24"/>
        </w:rPr>
        <w:t xml:space="preserve">the pendulum </w:t>
      </w:r>
      <w:r w:rsidR="00F1126D" w:rsidRPr="00F1126D">
        <w:rPr>
          <w:rFonts w:ascii="Times New Roman" w:hAnsi="Times New Roman" w:cs="Times New Roman"/>
          <w:sz w:val="24"/>
          <w:szCs w:val="24"/>
        </w:rPr>
        <w:t xml:space="preserve">in favour of refusing this application. The cumulative effect of these facts constitutes a weighty indication that bail should not be granted. </w:t>
      </w:r>
    </w:p>
    <w:p w14:paraId="5271848B" w14:textId="77777777" w:rsidR="00F1126D" w:rsidRPr="007A46CE" w:rsidRDefault="00F1126D" w:rsidP="007A46CE">
      <w:pPr>
        <w:spacing w:line="360" w:lineRule="auto"/>
        <w:jc w:val="both"/>
        <w:rPr>
          <w:rFonts w:ascii="Times New Roman" w:hAnsi="Times New Roman" w:cs="Times New Roman"/>
          <w:sz w:val="24"/>
          <w:szCs w:val="24"/>
        </w:rPr>
      </w:pPr>
      <w:r w:rsidRPr="007A46CE">
        <w:rPr>
          <w:rFonts w:ascii="Times New Roman" w:hAnsi="Times New Roman" w:cs="Times New Roman"/>
          <w:sz w:val="24"/>
          <w:szCs w:val="24"/>
        </w:rPr>
        <w:t>In the result, it ordered as follows:</w:t>
      </w:r>
    </w:p>
    <w:p w14:paraId="67F6A27C" w14:textId="77777777" w:rsidR="00F1126D" w:rsidRPr="007A46CE" w:rsidRDefault="00F1126D" w:rsidP="007A46CE">
      <w:pPr>
        <w:spacing w:line="360" w:lineRule="auto"/>
        <w:jc w:val="both"/>
        <w:rPr>
          <w:rFonts w:ascii="Times New Roman" w:hAnsi="Times New Roman" w:cs="Times New Roman"/>
          <w:sz w:val="24"/>
          <w:szCs w:val="24"/>
        </w:rPr>
      </w:pPr>
      <w:r w:rsidRPr="007A46CE">
        <w:rPr>
          <w:rFonts w:ascii="Times New Roman" w:hAnsi="Times New Roman" w:cs="Times New Roman"/>
          <w:sz w:val="24"/>
          <w:szCs w:val="24"/>
        </w:rPr>
        <w:t>The bail application be and is hereby dismissed.</w:t>
      </w:r>
    </w:p>
    <w:p w14:paraId="7BC44EA7" w14:textId="77777777" w:rsidR="00F1126D" w:rsidRDefault="00F1126D" w:rsidP="007A46CE">
      <w:pPr>
        <w:spacing w:line="360" w:lineRule="auto"/>
        <w:jc w:val="both"/>
        <w:rPr>
          <w:rFonts w:ascii="Times New Roman" w:hAnsi="Times New Roman" w:cs="Times New Roman"/>
          <w:sz w:val="24"/>
          <w:szCs w:val="24"/>
        </w:rPr>
      </w:pPr>
    </w:p>
    <w:p w14:paraId="66E4F7FB" w14:textId="77777777" w:rsidR="00DB18D4" w:rsidRDefault="00DB18D4" w:rsidP="007A46CE">
      <w:pPr>
        <w:spacing w:line="360" w:lineRule="auto"/>
        <w:jc w:val="both"/>
        <w:rPr>
          <w:rFonts w:ascii="Times New Roman" w:hAnsi="Times New Roman" w:cs="Times New Roman"/>
          <w:sz w:val="24"/>
          <w:szCs w:val="24"/>
        </w:rPr>
      </w:pPr>
    </w:p>
    <w:p w14:paraId="17BD9B63" w14:textId="77777777" w:rsidR="00DB18D4" w:rsidRDefault="00DB18D4" w:rsidP="007A46CE">
      <w:pPr>
        <w:spacing w:line="360" w:lineRule="auto"/>
        <w:jc w:val="both"/>
        <w:rPr>
          <w:rFonts w:ascii="Times New Roman" w:hAnsi="Times New Roman" w:cs="Times New Roman"/>
          <w:sz w:val="24"/>
          <w:szCs w:val="24"/>
        </w:rPr>
      </w:pPr>
    </w:p>
    <w:p w14:paraId="6C591843" w14:textId="18F5CB72" w:rsidR="00DB18D4" w:rsidRPr="00CC5DD4" w:rsidRDefault="00DB18D4" w:rsidP="00DB18D4">
      <w:pPr>
        <w:spacing w:after="0"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Mvhiringi</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And</w:t>
      </w:r>
      <w:proofErr w:type="gramEnd"/>
      <w:r>
        <w:rPr>
          <w:rFonts w:ascii="Times New Roman" w:hAnsi="Times New Roman" w:cs="Times New Roman"/>
          <w:i/>
          <w:iCs/>
          <w:sz w:val="24"/>
          <w:szCs w:val="24"/>
        </w:rPr>
        <w:t xml:space="preserve"> Associates</w:t>
      </w:r>
      <w:r w:rsidRPr="00CC5DD4">
        <w:rPr>
          <w:rFonts w:ascii="Times New Roman" w:hAnsi="Times New Roman" w:cs="Times New Roman"/>
          <w:i/>
          <w:iCs/>
          <w:sz w:val="24"/>
          <w:szCs w:val="24"/>
        </w:rPr>
        <w:t>,</w:t>
      </w:r>
      <w:r w:rsidRPr="00CC5DD4">
        <w:rPr>
          <w:rFonts w:ascii="Times New Roman" w:hAnsi="Times New Roman" w:cs="Times New Roman"/>
          <w:sz w:val="24"/>
          <w:szCs w:val="24"/>
        </w:rPr>
        <w:t xml:space="preserve"> applicants’ legal practitioners </w:t>
      </w:r>
    </w:p>
    <w:p w14:paraId="3104B79B" w14:textId="77777777" w:rsidR="00DB18D4" w:rsidRPr="00CC5DD4" w:rsidRDefault="00DB18D4" w:rsidP="00DB18D4">
      <w:pPr>
        <w:spacing w:after="0" w:line="240" w:lineRule="auto"/>
        <w:jc w:val="both"/>
        <w:rPr>
          <w:rFonts w:ascii="Times New Roman" w:hAnsi="Times New Roman" w:cs="Times New Roman"/>
          <w:sz w:val="24"/>
          <w:szCs w:val="24"/>
        </w:rPr>
      </w:pPr>
      <w:r w:rsidRPr="00CC5DD4">
        <w:rPr>
          <w:rFonts w:ascii="Times New Roman" w:hAnsi="Times New Roman" w:cs="Times New Roman"/>
          <w:i/>
          <w:iCs/>
          <w:sz w:val="24"/>
          <w:szCs w:val="24"/>
        </w:rPr>
        <w:t>National Prosecution Authority,</w:t>
      </w:r>
      <w:r w:rsidRPr="00CC5DD4">
        <w:rPr>
          <w:rFonts w:ascii="Times New Roman" w:hAnsi="Times New Roman" w:cs="Times New Roman"/>
          <w:sz w:val="24"/>
          <w:szCs w:val="24"/>
        </w:rPr>
        <w:t xml:space="preserve"> respondent’s legal practitioners</w:t>
      </w:r>
    </w:p>
    <w:p w14:paraId="167A0EE5" w14:textId="77777777" w:rsidR="00DB18D4" w:rsidRPr="007A46CE" w:rsidRDefault="00DB18D4" w:rsidP="007A46CE">
      <w:pPr>
        <w:spacing w:line="360" w:lineRule="auto"/>
        <w:jc w:val="both"/>
        <w:rPr>
          <w:rFonts w:ascii="Times New Roman" w:hAnsi="Times New Roman" w:cs="Times New Roman"/>
          <w:sz w:val="24"/>
          <w:szCs w:val="24"/>
        </w:rPr>
      </w:pPr>
    </w:p>
    <w:sectPr w:rsidR="00DB18D4" w:rsidRPr="007A46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A7EC5" w14:textId="77777777" w:rsidR="002927EB" w:rsidRDefault="002927EB" w:rsidP="00B77027">
      <w:pPr>
        <w:spacing w:after="0" w:line="240" w:lineRule="auto"/>
      </w:pPr>
      <w:r>
        <w:separator/>
      </w:r>
    </w:p>
  </w:endnote>
  <w:endnote w:type="continuationSeparator" w:id="0">
    <w:p w14:paraId="143D00CE" w14:textId="77777777" w:rsidR="002927EB" w:rsidRDefault="002927EB" w:rsidP="00B7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A1126" w14:textId="77777777" w:rsidR="002927EB" w:rsidRDefault="002927EB" w:rsidP="00B77027">
      <w:pPr>
        <w:spacing w:after="0" w:line="240" w:lineRule="auto"/>
      </w:pPr>
      <w:r>
        <w:separator/>
      </w:r>
    </w:p>
  </w:footnote>
  <w:footnote w:type="continuationSeparator" w:id="0">
    <w:p w14:paraId="2A2F2244" w14:textId="77777777" w:rsidR="002927EB" w:rsidRDefault="002927EB" w:rsidP="00B77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539854"/>
      <w:docPartObj>
        <w:docPartGallery w:val="Page Numbers (Top of Page)"/>
        <w:docPartUnique/>
      </w:docPartObj>
    </w:sdtPr>
    <w:sdtEndPr>
      <w:rPr>
        <w:noProof/>
      </w:rPr>
    </w:sdtEndPr>
    <w:sdtContent>
      <w:p w14:paraId="45C4A98C" w14:textId="77777777" w:rsidR="00B77027" w:rsidRDefault="00B77027">
        <w:pPr>
          <w:pStyle w:val="Header"/>
          <w:jc w:val="right"/>
          <w:rPr>
            <w:noProof/>
          </w:rPr>
        </w:pPr>
        <w:r>
          <w:fldChar w:fldCharType="begin"/>
        </w:r>
        <w:r>
          <w:instrText xml:space="preserve"> PAGE   \* MERGEFORMAT </w:instrText>
        </w:r>
        <w:r>
          <w:fldChar w:fldCharType="separate"/>
        </w:r>
        <w:r w:rsidR="00193C52">
          <w:rPr>
            <w:noProof/>
          </w:rPr>
          <w:t>4</w:t>
        </w:r>
        <w:r>
          <w:rPr>
            <w:noProof/>
          </w:rPr>
          <w:fldChar w:fldCharType="end"/>
        </w:r>
      </w:p>
      <w:p w14:paraId="09233035" w14:textId="6FCD819A" w:rsidR="00B77027" w:rsidRDefault="00B77027">
        <w:pPr>
          <w:pStyle w:val="Header"/>
          <w:jc w:val="right"/>
          <w:rPr>
            <w:noProof/>
          </w:rPr>
        </w:pPr>
        <w:r>
          <w:rPr>
            <w:noProof/>
          </w:rPr>
          <w:t>HB 8</w:t>
        </w:r>
        <w:r w:rsidR="00C97EA0">
          <w:rPr>
            <w:noProof/>
          </w:rPr>
          <w:t>3</w:t>
        </w:r>
        <w:r>
          <w:rPr>
            <w:noProof/>
          </w:rPr>
          <w:t>/23</w:t>
        </w:r>
      </w:p>
      <w:p w14:paraId="697874A3" w14:textId="7739B0D0" w:rsidR="00B77027" w:rsidRDefault="00B77027">
        <w:pPr>
          <w:pStyle w:val="Header"/>
          <w:jc w:val="right"/>
        </w:pPr>
        <w:r>
          <w:rPr>
            <w:noProof/>
          </w:rPr>
          <w:t>HCB 157/23</w:t>
        </w:r>
      </w:p>
    </w:sdtContent>
  </w:sdt>
  <w:p w14:paraId="7F313FB1" w14:textId="77777777" w:rsidR="00B77027" w:rsidRDefault="00B77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05"/>
    <w:rsid w:val="00015605"/>
    <w:rsid w:val="00134005"/>
    <w:rsid w:val="00193C52"/>
    <w:rsid w:val="00253CB4"/>
    <w:rsid w:val="00280941"/>
    <w:rsid w:val="002927EB"/>
    <w:rsid w:val="002A04C1"/>
    <w:rsid w:val="002D04C0"/>
    <w:rsid w:val="003673E2"/>
    <w:rsid w:val="00426FBF"/>
    <w:rsid w:val="004A6444"/>
    <w:rsid w:val="004F5598"/>
    <w:rsid w:val="0053056F"/>
    <w:rsid w:val="00577783"/>
    <w:rsid w:val="00684631"/>
    <w:rsid w:val="007A46CE"/>
    <w:rsid w:val="00802B27"/>
    <w:rsid w:val="008E583B"/>
    <w:rsid w:val="008F4505"/>
    <w:rsid w:val="008F5E90"/>
    <w:rsid w:val="0095773C"/>
    <w:rsid w:val="009B2FB4"/>
    <w:rsid w:val="00A61E3B"/>
    <w:rsid w:val="00A93D8F"/>
    <w:rsid w:val="00AC3A48"/>
    <w:rsid w:val="00B46D4F"/>
    <w:rsid w:val="00B77027"/>
    <w:rsid w:val="00BB461B"/>
    <w:rsid w:val="00BC3A5B"/>
    <w:rsid w:val="00BC45DA"/>
    <w:rsid w:val="00BC4FC0"/>
    <w:rsid w:val="00C21983"/>
    <w:rsid w:val="00C97EA0"/>
    <w:rsid w:val="00DB18D4"/>
    <w:rsid w:val="00DB32C0"/>
    <w:rsid w:val="00DB7C13"/>
    <w:rsid w:val="00DD7535"/>
    <w:rsid w:val="00E938EF"/>
    <w:rsid w:val="00F112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37C2"/>
  <w15:chartTrackingRefBased/>
  <w15:docId w15:val="{C0A97A18-498F-4788-B144-82B6BA4E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8D4"/>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BalloonText">
    <w:name w:val="Balloon Text"/>
    <w:basedOn w:val="Normal"/>
    <w:link w:val="BalloonTextChar"/>
    <w:uiPriority w:val="99"/>
    <w:semiHidden/>
    <w:unhideWhenUsed/>
    <w:rsid w:val="008E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83B"/>
    <w:rPr>
      <w:rFonts w:ascii="Segoe UI" w:hAnsi="Segoe UI" w:cs="Segoe UI"/>
      <w:sz w:val="18"/>
      <w:szCs w:val="18"/>
    </w:rPr>
  </w:style>
  <w:style w:type="paragraph" w:styleId="Header">
    <w:name w:val="header"/>
    <w:basedOn w:val="Normal"/>
    <w:link w:val="HeaderChar"/>
    <w:uiPriority w:val="99"/>
    <w:unhideWhenUsed/>
    <w:rsid w:val="00B77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027"/>
  </w:style>
  <w:style w:type="paragraph" w:styleId="Footer">
    <w:name w:val="footer"/>
    <w:basedOn w:val="Normal"/>
    <w:link w:val="FooterChar"/>
    <w:uiPriority w:val="99"/>
    <w:unhideWhenUsed/>
    <w:rsid w:val="00B77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14</cp:revision>
  <cp:lastPrinted>2023-05-15T10:54:00Z</cp:lastPrinted>
  <dcterms:created xsi:type="dcterms:W3CDTF">2023-05-09T16:36:00Z</dcterms:created>
  <dcterms:modified xsi:type="dcterms:W3CDTF">2023-05-15T10:54:00Z</dcterms:modified>
</cp:coreProperties>
</file>