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ED5" w:rsidRDefault="002B197D" w:rsidP="00793309">
      <w:pPr>
        <w:spacing w:after="0" w:line="360" w:lineRule="auto"/>
        <w:jc w:val="both"/>
        <w:rPr>
          <w:b/>
          <w:sz w:val="28"/>
          <w:szCs w:val="28"/>
        </w:rPr>
      </w:pPr>
      <w:bookmarkStart w:id="0" w:name="_GoBack"/>
      <w:bookmarkEnd w:id="0"/>
      <w:r>
        <w:rPr>
          <w:b/>
          <w:sz w:val="28"/>
          <w:szCs w:val="28"/>
        </w:rPr>
        <w:t>IN THE LABOUR COURT OF ZIMBABWE</w:t>
      </w:r>
      <w:r>
        <w:rPr>
          <w:b/>
          <w:sz w:val="28"/>
          <w:szCs w:val="28"/>
        </w:rPr>
        <w:tab/>
      </w:r>
      <w:r w:rsidR="00B85182">
        <w:rPr>
          <w:b/>
          <w:sz w:val="28"/>
          <w:szCs w:val="28"/>
        </w:rPr>
        <w:t xml:space="preserve">     </w:t>
      </w:r>
      <w:r>
        <w:rPr>
          <w:b/>
          <w:sz w:val="28"/>
          <w:szCs w:val="28"/>
        </w:rPr>
        <w:t>JUDGMENT NO LC/H/</w:t>
      </w:r>
      <w:r w:rsidR="00B85182">
        <w:rPr>
          <w:b/>
          <w:sz w:val="28"/>
          <w:szCs w:val="28"/>
        </w:rPr>
        <w:t>843</w:t>
      </w:r>
      <w:r>
        <w:rPr>
          <w:b/>
          <w:sz w:val="28"/>
          <w:szCs w:val="28"/>
        </w:rPr>
        <w:t>/14</w:t>
      </w:r>
    </w:p>
    <w:p w:rsidR="002B197D" w:rsidRDefault="002B197D" w:rsidP="00793309">
      <w:pPr>
        <w:spacing w:after="0" w:line="360" w:lineRule="auto"/>
        <w:jc w:val="both"/>
        <w:rPr>
          <w:b/>
          <w:sz w:val="28"/>
          <w:szCs w:val="28"/>
        </w:rPr>
      </w:pPr>
      <w:r>
        <w:rPr>
          <w:b/>
          <w:sz w:val="28"/>
          <w:szCs w:val="28"/>
        </w:rPr>
        <w:t>HELD AT HARARE 18</w:t>
      </w:r>
      <w:r w:rsidRPr="002B197D">
        <w:rPr>
          <w:b/>
          <w:sz w:val="28"/>
          <w:szCs w:val="28"/>
          <w:vertAlign w:val="superscript"/>
        </w:rPr>
        <w:t>TH</w:t>
      </w:r>
      <w:r>
        <w:rPr>
          <w:b/>
          <w:sz w:val="28"/>
          <w:szCs w:val="28"/>
        </w:rPr>
        <w:t xml:space="preserve"> NOVEMBER 2014</w:t>
      </w:r>
      <w:r>
        <w:rPr>
          <w:b/>
          <w:sz w:val="28"/>
          <w:szCs w:val="28"/>
        </w:rPr>
        <w:tab/>
      </w:r>
      <w:r>
        <w:rPr>
          <w:b/>
          <w:sz w:val="28"/>
          <w:szCs w:val="28"/>
        </w:rPr>
        <w:tab/>
        <w:t>CASE NO LC/H/APP/300/14</w:t>
      </w:r>
    </w:p>
    <w:p w:rsidR="00793309" w:rsidRDefault="00793309" w:rsidP="00793309">
      <w:pPr>
        <w:spacing w:after="0" w:line="360" w:lineRule="auto"/>
        <w:jc w:val="both"/>
        <w:rPr>
          <w:b/>
          <w:sz w:val="28"/>
          <w:szCs w:val="28"/>
        </w:rPr>
      </w:pPr>
      <w:r>
        <w:rPr>
          <w:b/>
          <w:sz w:val="28"/>
          <w:szCs w:val="28"/>
        </w:rPr>
        <w:t xml:space="preserve">AND </w:t>
      </w:r>
      <w:r w:rsidR="00E47800">
        <w:rPr>
          <w:b/>
          <w:sz w:val="28"/>
          <w:szCs w:val="28"/>
        </w:rPr>
        <w:t>9</w:t>
      </w:r>
      <w:r w:rsidRPr="00793309">
        <w:rPr>
          <w:b/>
          <w:sz w:val="28"/>
          <w:szCs w:val="28"/>
          <w:vertAlign w:val="superscript"/>
        </w:rPr>
        <w:t>TH</w:t>
      </w:r>
      <w:r>
        <w:rPr>
          <w:b/>
          <w:sz w:val="28"/>
          <w:szCs w:val="28"/>
        </w:rPr>
        <w:t xml:space="preserve"> </w:t>
      </w:r>
      <w:r w:rsidR="00E47800">
        <w:rPr>
          <w:b/>
          <w:sz w:val="28"/>
          <w:szCs w:val="28"/>
        </w:rPr>
        <w:t>JANUARY</w:t>
      </w:r>
      <w:r>
        <w:rPr>
          <w:b/>
          <w:sz w:val="28"/>
          <w:szCs w:val="28"/>
        </w:rPr>
        <w:t>, 201</w:t>
      </w:r>
      <w:r w:rsidR="00841EE1">
        <w:rPr>
          <w:b/>
          <w:sz w:val="28"/>
          <w:szCs w:val="28"/>
        </w:rPr>
        <w:t>5</w:t>
      </w:r>
    </w:p>
    <w:p w:rsidR="002B197D" w:rsidRDefault="002B197D" w:rsidP="002B197D">
      <w:pPr>
        <w:spacing w:line="360" w:lineRule="auto"/>
        <w:jc w:val="both"/>
        <w:rPr>
          <w:sz w:val="28"/>
          <w:szCs w:val="28"/>
        </w:rPr>
      </w:pPr>
      <w:r>
        <w:rPr>
          <w:sz w:val="28"/>
          <w:szCs w:val="28"/>
        </w:rPr>
        <w:t>In the matter between:-</w:t>
      </w:r>
    </w:p>
    <w:p w:rsidR="002B197D" w:rsidRDefault="002B197D" w:rsidP="002B197D">
      <w:pPr>
        <w:spacing w:line="360" w:lineRule="auto"/>
        <w:jc w:val="both"/>
        <w:rPr>
          <w:b/>
          <w:sz w:val="28"/>
          <w:szCs w:val="28"/>
        </w:rPr>
      </w:pPr>
      <w:r>
        <w:rPr>
          <w:b/>
          <w:sz w:val="28"/>
          <w:szCs w:val="28"/>
        </w:rPr>
        <w:t>MUSAFARE BOSHA</w:t>
      </w:r>
      <w:r>
        <w:rPr>
          <w:b/>
          <w:sz w:val="28"/>
          <w:szCs w:val="28"/>
        </w:rPr>
        <w:tab/>
      </w:r>
      <w:r>
        <w:rPr>
          <w:b/>
          <w:sz w:val="28"/>
          <w:szCs w:val="28"/>
        </w:rPr>
        <w:tab/>
      </w:r>
      <w:r>
        <w:rPr>
          <w:b/>
          <w:sz w:val="28"/>
          <w:szCs w:val="28"/>
        </w:rPr>
        <w:tab/>
      </w:r>
      <w:r>
        <w:rPr>
          <w:b/>
          <w:sz w:val="28"/>
          <w:szCs w:val="28"/>
        </w:rPr>
        <w:tab/>
        <w:t>Appellant</w:t>
      </w:r>
    </w:p>
    <w:p w:rsidR="002B197D" w:rsidRDefault="002B197D" w:rsidP="002B197D">
      <w:pPr>
        <w:spacing w:line="360" w:lineRule="auto"/>
        <w:jc w:val="both"/>
        <w:rPr>
          <w:b/>
          <w:sz w:val="28"/>
          <w:szCs w:val="28"/>
        </w:rPr>
      </w:pPr>
      <w:r>
        <w:rPr>
          <w:b/>
          <w:sz w:val="28"/>
          <w:szCs w:val="28"/>
        </w:rPr>
        <w:t>And</w:t>
      </w:r>
    </w:p>
    <w:p w:rsidR="002B197D" w:rsidRDefault="002B197D" w:rsidP="002B197D">
      <w:pPr>
        <w:spacing w:line="360" w:lineRule="auto"/>
        <w:jc w:val="both"/>
        <w:rPr>
          <w:b/>
          <w:sz w:val="28"/>
          <w:szCs w:val="28"/>
        </w:rPr>
      </w:pPr>
      <w:r>
        <w:rPr>
          <w:b/>
          <w:sz w:val="28"/>
          <w:szCs w:val="28"/>
        </w:rPr>
        <w:t>TAUYA COACH SERVICES</w:t>
      </w:r>
      <w:r>
        <w:rPr>
          <w:b/>
          <w:sz w:val="28"/>
          <w:szCs w:val="28"/>
        </w:rPr>
        <w:tab/>
      </w:r>
      <w:r>
        <w:rPr>
          <w:b/>
          <w:sz w:val="28"/>
          <w:szCs w:val="28"/>
        </w:rPr>
        <w:tab/>
      </w:r>
      <w:r>
        <w:rPr>
          <w:b/>
          <w:sz w:val="28"/>
          <w:szCs w:val="28"/>
        </w:rPr>
        <w:tab/>
      </w:r>
      <w:r>
        <w:rPr>
          <w:b/>
          <w:sz w:val="28"/>
          <w:szCs w:val="28"/>
        </w:rPr>
        <w:tab/>
        <w:t>Respondent</w:t>
      </w:r>
    </w:p>
    <w:p w:rsidR="002B197D" w:rsidRDefault="002B197D" w:rsidP="002B197D">
      <w:pPr>
        <w:spacing w:line="360" w:lineRule="auto"/>
        <w:jc w:val="both"/>
        <w:rPr>
          <w:sz w:val="28"/>
          <w:szCs w:val="28"/>
        </w:rPr>
      </w:pPr>
      <w:r>
        <w:rPr>
          <w:sz w:val="28"/>
          <w:szCs w:val="28"/>
        </w:rPr>
        <w:t>Before The Honourable B.S. Chidziva, Judge</w:t>
      </w:r>
    </w:p>
    <w:p w:rsidR="002B197D" w:rsidRDefault="002B197D" w:rsidP="002B197D">
      <w:pPr>
        <w:spacing w:line="360" w:lineRule="auto"/>
        <w:jc w:val="both"/>
        <w:rPr>
          <w:b/>
          <w:sz w:val="28"/>
          <w:szCs w:val="28"/>
        </w:rPr>
      </w:pPr>
      <w:r>
        <w:rPr>
          <w:b/>
          <w:sz w:val="28"/>
          <w:szCs w:val="28"/>
        </w:rPr>
        <w:t>For Appellant</w:t>
      </w:r>
      <w:r>
        <w:rPr>
          <w:b/>
          <w:sz w:val="28"/>
          <w:szCs w:val="28"/>
        </w:rPr>
        <w:tab/>
      </w:r>
      <w:r>
        <w:rPr>
          <w:b/>
          <w:sz w:val="28"/>
          <w:szCs w:val="28"/>
        </w:rPr>
        <w:tab/>
        <w:t>Ms R Muchenje (Legal Practitioner)</w:t>
      </w:r>
    </w:p>
    <w:p w:rsidR="002B197D" w:rsidRDefault="002B197D" w:rsidP="002B197D">
      <w:pPr>
        <w:spacing w:line="360" w:lineRule="auto"/>
        <w:jc w:val="both"/>
        <w:rPr>
          <w:b/>
          <w:sz w:val="28"/>
          <w:szCs w:val="28"/>
        </w:rPr>
      </w:pPr>
      <w:r>
        <w:rPr>
          <w:b/>
          <w:sz w:val="28"/>
          <w:szCs w:val="28"/>
        </w:rPr>
        <w:t>For Respondent</w:t>
      </w:r>
      <w:r>
        <w:rPr>
          <w:b/>
          <w:sz w:val="28"/>
          <w:szCs w:val="28"/>
        </w:rPr>
        <w:tab/>
      </w:r>
      <w:r>
        <w:rPr>
          <w:b/>
          <w:sz w:val="28"/>
          <w:szCs w:val="28"/>
        </w:rPr>
        <w:tab/>
        <w:t>Mr I James (Human Resources Manager)</w:t>
      </w:r>
    </w:p>
    <w:p w:rsidR="002B197D" w:rsidRDefault="002B197D" w:rsidP="002B197D">
      <w:pPr>
        <w:spacing w:line="360" w:lineRule="auto"/>
        <w:jc w:val="both"/>
        <w:rPr>
          <w:b/>
          <w:sz w:val="28"/>
          <w:szCs w:val="28"/>
        </w:rPr>
      </w:pPr>
      <w:r>
        <w:rPr>
          <w:b/>
          <w:sz w:val="28"/>
          <w:szCs w:val="28"/>
        </w:rPr>
        <w:t>CHIDZIVA, J:</w:t>
      </w:r>
    </w:p>
    <w:p w:rsidR="002B197D" w:rsidRDefault="002B197D" w:rsidP="002B197D">
      <w:pPr>
        <w:spacing w:line="360" w:lineRule="auto"/>
        <w:jc w:val="both"/>
        <w:rPr>
          <w:sz w:val="28"/>
          <w:szCs w:val="28"/>
        </w:rPr>
      </w:pPr>
      <w:r>
        <w:rPr>
          <w:b/>
          <w:sz w:val="28"/>
          <w:szCs w:val="28"/>
        </w:rPr>
        <w:tab/>
      </w:r>
      <w:r>
        <w:rPr>
          <w:sz w:val="28"/>
          <w:szCs w:val="28"/>
        </w:rPr>
        <w:t>This is an application for condonation of late noting of appeal against the decision of the Disciplinary Committee dated 12 May 2014.</w:t>
      </w:r>
    </w:p>
    <w:p w:rsidR="002B197D" w:rsidRDefault="002B197D" w:rsidP="002B197D">
      <w:pPr>
        <w:spacing w:line="360" w:lineRule="auto"/>
        <w:jc w:val="both"/>
        <w:rPr>
          <w:sz w:val="28"/>
          <w:szCs w:val="28"/>
        </w:rPr>
      </w:pPr>
      <w:r>
        <w:rPr>
          <w:sz w:val="28"/>
          <w:szCs w:val="28"/>
        </w:rPr>
        <w:tab/>
        <w:t>The Collective Bargaining Agreement: Transport Operating Industry S.I. 67/2012 under section E of the 6</w:t>
      </w:r>
      <w:r w:rsidRPr="002B197D">
        <w:rPr>
          <w:sz w:val="28"/>
          <w:szCs w:val="28"/>
          <w:vertAlign w:val="superscript"/>
        </w:rPr>
        <w:t>th</w:t>
      </w:r>
      <w:r>
        <w:rPr>
          <w:sz w:val="28"/>
          <w:szCs w:val="28"/>
        </w:rPr>
        <w:t xml:space="preserve"> Schedule of the Code of Conduct states that</w:t>
      </w:r>
    </w:p>
    <w:p w:rsidR="002B197D" w:rsidRDefault="00793309" w:rsidP="00793309">
      <w:pPr>
        <w:spacing w:line="360" w:lineRule="auto"/>
        <w:ind w:firstLine="720"/>
        <w:jc w:val="both"/>
        <w:rPr>
          <w:sz w:val="28"/>
          <w:szCs w:val="28"/>
        </w:rPr>
      </w:pPr>
      <w:r>
        <w:rPr>
          <w:sz w:val="28"/>
          <w:szCs w:val="28"/>
        </w:rPr>
        <w:sym w:font="Symbol" w:char="F0B2"/>
      </w:r>
      <w:r w:rsidR="002B197D">
        <w:rPr>
          <w:sz w:val="28"/>
          <w:szCs w:val="28"/>
        </w:rPr>
        <w:t>E</w:t>
      </w:r>
    </w:p>
    <w:p w:rsidR="002B197D" w:rsidRDefault="002B197D" w:rsidP="006F7F97">
      <w:pPr>
        <w:spacing w:line="240" w:lineRule="auto"/>
        <w:ind w:left="720"/>
        <w:jc w:val="both"/>
        <w:rPr>
          <w:sz w:val="24"/>
          <w:szCs w:val="24"/>
        </w:rPr>
      </w:pPr>
      <w:r>
        <w:rPr>
          <w:sz w:val="24"/>
          <w:szCs w:val="24"/>
        </w:rPr>
        <w:t>A</w:t>
      </w:r>
      <w:r w:rsidR="006F7F97">
        <w:rPr>
          <w:sz w:val="24"/>
          <w:szCs w:val="24"/>
        </w:rPr>
        <w:t xml:space="preserve"> </w:t>
      </w:r>
      <w:r>
        <w:rPr>
          <w:sz w:val="24"/>
          <w:szCs w:val="24"/>
        </w:rPr>
        <w:t>party which may be aggrieved by the decision of the Disciplinary Committee</w:t>
      </w:r>
      <w:r w:rsidR="006F7F97">
        <w:rPr>
          <w:sz w:val="24"/>
          <w:szCs w:val="24"/>
        </w:rPr>
        <w:t xml:space="preserve"> as per D1 above may within 5 days appeal to the Chief Executive Officer.”</w:t>
      </w:r>
    </w:p>
    <w:p w:rsidR="006F7F97" w:rsidRDefault="006F7F97" w:rsidP="006F7F97">
      <w:pPr>
        <w:spacing w:line="240" w:lineRule="auto"/>
        <w:ind w:left="720"/>
        <w:jc w:val="both"/>
        <w:rPr>
          <w:sz w:val="24"/>
          <w:szCs w:val="24"/>
        </w:rPr>
      </w:pPr>
    </w:p>
    <w:p w:rsidR="006F7F97" w:rsidRDefault="00F337EF" w:rsidP="006F7F97">
      <w:pPr>
        <w:spacing w:after="0" w:line="360" w:lineRule="auto"/>
        <w:ind w:left="720"/>
        <w:jc w:val="both"/>
        <w:rPr>
          <w:sz w:val="28"/>
          <w:szCs w:val="28"/>
        </w:rPr>
      </w:pPr>
      <w:r>
        <w:rPr>
          <w:sz w:val="28"/>
          <w:szCs w:val="28"/>
        </w:rPr>
        <w:t>If a party is</w:t>
      </w:r>
      <w:r w:rsidR="006F7F97">
        <w:rPr>
          <w:sz w:val="28"/>
          <w:szCs w:val="28"/>
        </w:rPr>
        <w:t xml:space="preserve"> aggrieved by the decision of the Chief Executive Officer he </w:t>
      </w:r>
    </w:p>
    <w:p w:rsidR="006F7F97" w:rsidRDefault="006F7F97" w:rsidP="006F7F97">
      <w:pPr>
        <w:spacing w:after="0" w:line="360" w:lineRule="auto"/>
        <w:jc w:val="both"/>
        <w:rPr>
          <w:sz w:val="28"/>
          <w:szCs w:val="28"/>
        </w:rPr>
      </w:pPr>
      <w:r>
        <w:rPr>
          <w:sz w:val="28"/>
          <w:szCs w:val="28"/>
        </w:rPr>
        <w:t>then has the right to appeal</w:t>
      </w:r>
      <w:r w:rsidR="00602F2C">
        <w:rPr>
          <w:sz w:val="28"/>
          <w:szCs w:val="28"/>
        </w:rPr>
        <w:t xml:space="preserve"> to the Labour Court within 21 days.</w:t>
      </w:r>
    </w:p>
    <w:p w:rsidR="00602F2C" w:rsidRDefault="00602F2C" w:rsidP="006F7F97">
      <w:pPr>
        <w:spacing w:after="0" w:line="360" w:lineRule="auto"/>
        <w:jc w:val="both"/>
        <w:rPr>
          <w:sz w:val="28"/>
          <w:szCs w:val="28"/>
        </w:rPr>
      </w:pPr>
    </w:p>
    <w:p w:rsidR="00602F2C" w:rsidRPr="006F7F97" w:rsidRDefault="00602F2C" w:rsidP="006F7F97">
      <w:pPr>
        <w:spacing w:after="0" w:line="360" w:lineRule="auto"/>
        <w:jc w:val="both"/>
        <w:rPr>
          <w:sz w:val="28"/>
          <w:szCs w:val="28"/>
        </w:rPr>
      </w:pPr>
      <w:r>
        <w:rPr>
          <w:sz w:val="28"/>
          <w:szCs w:val="28"/>
        </w:rPr>
        <w:lastRenderedPageBreak/>
        <w:tab/>
        <w:t>The appellant conceded that he never appealed to the Chief Executive Officer.  His reason for failing to file internal appeals was that only the Labour Court is independent when it comes to delivering justice in labour matter.</w:t>
      </w:r>
    </w:p>
    <w:p w:rsidR="00602F2C" w:rsidRDefault="00602F2C" w:rsidP="006F7F97">
      <w:pPr>
        <w:spacing w:line="360" w:lineRule="auto"/>
        <w:jc w:val="both"/>
        <w:rPr>
          <w:sz w:val="28"/>
          <w:szCs w:val="28"/>
        </w:rPr>
      </w:pPr>
      <w:r>
        <w:rPr>
          <w:sz w:val="28"/>
          <w:szCs w:val="28"/>
        </w:rPr>
        <w:tab/>
        <w:t>Rules and regulations have been put in place to be complied with.  The appellant chose not to comply with the rules governing the Transport Industry.  He did not even bother to engage the relevant department provided for in the resolution of the dispute.</w:t>
      </w:r>
    </w:p>
    <w:p w:rsidR="00602F2C" w:rsidRDefault="00602F2C" w:rsidP="006F7F97">
      <w:pPr>
        <w:spacing w:line="360" w:lineRule="auto"/>
        <w:jc w:val="both"/>
        <w:rPr>
          <w:sz w:val="28"/>
          <w:szCs w:val="28"/>
        </w:rPr>
      </w:pPr>
      <w:r>
        <w:rPr>
          <w:sz w:val="28"/>
          <w:szCs w:val="28"/>
        </w:rPr>
        <w:tab/>
        <w:t>In view of this therefore this Court finds that the appeal is not properly before this Court.</w:t>
      </w:r>
    </w:p>
    <w:p w:rsidR="00602F2C" w:rsidRDefault="00602F2C" w:rsidP="006F7F97">
      <w:pPr>
        <w:spacing w:line="360" w:lineRule="auto"/>
        <w:jc w:val="both"/>
        <w:rPr>
          <w:sz w:val="28"/>
          <w:szCs w:val="28"/>
        </w:rPr>
      </w:pPr>
    </w:p>
    <w:p w:rsidR="00602F2C" w:rsidRDefault="00602F2C" w:rsidP="006F7F97">
      <w:pPr>
        <w:spacing w:line="360" w:lineRule="auto"/>
        <w:jc w:val="both"/>
        <w:rPr>
          <w:sz w:val="28"/>
          <w:szCs w:val="28"/>
        </w:rPr>
      </w:pPr>
    </w:p>
    <w:p w:rsidR="00602F2C" w:rsidRDefault="00602F2C" w:rsidP="006F7F97">
      <w:pPr>
        <w:spacing w:line="360" w:lineRule="auto"/>
        <w:jc w:val="both"/>
        <w:rPr>
          <w:sz w:val="24"/>
          <w:szCs w:val="24"/>
        </w:rPr>
      </w:pPr>
      <w:r>
        <w:rPr>
          <w:b/>
          <w:i/>
          <w:sz w:val="24"/>
          <w:szCs w:val="24"/>
        </w:rPr>
        <w:t xml:space="preserve">Mugiya &amp; Macharaga, </w:t>
      </w:r>
      <w:r>
        <w:rPr>
          <w:sz w:val="24"/>
          <w:szCs w:val="24"/>
        </w:rPr>
        <w:t xml:space="preserve"> appellant’s legal practitioner</w:t>
      </w:r>
    </w:p>
    <w:p w:rsidR="00602F2C" w:rsidRPr="00602F2C" w:rsidRDefault="00602F2C" w:rsidP="006F7F97">
      <w:pPr>
        <w:spacing w:line="360" w:lineRule="auto"/>
        <w:jc w:val="both"/>
        <w:rPr>
          <w:sz w:val="24"/>
          <w:szCs w:val="24"/>
        </w:rPr>
      </w:pPr>
    </w:p>
    <w:p w:rsidR="002B197D" w:rsidRPr="002B197D" w:rsidRDefault="002B197D" w:rsidP="002B197D">
      <w:pPr>
        <w:spacing w:line="360" w:lineRule="auto"/>
        <w:jc w:val="both"/>
        <w:rPr>
          <w:sz w:val="28"/>
          <w:szCs w:val="28"/>
        </w:rPr>
      </w:pPr>
      <w:r>
        <w:rPr>
          <w:sz w:val="28"/>
          <w:szCs w:val="28"/>
        </w:rPr>
        <w:tab/>
      </w:r>
    </w:p>
    <w:sectPr w:rsidR="002B197D" w:rsidRPr="002B197D" w:rsidSect="00602F2C">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F64" w:rsidRDefault="00E05F64" w:rsidP="00602F2C">
      <w:pPr>
        <w:spacing w:after="0" w:line="240" w:lineRule="auto"/>
      </w:pPr>
      <w:r>
        <w:separator/>
      </w:r>
    </w:p>
  </w:endnote>
  <w:endnote w:type="continuationSeparator" w:id="0">
    <w:p w:rsidR="00E05F64" w:rsidRDefault="00E05F64" w:rsidP="0060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F64" w:rsidRDefault="00E05F64" w:rsidP="00602F2C">
      <w:pPr>
        <w:spacing w:after="0" w:line="240" w:lineRule="auto"/>
      </w:pPr>
      <w:r>
        <w:separator/>
      </w:r>
    </w:p>
  </w:footnote>
  <w:footnote w:type="continuationSeparator" w:id="0">
    <w:p w:rsidR="00E05F64" w:rsidRDefault="00E05F64" w:rsidP="00602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F2C" w:rsidRDefault="00602F2C" w:rsidP="00B85182">
    <w:pPr>
      <w:spacing w:line="360" w:lineRule="auto"/>
      <w:ind w:left="5040"/>
      <w:jc w:val="both"/>
      <w:rPr>
        <w:b/>
        <w:sz w:val="28"/>
        <w:szCs w:val="28"/>
      </w:rPr>
    </w:pPr>
    <w:r>
      <w:rPr>
        <w:b/>
        <w:sz w:val="28"/>
        <w:szCs w:val="28"/>
      </w:rPr>
      <w:t>JUDGMENT NO LC/H/</w:t>
    </w:r>
    <w:r w:rsidR="00B85182">
      <w:rPr>
        <w:b/>
        <w:sz w:val="28"/>
        <w:szCs w:val="28"/>
      </w:rPr>
      <w:t>843</w:t>
    </w:r>
    <w:r>
      <w:rPr>
        <w:b/>
        <w:sz w:val="28"/>
        <w:szCs w:val="28"/>
      </w:rPr>
      <w:t>/14</w:t>
    </w:r>
  </w:p>
  <w:p w:rsidR="00602F2C" w:rsidRDefault="00602F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7D"/>
    <w:rsid w:val="002B197D"/>
    <w:rsid w:val="00487179"/>
    <w:rsid w:val="005C7562"/>
    <w:rsid w:val="00602F2C"/>
    <w:rsid w:val="006F7F97"/>
    <w:rsid w:val="00793309"/>
    <w:rsid w:val="007E4B9D"/>
    <w:rsid w:val="00841EE1"/>
    <w:rsid w:val="00893FEF"/>
    <w:rsid w:val="00904ED5"/>
    <w:rsid w:val="00AD2E2D"/>
    <w:rsid w:val="00B85182"/>
    <w:rsid w:val="00E05F64"/>
    <w:rsid w:val="00E47800"/>
    <w:rsid w:val="00EE0FF2"/>
    <w:rsid w:val="00F337E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F2C"/>
  </w:style>
  <w:style w:type="paragraph" w:styleId="Footer">
    <w:name w:val="footer"/>
    <w:basedOn w:val="Normal"/>
    <w:link w:val="FooterChar"/>
    <w:uiPriority w:val="99"/>
    <w:unhideWhenUsed/>
    <w:rsid w:val="00602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F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F2C"/>
  </w:style>
  <w:style w:type="paragraph" w:styleId="Footer">
    <w:name w:val="footer"/>
    <w:basedOn w:val="Normal"/>
    <w:link w:val="FooterChar"/>
    <w:uiPriority w:val="99"/>
    <w:unhideWhenUsed/>
    <w:rsid w:val="00602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2</cp:revision>
  <cp:lastPrinted>2015-01-02T12:51:00Z</cp:lastPrinted>
  <dcterms:created xsi:type="dcterms:W3CDTF">2015-01-09T08:27:00Z</dcterms:created>
  <dcterms:modified xsi:type="dcterms:W3CDTF">2015-01-09T08:27:00Z</dcterms:modified>
</cp:coreProperties>
</file>