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03E001" w14:textId="1A13E4B3" w:rsidR="006B622A" w:rsidRDefault="00FB1EA9" w:rsidP="00DB7504">
      <w:pPr>
        <w:spacing w:after="0"/>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MUNYARADZI MAWADZE</w:t>
      </w:r>
      <w:r w:rsidR="00822ADA">
        <w:rPr>
          <w:rFonts w:ascii="Times New Roman" w:hAnsi="Times New Roman" w:cs="Times New Roman"/>
          <w:sz w:val="24"/>
          <w:szCs w:val="24"/>
        </w:rPr>
        <w:t xml:space="preserve"> </w:t>
      </w:r>
      <w:r w:rsidR="007E25E9">
        <w:rPr>
          <w:rFonts w:ascii="Times New Roman" w:hAnsi="Times New Roman" w:cs="Times New Roman"/>
          <w:sz w:val="24"/>
          <w:szCs w:val="24"/>
        </w:rPr>
        <w:t xml:space="preserve"> </w:t>
      </w:r>
      <w:r w:rsidR="007F2D63">
        <w:rPr>
          <w:rFonts w:ascii="Times New Roman" w:hAnsi="Times New Roman" w:cs="Times New Roman"/>
          <w:sz w:val="24"/>
          <w:szCs w:val="24"/>
        </w:rPr>
        <w:t xml:space="preserve"> </w:t>
      </w:r>
      <w:r w:rsidR="00744FB4">
        <w:rPr>
          <w:rFonts w:ascii="Times New Roman" w:hAnsi="Times New Roman" w:cs="Times New Roman"/>
          <w:sz w:val="24"/>
          <w:szCs w:val="24"/>
        </w:rPr>
        <w:t xml:space="preserve"> </w:t>
      </w:r>
      <w:r w:rsidR="00A409C2">
        <w:rPr>
          <w:rFonts w:ascii="Times New Roman" w:hAnsi="Times New Roman" w:cs="Times New Roman"/>
          <w:sz w:val="24"/>
          <w:szCs w:val="24"/>
        </w:rPr>
        <w:t xml:space="preserve"> </w:t>
      </w:r>
      <w:r w:rsidR="00BE14D8" w:rsidRPr="00BA3DD5">
        <w:rPr>
          <w:rFonts w:ascii="Times New Roman" w:hAnsi="Times New Roman" w:cs="Times New Roman"/>
          <w:sz w:val="24"/>
          <w:szCs w:val="24"/>
        </w:rPr>
        <w:tab/>
      </w:r>
      <w:r w:rsidR="00BE14D8" w:rsidRPr="00BA3DD5">
        <w:rPr>
          <w:rFonts w:ascii="Times New Roman" w:hAnsi="Times New Roman" w:cs="Times New Roman"/>
          <w:sz w:val="24"/>
          <w:szCs w:val="24"/>
        </w:rPr>
        <w:tab/>
      </w:r>
      <w:r w:rsidR="00BE14D8" w:rsidRPr="00BA3DD5">
        <w:rPr>
          <w:rFonts w:ascii="Times New Roman" w:hAnsi="Times New Roman" w:cs="Times New Roman"/>
          <w:sz w:val="24"/>
          <w:szCs w:val="24"/>
        </w:rPr>
        <w:tab/>
      </w:r>
      <w:r w:rsidR="00BE14D8" w:rsidRPr="00BA3DD5">
        <w:rPr>
          <w:rFonts w:ascii="Times New Roman" w:hAnsi="Times New Roman" w:cs="Times New Roman"/>
          <w:sz w:val="24"/>
          <w:szCs w:val="24"/>
        </w:rPr>
        <w:tab/>
      </w:r>
      <w:r w:rsidR="000F7D2F">
        <w:rPr>
          <w:rFonts w:ascii="Times New Roman" w:hAnsi="Times New Roman" w:cs="Times New Roman"/>
          <w:sz w:val="24"/>
          <w:szCs w:val="24"/>
        </w:rPr>
        <w:tab/>
      </w:r>
      <w:r w:rsidR="000F7D2F">
        <w:rPr>
          <w:rFonts w:ascii="Times New Roman" w:hAnsi="Times New Roman" w:cs="Times New Roman"/>
          <w:sz w:val="24"/>
          <w:szCs w:val="24"/>
        </w:rPr>
        <w:tab/>
      </w:r>
    </w:p>
    <w:p w14:paraId="07B54FB9" w14:textId="77777777" w:rsidR="004F017F" w:rsidRDefault="004F017F" w:rsidP="00DB7504">
      <w:pPr>
        <w:spacing w:after="0"/>
        <w:jc w:val="both"/>
        <w:rPr>
          <w:rFonts w:ascii="Times New Roman" w:hAnsi="Times New Roman" w:cs="Times New Roman"/>
          <w:sz w:val="24"/>
          <w:szCs w:val="24"/>
        </w:rPr>
      </w:pPr>
      <w:r w:rsidRPr="00BA3DD5">
        <w:rPr>
          <w:rFonts w:ascii="Times New Roman" w:hAnsi="Times New Roman" w:cs="Times New Roman"/>
          <w:sz w:val="24"/>
          <w:szCs w:val="24"/>
        </w:rPr>
        <w:t>versus</w:t>
      </w:r>
    </w:p>
    <w:p w14:paraId="769B302F" w14:textId="46BF5D3F" w:rsidR="00822ADA" w:rsidRDefault="00FB1EA9" w:rsidP="00DB7504">
      <w:pPr>
        <w:spacing w:after="0"/>
        <w:jc w:val="both"/>
        <w:rPr>
          <w:rFonts w:ascii="Times New Roman" w:hAnsi="Times New Roman" w:cs="Times New Roman"/>
          <w:sz w:val="24"/>
          <w:szCs w:val="24"/>
        </w:rPr>
      </w:pPr>
      <w:r>
        <w:rPr>
          <w:rFonts w:ascii="Times New Roman" w:hAnsi="Times New Roman" w:cs="Times New Roman"/>
          <w:sz w:val="24"/>
          <w:szCs w:val="24"/>
        </w:rPr>
        <w:t>THE COMMISSIONER GENERAL OF POLICE N.O.</w:t>
      </w:r>
    </w:p>
    <w:p w14:paraId="1FC34839" w14:textId="21B66942" w:rsidR="007E25E9" w:rsidRDefault="007E25E9" w:rsidP="00DB7504">
      <w:pPr>
        <w:spacing w:after="0"/>
        <w:jc w:val="both"/>
        <w:rPr>
          <w:rFonts w:ascii="Times New Roman" w:hAnsi="Times New Roman" w:cs="Times New Roman"/>
          <w:sz w:val="24"/>
          <w:szCs w:val="24"/>
        </w:rPr>
      </w:pPr>
      <w:r>
        <w:rPr>
          <w:rFonts w:ascii="Times New Roman" w:hAnsi="Times New Roman" w:cs="Times New Roman"/>
          <w:sz w:val="24"/>
          <w:szCs w:val="24"/>
        </w:rPr>
        <w:t>and</w:t>
      </w:r>
    </w:p>
    <w:p w14:paraId="54ABECBF" w14:textId="48031776" w:rsidR="00744FB4" w:rsidRDefault="00FB1EA9"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ALEXANDER JACHI N.O.</w:t>
      </w:r>
      <w:r w:rsidR="00822ADA">
        <w:rPr>
          <w:rFonts w:ascii="Times New Roman" w:hAnsi="Times New Roman" w:cs="Times New Roman"/>
          <w:sz w:val="24"/>
          <w:szCs w:val="24"/>
        </w:rPr>
        <w:t xml:space="preserve"> </w:t>
      </w:r>
    </w:p>
    <w:p w14:paraId="11642751" w14:textId="4A45001A" w:rsidR="00822ADA" w:rsidRDefault="00822ADA"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14:paraId="6DF0C571" w14:textId="7689357B" w:rsidR="007E25E9" w:rsidRDefault="00FB1EA9"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PROVINCIAL MAGISTRATE, HARARE</w:t>
      </w:r>
    </w:p>
    <w:p w14:paraId="67CCBF30" w14:textId="77777777" w:rsidR="00494782" w:rsidRDefault="00494782" w:rsidP="00966050">
      <w:pPr>
        <w:spacing w:after="0" w:line="240" w:lineRule="auto"/>
        <w:jc w:val="both"/>
        <w:rPr>
          <w:rFonts w:ascii="Times New Roman" w:hAnsi="Times New Roman" w:cs="Times New Roman"/>
          <w:sz w:val="24"/>
          <w:szCs w:val="24"/>
        </w:rPr>
      </w:pPr>
    </w:p>
    <w:p w14:paraId="3FBA9C6F" w14:textId="77777777" w:rsidR="00822ADA" w:rsidRDefault="00822ADA" w:rsidP="00966050">
      <w:pPr>
        <w:spacing w:after="0" w:line="240" w:lineRule="auto"/>
        <w:jc w:val="both"/>
        <w:rPr>
          <w:rFonts w:ascii="Times New Roman" w:hAnsi="Times New Roman" w:cs="Times New Roman"/>
          <w:sz w:val="24"/>
          <w:szCs w:val="24"/>
        </w:rPr>
      </w:pPr>
    </w:p>
    <w:p w14:paraId="0944EF69" w14:textId="77777777" w:rsidR="00EA3AA8" w:rsidRDefault="00CD0755"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w:t>
      </w:r>
      <w:r w:rsidR="00BE14D8" w:rsidRPr="00BA3DD5">
        <w:rPr>
          <w:rFonts w:ascii="Times New Roman" w:hAnsi="Times New Roman" w:cs="Times New Roman"/>
          <w:sz w:val="24"/>
          <w:szCs w:val="24"/>
        </w:rPr>
        <w:t>IGH COURT OF ZIMBABWE</w:t>
      </w:r>
    </w:p>
    <w:p w14:paraId="34A147A4" w14:textId="77777777" w:rsidR="001D52F3" w:rsidRDefault="00A409C2"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MUSITHU</w:t>
      </w:r>
      <w:r w:rsidR="00F251CD">
        <w:rPr>
          <w:rFonts w:ascii="Times New Roman" w:hAnsi="Times New Roman" w:cs="Times New Roman"/>
          <w:sz w:val="24"/>
          <w:szCs w:val="24"/>
        </w:rPr>
        <w:t xml:space="preserve"> J</w:t>
      </w:r>
    </w:p>
    <w:p w14:paraId="2A4636C5" w14:textId="7627D578" w:rsidR="003E3F2A" w:rsidRDefault="00A409C2"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w:t>
      </w:r>
      <w:r w:rsidR="00494782">
        <w:rPr>
          <w:rFonts w:ascii="Times New Roman" w:hAnsi="Times New Roman" w:cs="Times New Roman"/>
          <w:sz w:val="24"/>
          <w:szCs w:val="24"/>
        </w:rPr>
        <w:t>,</w:t>
      </w:r>
      <w:r w:rsidR="00BE14D8" w:rsidRPr="00BA3DD5">
        <w:rPr>
          <w:rFonts w:ascii="Times New Roman" w:hAnsi="Times New Roman" w:cs="Times New Roman"/>
          <w:sz w:val="24"/>
          <w:szCs w:val="24"/>
        </w:rPr>
        <w:t xml:space="preserve"> </w:t>
      </w:r>
      <w:r w:rsidR="00FB1EA9">
        <w:rPr>
          <w:rFonts w:ascii="Times New Roman" w:hAnsi="Times New Roman" w:cs="Times New Roman"/>
          <w:sz w:val="24"/>
          <w:szCs w:val="24"/>
        </w:rPr>
        <w:t xml:space="preserve">15 September 2021 </w:t>
      </w:r>
      <w:r w:rsidR="002137D0">
        <w:rPr>
          <w:rFonts w:ascii="Times New Roman" w:hAnsi="Times New Roman" w:cs="Times New Roman"/>
          <w:sz w:val="24"/>
          <w:szCs w:val="24"/>
        </w:rPr>
        <w:t xml:space="preserve">&amp; 12 </w:t>
      </w:r>
      <w:r w:rsidR="00FB1EA9">
        <w:rPr>
          <w:rFonts w:ascii="Times New Roman" w:hAnsi="Times New Roman" w:cs="Times New Roman"/>
          <w:sz w:val="24"/>
          <w:szCs w:val="24"/>
        </w:rPr>
        <w:t>September 2022</w:t>
      </w:r>
    </w:p>
    <w:p w14:paraId="34CF922B" w14:textId="77777777" w:rsidR="00494782" w:rsidRDefault="00494782" w:rsidP="00966050">
      <w:pPr>
        <w:spacing w:after="0" w:line="240" w:lineRule="auto"/>
        <w:jc w:val="both"/>
        <w:rPr>
          <w:rFonts w:ascii="Times New Roman" w:hAnsi="Times New Roman" w:cs="Times New Roman"/>
          <w:sz w:val="24"/>
          <w:szCs w:val="24"/>
        </w:rPr>
      </w:pPr>
    </w:p>
    <w:p w14:paraId="62AFF563" w14:textId="77777777" w:rsidR="003C5106" w:rsidRDefault="003C5106" w:rsidP="00966050">
      <w:pPr>
        <w:spacing w:after="0" w:line="240" w:lineRule="auto"/>
        <w:jc w:val="both"/>
        <w:rPr>
          <w:rFonts w:ascii="Times New Roman" w:hAnsi="Times New Roman" w:cs="Times New Roman"/>
          <w:sz w:val="24"/>
          <w:szCs w:val="24"/>
        </w:rPr>
      </w:pPr>
    </w:p>
    <w:p w14:paraId="4142093B" w14:textId="16FEB4E4" w:rsidR="00FF0E99" w:rsidRDefault="00F36D5D" w:rsidP="00537D4E">
      <w:pPr>
        <w:spacing w:line="360" w:lineRule="auto"/>
        <w:jc w:val="both"/>
        <w:rPr>
          <w:rFonts w:ascii="Times New Roman" w:hAnsi="Times New Roman" w:cs="Times New Roman"/>
          <w:b/>
          <w:sz w:val="24"/>
          <w:szCs w:val="24"/>
        </w:rPr>
      </w:pPr>
      <w:r>
        <w:rPr>
          <w:rFonts w:ascii="Times New Roman" w:hAnsi="Times New Roman" w:cs="Times New Roman"/>
          <w:b/>
          <w:sz w:val="24"/>
          <w:szCs w:val="24"/>
        </w:rPr>
        <w:t>Opposed application</w:t>
      </w:r>
      <w:r w:rsidR="0010675F">
        <w:rPr>
          <w:rFonts w:ascii="Times New Roman" w:hAnsi="Times New Roman" w:cs="Times New Roman"/>
          <w:b/>
          <w:sz w:val="24"/>
          <w:szCs w:val="24"/>
        </w:rPr>
        <w:t xml:space="preserve"> </w:t>
      </w:r>
      <w:r w:rsidR="00822ADA">
        <w:rPr>
          <w:rFonts w:ascii="Times New Roman" w:hAnsi="Times New Roman" w:cs="Times New Roman"/>
          <w:b/>
          <w:sz w:val="24"/>
          <w:szCs w:val="24"/>
        </w:rPr>
        <w:t>–</w:t>
      </w:r>
      <w:r w:rsidR="0010675F">
        <w:rPr>
          <w:rFonts w:ascii="Times New Roman" w:hAnsi="Times New Roman" w:cs="Times New Roman"/>
          <w:b/>
          <w:sz w:val="24"/>
          <w:szCs w:val="24"/>
        </w:rPr>
        <w:t xml:space="preserve"> </w:t>
      </w:r>
      <w:r w:rsidR="00FB1EA9">
        <w:rPr>
          <w:rFonts w:ascii="Times New Roman" w:hAnsi="Times New Roman" w:cs="Times New Roman"/>
          <w:b/>
          <w:sz w:val="24"/>
          <w:szCs w:val="24"/>
        </w:rPr>
        <w:t>Review</w:t>
      </w:r>
      <w:r w:rsidR="00822ADA">
        <w:rPr>
          <w:rFonts w:ascii="Times New Roman" w:hAnsi="Times New Roman" w:cs="Times New Roman"/>
          <w:b/>
          <w:sz w:val="24"/>
          <w:szCs w:val="24"/>
        </w:rPr>
        <w:t xml:space="preserve"> </w:t>
      </w:r>
    </w:p>
    <w:p w14:paraId="23C2DF8A" w14:textId="14C12C83" w:rsidR="007F2D63" w:rsidRDefault="005B7C25" w:rsidP="001E18C7">
      <w:pPr>
        <w:spacing w:after="0" w:line="240" w:lineRule="auto"/>
        <w:jc w:val="both"/>
        <w:rPr>
          <w:rFonts w:ascii="Times New Roman" w:hAnsi="Times New Roman" w:cs="Times New Roman"/>
          <w:sz w:val="24"/>
          <w:szCs w:val="24"/>
        </w:rPr>
      </w:pPr>
      <w:r w:rsidRPr="00494782">
        <w:rPr>
          <w:rFonts w:ascii="Times New Roman" w:hAnsi="Times New Roman" w:cs="Times New Roman"/>
          <w:sz w:val="24"/>
          <w:szCs w:val="24"/>
        </w:rPr>
        <w:t>M</w:t>
      </w:r>
      <w:r w:rsidR="00822ADA" w:rsidRPr="00494782">
        <w:rPr>
          <w:rFonts w:ascii="Times New Roman" w:hAnsi="Times New Roman" w:cs="Times New Roman"/>
          <w:sz w:val="24"/>
          <w:szCs w:val="24"/>
        </w:rPr>
        <w:t>r</w:t>
      </w:r>
      <w:r w:rsidR="00822ADA">
        <w:rPr>
          <w:rFonts w:ascii="Times New Roman" w:hAnsi="Times New Roman" w:cs="Times New Roman"/>
          <w:i/>
          <w:sz w:val="24"/>
          <w:szCs w:val="24"/>
        </w:rPr>
        <w:t xml:space="preserve"> </w:t>
      </w:r>
      <w:r w:rsidR="00494782">
        <w:rPr>
          <w:rFonts w:ascii="Times New Roman" w:hAnsi="Times New Roman" w:cs="Times New Roman"/>
          <w:i/>
          <w:sz w:val="24"/>
          <w:szCs w:val="24"/>
        </w:rPr>
        <w:t xml:space="preserve">T Mpofu and P B </w:t>
      </w:r>
      <w:r w:rsidR="00FB1EA9">
        <w:rPr>
          <w:rFonts w:ascii="Times New Roman" w:hAnsi="Times New Roman" w:cs="Times New Roman"/>
          <w:i/>
          <w:sz w:val="24"/>
          <w:szCs w:val="24"/>
        </w:rPr>
        <w:t>Saurombe</w:t>
      </w:r>
      <w:r w:rsidR="000E08CC" w:rsidRPr="000E08CC">
        <w:rPr>
          <w:rFonts w:ascii="Times New Roman" w:hAnsi="Times New Roman" w:cs="Times New Roman"/>
          <w:sz w:val="24"/>
          <w:szCs w:val="24"/>
        </w:rPr>
        <w:t>, for the</w:t>
      </w:r>
      <w:r w:rsidR="007E25E9">
        <w:rPr>
          <w:rFonts w:ascii="Times New Roman" w:hAnsi="Times New Roman" w:cs="Times New Roman"/>
          <w:sz w:val="24"/>
          <w:szCs w:val="24"/>
        </w:rPr>
        <w:t xml:space="preserve"> applicant</w:t>
      </w:r>
      <w:r w:rsidR="007F2D63">
        <w:rPr>
          <w:rFonts w:ascii="Times New Roman" w:hAnsi="Times New Roman" w:cs="Times New Roman"/>
          <w:sz w:val="24"/>
          <w:szCs w:val="24"/>
        </w:rPr>
        <w:t xml:space="preserve"> </w:t>
      </w:r>
    </w:p>
    <w:p w14:paraId="5A53F74C" w14:textId="5A783DBA" w:rsidR="001E18C7" w:rsidRDefault="00494782" w:rsidP="001E18C7">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F </w:t>
      </w:r>
      <w:r w:rsidR="00FB1EA9">
        <w:rPr>
          <w:rFonts w:ascii="Times New Roman" w:hAnsi="Times New Roman" w:cs="Times New Roman"/>
          <w:i/>
          <w:sz w:val="24"/>
          <w:szCs w:val="24"/>
        </w:rPr>
        <w:t>Gustin</w:t>
      </w:r>
      <w:r w:rsidR="004C1B39">
        <w:rPr>
          <w:rFonts w:ascii="Times New Roman" w:hAnsi="Times New Roman" w:cs="Times New Roman"/>
          <w:i/>
          <w:sz w:val="24"/>
          <w:szCs w:val="24"/>
        </w:rPr>
        <w:t>,</w:t>
      </w:r>
      <w:r w:rsidR="00631AEB">
        <w:rPr>
          <w:rFonts w:ascii="Times New Roman" w:hAnsi="Times New Roman" w:cs="Times New Roman"/>
          <w:i/>
          <w:sz w:val="24"/>
          <w:szCs w:val="24"/>
        </w:rPr>
        <w:t xml:space="preserve"> </w:t>
      </w:r>
      <w:r w:rsidR="001E18C7" w:rsidRPr="001E18C7">
        <w:rPr>
          <w:rFonts w:ascii="Times New Roman" w:hAnsi="Times New Roman" w:cs="Times New Roman"/>
          <w:sz w:val="24"/>
          <w:szCs w:val="24"/>
        </w:rPr>
        <w:t>for the</w:t>
      </w:r>
      <w:r>
        <w:rPr>
          <w:rFonts w:ascii="Times New Roman" w:hAnsi="Times New Roman" w:cs="Times New Roman"/>
          <w:sz w:val="24"/>
          <w:szCs w:val="24"/>
        </w:rPr>
        <w:t xml:space="preserve"> 1</w:t>
      </w:r>
      <w:r w:rsidRPr="00494782">
        <w:rPr>
          <w:rFonts w:ascii="Times New Roman" w:hAnsi="Times New Roman" w:cs="Times New Roman"/>
          <w:sz w:val="24"/>
          <w:szCs w:val="24"/>
          <w:vertAlign w:val="superscript"/>
        </w:rPr>
        <w:t>st</w:t>
      </w:r>
      <w:r>
        <w:rPr>
          <w:rFonts w:ascii="Times New Roman" w:hAnsi="Times New Roman" w:cs="Times New Roman"/>
          <w:sz w:val="24"/>
          <w:szCs w:val="24"/>
        </w:rPr>
        <w:t xml:space="preserve"> </w:t>
      </w:r>
      <w:r w:rsidR="00FB1EA9">
        <w:rPr>
          <w:rFonts w:ascii="Times New Roman" w:hAnsi="Times New Roman" w:cs="Times New Roman"/>
          <w:sz w:val="24"/>
          <w:szCs w:val="24"/>
        </w:rPr>
        <w:t xml:space="preserve">and </w:t>
      </w:r>
      <w:r>
        <w:rPr>
          <w:rFonts w:ascii="Times New Roman" w:hAnsi="Times New Roman" w:cs="Times New Roman"/>
          <w:sz w:val="24"/>
          <w:szCs w:val="24"/>
        </w:rPr>
        <w:t>2</w:t>
      </w:r>
      <w:r w:rsidRPr="00494782">
        <w:rPr>
          <w:rFonts w:ascii="Times New Roman" w:hAnsi="Times New Roman" w:cs="Times New Roman"/>
          <w:sz w:val="24"/>
          <w:szCs w:val="24"/>
          <w:vertAlign w:val="superscript"/>
        </w:rPr>
        <w:t>nd</w:t>
      </w:r>
      <w:r>
        <w:rPr>
          <w:rFonts w:ascii="Times New Roman" w:hAnsi="Times New Roman" w:cs="Times New Roman"/>
          <w:sz w:val="24"/>
          <w:szCs w:val="24"/>
        </w:rPr>
        <w:t xml:space="preserve"> </w:t>
      </w:r>
      <w:r w:rsidR="007E25E9">
        <w:rPr>
          <w:rFonts w:ascii="Times New Roman" w:hAnsi="Times New Roman" w:cs="Times New Roman"/>
          <w:sz w:val="24"/>
          <w:szCs w:val="24"/>
        </w:rPr>
        <w:t>respondent</w:t>
      </w:r>
      <w:r w:rsidR="00FB1EA9">
        <w:rPr>
          <w:rFonts w:ascii="Times New Roman" w:hAnsi="Times New Roman" w:cs="Times New Roman"/>
          <w:sz w:val="24"/>
          <w:szCs w:val="24"/>
        </w:rPr>
        <w:t>s</w:t>
      </w:r>
      <w:r w:rsidR="007E25E9">
        <w:rPr>
          <w:rFonts w:ascii="Times New Roman" w:hAnsi="Times New Roman" w:cs="Times New Roman"/>
          <w:sz w:val="24"/>
          <w:szCs w:val="24"/>
        </w:rPr>
        <w:t xml:space="preserve"> </w:t>
      </w:r>
      <w:r w:rsidR="007F2D63">
        <w:rPr>
          <w:rFonts w:ascii="Times New Roman" w:hAnsi="Times New Roman" w:cs="Times New Roman"/>
          <w:sz w:val="24"/>
          <w:szCs w:val="24"/>
        </w:rPr>
        <w:t xml:space="preserve"> </w:t>
      </w:r>
    </w:p>
    <w:p w14:paraId="42EE241C" w14:textId="77777777" w:rsidR="00537D4E" w:rsidRDefault="00537D4E" w:rsidP="001E18C7">
      <w:pPr>
        <w:spacing w:after="0" w:line="240" w:lineRule="auto"/>
        <w:jc w:val="both"/>
        <w:rPr>
          <w:rFonts w:ascii="Times New Roman" w:hAnsi="Times New Roman" w:cs="Times New Roman"/>
          <w:sz w:val="24"/>
          <w:szCs w:val="24"/>
        </w:rPr>
      </w:pPr>
    </w:p>
    <w:p w14:paraId="3E05C82A" w14:textId="77777777" w:rsidR="001E18C7" w:rsidRDefault="001E18C7" w:rsidP="00174220">
      <w:pPr>
        <w:spacing w:after="0" w:line="240" w:lineRule="auto"/>
        <w:jc w:val="both"/>
        <w:rPr>
          <w:rFonts w:ascii="Times New Roman" w:hAnsi="Times New Roman" w:cs="Times New Roman"/>
          <w:sz w:val="24"/>
          <w:szCs w:val="24"/>
        </w:rPr>
      </w:pPr>
    </w:p>
    <w:p w14:paraId="6343CB9D" w14:textId="7B7719CD" w:rsidR="00AE12F6" w:rsidRPr="00494782" w:rsidRDefault="00BE14D8" w:rsidP="00494782">
      <w:pPr>
        <w:spacing w:after="0" w:line="360" w:lineRule="auto"/>
        <w:ind w:firstLine="720"/>
        <w:jc w:val="both"/>
        <w:rPr>
          <w:rFonts w:ascii="Times New Roman" w:hAnsi="Times New Roman" w:cs="Times New Roman"/>
          <w:b/>
          <w:sz w:val="24"/>
          <w:szCs w:val="24"/>
        </w:rPr>
      </w:pPr>
      <w:r w:rsidRPr="007F2D63">
        <w:rPr>
          <w:rFonts w:ascii="Times New Roman" w:hAnsi="Times New Roman" w:cs="Times New Roman"/>
          <w:b/>
          <w:sz w:val="24"/>
          <w:szCs w:val="24"/>
        </w:rPr>
        <w:t>M</w:t>
      </w:r>
      <w:r w:rsidR="00883D92" w:rsidRPr="007F2D63">
        <w:rPr>
          <w:rFonts w:ascii="Times New Roman" w:hAnsi="Times New Roman" w:cs="Times New Roman"/>
          <w:b/>
          <w:sz w:val="24"/>
          <w:szCs w:val="24"/>
        </w:rPr>
        <w:t>USITHU</w:t>
      </w:r>
      <w:r w:rsidRPr="007F2D63">
        <w:rPr>
          <w:rFonts w:ascii="Times New Roman" w:hAnsi="Times New Roman" w:cs="Times New Roman"/>
          <w:b/>
          <w:sz w:val="24"/>
          <w:szCs w:val="24"/>
        </w:rPr>
        <w:t xml:space="preserve"> J</w:t>
      </w:r>
      <w:r w:rsidR="000D3198">
        <w:rPr>
          <w:rFonts w:ascii="Times New Roman" w:hAnsi="Times New Roman" w:cs="Times New Roman"/>
          <w:b/>
          <w:sz w:val="24"/>
          <w:szCs w:val="24"/>
        </w:rPr>
        <w:t xml:space="preserve">: </w:t>
      </w:r>
      <w:r w:rsidR="00FB1EA9">
        <w:rPr>
          <w:rFonts w:ascii="Times New Roman" w:hAnsi="Times New Roman" w:cs="Times New Roman"/>
          <w:sz w:val="24"/>
          <w:szCs w:val="24"/>
        </w:rPr>
        <w:t xml:space="preserve">The applicant and two other co-accused persons </w:t>
      </w:r>
      <w:r w:rsidR="00740BA7">
        <w:rPr>
          <w:rFonts w:ascii="Times New Roman" w:hAnsi="Times New Roman" w:cs="Times New Roman"/>
          <w:sz w:val="24"/>
          <w:szCs w:val="24"/>
        </w:rPr>
        <w:t xml:space="preserve">stand </w:t>
      </w:r>
      <w:r w:rsidR="00FB1EA9">
        <w:rPr>
          <w:rFonts w:ascii="Times New Roman" w:hAnsi="Times New Roman" w:cs="Times New Roman"/>
          <w:sz w:val="24"/>
          <w:szCs w:val="24"/>
        </w:rPr>
        <w:t>charged with the mur</w:t>
      </w:r>
      <w:r w:rsidR="003B22A9">
        <w:rPr>
          <w:rFonts w:ascii="Times New Roman" w:hAnsi="Times New Roman" w:cs="Times New Roman"/>
          <w:sz w:val="24"/>
          <w:szCs w:val="24"/>
        </w:rPr>
        <w:t xml:space="preserve">der of one Sipho Million Mncube. </w:t>
      </w:r>
      <w:r w:rsidR="002F004E">
        <w:rPr>
          <w:rFonts w:ascii="Times New Roman" w:hAnsi="Times New Roman" w:cs="Times New Roman"/>
          <w:sz w:val="24"/>
          <w:szCs w:val="24"/>
        </w:rPr>
        <w:t xml:space="preserve"> </w:t>
      </w:r>
      <w:r w:rsidR="003B22A9">
        <w:rPr>
          <w:rFonts w:ascii="Times New Roman" w:hAnsi="Times New Roman" w:cs="Times New Roman"/>
          <w:sz w:val="24"/>
          <w:szCs w:val="24"/>
        </w:rPr>
        <w:t>The crime was allegedly committed on 12 March 2020.</w:t>
      </w:r>
      <w:r w:rsidR="002F004E">
        <w:rPr>
          <w:rFonts w:ascii="Times New Roman" w:hAnsi="Times New Roman" w:cs="Times New Roman"/>
          <w:sz w:val="24"/>
          <w:szCs w:val="24"/>
        </w:rPr>
        <w:t xml:space="preserve"> </w:t>
      </w:r>
      <w:r w:rsidR="003B22A9">
        <w:rPr>
          <w:rFonts w:ascii="Times New Roman" w:hAnsi="Times New Roman" w:cs="Times New Roman"/>
          <w:sz w:val="24"/>
          <w:szCs w:val="24"/>
        </w:rPr>
        <w:t xml:space="preserve"> As part of his investigations, the second respondent who happens to be the investigating officer, approached the third respondent for an order to compel the applicant to produce samples of his blood for comparison with samples of blood on some recovered blood stained clothes. </w:t>
      </w:r>
      <w:r w:rsidR="002F004E">
        <w:rPr>
          <w:rFonts w:ascii="Times New Roman" w:hAnsi="Times New Roman" w:cs="Times New Roman"/>
          <w:sz w:val="24"/>
          <w:szCs w:val="24"/>
        </w:rPr>
        <w:t xml:space="preserve"> </w:t>
      </w:r>
      <w:r w:rsidR="00B219FE">
        <w:rPr>
          <w:rFonts w:ascii="Times New Roman" w:hAnsi="Times New Roman" w:cs="Times New Roman"/>
          <w:sz w:val="24"/>
          <w:szCs w:val="24"/>
        </w:rPr>
        <w:t xml:space="preserve">The applicant </w:t>
      </w:r>
      <w:r w:rsidR="006C1A44">
        <w:rPr>
          <w:rFonts w:ascii="Times New Roman" w:hAnsi="Times New Roman" w:cs="Times New Roman"/>
          <w:sz w:val="24"/>
          <w:szCs w:val="24"/>
        </w:rPr>
        <w:t xml:space="preserve">withheld </w:t>
      </w:r>
      <w:r w:rsidR="00B219FE">
        <w:rPr>
          <w:rFonts w:ascii="Times New Roman" w:hAnsi="Times New Roman" w:cs="Times New Roman"/>
          <w:sz w:val="24"/>
          <w:szCs w:val="24"/>
        </w:rPr>
        <w:t xml:space="preserve">his consent </w:t>
      </w:r>
      <w:r w:rsidR="006C1A44">
        <w:rPr>
          <w:rFonts w:ascii="Times New Roman" w:hAnsi="Times New Roman" w:cs="Times New Roman"/>
          <w:sz w:val="24"/>
          <w:szCs w:val="24"/>
        </w:rPr>
        <w:t xml:space="preserve">to the </w:t>
      </w:r>
      <w:r w:rsidR="00740BA7">
        <w:rPr>
          <w:rFonts w:ascii="Times New Roman" w:hAnsi="Times New Roman" w:cs="Times New Roman"/>
          <w:sz w:val="24"/>
          <w:szCs w:val="24"/>
        </w:rPr>
        <w:t xml:space="preserve">extraction </w:t>
      </w:r>
      <w:r w:rsidR="00B219FE">
        <w:rPr>
          <w:rFonts w:ascii="Times New Roman" w:hAnsi="Times New Roman" w:cs="Times New Roman"/>
          <w:sz w:val="24"/>
          <w:szCs w:val="24"/>
        </w:rPr>
        <w:t>of his blood samples for that purpose.</w:t>
      </w:r>
      <w:r w:rsidR="002F004E">
        <w:rPr>
          <w:rFonts w:ascii="Times New Roman" w:hAnsi="Times New Roman" w:cs="Times New Roman"/>
          <w:sz w:val="24"/>
          <w:szCs w:val="24"/>
        </w:rPr>
        <w:t xml:space="preserve"> </w:t>
      </w:r>
      <w:r w:rsidR="00B219FE">
        <w:rPr>
          <w:rFonts w:ascii="Times New Roman" w:hAnsi="Times New Roman" w:cs="Times New Roman"/>
          <w:sz w:val="24"/>
          <w:szCs w:val="24"/>
        </w:rPr>
        <w:t xml:space="preserve">It is the </w:t>
      </w:r>
      <w:r w:rsidR="006C1A44">
        <w:rPr>
          <w:rFonts w:ascii="Times New Roman" w:hAnsi="Times New Roman" w:cs="Times New Roman"/>
          <w:sz w:val="24"/>
          <w:szCs w:val="24"/>
        </w:rPr>
        <w:t>warrant of search and seizure that was issued by the third respondent on 24 June 2020</w:t>
      </w:r>
      <w:r w:rsidR="00740BA7">
        <w:rPr>
          <w:rFonts w:ascii="Times New Roman" w:hAnsi="Times New Roman" w:cs="Times New Roman"/>
          <w:sz w:val="24"/>
          <w:szCs w:val="24"/>
        </w:rPr>
        <w:t xml:space="preserve"> authorising the extraction of the applicant’s blood</w:t>
      </w:r>
      <w:r w:rsidR="00B219FE">
        <w:rPr>
          <w:rFonts w:ascii="Times New Roman" w:hAnsi="Times New Roman" w:cs="Times New Roman"/>
          <w:sz w:val="24"/>
          <w:szCs w:val="24"/>
        </w:rPr>
        <w:t xml:space="preserve"> that the applicant wants reviewed. The ultimate relief sought is set out in the draft order as follows:</w:t>
      </w:r>
      <w:r w:rsidR="00A87A46">
        <w:rPr>
          <w:rFonts w:ascii="Times New Roman" w:hAnsi="Times New Roman" w:cs="Times New Roman"/>
          <w:sz w:val="24"/>
          <w:szCs w:val="24"/>
        </w:rPr>
        <w:t xml:space="preserve"> </w:t>
      </w:r>
    </w:p>
    <w:p w14:paraId="720CD897" w14:textId="47445597" w:rsidR="00631AEB" w:rsidRDefault="00BA1ADB" w:rsidP="00B219FE">
      <w:pPr>
        <w:spacing w:after="0" w:line="240" w:lineRule="auto"/>
        <w:ind w:firstLine="720"/>
        <w:jc w:val="both"/>
        <w:rPr>
          <w:rFonts w:ascii="Times New Roman" w:hAnsi="Times New Roman" w:cs="Times New Roman"/>
        </w:rPr>
      </w:pPr>
      <w:r w:rsidRPr="00BA1ADB">
        <w:rPr>
          <w:rFonts w:ascii="Times New Roman" w:hAnsi="Times New Roman" w:cs="Times New Roman"/>
        </w:rPr>
        <w:t>“</w:t>
      </w:r>
      <w:r w:rsidR="00631AEB">
        <w:rPr>
          <w:rFonts w:ascii="Times New Roman" w:hAnsi="Times New Roman" w:cs="Times New Roman"/>
        </w:rPr>
        <w:t>IT IS ORDERED THAT:</w:t>
      </w:r>
      <w:r w:rsidR="00A87A46">
        <w:rPr>
          <w:rFonts w:ascii="Times New Roman" w:hAnsi="Times New Roman" w:cs="Times New Roman"/>
        </w:rPr>
        <w:t>-</w:t>
      </w:r>
    </w:p>
    <w:p w14:paraId="2BCB60F0" w14:textId="77777777" w:rsidR="00B219FE" w:rsidRDefault="00B219FE" w:rsidP="00B219FE">
      <w:pPr>
        <w:pStyle w:val="ListParagraph"/>
        <w:numPr>
          <w:ilvl w:val="0"/>
          <w:numId w:val="45"/>
        </w:numPr>
        <w:spacing w:after="0" w:line="240" w:lineRule="auto"/>
        <w:ind w:left="1134" w:hanging="283"/>
        <w:jc w:val="both"/>
        <w:rPr>
          <w:rFonts w:ascii="Times New Roman" w:hAnsi="Times New Roman" w:cs="Times New Roman"/>
        </w:rPr>
      </w:pPr>
      <w:r>
        <w:rPr>
          <w:rFonts w:ascii="Times New Roman" w:hAnsi="Times New Roman" w:cs="Times New Roman"/>
        </w:rPr>
        <w:t xml:space="preserve">The warrant compelling the </w:t>
      </w:r>
      <w:r w:rsidR="00A87A46">
        <w:rPr>
          <w:rFonts w:ascii="Times New Roman" w:hAnsi="Times New Roman" w:cs="Times New Roman"/>
        </w:rPr>
        <w:t>Applica</w:t>
      </w:r>
      <w:r>
        <w:rPr>
          <w:rFonts w:ascii="Times New Roman" w:hAnsi="Times New Roman" w:cs="Times New Roman"/>
        </w:rPr>
        <w:t>nt to have his blood samples taken be and is hereby set aside.</w:t>
      </w:r>
    </w:p>
    <w:p w14:paraId="05553AB9" w14:textId="3D6AC718" w:rsidR="00C546C3" w:rsidRDefault="00B219FE" w:rsidP="00B219FE">
      <w:pPr>
        <w:pStyle w:val="ListParagraph"/>
        <w:numPr>
          <w:ilvl w:val="0"/>
          <w:numId w:val="45"/>
        </w:numPr>
        <w:spacing w:after="0" w:line="240" w:lineRule="auto"/>
        <w:ind w:left="1134" w:hanging="283"/>
        <w:jc w:val="both"/>
        <w:rPr>
          <w:rFonts w:ascii="Times New Roman" w:hAnsi="Times New Roman" w:cs="Times New Roman"/>
        </w:rPr>
      </w:pPr>
      <w:r>
        <w:rPr>
          <w:rFonts w:ascii="Times New Roman" w:hAnsi="Times New Roman" w:cs="Times New Roman"/>
        </w:rPr>
        <w:t>The 1</w:t>
      </w:r>
      <w:r w:rsidRPr="00B219FE">
        <w:rPr>
          <w:rFonts w:ascii="Times New Roman" w:hAnsi="Times New Roman" w:cs="Times New Roman"/>
          <w:vertAlign w:val="superscript"/>
        </w:rPr>
        <w:t>st</w:t>
      </w:r>
      <w:r>
        <w:rPr>
          <w:rFonts w:ascii="Times New Roman" w:hAnsi="Times New Roman" w:cs="Times New Roman"/>
        </w:rPr>
        <w:t xml:space="preserve"> and 2</w:t>
      </w:r>
      <w:r w:rsidRPr="00B219FE">
        <w:rPr>
          <w:rFonts w:ascii="Times New Roman" w:hAnsi="Times New Roman" w:cs="Times New Roman"/>
          <w:vertAlign w:val="superscript"/>
        </w:rPr>
        <w:t>nd</w:t>
      </w:r>
      <w:r>
        <w:rPr>
          <w:rFonts w:ascii="Times New Roman" w:hAnsi="Times New Roman" w:cs="Times New Roman"/>
        </w:rPr>
        <w:t xml:space="preserve"> Respondents be and are hereby ordered not to compel the </w:t>
      </w:r>
      <w:r w:rsidR="00C546C3">
        <w:rPr>
          <w:rFonts w:ascii="Times New Roman" w:hAnsi="Times New Roman" w:cs="Times New Roman"/>
        </w:rPr>
        <w:t>Applicant to produce any blood sample without the informed and written consent of the Applicant.</w:t>
      </w:r>
    </w:p>
    <w:p w14:paraId="74C07355" w14:textId="410EE9DC" w:rsidR="005F0EAF" w:rsidRPr="006C1A44" w:rsidRDefault="00C546C3" w:rsidP="006C1A44">
      <w:pPr>
        <w:pStyle w:val="ListParagraph"/>
        <w:numPr>
          <w:ilvl w:val="0"/>
          <w:numId w:val="45"/>
        </w:numPr>
        <w:spacing w:line="240" w:lineRule="auto"/>
        <w:ind w:left="1134" w:hanging="283"/>
        <w:jc w:val="both"/>
        <w:rPr>
          <w:rFonts w:ascii="Times New Roman" w:hAnsi="Times New Roman" w:cs="Times New Roman"/>
        </w:rPr>
      </w:pPr>
      <w:r w:rsidRPr="006C1A44">
        <w:rPr>
          <w:rFonts w:ascii="Times New Roman" w:hAnsi="Times New Roman" w:cs="Times New Roman"/>
        </w:rPr>
        <w:t>Costs to be in the cause.</w:t>
      </w:r>
      <w:r w:rsidR="0051214E" w:rsidRPr="006C1A44">
        <w:rPr>
          <w:rFonts w:ascii="Times New Roman" w:hAnsi="Times New Roman" w:cs="Times New Roman"/>
        </w:rPr>
        <w:t>”</w:t>
      </w:r>
    </w:p>
    <w:p w14:paraId="6257CD59" w14:textId="28F6B9FF" w:rsidR="00D66D10" w:rsidRPr="002F004E" w:rsidRDefault="005F0EAF" w:rsidP="00D66D10">
      <w:pPr>
        <w:spacing w:after="0" w:line="360" w:lineRule="auto"/>
        <w:jc w:val="both"/>
        <w:rPr>
          <w:rFonts w:ascii="Times New Roman" w:hAnsi="Times New Roman" w:cs="Times New Roman"/>
          <w:b/>
          <w:sz w:val="24"/>
          <w:szCs w:val="24"/>
        </w:rPr>
      </w:pPr>
      <w:r w:rsidRPr="002F004E">
        <w:rPr>
          <w:rFonts w:ascii="Times New Roman" w:hAnsi="Times New Roman" w:cs="Times New Roman"/>
          <w:b/>
          <w:sz w:val="24"/>
          <w:szCs w:val="24"/>
        </w:rPr>
        <w:t>The Applicant’s Case</w:t>
      </w:r>
    </w:p>
    <w:p w14:paraId="4371CF82" w14:textId="6F3AFE5A" w:rsidR="00DE43A9" w:rsidRDefault="00DE43A9" w:rsidP="00AB6AB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applicant contends that in terms of s 52 of the Constitution, he </w:t>
      </w:r>
      <w:r w:rsidR="00740BA7">
        <w:rPr>
          <w:rFonts w:ascii="Times New Roman" w:hAnsi="Times New Roman" w:cs="Times New Roman"/>
          <w:sz w:val="24"/>
          <w:szCs w:val="24"/>
        </w:rPr>
        <w:t xml:space="preserve">has a right not to be subjected to the extraction of his </w:t>
      </w:r>
      <w:r>
        <w:rPr>
          <w:rFonts w:ascii="Times New Roman" w:hAnsi="Times New Roman" w:cs="Times New Roman"/>
          <w:sz w:val="24"/>
          <w:szCs w:val="24"/>
        </w:rPr>
        <w:t xml:space="preserve">bodily tissue </w:t>
      </w:r>
      <w:r w:rsidR="00740BA7">
        <w:rPr>
          <w:rFonts w:ascii="Times New Roman" w:hAnsi="Times New Roman" w:cs="Times New Roman"/>
          <w:sz w:val="24"/>
          <w:szCs w:val="24"/>
        </w:rPr>
        <w:t>without his informed consent.</w:t>
      </w:r>
      <w:r>
        <w:rPr>
          <w:rFonts w:ascii="Times New Roman" w:hAnsi="Times New Roman" w:cs="Times New Roman"/>
          <w:sz w:val="24"/>
          <w:szCs w:val="24"/>
        </w:rPr>
        <w:t xml:space="preserve"> </w:t>
      </w:r>
      <w:r w:rsidR="002F004E">
        <w:rPr>
          <w:rFonts w:ascii="Times New Roman" w:hAnsi="Times New Roman" w:cs="Times New Roman"/>
          <w:sz w:val="24"/>
          <w:szCs w:val="24"/>
        </w:rPr>
        <w:t xml:space="preserve"> </w:t>
      </w:r>
      <w:r>
        <w:rPr>
          <w:rFonts w:ascii="Times New Roman" w:hAnsi="Times New Roman" w:cs="Times New Roman"/>
          <w:sz w:val="24"/>
          <w:szCs w:val="24"/>
        </w:rPr>
        <w:t xml:space="preserve">Any limitation to </w:t>
      </w:r>
      <w:r w:rsidR="00740BA7">
        <w:rPr>
          <w:rFonts w:ascii="Times New Roman" w:hAnsi="Times New Roman" w:cs="Times New Roman"/>
          <w:sz w:val="24"/>
          <w:szCs w:val="24"/>
        </w:rPr>
        <w:t>t</w:t>
      </w:r>
      <w:r>
        <w:rPr>
          <w:rFonts w:ascii="Times New Roman" w:hAnsi="Times New Roman" w:cs="Times New Roman"/>
          <w:sz w:val="24"/>
          <w:szCs w:val="24"/>
        </w:rPr>
        <w:t xml:space="preserve">his constitutional right </w:t>
      </w:r>
      <w:r w:rsidR="00740BA7">
        <w:rPr>
          <w:rFonts w:ascii="Times New Roman" w:hAnsi="Times New Roman" w:cs="Times New Roman"/>
          <w:sz w:val="24"/>
          <w:szCs w:val="24"/>
        </w:rPr>
        <w:t xml:space="preserve">must be </w:t>
      </w:r>
      <w:r>
        <w:rPr>
          <w:rFonts w:ascii="Times New Roman" w:hAnsi="Times New Roman" w:cs="Times New Roman"/>
          <w:sz w:val="24"/>
          <w:szCs w:val="24"/>
        </w:rPr>
        <w:t xml:space="preserve">justifiable in a democratic society. </w:t>
      </w:r>
      <w:r w:rsidR="002F004E">
        <w:rPr>
          <w:rFonts w:ascii="Times New Roman" w:hAnsi="Times New Roman" w:cs="Times New Roman"/>
          <w:sz w:val="24"/>
          <w:szCs w:val="24"/>
        </w:rPr>
        <w:t xml:space="preserve"> </w:t>
      </w:r>
      <w:r>
        <w:rPr>
          <w:rFonts w:ascii="Times New Roman" w:hAnsi="Times New Roman" w:cs="Times New Roman"/>
          <w:sz w:val="24"/>
          <w:szCs w:val="24"/>
        </w:rPr>
        <w:t xml:space="preserve">That limitation must also be founded on principles of human dignity and freedom. </w:t>
      </w:r>
      <w:r w:rsidR="002F004E">
        <w:rPr>
          <w:rFonts w:ascii="Times New Roman" w:hAnsi="Times New Roman" w:cs="Times New Roman"/>
          <w:sz w:val="24"/>
          <w:szCs w:val="24"/>
        </w:rPr>
        <w:t xml:space="preserve"> </w:t>
      </w:r>
      <w:r>
        <w:rPr>
          <w:rFonts w:ascii="Times New Roman" w:hAnsi="Times New Roman" w:cs="Times New Roman"/>
          <w:sz w:val="24"/>
          <w:szCs w:val="24"/>
        </w:rPr>
        <w:t xml:space="preserve">The applicant averred that he was not </w:t>
      </w:r>
      <w:r>
        <w:rPr>
          <w:rFonts w:ascii="Times New Roman" w:hAnsi="Times New Roman" w:cs="Times New Roman"/>
          <w:sz w:val="24"/>
          <w:szCs w:val="24"/>
        </w:rPr>
        <w:lastRenderedPageBreak/>
        <w:t xml:space="preserve">informed of the legal basis for the limitation of his rights. </w:t>
      </w:r>
      <w:r w:rsidR="002F004E">
        <w:rPr>
          <w:rFonts w:ascii="Times New Roman" w:hAnsi="Times New Roman" w:cs="Times New Roman"/>
          <w:sz w:val="24"/>
          <w:szCs w:val="24"/>
        </w:rPr>
        <w:t xml:space="preserve"> </w:t>
      </w:r>
      <w:r>
        <w:rPr>
          <w:rFonts w:ascii="Times New Roman" w:hAnsi="Times New Roman" w:cs="Times New Roman"/>
          <w:sz w:val="24"/>
          <w:szCs w:val="24"/>
        </w:rPr>
        <w:t>The applicant further averred that s 50(1) of the Criminal Procedure and Evidence Act</w:t>
      </w:r>
      <w:r>
        <w:rPr>
          <w:rStyle w:val="FootnoteReference"/>
          <w:rFonts w:ascii="Times New Roman" w:hAnsi="Times New Roman" w:cs="Times New Roman"/>
          <w:sz w:val="24"/>
          <w:szCs w:val="24"/>
        </w:rPr>
        <w:footnoteReference w:id="1"/>
      </w:r>
      <w:r w:rsidR="00AB1F22">
        <w:rPr>
          <w:rFonts w:ascii="Times New Roman" w:hAnsi="Times New Roman" w:cs="Times New Roman"/>
          <w:sz w:val="24"/>
          <w:szCs w:val="24"/>
        </w:rPr>
        <w:t xml:space="preserve"> (the Act)</w:t>
      </w:r>
      <w:r>
        <w:rPr>
          <w:rFonts w:ascii="Times New Roman" w:hAnsi="Times New Roman" w:cs="Times New Roman"/>
          <w:sz w:val="24"/>
          <w:szCs w:val="24"/>
        </w:rPr>
        <w:t xml:space="preserve">, in terms of which </w:t>
      </w:r>
      <w:r w:rsidR="009505E8">
        <w:rPr>
          <w:rFonts w:ascii="Times New Roman" w:hAnsi="Times New Roman" w:cs="Times New Roman"/>
          <w:sz w:val="24"/>
          <w:szCs w:val="24"/>
        </w:rPr>
        <w:t xml:space="preserve">the </w:t>
      </w:r>
      <w:r w:rsidR="006C1A44">
        <w:rPr>
          <w:rFonts w:ascii="Times New Roman" w:hAnsi="Times New Roman" w:cs="Times New Roman"/>
          <w:sz w:val="24"/>
          <w:szCs w:val="24"/>
        </w:rPr>
        <w:t xml:space="preserve">warrant </w:t>
      </w:r>
      <w:r w:rsidR="009505E8">
        <w:rPr>
          <w:rFonts w:ascii="Times New Roman" w:hAnsi="Times New Roman" w:cs="Times New Roman"/>
          <w:sz w:val="24"/>
          <w:szCs w:val="24"/>
        </w:rPr>
        <w:t xml:space="preserve">was </w:t>
      </w:r>
      <w:r w:rsidR="006C1A44">
        <w:rPr>
          <w:rFonts w:ascii="Times New Roman" w:hAnsi="Times New Roman" w:cs="Times New Roman"/>
          <w:sz w:val="24"/>
          <w:szCs w:val="24"/>
        </w:rPr>
        <w:t xml:space="preserve">issued </w:t>
      </w:r>
      <w:r w:rsidR="009505E8">
        <w:rPr>
          <w:rFonts w:ascii="Times New Roman" w:hAnsi="Times New Roman" w:cs="Times New Roman"/>
          <w:sz w:val="24"/>
          <w:szCs w:val="24"/>
        </w:rPr>
        <w:t>did not contemplate compulsion of production of bodily tissue without the consent of the owner</w:t>
      </w:r>
      <w:r w:rsidR="006C1A44">
        <w:rPr>
          <w:rFonts w:ascii="Times New Roman" w:hAnsi="Times New Roman" w:cs="Times New Roman"/>
          <w:sz w:val="24"/>
          <w:szCs w:val="24"/>
        </w:rPr>
        <w:t xml:space="preserve">. </w:t>
      </w:r>
      <w:r w:rsidR="002F004E">
        <w:rPr>
          <w:rFonts w:ascii="Times New Roman" w:hAnsi="Times New Roman" w:cs="Times New Roman"/>
          <w:sz w:val="24"/>
          <w:szCs w:val="24"/>
        </w:rPr>
        <w:t xml:space="preserve"> </w:t>
      </w:r>
      <w:r w:rsidR="006C1A44">
        <w:rPr>
          <w:rFonts w:ascii="Times New Roman" w:hAnsi="Times New Roman" w:cs="Times New Roman"/>
          <w:sz w:val="24"/>
          <w:szCs w:val="24"/>
        </w:rPr>
        <w:t xml:space="preserve">Further, that law </w:t>
      </w:r>
      <w:r w:rsidR="00740BA7">
        <w:rPr>
          <w:rFonts w:ascii="Times New Roman" w:hAnsi="Times New Roman" w:cs="Times New Roman"/>
          <w:sz w:val="24"/>
          <w:szCs w:val="24"/>
        </w:rPr>
        <w:t xml:space="preserve">relates to </w:t>
      </w:r>
      <w:r w:rsidR="009505E8">
        <w:rPr>
          <w:rFonts w:ascii="Times New Roman" w:hAnsi="Times New Roman" w:cs="Times New Roman"/>
          <w:sz w:val="24"/>
          <w:szCs w:val="24"/>
        </w:rPr>
        <w:t>seizure of articles and items of property a</w:t>
      </w:r>
      <w:r w:rsidR="00740BA7">
        <w:rPr>
          <w:rFonts w:ascii="Times New Roman" w:hAnsi="Times New Roman" w:cs="Times New Roman"/>
          <w:sz w:val="24"/>
          <w:szCs w:val="24"/>
        </w:rPr>
        <w:t>s opposed to the extraction or use of bodily tissue.</w:t>
      </w:r>
      <w:r w:rsidR="009505E8">
        <w:rPr>
          <w:rFonts w:ascii="Times New Roman" w:hAnsi="Times New Roman" w:cs="Times New Roman"/>
          <w:sz w:val="24"/>
          <w:szCs w:val="24"/>
        </w:rPr>
        <w:t xml:space="preserve"> </w:t>
      </w:r>
      <w:r w:rsidR="002F004E">
        <w:rPr>
          <w:rFonts w:ascii="Times New Roman" w:hAnsi="Times New Roman" w:cs="Times New Roman"/>
          <w:sz w:val="24"/>
          <w:szCs w:val="24"/>
        </w:rPr>
        <w:t xml:space="preserve"> </w:t>
      </w:r>
      <w:r w:rsidR="00AB1F22">
        <w:rPr>
          <w:rFonts w:ascii="Times New Roman" w:hAnsi="Times New Roman" w:cs="Times New Roman"/>
          <w:sz w:val="24"/>
          <w:szCs w:val="24"/>
        </w:rPr>
        <w:t xml:space="preserve"> </w:t>
      </w:r>
    </w:p>
    <w:p w14:paraId="01661710" w14:textId="718AFFB3" w:rsidR="00AB1F22" w:rsidRDefault="00AB1F22" w:rsidP="00AB6AB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applicant further averred that the scenario was akin to the right against </w:t>
      </w:r>
      <w:r w:rsidR="006C1A44">
        <w:rPr>
          <w:rFonts w:ascii="Times New Roman" w:hAnsi="Times New Roman" w:cs="Times New Roman"/>
          <w:sz w:val="24"/>
          <w:szCs w:val="24"/>
        </w:rPr>
        <w:t>self-incrimination</w:t>
      </w:r>
      <w:r>
        <w:rPr>
          <w:rFonts w:ascii="Times New Roman" w:hAnsi="Times New Roman" w:cs="Times New Roman"/>
          <w:sz w:val="24"/>
          <w:szCs w:val="24"/>
        </w:rPr>
        <w:t xml:space="preserve"> and the right to silence in that an accused </w:t>
      </w:r>
      <w:r w:rsidR="006C1A44">
        <w:rPr>
          <w:rFonts w:ascii="Times New Roman" w:hAnsi="Times New Roman" w:cs="Times New Roman"/>
          <w:sz w:val="24"/>
          <w:szCs w:val="24"/>
        </w:rPr>
        <w:t xml:space="preserve">person </w:t>
      </w:r>
      <w:r>
        <w:rPr>
          <w:rFonts w:ascii="Times New Roman" w:hAnsi="Times New Roman" w:cs="Times New Roman"/>
          <w:sz w:val="24"/>
          <w:szCs w:val="24"/>
        </w:rPr>
        <w:t xml:space="preserve">had a right not to be compelled to give self-incriminating evidence as well as to remain silent. </w:t>
      </w:r>
      <w:r w:rsidR="002F004E">
        <w:rPr>
          <w:rFonts w:ascii="Times New Roman" w:hAnsi="Times New Roman" w:cs="Times New Roman"/>
          <w:sz w:val="24"/>
          <w:szCs w:val="24"/>
        </w:rPr>
        <w:t xml:space="preserve"> </w:t>
      </w:r>
      <w:r>
        <w:rPr>
          <w:rFonts w:ascii="Times New Roman" w:hAnsi="Times New Roman" w:cs="Times New Roman"/>
          <w:sz w:val="24"/>
          <w:szCs w:val="24"/>
        </w:rPr>
        <w:t xml:space="preserve">A statute had to be interpreted in a way that did not infringe the Constitution, that’s affirming the presumption of constitutional validity. </w:t>
      </w:r>
    </w:p>
    <w:p w14:paraId="09A413EF" w14:textId="6AB8C4EF" w:rsidR="00AB1F22" w:rsidRPr="00DE43A9" w:rsidRDefault="00AB1F22" w:rsidP="00AB6AB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2D60EE">
        <w:rPr>
          <w:rFonts w:ascii="Times New Roman" w:hAnsi="Times New Roman" w:cs="Times New Roman"/>
          <w:sz w:val="24"/>
          <w:szCs w:val="24"/>
        </w:rPr>
        <w:t xml:space="preserve">The applicant also averred that his blood samples were of little significance to the second respondent’s investigation since the police already had samples of the deceased’s blood which could be matched against the blood stains found on his clothes or from the car seat. </w:t>
      </w:r>
    </w:p>
    <w:p w14:paraId="3CC0051F" w14:textId="70757BA9" w:rsidR="007C0ACD" w:rsidRPr="002F004E" w:rsidRDefault="002D60EE" w:rsidP="007C0ACD">
      <w:pPr>
        <w:spacing w:after="0" w:line="360" w:lineRule="auto"/>
        <w:jc w:val="both"/>
        <w:rPr>
          <w:rFonts w:ascii="Times New Roman" w:hAnsi="Times New Roman" w:cs="Times New Roman"/>
          <w:b/>
          <w:sz w:val="24"/>
          <w:szCs w:val="24"/>
        </w:rPr>
      </w:pPr>
      <w:r w:rsidRPr="002F004E">
        <w:rPr>
          <w:rFonts w:ascii="Times New Roman" w:hAnsi="Times New Roman" w:cs="Times New Roman"/>
          <w:b/>
          <w:sz w:val="24"/>
          <w:szCs w:val="24"/>
        </w:rPr>
        <w:t xml:space="preserve">The </w:t>
      </w:r>
      <w:r w:rsidR="007C0ACD" w:rsidRPr="002F004E">
        <w:rPr>
          <w:rFonts w:ascii="Times New Roman" w:hAnsi="Times New Roman" w:cs="Times New Roman"/>
          <w:b/>
          <w:sz w:val="24"/>
          <w:szCs w:val="24"/>
        </w:rPr>
        <w:t>Respondent</w:t>
      </w:r>
      <w:r w:rsidRPr="002F004E">
        <w:rPr>
          <w:rFonts w:ascii="Times New Roman" w:hAnsi="Times New Roman" w:cs="Times New Roman"/>
          <w:b/>
          <w:sz w:val="24"/>
          <w:szCs w:val="24"/>
        </w:rPr>
        <w:t>s’</w:t>
      </w:r>
      <w:r w:rsidR="007C0ACD" w:rsidRPr="002F004E">
        <w:rPr>
          <w:rFonts w:ascii="Times New Roman" w:hAnsi="Times New Roman" w:cs="Times New Roman"/>
          <w:b/>
          <w:sz w:val="24"/>
          <w:szCs w:val="24"/>
        </w:rPr>
        <w:t xml:space="preserve"> Case </w:t>
      </w:r>
    </w:p>
    <w:p w14:paraId="743FDD89" w14:textId="3D82CAF7" w:rsidR="00D13D84" w:rsidRDefault="002D60EE" w:rsidP="00D13D8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main opposing affidavit was </w:t>
      </w:r>
      <w:r w:rsidR="00EB4021">
        <w:rPr>
          <w:rFonts w:ascii="Times New Roman" w:hAnsi="Times New Roman" w:cs="Times New Roman"/>
          <w:sz w:val="24"/>
          <w:szCs w:val="24"/>
        </w:rPr>
        <w:t xml:space="preserve">deposed to by </w:t>
      </w:r>
      <w:r>
        <w:rPr>
          <w:rFonts w:ascii="Times New Roman" w:hAnsi="Times New Roman" w:cs="Times New Roman"/>
          <w:sz w:val="24"/>
          <w:szCs w:val="24"/>
        </w:rPr>
        <w:t xml:space="preserve">the second respondent, with the first respondent associating himself with the </w:t>
      </w:r>
      <w:r w:rsidR="00664EF2">
        <w:rPr>
          <w:rFonts w:ascii="Times New Roman" w:hAnsi="Times New Roman" w:cs="Times New Roman"/>
          <w:sz w:val="24"/>
          <w:szCs w:val="24"/>
        </w:rPr>
        <w:t xml:space="preserve">deposition by the second respondent. </w:t>
      </w:r>
      <w:r w:rsidR="002F004E">
        <w:rPr>
          <w:rFonts w:ascii="Times New Roman" w:hAnsi="Times New Roman" w:cs="Times New Roman"/>
          <w:sz w:val="24"/>
          <w:szCs w:val="24"/>
        </w:rPr>
        <w:t xml:space="preserve"> </w:t>
      </w:r>
      <w:r w:rsidR="009900B5">
        <w:rPr>
          <w:rFonts w:ascii="Times New Roman" w:hAnsi="Times New Roman" w:cs="Times New Roman"/>
          <w:sz w:val="24"/>
          <w:szCs w:val="24"/>
        </w:rPr>
        <w:t>The second respondent averred that he approached the third respondent in terms of s 41B of the Act following the</w:t>
      </w:r>
      <w:r w:rsidR="00C77391">
        <w:rPr>
          <w:rFonts w:ascii="Times New Roman" w:hAnsi="Times New Roman" w:cs="Times New Roman"/>
          <w:sz w:val="24"/>
          <w:szCs w:val="24"/>
        </w:rPr>
        <w:t xml:space="preserve"> </w:t>
      </w:r>
      <w:r w:rsidR="009900B5">
        <w:rPr>
          <w:rFonts w:ascii="Times New Roman" w:hAnsi="Times New Roman" w:cs="Times New Roman"/>
          <w:sz w:val="24"/>
          <w:szCs w:val="24"/>
        </w:rPr>
        <w:t>applicant’s refusal to consent to the extraction of blood samples</w:t>
      </w:r>
      <w:r w:rsidR="00EB4021">
        <w:rPr>
          <w:rFonts w:ascii="Times New Roman" w:hAnsi="Times New Roman" w:cs="Times New Roman"/>
          <w:sz w:val="24"/>
          <w:szCs w:val="24"/>
        </w:rPr>
        <w:t xml:space="preserve"> from his body</w:t>
      </w:r>
      <w:r w:rsidR="009900B5">
        <w:rPr>
          <w:rFonts w:ascii="Times New Roman" w:hAnsi="Times New Roman" w:cs="Times New Roman"/>
          <w:sz w:val="24"/>
          <w:szCs w:val="24"/>
        </w:rPr>
        <w:t xml:space="preserve">. </w:t>
      </w:r>
      <w:r w:rsidR="00EB4021">
        <w:rPr>
          <w:rFonts w:ascii="Times New Roman" w:hAnsi="Times New Roman" w:cs="Times New Roman"/>
          <w:sz w:val="24"/>
          <w:szCs w:val="24"/>
        </w:rPr>
        <w:t xml:space="preserve">He claimed that there </w:t>
      </w:r>
      <w:r w:rsidR="009900B5">
        <w:rPr>
          <w:rFonts w:ascii="Times New Roman" w:hAnsi="Times New Roman" w:cs="Times New Roman"/>
          <w:sz w:val="24"/>
          <w:szCs w:val="24"/>
        </w:rPr>
        <w:t xml:space="preserve">was a reasonable </w:t>
      </w:r>
      <w:r w:rsidR="00EB4021">
        <w:rPr>
          <w:rFonts w:ascii="Times New Roman" w:hAnsi="Times New Roman" w:cs="Times New Roman"/>
          <w:sz w:val="24"/>
          <w:szCs w:val="24"/>
        </w:rPr>
        <w:t>suspicion</w:t>
      </w:r>
      <w:r w:rsidR="009900B5">
        <w:rPr>
          <w:rFonts w:ascii="Times New Roman" w:hAnsi="Times New Roman" w:cs="Times New Roman"/>
          <w:sz w:val="24"/>
          <w:szCs w:val="24"/>
        </w:rPr>
        <w:t xml:space="preserve"> that the applicant committed an offence which justified an approach to the third respondent </w:t>
      </w:r>
      <w:r w:rsidR="00AB26B1">
        <w:rPr>
          <w:rFonts w:ascii="Times New Roman" w:hAnsi="Times New Roman" w:cs="Times New Roman"/>
          <w:sz w:val="24"/>
          <w:szCs w:val="24"/>
        </w:rPr>
        <w:t xml:space="preserve">for the </w:t>
      </w:r>
      <w:r w:rsidR="00EB4021">
        <w:rPr>
          <w:rFonts w:ascii="Times New Roman" w:hAnsi="Times New Roman" w:cs="Times New Roman"/>
          <w:sz w:val="24"/>
          <w:szCs w:val="24"/>
        </w:rPr>
        <w:t xml:space="preserve">issuing </w:t>
      </w:r>
      <w:r w:rsidR="009900B5">
        <w:rPr>
          <w:rFonts w:ascii="Times New Roman" w:hAnsi="Times New Roman" w:cs="Times New Roman"/>
          <w:sz w:val="24"/>
          <w:szCs w:val="24"/>
        </w:rPr>
        <w:t xml:space="preserve">of the </w:t>
      </w:r>
      <w:r w:rsidR="00EB4021">
        <w:rPr>
          <w:rFonts w:ascii="Times New Roman" w:hAnsi="Times New Roman" w:cs="Times New Roman"/>
          <w:sz w:val="24"/>
          <w:szCs w:val="24"/>
        </w:rPr>
        <w:t xml:space="preserve">warrant </w:t>
      </w:r>
      <w:r w:rsidR="009900B5">
        <w:rPr>
          <w:rFonts w:ascii="Times New Roman" w:hAnsi="Times New Roman" w:cs="Times New Roman"/>
          <w:sz w:val="24"/>
          <w:szCs w:val="24"/>
        </w:rPr>
        <w:t>sought.</w:t>
      </w:r>
      <w:r w:rsidR="002F004E">
        <w:rPr>
          <w:rFonts w:ascii="Times New Roman" w:hAnsi="Times New Roman" w:cs="Times New Roman"/>
          <w:sz w:val="24"/>
          <w:szCs w:val="24"/>
        </w:rPr>
        <w:t xml:space="preserve">  </w:t>
      </w:r>
      <w:r w:rsidR="009900B5">
        <w:rPr>
          <w:rFonts w:ascii="Times New Roman" w:hAnsi="Times New Roman" w:cs="Times New Roman"/>
          <w:sz w:val="24"/>
          <w:szCs w:val="24"/>
        </w:rPr>
        <w:t>Th</w:t>
      </w:r>
      <w:r w:rsidR="00EB4021">
        <w:rPr>
          <w:rFonts w:ascii="Times New Roman" w:hAnsi="Times New Roman" w:cs="Times New Roman"/>
          <w:sz w:val="24"/>
          <w:szCs w:val="24"/>
        </w:rPr>
        <w:t>at</w:t>
      </w:r>
      <w:r w:rsidR="009900B5">
        <w:rPr>
          <w:rFonts w:ascii="Times New Roman" w:hAnsi="Times New Roman" w:cs="Times New Roman"/>
          <w:sz w:val="24"/>
          <w:szCs w:val="24"/>
        </w:rPr>
        <w:t xml:space="preserve"> justification was found in s 41B as read with s 50(1) (b) of the Act. </w:t>
      </w:r>
      <w:r w:rsidR="002F004E">
        <w:rPr>
          <w:rFonts w:ascii="Times New Roman" w:hAnsi="Times New Roman" w:cs="Times New Roman"/>
          <w:sz w:val="24"/>
          <w:szCs w:val="24"/>
        </w:rPr>
        <w:t xml:space="preserve"> </w:t>
      </w:r>
      <w:r w:rsidR="009900B5">
        <w:rPr>
          <w:rFonts w:ascii="Times New Roman" w:hAnsi="Times New Roman" w:cs="Times New Roman"/>
          <w:sz w:val="24"/>
          <w:szCs w:val="24"/>
        </w:rPr>
        <w:t xml:space="preserve">The </w:t>
      </w:r>
      <w:r w:rsidR="00EB4021">
        <w:rPr>
          <w:rFonts w:ascii="Times New Roman" w:hAnsi="Times New Roman" w:cs="Times New Roman"/>
          <w:sz w:val="24"/>
          <w:szCs w:val="24"/>
        </w:rPr>
        <w:t xml:space="preserve">warrant </w:t>
      </w:r>
      <w:r w:rsidR="009900B5">
        <w:rPr>
          <w:rFonts w:ascii="Times New Roman" w:hAnsi="Times New Roman" w:cs="Times New Roman"/>
          <w:sz w:val="24"/>
          <w:szCs w:val="24"/>
        </w:rPr>
        <w:t xml:space="preserve">was sought and </w:t>
      </w:r>
      <w:r w:rsidR="00EB4021">
        <w:rPr>
          <w:rFonts w:ascii="Times New Roman" w:hAnsi="Times New Roman" w:cs="Times New Roman"/>
          <w:sz w:val="24"/>
          <w:szCs w:val="24"/>
        </w:rPr>
        <w:t xml:space="preserve">issued </w:t>
      </w:r>
      <w:r w:rsidR="009900B5">
        <w:rPr>
          <w:rFonts w:ascii="Times New Roman" w:hAnsi="Times New Roman" w:cs="Times New Roman"/>
          <w:sz w:val="24"/>
          <w:szCs w:val="24"/>
        </w:rPr>
        <w:t xml:space="preserve">in terms of those provisions. </w:t>
      </w:r>
    </w:p>
    <w:p w14:paraId="639242F8" w14:textId="7DE3771F" w:rsidR="009900B5" w:rsidRDefault="009900B5" w:rsidP="00D13D8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intention of the legislature as gleaned from s 41B was to compel a suspect to submit to the extraction of bodily tissue if he did not consent voluntarily. </w:t>
      </w:r>
      <w:r w:rsidR="002F004E">
        <w:rPr>
          <w:rFonts w:ascii="Times New Roman" w:hAnsi="Times New Roman" w:cs="Times New Roman"/>
          <w:sz w:val="24"/>
          <w:szCs w:val="24"/>
        </w:rPr>
        <w:t xml:space="preserve"> </w:t>
      </w:r>
      <w:r>
        <w:rPr>
          <w:rFonts w:ascii="Times New Roman" w:hAnsi="Times New Roman" w:cs="Times New Roman"/>
          <w:sz w:val="24"/>
          <w:szCs w:val="24"/>
        </w:rPr>
        <w:t xml:space="preserve">That provision set minimum requirements that had to be satisfied before the court could grant the order sought. Those minimum requirements were indeed satisfied, leading to the </w:t>
      </w:r>
      <w:r w:rsidR="00EB4021">
        <w:rPr>
          <w:rFonts w:ascii="Times New Roman" w:hAnsi="Times New Roman" w:cs="Times New Roman"/>
          <w:sz w:val="24"/>
          <w:szCs w:val="24"/>
        </w:rPr>
        <w:t xml:space="preserve">issuing of the warrant </w:t>
      </w:r>
      <w:r>
        <w:rPr>
          <w:rFonts w:ascii="Times New Roman" w:hAnsi="Times New Roman" w:cs="Times New Roman"/>
          <w:sz w:val="24"/>
          <w:szCs w:val="24"/>
        </w:rPr>
        <w:t xml:space="preserve">by the third respondent. </w:t>
      </w:r>
      <w:r w:rsidR="002F004E">
        <w:rPr>
          <w:rFonts w:ascii="Times New Roman" w:hAnsi="Times New Roman" w:cs="Times New Roman"/>
          <w:sz w:val="24"/>
          <w:szCs w:val="24"/>
        </w:rPr>
        <w:t xml:space="preserve"> </w:t>
      </w:r>
      <w:r w:rsidR="006D203C">
        <w:rPr>
          <w:rFonts w:ascii="Times New Roman" w:hAnsi="Times New Roman" w:cs="Times New Roman"/>
          <w:sz w:val="24"/>
          <w:szCs w:val="24"/>
        </w:rPr>
        <w:t>The second respondent averred that the applicant ought to have challenged the law, instead of seeking a review of a decision that was made in full compliance with the law. The third respondent’s interpretation of the law could not be faulted.</w:t>
      </w:r>
      <w:r w:rsidR="002F004E">
        <w:rPr>
          <w:rFonts w:ascii="Times New Roman" w:hAnsi="Times New Roman" w:cs="Times New Roman"/>
          <w:sz w:val="24"/>
          <w:szCs w:val="24"/>
        </w:rPr>
        <w:t xml:space="preserve"> </w:t>
      </w:r>
      <w:r w:rsidR="006D203C">
        <w:rPr>
          <w:rFonts w:ascii="Times New Roman" w:hAnsi="Times New Roman" w:cs="Times New Roman"/>
          <w:sz w:val="24"/>
          <w:szCs w:val="24"/>
        </w:rPr>
        <w:t xml:space="preserve"> </w:t>
      </w:r>
      <w:r w:rsidR="00AC6E9F">
        <w:rPr>
          <w:rFonts w:ascii="Times New Roman" w:hAnsi="Times New Roman" w:cs="Times New Roman"/>
          <w:sz w:val="24"/>
          <w:szCs w:val="24"/>
        </w:rPr>
        <w:t xml:space="preserve">The applicant was asking </w:t>
      </w:r>
      <w:r w:rsidR="00AC6E9F">
        <w:rPr>
          <w:rFonts w:ascii="Times New Roman" w:hAnsi="Times New Roman" w:cs="Times New Roman"/>
          <w:sz w:val="24"/>
          <w:szCs w:val="24"/>
        </w:rPr>
        <w:lastRenderedPageBreak/>
        <w:t xml:space="preserve">the court to interfere </w:t>
      </w:r>
      <w:r w:rsidR="006D203C">
        <w:rPr>
          <w:rFonts w:ascii="Times New Roman" w:hAnsi="Times New Roman" w:cs="Times New Roman"/>
          <w:sz w:val="24"/>
          <w:szCs w:val="24"/>
        </w:rPr>
        <w:t xml:space="preserve">with a criminal investigation that was sanctioned by the law. </w:t>
      </w:r>
      <w:r w:rsidR="002F004E">
        <w:rPr>
          <w:rFonts w:ascii="Times New Roman" w:hAnsi="Times New Roman" w:cs="Times New Roman"/>
          <w:sz w:val="24"/>
          <w:szCs w:val="24"/>
        </w:rPr>
        <w:t xml:space="preserve"> </w:t>
      </w:r>
      <w:r w:rsidR="006D203C">
        <w:rPr>
          <w:rFonts w:ascii="Times New Roman" w:hAnsi="Times New Roman" w:cs="Times New Roman"/>
          <w:sz w:val="24"/>
          <w:szCs w:val="24"/>
        </w:rPr>
        <w:t xml:space="preserve">Such behaviour was not only obstructive, but was also calculated to derail ongoing investigations. </w:t>
      </w:r>
    </w:p>
    <w:p w14:paraId="4EAA8446" w14:textId="5E53BFF2" w:rsidR="006D203C" w:rsidRDefault="006D203C" w:rsidP="00D13D8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was further averred that the applicant could not pre-empt what investigations </w:t>
      </w:r>
      <w:r w:rsidR="00EB4021">
        <w:rPr>
          <w:rFonts w:ascii="Times New Roman" w:hAnsi="Times New Roman" w:cs="Times New Roman"/>
          <w:sz w:val="24"/>
          <w:szCs w:val="24"/>
        </w:rPr>
        <w:t xml:space="preserve">by the second respondent </w:t>
      </w:r>
      <w:r>
        <w:rPr>
          <w:rFonts w:ascii="Times New Roman" w:hAnsi="Times New Roman" w:cs="Times New Roman"/>
          <w:sz w:val="24"/>
          <w:szCs w:val="24"/>
        </w:rPr>
        <w:t>sought to achieve.</w:t>
      </w:r>
      <w:r w:rsidR="002F004E">
        <w:rPr>
          <w:rFonts w:ascii="Times New Roman" w:hAnsi="Times New Roman" w:cs="Times New Roman"/>
          <w:sz w:val="24"/>
          <w:szCs w:val="24"/>
        </w:rPr>
        <w:t xml:space="preserve"> </w:t>
      </w:r>
      <w:r>
        <w:rPr>
          <w:rFonts w:ascii="Times New Roman" w:hAnsi="Times New Roman" w:cs="Times New Roman"/>
          <w:sz w:val="24"/>
          <w:szCs w:val="24"/>
        </w:rPr>
        <w:t xml:space="preserve"> The applicant’s samples were required for comparison purposes as set out in the second respondent’s deposition accompanying his application </w:t>
      </w:r>
      <w:r w:rsidR="00AC6E9F">
        <w:rPr>
          <w:rFonts w:ascii="Times New Roman" w:hAnsi="Times New Roman" w:cs="Times New Roman"/>
          <w:sz w:val="24"/>
          <w:szCs w:val="24"/>
        </w:rPr>
        <w:t xml:space="preserve">to the third </w:t>
      </w:r>
      <w:r>
        <w:rPr>
          <w:rFonts w:ascii="Times New Roman" w:hAnsi="Times New Roman" w:cs="Times New Roman"/>
          <w:sz w:val="24"/>
          <w:szCs w:val="24"/>
        </w:rPr>
        <w:t xml:space="preserve">respondent. </w:t>
      </w:r>
      <w:r w:rsidR="002F004E">
        <w:rPr>
          <w:rFonts w:ascii="Times New Roman" w:hAnsi="Times New Roman" w:cs="Times New Roman"/>
          <w:sz w:val="24"/>
          <w:szCs w:val="24"/>
        </w:rPr>
        <w:t xml:space="preserve"> </w:t>
      </w:r>
      <w:r w:rsidR="00085AD0">
        <w:rPr>
          <w:rFonts w:ascii="Times New Roman" w:hAnsi="Times New Roman" w:cs="Times New Roman"/>
          <w:sz w:val="24"/>
          <w:szCs w:val="24"/>
        </w:rPr>
        <w:t xml:space="preserve">That factual basis was not challenged by the applicant. </w:t>
      </w:r>
      <w:r w:rsidR="002F004E">
        <w:rPr>
          <w:rFonts w:ascii="Times New Roman" w:hAnsi="Times New Roman" w:cs="Times New Roman"/>
          <w:sz w:val="24"/>
          <w:szCs w:val="24"/>
        </w:rPr>
        <w:t xml:space="preserve"> </w:t>
      </w:r>
      <w:r w:rsidR="00085AD0">
        <w:rPr>
          <w:rFonts w:ascii="Times New Roman" w:hAnsi="Times New Roman" w:cs="Times New Roman"/>
          <w:sz w:val="24"/>
          <w:szCs w:val="24"/>
        </w:rPr>
        <w:t>The second respondent claimed that it was his duty to recover exhibits associated with the case, and bring such before a court of law.</w:t>
      </w:r>
      <w:r w:rsidR="002F004E">
        <w:rPr>
          <w:rFonts w:ascii="Times New Roman" w:hAnsi="Times New Roman" w:cs="Times New Roman"/>
          <w:sz w:val="24"/>
          <w:szCs w:val="24"/>
        </w:rPr>
        <w:t xml:space="preserve"> </w:t>
      </w:r>
      <w:r w:rsidR="00085AD0">
        <w:rPr>
          <w:rFonts w:ascii="Times New Roman" w:hAnsi="Times New Roman" w:cs="Times New Roman"/>
          <w:sz w:val="24"/>
          <w:szCs w:val="24"/>
        </w:rPr>
        <w:t xml:space="preserve"> It was that information that informed the third respondent’s decision</w:t>
      </w:r>
      <w:r w:rsidR="00787F9F">
        <w:rPr>
          <w:rFonts w:ascii="Times New Roman" w:hAnsi="Times New Roman" w:cs="Times New Roman"/>
          <w:sz w:val="24"/>
          <w:szCs w:val="24"/>
        </w:rPr>
        <w:t xml:space="preserve"> to issue the warrant</w:t>
      </w:r>
      <w:r w:rsidR="00085AD0">
        <w:rPr>
          <w:rFonts w:ascii="Times New Roman" w:hAnsi="Times New Roman" w:cs="Times New Roman"/>
          <w:sz w:val="24"/>
          <w:szCs w:val="24"/>
        </w:rPr>
        <w:t>.</w:t>
      </w:r>
    </w:p>
    <w:p w14:paraId="276A058E" w14:textId="240BC3D6" w:rsidR="00085AD0" w:rsidRDefault="00085AD0" w:rsidP="00D13D8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second respondent </w:t>
      </w:r>
      <w:r w:rsidR="0086267D">
        <w:rPr>
          <w:rFonts w:ascii="Times New Roman" w:hAnsi="Times New Roman" w:cs="Times New Roman"/>
          <w:sz w:val="24"/>
          <w:szCs w:val="24"/>
        </w:rPr>
        <w:t xml:space="preserve">further argued that the relief sought was tantamount to inviting the court to place itself in the way of a constitutional process thereby acting as a barrier to a lawful investigation. </w:t>
      </w:r>
      <w:r w:rsidR="002F004E">
        <w:rPr>
          <w:rFonts w:ascii="Times New Roman" w:hAnsi="Times New Roman" w:cs="Times New Roman"/>
          <w:sz w:val="24"/>
          <w:szCs w:val="24"/>
        </w:rPr>
        <w:t xml:space="preserve"> </w:t>
      </w:r>
      <w:r w:rsidR="0086267D">
        <w:rPr>
          <w:rFonts w:ascii="Times New Roman" w:hAnsi="Times New Roman" w:cs="Times New Roman"/>
          <w:sz w:val="24"/>
          <w:szCs w:val="24"/>
        </w:rPr>
        <w:t xml:space="preserve">The court could only interfere if the decision to grant the order was so irregular as to defy logic. The court was urged to dismiss the application with costs on the higher scale. </w:t>
      </w:r>
    </w:p>
    <w:p w14:paraId="04F23369" w14:textId="53ED2672" w:rsidR="0086267D" w:rsidRPr="009A0BA6" w:rsidRDefault="00F219F0" w:rsidP="0086267D">
      <w:pPr>
        <w:spacing w:after="0" w:line="360" w:lineRule="auto"/>
        <w:jc w:val="both"/>
        <w:rPr>
          <w:rFonts w:ascii="Times New Roman" w:hAnsi="Times New Roman" w:cs="Times New Roman"/>
          <w:b/>
          <w:sz w:val="24"/>
          <w:szCs w:val="24"/>
        </w:rPr>
      </w:pPr>
      <w:r w:rsidRPr="009A0BA6">
        <w:rPr>
          <w:rFonts w:ascii="Times New Roman" w:hAnsi="Times New Roman" w:cs="Times New Roman"/>
          <w:b/>
          <w:sz w:val="24"/>
          <w:szCs w:val="24"/>
        </w:rPr>
        <w:t xml:space="preserve">The </w:t>
      </w:r>
      <w:r w:rsidR="0086267D" w:rsidRPr="009A0BA6">
        <w:rPr>
          <w:rFonts w:ascii="Times New Roman" w:hAnsi="Times New Roman" w:cs="Times New Roman"/>
          <w:b/>
          <w:sz w:val="24"/>
          <w:szCs w:val="24"/>
        </w:rPr>
        <w:t xml:space="preserve">Submissions </w:t>
      </w:r>
    </w:p>
    <w:p w14:paraId="2D4EB196" w14:textId="35802488" w:rsidR="00DC4624" w:rsidRDefault="00C12D43" w:rsidP="0086267D">
      <w:pPr>
        <w:spacing w:after="0" w:line="360" w:lineRule="auto"/>
        <w:jc w:val="both"/>
        <w:rPr>
          <w:rFonts w:ascii="Times New Roman" w:hAnsi="Times New Roman" w:cs="Times New Roman"/>
          <w:sz w:val="24"/>
          <w:szCs w:val="24"/>
        </w:rPr>
      </w:pPr>
      <w:r>
        <w:rPr>
          <w:rFonts w:ascii="Times New Roman" w:hAnsi="Times New Roman" w:cs="Times New Roman"/>
          <w:i/>
          <w:sz w:val="24"/>
          <w:szCs w:val="24"/>
        </w:rPr>
        <w:tab/>
      </w:r>
      <w:r>
        <w:rPr>
          <w:rFonts w:ascii="Times New Roman" w:hAnsi="Times New Roman" w:cs="Times New Roman"/>
          <w:sz w:val="24"/>
          <w:szCs w:val="24"/>
        </w:rPr>
        <w:t xml:space="preserve">In his oral submissions, Mr </w:t>
      </w:r>
      <w:r w:rsidRPr="00C12D43">
        <w:rPr>
          <w:rFonts w:ascii="Times New Roman" w:hAnsi="Times New Roman" w:cs="Times New Roman"/>
          <w:i/>
          <w:sz w:val="24"/>
          <w:szCs w:val="24"/>
        </w:rPr>
        <w:t>Mpofu</w:t>
      </w:r>
      <w:r>
        <w:rPr>
          <w:rFonts w:ascii="Times New Roman" w:hAnsi="Times New Roman" w:cs="Times New Roman"/>
          <w:sz w:val="24"/>
          <w:szCs w:val="24"/>
        </w:rPr>
        <w:t xml:space="preserve"> argued that the warrant issued by the third respondent did not tally with s</w:t>
      </w:r>
      <w:r w:rsidR="002F004E">
        <w:rPr>
          <w:rFonts w:ascii="Times New Roman" w:hAnsi="Times New Roman" w:cs="Times New Roman"/>
          <w:sz w:val="24"/>
          <w:szCs w:val="24"/>
        </w:rPr>
        <w:t xml:space="preserve"> </w:t>
      </w:r>
      <w:r>
        <w:rPr>
          <w:rFonts w:ascii="Times New Roman" w:hAnsi="Times New Roman" w:cs="Times New Roman"/>
          <w:sz w:val="24"/>
          <w:szCs w:val="24"/>
        </w:rPr>
        <w:t xml:space="preserve">41B of the Act. </w:t>
      </w:r>
      <w:r w:rsidR="002F2607">
        <w:rPr>
          <w:rFonts w:ascii="Times New Roman" w:hAnsi="Times New Roman" w:cs="Times New Roman"/>
          <w:sz w:val="24"/>
          <w:szCs w:val="24"/>
        </w:rPr>
        <w:t xml:space="preserve">It did not relate </w:t>
      </w:r>
      <w:r w:rsidR="00DC4624">
        <w:rPr>
          <w:rFonts w:ascii="Times New Roman" w:hAnsi="Times New Roman" w:cs="Times New Roman"/>
          <w:sz w:val="24"/>
          <w:szCs w:val="24"/>
        </w:rPr>
        <w:t>to a specific provision of s 41</w:t>
      </w:r>
      <w:r w:rsidR="002F2607">
        <w:rPr>
          <w:rFonts w:ascii="Times New Roman" w:hAnsi="Times New Roman" w:cs="Times New Roman"/>
          <w:sz w:val="24"/>
          <w:szCs w:val="24"/>
        </w:rPr>
        <w:t xml:space="preserve">B in terms of which it was sought and issued. </w:t>
      </w:r>
      <w:r w:rsidR="002F004E">
        <w:rPr>
          <w:rFonts w:ascii="Times New Roman" w:hAnsi="Times New Roman" w:cs="Times New Roman"/>
          <w:sz w:val="24"/>
          <w:szCs w:val="24"/>
        </w:rPr>
        <w:t xml:space="preserve"> </w:t>
      </w:r>
      <w:r w:rsidR="007910F5">
        <w:rPr>
          <w:rFonts w:ascii="Times New Roman" w:hAnsi="Times New Roman" w:cs="Times New Roman"/>
          <w:sz w:val="24"/>
          <w:szCs w:val="24"/>
        </w:rPr>
        <w:t xml:space="preserve">The exercise of power must be anchored on the law. </w:t>
      </w:r>
      <w:r w:rsidR="002F004E">
        <w:rPr>
          <w:rFonts w:ascii="Times New Roman" w:hAnsi="Times New Roman" w:cs="Times New Roman"/>
          <w:sz w:val="24"/>
          <w:szCs w:val="24"/>
        </w:rPr>
        <w:t xml:space="preserve"> </w:t>
      </w:r>
      <w:r w:rsidR="007910F5">
        <w:rPr>
          <w:rFonts w:ascii="Times New Roman" w:hAnsi="Times New Roman" w:cs="Times New Roman"/>
          <w:sz w:val="24"/>
          <w:szCs w:val="24"/>
        </w:rPr>
        <w:t>That was the essence of the principle of legality.</w:t>
      </w:r>
      <w:r w:rsidR="002F004E">
        <w:rPr>
          <w:rFonts w:ascii="Times New Roman" w:hAnsi="Times New Roman" w:cs="Times New Roman"/>
          <w:sz w:val="24"/>
          <w:szCs w:val="24"/>
        </w:rPr>
        <w:t xml:space="preserve"> </w:t>
      </w:r>
      <w:r w:rsidR="007910F5">
        <w:rPr>
          <w:rFonts w:ascii="Times New Roman" w:hAnsi="Times New Roman" w:cs="Times New Roman"/>
          <w:sz w:val="24"/>
          <w:szCs w:val="24"/>
        </w:rPr>
        <w:t xml:space="preserve"> There must be a statutory provision that sp</w:t>
      </w:r>
      <w:r w:rsidR="00787F9F">
        <w:rPr>
          <w:rFonts w:ascii="Times New Roman" w:hAnsi="Times New Roman" w:cs="Times New Roman"/>
          <w:sz w:val="24"/>
          <w:szCs w:val="24"/>
        </w:rPr>
        <w:t>eaks</w:t>
      </w:r>
      <w:r w:rsidR="007910F5">
        <w:rPr>
          <w:rFonts w:ascii="Times New Roman" w:hAnsi="Times New Roman" w:cs="Times New Roman"/>
          <w:sz w:val="24"/>
          <w:szCs w:val="24"/>
        </w:rPr>
        <w:t xml:space="preserve"> to the exercise of power. </w:t>
      </w:r>
      <w:r w:rsidR="002F004E">
        <w:rPr>
          <w:rFonts w:ascii="Times New Roman" w:hAnsi="Times New Roman" w:cs="Times New Roman"/>
          <w:sz w:val="24"/>
          <w:szCs w:val="24"/>
        </w:rPr>
        <w:t xml:space="preserve"> </w:t>
      </w:r>
      <w:r w:rsidR="007910F5">
        <w:rPr>
          <w:rFonts w:ascii="Times New Roman" w:hAnsi="Times New Roman" w:cs="Times New Roman"/>
          <w:sz w:val="24"/>
          <w:szCs w:val="24"/>
        </w:rPr>
        <w:t xml:space="preserve">The court had to consider whether the requirements of the law were satisfied. </w:t>
      </w:r>
    </w:p>
    <w:p w14:paraId="282C36E1" w14:textId="52DCB021" w:rsidR="00C12D43" w:rsidRDefault="007910F5" w:rsidP="00DC462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Counsel submitted that s 41B was engaged in two circumstances. </w:t>
      </w:r>
      <w:r w:rsidR="002F004E">
        <w:rPr>
          <w:rFonts w:ascii="Times New Roman" w:hAnsi="Times New Roman" w:cs="Times New Roman"/>
          <w:sz w:val="24"/>
          <w:szCs w:val="24"/>
        </w:rPr>
        <w:t xml:space="preserve"> </w:t>
      </w:r>
      <w:r>
        <w:rPr>
          <w:rFonts w:ascii="Times New Roman" w:hAnsi="Times New Roman" w:cs="Times New Roman"/>
          <w:sz w:val="24"/>
          <w:szCs w:val="24"/>
        </w:rPr>
        <w:t xml:space="preserve">It </w:t>
      </w:r>
      <w:r w:rsidR="00DC4624">
        <w:rPr>
          <w:rFonts w:ascii="Times New Roman" w:hAnsi="Times New Roman" w:cs="Times New Roman"/>
          <w:sz w:val="24"/>
          <w:szCs w:val="24"/>
        </w:rPr>
        <w:t xml:space="preserve">was </w:t>
      </w:r>
      <w:r>
        <w:rPr>
          <w:rFonts w:ascii="Times New Roman" w:hAnsi="Times New Roman" w:cs="Times New Roman"/>
          <w:sz w:val="24"/>
          <w:szCs w:val="24"/>
        </w:rPr>
        <w:t xml:space="preserve">either there was consent or there was no consent. </w:t>
      </w:r>
      <w:r w:rsidR="002F004E">
        <w:rPr>
          <w:rFonts w:ascii="Times New Roman" w:hAnsi="Times New Roman" w:cs="Times New Roman"/>
          <w:sz w:val="24"/>
          <w:szCs w:val="24"/>
        </w:rPr>
        <w:t xml:space="preserve"> </w:t>
      </w:r>
      <w:r>
        <w:rPr>
          <w:rFonts w:ascii="Times New Roman" w:hAnsi="Times New Roman" w:cs="Times New Roman"/>
          <w:sz w:val="24"/>
          <w:szCs w:val="24"/>
        </w:rPr>
        <w:t xml:space="preserve">The jurisdictional basis upon which the respondents could only approach the court was that such consent had been withheld. The second respondent’s application to the third respondent was silent on that jurisdictional point. </w:t>
      </w:r>
      <w:r w:rsidR="002F004E">
        <w:rPr>
          <w:rFonts w:ascii="Times New Roman" w:hAnsi="Times New Roman" w:cs="Times New Roman"/>
          <w:sz w:val="24"/>
          <w:szCs w:val="24"/>
        </w:rPr>
        <w:t xml:space="preserve"> </w:t>
      </w:r>
      <w:r w:rsidR="00257DDA">
        <w:rPr>
          <w:rFonts w:ascii="Times New Roman" w:hAnsi="Times New Roman" w:cs="Times New Roman"/>
          <w:sz w:val="24"/>
          <w:szCs w:val="24"/>
        </w:rPr>
        <w:t>On h</w:t>
      </w:r>
      <w:r w:rsidR="00787F9F">
        <w:rPr>
          <w:rFonts w:ascii="Times New Roman" w:hAnsi="Times New Roman" w:cs="Times New Roman"/>
          <w:sz w:val="24"/>
          <w:szCs w:val="24"/>
        </w:rPr>
        <w:t xml:space="preserve">is </w:t>
      </w:r>
      <w:r w:rsidR="00257DDA">
        <w:rPr>
          <w:rFonts w:ascii="Times New Roman" w:hAnsi="Times New Roman" w:cs="Times New Roman"/>
          <w:sz w:val="24"/>
          <w:szCs w:val="24"/>
        </w:rPr>
        <w:t>part, the third respondent could only issue a warrant if satisfied that the applicant had not consented</w:t>
      </w:r>
      <w:r w:rsidR="003004FD">
        <w:rPr>
          <w:rFonts w:ascii="Times New Roman" w:hAnsi="Times New Roman" w:cs="Times New Roman"/>
          <w:sz w:val="24"/>
          <w:szCs w:val="24"/>
        </w:rPr>
        <w:t>, a</w:t>
      </w:r>
      <w:r w:rsidR="00787F9F">
        <w:rPr>
          <w:rFonts w:ascii="Times New Roman" w:hAnsi="Times New Roman" w:cs="Times New Roman"/>
          <w:sz w:val="24"/>
          <w:szCs w:val="24"/>
        </w:rPr>
        <w:t xml:space="preserve">s </w:t>
      </w:r>
      <w:r w:rsidR="004052D9">
        <w:rPr>
          <w:rFonts w:ascii="Times New Roman" w:hAnsi="Times New Roman" w:cs="Times New Roman"/>
          <w:sz w:val="24"/>
          <w:szCs w:val="24"/>
        </w:rPr>
        <w:t xml:space="preserve">well as the </w:t>
      </w:r>
      <w:r w:rsidR="003004FD">
        <w:rPr>
          <w:rFonts w:ascii="Times New Roman" w:hAnsi="Times New Roman" w:cs="Times New Roman"/>
          <w:sz w:val="24"/>
          <w:szCs w:val="24"/>
        </w:rPr>
        <w:t xml:space="preserve">reasons </w:t>
      </w:r>
      <w:r w:rsidR="004052D9">
        <w:rPr>
          <w:rFonts w:ascii="Times New Roman" w:hAnsi="Times New Roman" w:cs="Times New Roman"/>
          <w:sz w:val="24"/>
          <w:szCs w:val="24"/>
        </w:rPr>
        <w:t>for withholding such consent</w:t>
      </w:r>
      <w:r w:rsidR="00257DDA">
        <w:rPr>
          <w:rFonts w:ascii="Times New Roman" w:hAnsi="Times New Roman" w:cs="Times New Roman"/>
          <w:sz w:val="24"/>
          <w:szCs w:val="24"/>
        </w:rPr>
        <w:t xml:space="preserve">. </w:t>
      </w:r>
      <w:r w:rsidR="002F004E">
        <w:rPr>
          <w:rFonts w:ascii="Times New Roman" w:hAnsi="Times New Roman" w:cs="Times New Roman"/>
          <w:sz w:val="24"/>
          <w:szCs w:val="24"/>
        </w:rPr>
        <w:t xml:space="preserve"> </w:t>
      </w:r>
      <w:r w:rsidR="00257DDA">
        <w:rPr>
          <w:rFonts w:ascii="Times New Roman" w:hAnsi="Times New Roman" w:cs="Times New Roman"/>
          <w:sz w:val="24"/>
          <w:szCs w:val="24"/>
        </w:rPr>
        <w:t>The warrant was issued before that demonstration was made.</w:t>
      </w:r>
    </w:p>
    <w:p w14:paraId="523DAE77" w14:textId="62E73B15" w:rsidR="00257DDA" w:rsidRDefault="00257DDA" w:rsidP="0086267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Mr </w:t>
      </w:r>
      <w:r w:rsidRPr="00257DDA">
        <w:rPr>
          <w:rFonts w:ascii="Times New Roman" w:hAnsi="Times New Roman" w:cs="Times New Roman"/>
          <w:i/>
          <w:sz w:val="24"/>
          <w:szCs w:val="24"/>
        </w:rPr>
        <w:t>Mpofu</w:t>
      </w:r>
      <w:r>
        <w:rPr>
          <w:rFonts w:ascii="Times New Roman" w:hAnsi="Times New Roman" w:cs="Times New Roman"/>
          <w:sz w:val="24"/>
          <w:szCs w:val="24"/>
        </w:rPr>
        <w:t xml:space="preserve"> further submitted that </w:t>
      </w:r>
      <w:r w:rsidR="003004FD">
        <w:rPr>
          <w:rFonts w:ascii="Times New Roman" w:hAnsi="Times New Roman" w:cs="Times New Roman"/>
          <w:sz w:val="24"/>
          <w:szCs w:val="24"/>
        </w:rPr>
        <w:t xml:space="preserve">the third respondent ought to have afforded the applicant an opportunity to explain his reasons for declining to provide </w:t>
      </w:r>
      <w:r w:rsidR="00DC4624">
        <w:rPr>
          <w:rFonts w:ascii="Times New Roman" w:hAnsi="Times New Roman" w:cs="Times New Roman"/>
          <w:sz w:val="24"/>
          <w:szCs w:val="24"/>
        </w:rPr>
        <w:t xml:space="preserve">his blood </w:t>
      </w:r>
      <w:r w:rsidR="003004FD">
        <w:rPr>
          <w:rFonts w:ascii="Times New Roman" w:hAnsi="Times New Roman" w:cs="Times New Roman"/>
          <w:sz w:val="24"/>
          <w:szCs w:val="24"/>
        </w:rPr>
        <w:t xml:space="preserve">samples voluntarily instead of granting the order sought on an </w:t>
      </w:r>
      <w:r w:rsidR="003004FD" w:rsidRPr="00721C60">
        <w:rPr>
          <w:rFonts w:ascii="Times New Roman" w:hAnsi="Times New Roman" w:cs="Times New Roman"/>
          <w:i/>
          <w:sz w:val="24"/>
          <w:szCs w:val="24"/>
        </w:rPr>
        <w:t>exparte</w:t>
      </w:r>
      <w:r w:rsidR="003004FD">
        <w:rPr>
          <w:rFonts w:ascii="Times New Roman" w:hAnsi="Times New Roman" w:cs="Times New Roman"/>
          <w:sz w:val="24"/>
          <w:szCs w:val="24"/>
        </w:rPr>
        <w:t xml:space="preserve"> basis. </w:t>
      </w:r>
      <w:r w:rsidR="00DD6815">
        <w:rPr>
          <w:rFonts w:ascii="Times New Roman" w:hAnsi="Times New Roman" w:cs="Times New Roman"/>
          <w:sz w:val="24"/>
          <w:szCs w:val="24"/>
        </w:rPr>
        <w:t xml:space="preserve"> </w:t>
      </w:r>
      <w:r w:rsidR="00721C60">
        <w:rPr>
          <w:rFonts w:ascii="Times New Roman" w:hAnsi="Times New Roman" w:cs="Times New Roman"/>
          <w:sz w:val="24"/>
          <w:szCs w:val="24"/>
        </w:rPr>
        <w:t>Such a serious invasion</w:t>
      </w:r>
      <w:r w:rsidR="004052D9">
        <w:rPr>
          <w:rFonts w:ascii="Times New Roman" w:hAnsi="Times New Roman" w:cs="Times New Roman"/>
          <w:sz w:val="24"/>
          <w:szCs w:val="24"/>
        </w:rPr>
        <w:t xml:space="preserve"> of rights </w:t>
      </w:r>
      <w:r w:rsidR="00721C60">
        <w:rPr>
          <w:rFonts w:ascii="Times New Roman" w:hAnsi="Times New Roman" w:cs="Times New Roman"/>
          <w:sz w:val="24"/>
          <w:szCs w:val="24"/>
        </w:rPr>
        <w:t xml:space="preserve">could not be entertained on an </w:t>
      </w:r>
      <w:r w:rsidR="00721C60" w:rsidRPr="00055AF4">
        <w:rPr>
          <w:rFonts w:ascii="Times New Roman" w:hAnsi="Times New Roman" w:cs="Times New Roman"/>
          <w:i/>
          <w:sz w:val="24"/>
          <w:szCs w:val="24"/>
        </w:rPr>
        <w:t>ex parte</w:t>
      </w:r>
      <w:r w:rsidR="00721C60">
        <w:rPr>
          <w:rFonts w:ascii="Times New Roman" w:hAnsi="Times New Roman" w:cs="Times New Roman"/>
          <w:sz w:val="24"/>
          <w:szCs w:val="24"/>
        </w:rPr>
        <w:t xml:space="preserve"> basis</w:t>
      </w:r>
      <w:r w:rsidR="00055AF4">
        <w:rPr>
          <w:rFonts w:ascii="Times New Roman" w:hAnsi="Times New Roman" w:cs="Times New Roman"/>
          <w:sz w:val="24"/>
          <w:szCs w:val="24"/>
        </w:rPr>
        <w:t>.</w:t>
      </w:r>
    </w:p>
    <w:p w14:paraId="12806521" w14:textId="02ED82B9" w:rsidR="00055AF4" w:rsidRDefault="00055AF4" w:rsidP="0086267D">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Mr </w:t>
      </w:r>
      <w:r w:rsidRPr="00055AF4">
        <w:rPr>
          <w:rFonts w:ascii="Times New Roman" w:hAnsi="Times New Roman" w:cs="Times New Roman"/>
          <w:i/>
          <w:sz w:val="24"/>
          <w:szCs w:val="24"/>
        </w:rPr>
        <w:t>Mpofu</w:t>
      </w:r>
      <w:r>
        <w:rPr>
          <w:rFonts w:ascii="Times New Roman" w:hAnsi="Times New Roman" w:cs="Times New Roman"/>
          <w:sz w:val="24"/>
          <w:szCs w:val="24"/>
        </w:rPr>
        <w:t xml:space="preserve"> argued that s 5</w:t>
      </w:r>
      <w:r w:rsidR="00DC4624">
        <w:rPr>
          <w:rFonts w:ascii="Times New Roman" w:hAnsi="Times New Roman" w:cs="Times New Roman"/>
          <w:sz w:val="24"/>
          <w:szCs w:val="24"/>
        </w:rPr>
        <w:t>0</w:t>
      </w:r>
      <w:r w:rsidR="00033376">
        <w:rPr>
          <w:rFonts w:ascii="Times New Roman" w:hAnsi="Times New Roman" w:cs="Times New Roman"/>
          <w:sz w:val="24"/>
          <w:szCs w:val="24"/>
        </w:rPr>
        <w:t>(1)</w:t>
      </w:r>
      <w:r>
        <w:rPr>
          <w:rFonts w:ascii="Times New Roman" w:hAnsi="Times New Roman" w:cs="Times New Roman"/>
          <w:sz w:val="24"/>
          <w:szCs w:val="24"/>
        </w:rPr>
        <w:t xml:space="preserve">(b) of the Act dealt with articles that were amenable to seizure. </w:t>
      </w:r>
      <w:r w:rsidR="00DD6815">
        <w:rPr>
          <w:rFonts w:ascii="Times New Roman" w:hAnsi="Times New Roman" w:cs="Times New Roman"/>
          <w:sz w:val="24"/>
          <w:szCs w:val="24"/>
        </w:rPr>
        <w:t xml:space="preserve"> </w:t>
      </w:r>
      <w:r>
        <w:rPr>
          <w:rFonts w:ascii="Times New Roman" w:hAnsi="Times New Roman" w:cs="Times New Roman"/>
          <w:sz w:val="24"/>
          <w:szCs w:val="24"/>
        </w:rPr>
        <w:t>A bodily sample was not an article and therefore not covered by that law.</w:t>
      </w:r>
      <w:r w:rsidR="00DD6815">
        <w:rPr>
          <w:rFonts w:ascii="Times New Roman" w:hAnsi="Times New Roman" w:cs="Times New Roman"/>
          <w:sz w:val="24"/>
          <w:szCs w:val="24"/>
        </w:rPr>
        <w:t xml:space="preserve"> </w:t>
      </w:r>
      <w:r>
        <w:rPr>
          <w:rFonts w:ascii="Times New Roman" w:hAnsi="Times New Roman" w:cs="Times New Roman"/>
          <w:sz w:val="24"/>
          <w:szCs w:val="24"/>
        </w:rPr>
        <w:t xml:space="preserve"> </w:t>
      </w:r>
      <w:r w:rsidR="00033376">
        <w:rPr>
          <w:rFonts w:ascii="Times New Roman" w:hAnsi="Times New Roman" w:cs="Times New Roman"/>
          <w:sz w:val="24"/>
          <w:szCs w:val="24"/>
        </w:rPr>
        <w:t>The warrant was therefore issued on the basis of a law that did not apply to it. He further argued that a magistrate could only exercise jurisdiction under s 50 (1)(b) if presiding over criminal proceedings. Criminal proceedings commenced with the preference of criminal charges</w:t>
      </w:r>
      <w:r w:rsidR="004052D9">
        <w:rPr>
          <w:rFonts w:ascii="Times New Roman" w:hAnsi="Times New Roman" w:cs="Times New Roman"/>
          <w:sz w:val="24"/>
          <w:szCs w:val="24"/>
        </w:rPr>
        <w:t xml:space="preserve"> against an accused</w:t>
      </w:r>
      <w:r w:rsidR="00033376">
        <w:rPr>
          <w:rFonts w:ascii="Times New Roman" w:hAnsi="Times New Roman" w:cs="Times New Roman"/>
          <w:sz w:val="24"/>
          <w:szCs w:val="24"/>
        </w:rPr>
        <w:t xml:space="preserve">. </w:t>
      </w:r>
      <w:r w:rsidR="009165C4">
        <w:rPr>
          <w:rFonts w:ascii="Times New Roman" w:hAnsi="Times New Roman" w:cs="Times New Roman"/>
          <w:sz w:val="24"/>
          <w:szCs w:val="24"/>
        </w:rPr>
        <w:t>The applicant was not appearing in any criminal proceedings before the third respondent. It was</w:t>
      </w:r>
      <w:r w:rsidR="001578FB">
        <w:rPr>
          <w:rFonts w:ascii="Times New Roman" w:hAnsi="Times New Roman" w:cs="Times New Roman"/>
          <w:sz w:val="24"/>
          <w:szCs w:val="24"/>
        </w:rPr>
        <w:t xml:space="preserve"> therefore</w:t>
      </w:r>
      <w:r w:rsidR="009165C4">
        <w:rPr>
          <w:rFonts w:ascii="Times New Roman" w:hAnsi="Times New Roman" w:cs="Times New Roman"/>
          <w:sz w:val="24"/>
          <w:szCs w:val="24"/>
        </w:rPr>
        <w:t xml:space="preserve"> not open </w:t>
      </w:r>
      <w:r w:rsidR="001578FB">
        <w:rPr>
          <w:rFonts w:ascii="Times New Roman" w:hAnsi="Times New Roman" w:cs="Times New Roman"/>
          <w:sz w:val="24"/>
          <w:szCs w:val="24"/>
        </w:rPr>
        <w:t xml:space="preserve">for the respondents </w:t>
      </w:r>
      <w:r w:rsidR="009165C4">
        <w:rPr>
          <w:rFonts w:ascii="Times New Roman" w:hAnsi="Times New Roman" w:cs="Times New Roman"/>
          <w:sz w:val="24"/>
          <w:szCs w:val="24"/>
        </w:rPr>
        <w:t xml:space="preserve">to proceed in terms of s 50(1)(b). </w:t>
      </w:r>
    </w:p>
    <w:p w14:paraId="4D074C8B" w14:textId="1C3C5A49" w:rsidR="009165C4" w:rsidRDefault="009165C4" w:rsidP="0086267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Counsel further submitted that for a body sample to be extracted against a person’s will, that sample must </w:t>
      </w:r>
      <w:r w:rsidR="001578FB">
        <w:rPr>
          <w:rFonts w:ascii="Times New Roman" w:hAnsi="Times New Roman" w:cs="Times New Roman"/>
          <w:sz w:val="24"/>
          <w:szCs w:val="24"/>
        </w:rPr>
        <w:t>be necessary to prove the guilt</w:t>
      </w:r>
      <w:r>
        <w:rPr>
          <w:rFonts w:ascii="Times New Roman" w:hAnsi="Times New Roman" w:cs="Times New Roman"/>
          <w:sz w:val="24"/>
          <w:szCs w:val="24"/>
        </w:rPr>
        <w:t xml:space="preserve"> of the suspect. </w:t>
      </w:r>
      <w:r w:rsidR="00586549">
        <w:rPr>
          <w:rFonts w:ascii="Times New Roman" w:hAnsi="Times New Roman" w:cs="Times New Roman"/>
          <w:sz w:val="24"/>
          <w:szCs w:val="24"/>
        </w:rPr>
        <w:t xml:space="preserve">The second respondent’s affidavit did not even claim that the purpose of the procedure was to prove the commission of an offence. </w:t>
      </w:r>
      <w:r w:rsidR="003A05F7">
        <w:rPr>
          <w:rFonts w:ascii="Times New Roman" w:hAnsi="Times New Roman" w:cs="Times New Roman"/>
          <w:sz w:val="24"/>
          <w:szCs w:val="24"/>
        </w:rPr>
        <w:t xml:space="preserve"> </w:t>
      </w:r>
      <w:r w:rsidR="00586549">
        <w:rPr>
          <w:rFonts w:ascii="Times New Roman" w:hAnsi="Times New Roman" w:cs="Times New Roman"/>
          <w:sz w:val="24"/>
          <w:szCs w:val="24"/>
        </w:rPr>
        <w:t>The facts relied on had to be placed before the court</w:t>
      </w:r>
      <w:r w:rsidR="00046103">
        <w:rPr>
          <w:rFonts w:ascii="Times New Roman" w:hAnsi="Times New Roman" w:cs="Times New Roman"/>
          <w:sz w:val="24"/>
          <w:szCs w:val="24"/>
        </w:rPr>
        <w:t xml:space="preserve">. </w:t>
      </w:r>
      <w:r w:rsidR="003A05F7">
        <w:rPr>
          <w:rFonts w:ascii="Times New Roman" w:hAnsi="Times New Roman" w:cs="Times New Roman"/>
          <w:sz w:val="24"/>
          <w:szCs w:val="24"/>
        </w:rPr>
        <w:t xml:space="preserve"> </w:t>
      </w:r>
      <w:r w:rsidR="00046103">
        <w:rPr>
          <w:rFonts w:ascii="Times New Roman" w:hAnsi="Times New Roman" w:cs="Times New Roman"/>
          <w:sz w:val="24"/>
          <w:szCs w:val="24"/>
        </w:rPr>
        <w:t>It was not clear from the facts whether the second respondent’s contention was that foreign traces of blood found on the applicant’s recovered clothes were those of the applicant</w:t>
      </w:r>
      <w:r w:rsidR="00DC4624">
        <w:rPr>
          <w:rFonts w:ascii="Times New Roman" w:hAnsi="Times New Roman" w:cs="Times New Roman"/>
          <w:sz w:val="24"/>
          <w:szCs w:val="24"/>
        </w:rPr>
        <w:t xml:space="preserve"> or the deceased</w:t>
      </w:r>
      <w:r w:rsidR="00046103">
        <w:rPr>
          <w:rFonts w:ascii="Times New Roman" w:hAnsi="Times New Roman" w:cs="Times New Roman"/>
          <w:sz w:val="24"/>
          <w:szCs w:val="24"/>
        </w:rPr>
        <w:t xml:space="preserve">. From a reading of the affidavit, it was not clear what exactly the second respondent sought to achieve. </w:t>
      </w:r>
    </w:p>
    <w:p w14:paraId="6543ADAB" w14:textId="733A4D22" w:rsidR="00B47F99" w:rsidRDefault="00B47F99" w:rsidP="0086267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0D4321">
        <w:rPr>
          <w:rFonts w:ascii="Times New Roman" w:hAnsi="Times New Roman" w:cs="Times New Roman"/>
          <w:sz w:val="24"/>
          <w:szCs w:val="24"/>
        </w:rPr>
        <w:t xml:space="preserve">It was further submitted </w:t>
      </w:r>
      <w:r w:rsidR="003C1AD3">
        <w:rPr>
          <w:rFonts w:ascii="Times New Roman" w:hAnsi="Times New Roman" w:cs="Times New Roman"/>
          <w:sz w:val="24"/>
          <w:szCs w:val="24"/>
        </w:rPr>
        <w:t>o</w:t>
      </w:r>
      <w:r w:rsidR="000D4321">
        <w:rPr>
          <w:rFonts w:ascii="Times New Roman" w:hAnsi="Times New Roman" w:cs="Times New Roman"/>
          <w:sz w:val="24"/>
          <w:szCs w:val="24"/>
        </w:rPr>
        <w:t xml:space="preserve">n behalf of the applicant that s 52(c) of the Constitution entrenched the applicant’s right not to be </w:t>
      </w:r>
      <w:r w:rsidR="00260882">
        <w:rPr>
          <w:rFonts w:ascii="Times New Roman" w:hAnsi="Times New Roman" w:cs="Times New Roman"/>
          <w:sz w:val="24"/>
          <w:szCs w:val="24"/>
        </w:rPr>
        <w:t xml:space="preserve">subjected to medical or scientific experiments, or to the extraction or use of his bodily tissue without his informed consent. </w:t>
      </w:r>
      <w:r w:rsidR="003A05F7">
        <w:rPr>
          <w:rFonts w:ascii="Times New Roman" w:hAnsi="Times New Roman" w:cs="Times New Roman"/>
          <w:sz w:val="24"/>
          <w:szCs w:val="24"/>
        </w:rPr>
        <w:t xml:space="preserve"> </w:t>
      </w:r>
      <w:r w:rsidR="00AC356B">
        <w:rPr>
          <w:rFonts w:ascii="Times New Roman" w:hAnsi="Times New Roman" w:cs="Times New Roman"/>
          <w:sz w:val="24"/>
          <w:szCs w:val="24"/>
        </w:rPr>
        <w:t>While it was admitted that the right was subject to limitation, the State had to set out such facts which demonstrated that the case fell within the accepted limitation</w:t>
      </w:r>
      <w:r w:rsidR="003C1AD3">
        <w:rPr>
          <w:rFonts w:ascii="Times New Roman" w:hAnsi="Times New Roman" w:cs="Times New Roman"/>
          <w:sz w:val="24"/>
          <w:szCs w:val="24"/>
        </w:rPr>
        <w:t>s</w:t>
      </w:r>
      <w:r w:rsidR="00AC356B">
        <w:rPr>
          <w:rFonts w:ascii="Times New Roman" w:hAnsi="Times New Roman" w:cs="Times New Roman"/>
          <w:sz w:val="24"/>
          <w:szCs w:val="24"/>
        </w:rPr>
        <w:t xml:space="preserve">. </w:t>
      </w:r>
      <w:r w:rsidR="003A05F7">
        <w:rPr>
          <w:rFonts w:ascii="Times New Roman" w:hAnsi="Times New Roman" w:cs="Times New Roman"/>
          <w:sz w:val="24"/>
          <w:szCs w:val="24"/>
        </w:rPr>
        <w:t xml:space="preserve"> </w:t>
      </w:r>
      <w:r w:rsidR="00E6691E">
        <w:rPr>
          <w:rFonts w:ascii="Times New Roman" w:hAnsi="Times New Roman" w:cs="Times New Roman"/>
          <w:sz w:val="24"/>
          <w:szCs w:val="24"/>
        </w:rPr>
        <w:t xml:space="preserve">The court had to be satisfied that the invasion of rights was one that was reasonably justified in a democratic society. </w:t>
      </w:r>
      <w:r w:rsidR="003A05F7">
        <w:rPr>
          <w:rFonts w:ascii="Times New Roman" w:hAnsi="Times New Roman" w:cs="Times New Roman"/>
          <w:sz w:val="24"/>
          <w:szCs w:val="24"/>
        </w:rPr>
        <w:t xml:space="preserve"> </w:t>
      </w:r>
      <w:r w:rsidR="00776709">
        <w:rPr>
          <w:rFonts w:ascii="Times New Roman" w:hAnsi="Times New Roman" w:cs="Times New Roman"/>
          <w:sz w:val="24"/>
          <w:szCs w:val="24"/>
        </w:rPr>
        <w:t xml:space="preserve">For the foregoing reasons, counsel submitted that the warrant </w:t>
      </w:r>
      <w:r w:rsidR="001578FB">
        <w:rPr>
          <w:rFonts w:ascii="Times New Roman" w:hAnsi="Times New Roman" w:cs="Times New Roman"/>
          <w:sz w:val="24"/>
          <w:szCs w:val="24"/>
        </w:rPr>
        <w:t xml:space="preserve">should </w:t>
      </w:r>
      <w:r w:rsidR="00776709">
        <w:rPr>
          <w:rFonts w:ascii="Times New Roman" w:hAnsi="Times New Roman" w:cs="Times New Roman"/>
          <w:sz w:val="24"/>
          <w:szCs w:val="24"/>
        </w:rPr>
        <w:t>not be allowed to stand</w:t>
      </w:r>
      <w:r w:rsidR="000507D4">
        <w:rPr>
          <w:rFonts w:ascii="Times New Roman" w:hAnsi="Times New Roman" w:cs="Times New Roman"/>
          <w:sz w:val="24"/>
          <w:szCs w:val="24"/>
        </w:rPr>
        <w:t>.</w:t>
      </w:r>
    </w:p>
    <w:p w14:paraId="2DF1BB61" w14:textId="41CBF557" w:rsidR="00CF3022" w:rsidRDefault="000507D4" w:rsidP="0086267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response, Ms </w:t>
      </w:r>
      <w:r w:rsidRPr="000507D4">
        <w:rPr>
          <w:rFonts w:ascii="Times New Roman" w:hAnsi="Times New Roman" w:cs="Times New Roman"/>
          <w:i/>
          <w:sz w:val="24"/>
          <w:szCs w:val="24"/>
        </w:rPr>
        <w:t>Gustin</w:t>
      </w:r>
      <w:r>
        <w:rPr>
          <w:rFonts w:ascii="Times New Roman" w:hAnsi="Times New Roman" w:cs="Times New Roman"/>
          <w:sz w:val="24"/>
          <w:szCs w:val="24"/>
        </w:rPr>
        <w:t xml:space="preserve"> for the respondents submitted that the warrant was valid because it was issued in terms of s 41(B)(2)(a) </w:t>
      </w:r>
      <w:r w:rsidR="000B65E1">
        <w:rPr>
          <w:rFonts w:ascii="Times New Roman" w:hAnsi="Times New Roman" w:cs="Times New Roman"/>
          <w:sz w:val="24"/>
          <w:szCs w:val="24"/>
        </w:rPr>
        <w:t xml:space="preserve">of the Act. </w:t>
      </w:r>
      <w:r w:rsidR="003A05F7">
        <w:rPr>
          <w:rFonts w:ascii="Times New Roman" w:hAnsi="Times New Roman" w:cs="Times New Roman"/>
          <w:sz w:val="24"/>
          <w:szCs w:val="24"/>
        </w:rPr>
        <w:t xml:space="preserve"> </w:t>
      </w:r>
      <w:r w:rsidR="000B65E1">
        <w:rPr>
          <w:rFonts w:ascii="Times New Roman" w:hAnsi="Times New Roman" w:cs="Times New Roman"/>
          <w:sz w:val="24"/>
          <w:szCs w:val="24"/>
        </w:rPr>
        <w:t>Coun</w:t>
      </w:r>
      <w:r w:rsidR="003A05F7">
        <w:rPr>
          <w:rFonts w:ascii="Times New Roman" w:hAnsi="Times New Roman" w:cs="Times New Roman"/>
          <w:sz w:val="24"/>
          <w:szCs w:val="24"/>
        </w:rPr>
        <w:t>sel further submitted that para</w:t>
      </w:r>
      <w:r w:rsidR="001A532E">
        <w:rPr>
          <w:rFonts w:ascii="Times New Roman" w:hAnsi="Times New Roman" w:cs="Times New Roman"/>
          <w:sz w:val="24"/>
          <w:szCs w:val="24"/>
        </w:rPr>
        <w:t>graph</w:t>
      </w:r>
      <w:r w:rsidR="003A05F7">
        <w:rPr>
          <w:rFonts w:ascii="Times New Roman" w:hAnsi="Times New Roman" w:cs="Times New Roman"/>
          <w:sz w:val="24"/>
          <w:szCs w:val="24"/>
        </w:rPr>
        <w:t xml:space="preserve"> </w:t>
      </w:r>
      <w:r w:rsidR="000B65E1">
        <w:rPr>
          <w:rFonts w:ascii="Times New Roman" w:hAnsi="Times New Roman" w:cs="Times New Roman"/>
          <w:sz w:val="24"/>
          <w:szCs w:val="24"/>
        </w:rPr>
        <w:t>13 of the applicant’s founding affidavit confirm</w:t>
      </w:r>
      <w:r w:rsidR="003C1AD3">
        <w:rPr>
          <w:rFonts w:ascii="Times New Roman" w:hAnsi="Times New Roman" w:cs="Times New Roman"/>
          <w:sz w:val="24"/>
          <w:szCs w:val="24"/>
        </w:rPr>
        <w:t>ed</w:t>
      </w:r>
      <w:r w:rsidR="000B65E1">
        <w:rPr>
          <w:rFonts w:ascii="Times New Roman" w:hAnsi="Times New Roman" w:cs="Times New Roman"/>
          <w:sz w:val="24"/>
          <w:szCs w:val="24"/>
        </w:rPr>
        <w:t xml:space="preserve"> that the applicant was approached but he declined to give his consent to the extraction of blood samples. </w:t>
      </w:r>
      <w:r>
        <w:rPr>
          <w:rFonts w:ascii="Times New Roman" w:hAnsi="Times New Roman" w:cs="Times New Roman"/>
          <w:sz w:val="24"/>
          <w:szCs w:val="24"/>
        </w:rPr>
        <w:t xml:space="preserve"> </w:t>
      </w:r>
      <w:r w:rsidR="00544890">
        <w:rPr>
          <w:rFonts w:ascii="Times New Roman" w:hAnsi="Times New Roman" w:cs="Times New Roman"/>
          <w:sz w:val="24"/>
          <w:szCs w:val="24"/>
        </w:rPr>
        <w:t>She further submitted that the mere fact that reasons were not stated in the warrant d</w:t>
      </w:r>
      <w:r w:rsidR="00CF3022">
        <w:rPr>
          <w:rFonts w:ascii="Times New Roman" w:hAnsi="Times New Roman" w:cs="Times New Roman"/>
          <w:sz w:val="24"/>
          <w:szCs w:val="24"/>
        </w:rPr>
        <w:t>id</w:t>
      </w:r>
      <w:r w:rsidR="00544890">
        <w:rPr>
          <w:rFonts w:ascii="Times New Roman" w:hAnsi="Times New Roman" w:cs="Times New Roman"/>
          <w:sz w:val="24"/>
          <w:szCs w:val="24"/>
        </w:rPr>
        <w:t xml:space="preserve"> not invalidate it. </w:t>
      </w:r>
      <w:r w:rsidR="003A05F7">
        <w:rPr>
          <w:rFonts w:ascii="Times New Roman" w:hAnsi="Times New Roman" w:cs="Times New Roman"/>
          <w:sz w:val="24"/>
          <w:szCs w:val="24"/>
        </w:rPr>
        <w:t xml:space="preserve"> </w:t>
      </w:r>
      <w:r w:rsidR="000404AA">
        <w:rPr>
          <w:rFonts w:ascii="Times New Roman" w:hAnsi="Times New Roman" w:cs="Times New Roman"/>
          <w:sz w:val="24"/>
          <w:szCs w:val="24"/>
        </w:rPr>
        <w:t xml:space="preserve">The validity of the warrant was not an issue for purposes of s 41 (B)(2). </w:t>
      </w:r>
      <w:r w:rsidR="003A05F7">
        <w:rPr>
          <w:rFonts w:ascii="Times New Roman" w:hAnsi="Times New Roman" w:cs="Times New Roman"/>
          <w:sz w:val="24"/>
          <w:szCs w:val="24"/>
        </w:rPr>
        <w:t xml:space="preserve"> </w:t>
      </w:r>
      <w:r w:rsidR="003B6BF6">
        <w:rPr>
          <w:rFonts w:ascii="Times New Roman" w:hAnsi="Times New Roman" w:cs="Times New Roman"/>
          <w:sz w:val="24"/>
          <w:szCs w:val="24"/>
        </w:rPr>
        <w:t>Reference</w:t>
      </w:r>
      <w:r w:rsidR="000404AA">
        <w:rPr>
          <w:rFonts w:ascii="Times New Roman" w:hAnsi="Times New Roman" w:cs="Times New Roman"/>
          <w:sz w:val="24"/>
          <w:szCs w:val="24"/>
        </w:rPr>
        <w:t xml:space="preserve"> was made to the case of </w:t>
      </w:r>
      <w:r w:rsidR="000404AA" w:rsidRPr="000404AA">
        <w:rPr>
          <w:rFonts w:ascii="Times New Roman" w:hAnsi="Times New Roman" w:cs="Times New Roman"/>
          <w:i/>
          <w:sz w:val="24"/>
          <w:szCs w:val="24"/>
        </w:rPr>
        <w:t>Coltart v Minister of Home Affairs &amp; Others</w:t>
      </w:r>
      <w:r w:rsidR="000404AA">
        <w:rPr>
          <w:rStyle w:val="FootnoteReference"/>
          <w:rFonts w:ascii="Times New Roman" w:hAnsi="Times New Roman" w:cs="Times New Roman"/>
          <w:i/>
          <w:sz w:val="24"/>
          <w:szCs w:val="24"/>
        </w:rPr>
        <w:footnoteReference w:id="2"/>
      </w:r>
      <w:r w:rsidR="000404AA">
        <w:rPr>
          <w:rFonts w:ascii="Times New Roman" w:hAnsi="Times New Roman" w:cs="Times New Roman"/>
          <w:sz w:val="24"/>
          <w:szCs w:val="24"/>
        </w:rPr>
        <w:t xml:space="preserve">. </w:t>
      </w:r>
    </w:p>
    <w:p w14:paraId="03B98F11" w14:textId="1DF3A974" w:rsidR="000507D4" w:rsidRDefault="000404AA" w:rsidP="00CF302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Counsel submitted that the law did not require that the police officer gives any reasons when approaching the court. </w:t>
      </w:r>
      <w:r w:rsidR="003A05F7">
        <w:rPr>
          <w:rFonts w:ascii="Times New Roman" w:hAnsi="Times New Roman" w:cs="Times New Roman"/>
          <w:sz w:val="24"/>
          <w:szCs w:val="24"/>
        </w:rPr>
        <w:t xml:space="preserve"> </w:t>
      </w:r>
      <w:r w:rsidR="00C2712B">
        <w:rPr>
          <w:rFonts w:ascii="Times New Roman" w:hAnsi="Times New Roman" w:cs="Times New Roman"/>
          <w:sz w:val="24"/>
          <w:szCs w:val="24"/>
        </w:rPr>
        <w:t xml:space="preserve">The court only needed to satisfy itself on the following minimum </w:t>
      </w:r>
      <w:r w:rsidR="00C2712B">
        <w:rPr>
          <w:rFonts w:ascii="Times New Roman" w:hAnsi="Times New Roman" w:cs="Times New Roman"/>
          <w:sz w:val="24"/>
          <w:szCs w:val="24"/>
        </w:rPr>
        <w:lastRenderedPageBreak/>
        <w:t xml:space="preserve">requirements set out in the </w:t>
      </w:r>
      <w:r w:rsidR="00CF3022">
        <w:rPr>
          <w:rFonts w:ascii="Times New Roman" w:hAnsi="Times New Roman" w:cs="Times New Roman"/>
          <w:sz w:val="24"/>
          <w:szCs w:val="24"/>
        </w:rPr>
        <w:t>law, which</w:t>
      </w:r>
      <w:r w:rsidR="00C2712B">
        <w:rPr>
          <w:rFonts w:ascii="Times New Roman" w:hAnsi="Times New Roman" w:cs="Times New Roman"/>
          <w:sz w:val="24"/>
          <w:szCs w:val="24"/>
        </w:rPr>
        <w:t xml:space="preserve"> </w:t>
      </w:r>
      <w:r w:rsidR="00CF3022">
        <w:rPr>
          <w:rFonts w:ascii="Times New Roman" w:hAnsi="Times New Roman" w:cs="Times New Roman"/>
          <w:sz w:val="24"/>
          <w:szCs w:val="24"/>
        </w:rPr>
        <w:t>are</w:t>
      </w:r>
      <w:r w:rsidR="00987DD3">
        <w:rPr>
          <w:rFonts w:ascii="Times New Roman" w:hAnsi="Times New Roman" w:cs="Times New Roman"/>
          <w:sz w:val="24"/>
          <w:szCs w:val="24"/>
        </w:rPr>
        <w:t xml:space="preserve"> whether</w:t>
      </w:r>
      <w:r w:rsidR="00C2712B">
        <w:rPr>
          <w:rFonts w:ascii="Times New Roman" w:hAnsi="Times New Roman" w:cs="Times New Roman"/>
          <w:sz w:val="24"/>
          <w:szCs w:val="24"/>
        </w:rPr>
        <w:t xml:space="preserve">; the applicant withheld his consent; </w:t>
      </w:r>
      <w:r w:rsidR="00987DD3">
        <w:rPr>
          <w:rFonts w:ascii="Times New Roman" w:hAnsi="Times New Roman" w:cs="Times New Roman"/>
          <w:sz w:val="24"/>
          <w:szCs w:val="24"/>
        </w:rPr>
        <w:t xml:space="preserve">there was a reasonable suspicion that the applicant was involved in the commission of an offence; and whether the bodily tissues were required for investigation purposes. </w:t>
      </w:r>
      <w:r w:rsidR="003B6BF6">
        <w:rPr>
          <w:rFonts w:ascii="Times New Roman" w:hAnsi="Times New Roman" w:cs="Times New Roman"/>
          <w:sz w:val="24"/>
          <w:szCs w:val="24"/>
        </w:rPr>
        <w:t xml:space="preserve">Counsel further submitted that even if it was assumed that the warrant was irregular, the police officer could not be held liable for the irregularity. She submitted that the court should condone the irregularity. </w:t>
      </w:r>
    </w:p>
    <w:p w14:paraId="4BB88E62" w14:textId="5D737EEB" w:rsidR="00193E9A" w:rsidRDefault="00193E9A" w:rsidP="0086267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As regards the alleged violations of the applicant’s constitutional rights, </w:t>
      </w:r>
      <w:r w:rsidR="00CF3022">
        <w:rPr>
          <w:rFonts w:ascii="Times New Roman" w:hAnsi="Times New Roman" w:cs="Times New Roman"/>
          <w:sz w:val="24"/>
          <w:szCs w:val="24"/>
        </w:rPr>
        <w:t xml:space="preserve">Ms </w:t>
      </w:r>
      <w:r w:rsidR="00CF3022" w:rsidRPr="00CF3022">
        <w:rPr>
          <w:rFonts w:ascii="Times New Roman" w:hAnsi="Times New Roman" w:cs="Times New Roman"/>
          <w:i/>
          <w:sz w:val="24"/>
          <w:szCs w:val="24"/>
        </w:rPr>
        <w:t xml:space="preserve">Gustin </w:t>
      </w:r>
      <w:r w:rsidR="00CF3022">
        <w:rPr>
          <w:rFonts w:ascii="Times New Roman" w:hAnsi="Times New Roman" w:cs="Times New Roman"/>
          <w:sz w:val="24"/>
          <w:szCs w:val="24"/>
        </w:rPr>
        <w:t xml:space="preserve">submitted that </w:t>
      </w:r>
      <w:r>
        <w:rPr>
          <w:rFonts w:ascii="Times New Roman" w:hAnsi="Times New Roman" w:cs="Times New Roman"/>
          <w:sz w:val="24"/>
          <w:szCs w:val="24"/>
        </w:rPr>
        <w:t xml:space="preserve">the right to personal security was not absolute. It was subject to the limitations set out in s 86 of the Constitution. </w:t>
      </w:r>
      <w:r w:rsidR="003A05F7">
        <w:rPr>
          <w:rFonts w:ascii="Times New Roman" w:hAnsi="Times New Roman" w:cs="Times New Roman"/>
          <w:sz w:val="24"/>
          <w:szCs w:val="24"/>
        </w:rPr>
        <w:t xml:space="preserve"> </w:t>
      </w:r>
      <w:r w:rsidR="00987DD3">
        <w:rPr>
          <w:rFonts w:ascii="Times New Roman" w:hAnsi="Times New Roman" w:cs="Times New Roman"/>
          <w:sz w:val="24"/>
          <w:szCs w:val="24"/>
        </w:rPr>
        <w:t xml:space="preserve">In any case, the extraction of bodily tissues fell within </w:t>
      </w:r>
      <w:r w:rsidR="00227398">
        <w:rPr>
          <w:rFonts w:ascii="Times New Roman" w:hAnsi="Times New Roman" w:cs="Times New Roman"/>
          <w:sz w:val="24"/>
          <w:szCs w:val="24"/>
        </w:rPr>
        <w:t xml:space="preserve">the </w:t>
      </w:r>
      <w:r w:rsidR="00987DD3">
        <w:rPr>
          <w:rFonts w:ascii="Times New Roman" w:hAnsi="Times New Roman" w:cs="Times New Roman"/>
          <w:sz w:val="24"/>
          <w:szCs w:val="24"/>
        </w:rPr>
        <w:t>limitations provided under s 86 of the Constitution. T</w:t>
      </w:r>
      <w:r w:rsidR="00CF3022">
        <w:rPr>
          <w:rFonts w:ascii="Times New Roman" w:hAnsi="Times New Roman" w:cs="Times New Roman"/>
          <w:sz w:val="24"/>
          <w:szCs w:val="24"/>
        </w:rPr>
        <w:t xml:space="preserve">o support this submission, counsel referred the court </w:t>
      </w:r>
      <w:r w:rsidR="00987DD3">
        <w:rPr>
          <w:rFonts w:ascii="Times New Roman" w:hAnsi="Times New Roman" w:cs="Times New Roman"/>
          <w:sz w:val="24"/>
          <w:szCs w:val="24"/>
        </w:rPr>
        <w:t xml:space="preserve">to the case of </w:t>
      </w:r>
      <w:r w:rsidR="00987DD3" w:rsidRPr="00987DD3">
        <w:rPr>
          <w:rFonts w:ascii="Times New Roman" w:hAnsi="Times New Roman" w:cs="Times New Roman"/>
          <w:i/>
          <w:sz w:val="24"/>
          <w:szCs w:val="24"/>
        </w:rPr>
        <w:t xml:space="preserve">Fose </w:t>
      </w:r>
      <w:r w:rsidR="00987DD3" w:rsidRPr="003A05F7">
        <w:rPr>
          <w:rFonts w:ascii="Times New Roman" w:hAnsi="Times New Roman" w:cs="Times New Roman"/>
          <w:sz w:val="24"/>
          <w:szCs w:val="24"/>
        </w:rPr>
        <w:t>v</w:t>
      </w:r>
      <w:r w:rsidR="00987DD3" w:rsidRPr="00987DD3">
        <w:rPr>
          <w:rFonts w:ascii="Times New Roman" w:hAnsi="Times New Roman" w:cs="Times New Roman"/>
          <w:i/>
          <w:sz w:val="24"/>
          <w:szCs w:val="24"/>
        </w:rPr>
        <w:t xml:space="preserve"> Minister of Safety &amp; Security</w:t>
      </w:r>
      <w:r w:rsidR="00987DD3">
        <w:rPr>
          <w:rStyle w:val="FootnoteReference"/>
          <w:rFonts w:ascii="Times New Roman" w:hAnsi="Times New Roman" w:cs="Times New Roman"/>
          <w:i/>
          <w:sz w:val="24"/>
          <w:szCs w:val="24"/>
        </w:rPr>
        <w:footnoteReference w:id="3"/>
      </w:r>
      <w:r w:rsidR="00E436FB" w:rsidRPr="00CF3022">
        <w:rPr>
          <w:rFonts w:ascii="Times New Roman" w:hAnsi="Times New Roman" w:cs="Times New Roman"/>
          <w:sz w:val="24"/>
          <w:szCs w:val="24"/>
        </w:rPr>
        <w:t>.</w:t>
      </w:r>
      <w:r w:rsidR="003A05F7">
        <w:rPr>
          <w:rFonts w:ascii="Times New Roman" w:hAnsi="Times New Roman" w:cs="Times New Roman"/>
          <w:sz w:val="24"/>
          <w:szCs w:val="24"/>
        </w:rPr>
        <w:t xml:space="preserve"> </w:t>
      </w:r>
      <w:r w:rsidR="00E436FB">
        <w:rPr>
          <w:rFonts w:ascii="Times New Roman" w:hAnsi="Times New Roman" w:cs="Times New Roman"/>
          <w:sz w:val="24"/>
          <w:szCs w:val="24"/>
        </w:rPr>
        <w:t xml:space="preserve"> Declaring the warrant invalid would affect the investigation process and the criminal proceedings at large. </w:t>
      </w:r>
    </w:p>
    <w:p w14:paraId="00CCEBFC" w14:textId="778D0808" w:rsidR="00166A3A" w:rsidRDefault="00166A3A" w:rsidP="0086267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court was urged to dismiss the application </w:t>
      </w:r>
      <w:r w:rsidR="008D2990">
        <w:rPr>
          <w:rFonts w:ascii="Times New Roman" w:hAnsi="Times New Roman" w:cs="Times New Roman"/>
          <w:sz w:val="24"/>
          <w:szCs w:val="24"/>
        </w:rPr>
        <w:t xml:space="preserve">with costs on the higher scale of attorney and client, </w:t>
      </w:r>
      <w:r w:rsidR="00CF3022">
        <w:rPr>
          <w:rFonts w:ascii="Times New Roman" w:hAnsi="Times New Roman" w:cs="Times New Roman"/>
          <w:sz w:val="24"/>
          <w:szCs w:val="24"/>
        </w:rPr>
        <w:t xml:space="preserve">as it was meritless. </w:t>
      </w:r>
      <w:r w:rsidR="003A05F7">
        <w:rPr>
          <w:rFonts w:ascii="Times New Roman" w:hAnsi="Times New Roman" w:cs="Times New Roman"/>
          <w:sz w:val="24"/>
          <w:szCs w:val="24"/>
        </w:rPr>
        <w:t xml:space="preserve"> </w:t>
      </w:r>
      <w:r w:rsidR="00227398">
        <w:rPr>
          <w:rFonts w:ascii="Times New Roman" w:hAnsi="Times New Roman" w:cs="Times New Roman"/>
          <w:sz w:val="24"/>
          <w:szCs w:val="24"/>
        </w:rPr>
        <w:t xml:space="preserve">It was argued that the </w:t>
      </w:r>
      <w:r w:rsidR="00CF3022">
        <w:rPr>
          <w:rFonts w:ascii="Times New Roman" w:hAnsi="Times New Roman" w:cs="Times New Roman"/>
          <w:sz w:val="24"/>
          <w:szCs w:val="24"/>
        </w:rPr>
        <w:t xml:space="preserve">second and third respondents </w:t>
      </w:r>
      <w:r w:rsidR="00227398">
        <w:rPr>
          <w:rFonts w:ascii="Times New Roman" w:hAnsi="Times New Roman" w:cs="Times New Roman"/>
          <w:sz w:val="24"/>
          <w:szCs w:val="24"/>
        </w:rPr>
        <w:t xml:space="preserve">had </w:t>
      </w:r>
      <w:r>
        <w:rPr>
          <w:rFonts w:ascii="Times New Roman" w:hAnsi="Times New Roman" w:cs="Times New Roman"/>
          <w:sz w:val="24"/>
          <w:szCs w:val="24"/>
        </w:rPr>
        <w:t xml:space="preserve">acted within the confines of the law. </w:t>
      </w:r>
    </w:p>
    <w:p w14:paraId="26D414D9" w14:textId="7F83E264" w:rsidR="004A2A87" w:rsidRDefault="004A2A87" w:rsidP="0086267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his brief response, Mr </w:t>
      </w:r>
      <w:r w:rsidRPr="004A2A87">
        <w:rPr>
          <w:rFonts w:ascii="Times New Roman" w:hAnsi="Times New Roman" w:cs="Times New Roman"/>
          <w:i/>
          <w:sz w:val="24"/>
          <w:szCs w:val="24"/>
        </w:rPr>
        <w:t xml:space="preserve">Mpofu </w:t>
      </w:r>
      <w:r>
        <w:rPr>
          <w:rFonts w:ascii="Times New Roman" w:hAnsi="Times New Roman" w:cs="Times New Roman"/>
          <w:sz w:val="24"/>
          <w:szCs w:val="24"/>
        </w:rPr>
        <w:t xml:space="preserve">submitted that the concession </w:t>
      </w:r>
      <w:r w:rsidR="00CF3022">
        <w:rPr>
          <w:rFonts w:ascii="Times New Roman" w:hAnsi="Times New Roman" w:cs="Times New Roman"/>
          <w:sz w:val="24"/>
          <w:szCs w:val="24"/>
        </w:rPr>
        <w:t xml:space="preserve">by </w:t>
      </w:r>
      <w:r>
        <w:rPr>
          <w:rFonts w:ascii="Times New Roman" w:hAnsi="Times New Roman" w:cs="Times New Roman"/>
          <w:sz w:val="24"/>
          <w:szCs w:val="24"/>
        </w:rPr>
        <w:t>the respondents that no</w:t>
      </w:r>
      <w:r w:rsidR="00CF3022">
        <w:rPr>
          <w:rFonts w:ascii="Times New Roman" w:hAnsi="Times New Roman" w:cs="Times New Roman"/>
          <w:sz w:val="24"/>
          <w:szCs w:val="24"/>
        </w:rPr>
        <w:t xml:space="preserve"> facts justifying </w:t>
      </w:r>
      <w:r>
        <w:rPr>
          <w:rFonts w:ascii="Times New Roman" w:hAnsi="Times New Roman" w:cs="Times New Roman"/>
          <w:sz w:val="24"/>
          <w:szCs w:val="24"/>
        </w:rPr>
        <w:t>th</w:t>
      </w:r>
      <w:r w:rsidR="00CF3022">
        <w:rPr>
          <w:rFonts w:ascii="Times New Roman" w:hAnsi="Times New Roman" w:cs="Times New Roman"/>
          <w:sz w:val="24"/>
          <w:szCs w:val="24"/>
        </w:rPr>
        <w:t>e issuing of the warrant were</w:t>
      </w:r>
      <w:r>
        <w:rPr>
          <w:rFonts w:ascii="Times New Roman" w:hAnsi="Times New Roman" w:cs="Times New Roman"/>
          <w:sz w:val="24"/>
          <w:szCs w:val="24"/>
        </w:rPr>
        <w:t xml:space="preserve"> placed before the third respondent was quite revealing. </w:t>
      </w:r>
      <w:r w:rsidR="003A05F7">
        <w:rPr>
          <w:rFonts w:ascii="Times New Roman" w:hAnsi="Times New Roman" w:cs="Times New Roman"/>
          <w:sz w:val="24"/>
          <w:szCs w:val="24"/>
        </w:rPr>
        <w:t xml:space="preserve"> </w:t>
      </w:r>
      <w:r w:rsidR="00866942">
        <w:rPr>
          <w:rFonts w:ascii="Times New Roman" w:hAnsi="Times New Roman" w:cs="Times New Roman"/>
          <w:sz w:val="24"/>
          <w:szCs w:val="24"/>
        </w:rPr>
        <w:t>The concession was not</w:t>
      </w:r>
      <w:r w:rsidR="00CF3022">
        <w:rPr>
          <w:rFonts w:ascii="Times New Roman" w:hAnsi="Times New Roman" w:cs="Times New Roman"/>
          <w:sz w:val="24"/>
          <w:szCs w:val="24"/>
        </w:rPr>
        <w:t xml:space="preserve"> withdrawn and that dealt a huge blow to the </w:t>
      </w:r>
      <w:r w:rsidR="00866942">
        <w:rPr>
          <w:rFonts w:ascii="Times New Roman" w:hAnsi="Times New Roman" w:cs="Times New Roman"/>
          <w:sz w:val="24"/>
          <w:szCs w:val="24"/>
        </w:rPr>
        <w:t>respondents’ case. The Magistrates Court was a court of record in terms of the law that established it.</w:t>
      </w:r>
      <w:r w:rsidR="00866942">
        <w:rPr>
          <w:rStyle w:val="FootnoteReference"/>
          <w:rFonts w:ascii="Times New Roman" w:hAnsi="Times New Roman" w:cs="Times New Roman"/>
          <w:sz w:val="24"/>
          <w:szCs w:val="24"/>
        </w:rPr>
        <w:footnoteReference w:id="4"/>
      </w:r>
      <w:r w:rsidR="00866942">
        <w:rPr>
          <w:rFonts w:ascii="Times New Roman" w:hAnsi="Times New Roman" w:cs="Times New Roman"/>
          <w:sz w:val="24"/>
          <w:szCs w:val="24"/>
        </w:rPr>
        <w:t xml:space="preserve"> </w:t>
      </w:r>
      <w:r w:rsidR="003A05F7">
        <w:rPr>
          <w:rFonts w:ascii="Times New Roman" w:hAnsi="Times New Roman" w:cs="Times New Roman"/>
          <w:sz w:val="24"/>
          <w:szCs w:val="24"/>
        </w:rPr>
        <w:t xml:space="preserve"> </w:t>
      </w:r>
      <w:r w:rsidR="002E3935">
        <w:rPr>
          <w:rFonts w:ascii="Times New Roman" w:hAnsi="Times New Roman" w:cs="Times New Roman"/>
          <w:sz w:val="24"/>
          <w:szCs w:val="24"/>
        </w:rPr>
        <w:t xml:space="preserve">It followed that all the proceedings unfolding in that court had to be recorded. </w:t>
      </w:r>
      <w:r w:rsidR="003A05F7">
        <w:rPr>
          <w:rFonts w:ascii="Times New Roman" w:hAnsi="Times New Roman" w:cs="Times New Roman"/>
          <w:sz w:val="24"/>
          <w:szCs w:val="24"/>
        </w:rPr>
        <w:t xml:space="preserve"> </w:t>
      </w:r>
      <w:r w:rsidR="00F219F0">
        <w:rPr>
          <w:rFonts w:ascii="Times New Roman" w:hAnsi="Times New Roman" w:cs="Times New Roman"/>
          <w:sz w:val="24"/>
          <w:szCs w:val="24"/>
        </w:rPr>
        <w:t xml:space="preserve">There was no record of the proceedings leading to the issuing of the warrant. </w:t>
      </w:r>
    </w:p>
    <w:p w14:paraId="7D0C1DC2" w14:textId="3FAA9074" w:rsidR="00F219F0" w:rsidRDefault="002E3935" w:rsidP="0086267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Counsel further submitted that it was wrong for the respondents to claim that the warrant was issued in terms of s 41B of the Act, as opposed to s 5</w:t>
      </w:r>
      <w:r w:rsidR="004E4498">
        <w:rPr>
          <w:rFonts w:ascii="Times New Roman" w:hAnsi="Times New Roman" w:cs="Times New Roman"/>
          <w:sz w:val="24"/>
          <w:szCs w:val="24"/>
        </w:rPr>
        <w:t>0</w:t>
      </w:r>
      <w:r>
        <w:rPr>
          <w:rFonts w:ascii="Times New Roman" w:hAnsi="Times New Roman" w:cs="Times New Roman"/>
          <w:sz w:val="24"/>
          <w:szCs w:val="24"/>
        </w:rPr>
        <w:t xml:space="preserve"> of the same Act. </w:t>
      </w:r>
      <w:r w:rsidR="00AE32B5">
        <w:rPr>
          <w:rFonts w:ascii="Times New Roman" w:hAnsi="Times New Roman" w:cs="Times New Roman"/>
          <w:sz w:val="24"/>
          <w:szCs w:val="24"/>
        </w:rPr>
        <w:t xml:space="preserve">The warrant </w:t>
      </w:r>
      <w:r w:rsidR="00F219F0">
        <w:rPr>
          <w:rFonts w:ascii="Times New Roman" w:hAnsi="Times New Roman" w:cs="Times New Roman"/>
          <w:sz w:val="24"/>
          <w:szCs w:val="24"/>
        </w:rPr>
        <w:t xml:space="preserve">itself </w:t>
      </w:r>
      <w:r w:rsidR="00AE32B5">
        <w:rPr>
          <w:rFonts w:ascii="Times New Roman" w:hAnsi="Times New Roman" w:cs="Times New Roman"/>
          <w:sz w:val="24"/>
          <w:szCs w:val="24"/>
        </w:rPr>
        <w:t>was clear that it was issued in terms of s</w:t>
      </w:r>
      <w:r w:rsidR="003A05F7">
        <w:rPr>
          <w:rFonts w:ascii="Times New Roman" w:hAnsi="Times New Roman" w:cs="Times New Roman"/>
          <w:sz w:val="24"/>
          <w:szCs w:val="24"/>
        </w:rPr>
        <w:t xml:space="preserve"> </w:t>
      </w:r>
      <w:r w:rsidR="00AE32B5">
        <w:rPr>
          <w:rFonts w:ascii="Times New Roman" w:hAnsi="Times New Roman" w:cs="Times New Roman"/>
          <w:sz w:val="24"/>
          <w:szCs w:val="24"/>
        </w:rPr>
        <w:t>5</w:t>
      </w:r>
      <w:r w:rsidR="004E4498">
        <w:rPr>
          <w:rFonts w:ascii="Times New Roman" w:hAnsi="Times New Roman" w:cs="Times New Roman"/>
          <w:sz w:val="24"/>
          <w:szCs w:val="24"/>
        </w:rPr>
        <w:t>0</w:t>
      </w:r>
      <w:r w:rsidR="00AE32B5">
        <w:rPr>
          <w:rFonts w:ascii="Times New Roman" w:hAnsi="Times New Roman" w:cs="Times New Roman"/>
          <w:sz w:val="24"/>
          <w:szCs w:val="24"/>
        </w:rPr>
        <w:t xml:space="preserve"> of the Act</w:t>
      </w:r>
      <w:r w:rsidR="004E4498">
        <w:rPr>
          <w:rFonts w:ascii="Times New Roman" w:hAnsi="Times New Roman" w:cs="Times New Roman"/>
          <w:sz w:val="24"/>
          <w:szCs w:val="24"/>
        </w:rPr>
        <w:t xml:space="preserve">, which made it irregular. </w:t>
      </w:r>
      <w:r w:rsidR="006606E3">
        <w:rPr>
          <w:rFonts w:ascii="Times New Roman" w:hAnsi="Times New Roman" w:cs="Times New Roman"/>
          <w:sz w:val="24"/>
          <w:szCs w:val="24"/>
        </w:rPr>
        <w:t>The second respondent had not even alleged that the reference to s 50 was a typo.</w:t>
      </w:r>
      <w:r w:rsidR="003A05F7">
        <w:rPr>
          <w:rFonts w:ascii="Times New Roman" w:hAnsi="Times New Roman" w:cs="Times New Roman"/>
          <w:sz w:val="24"/>
          <w:szCs w:val="24"/>
        </w:rPr>
        <w:t xml:space="preserve"> </w:t>
      </w:r>
      <w:r w:rsidR="006606E3">
        <w:rPr>
          <w:rFonts w:ascii="Times New Roman" w:hAnsi="Times New Roman" w:cs="Times New Roman"/>
          <w:sz w:val="24"/>
          <w:szCs w:val="24"/>
        </w:rPr>
        <w:t xml:space="preserve"> In any case, para</w:t>
      </w:r>
      <w:r w:rsidR="003A05F7">
        <w:rPr>
          <w:rFonts w:ascii="Times New Roman" w:hAnsi="Times New Roman" w:cs="Times New Roman"/>
          <w:sz w:val="24"/>
          <w:szCs w:val="24"/>
        </w:rPr>
        <w:t>(s)</w:t>
      </w:r>
      <w:r w:rsidR="006606E3">
        <w:rPr>
          <w:rFonts w:ascii="Times New Roman" w:hAnsi="Times New Roman" w:cs="Times New Roman"/>
          <w:sz w:val="24"/>
          <w:szCs w:val="24"/>
        </w:rPr>
        <w:t xml:space="preserve"> 4 and 5 of the respondents’ heads of argument made it clear that the warrant was issued in terms of s 50.</w:t>
      </w:r>
      <w:r w:rsidR="006606E3">
        <w:rPr>
          <w:rStyle w:val="FootnoteReference"/>
          <w:rFonts w:ascii="Times New Roman" w:hAnsi="Times New Roman" w:cs="Times New Roman"/>
          <w:sz w:val="24"/>
          <w:szCs w:val="24"/>
        </w:rPr>
        <w:footnoteReference w:id="5"/>
      </w:r>
      <w:r w:rsidR="006606E3">
        <w:rPr>
          <w:rFonts w:ascii="Times New Roman" w:hAnsi="Times New Roman" w:cs="Times New Roman"/>
          <w:sz w:val="24"/>
          <w:szCs w:val="24"/>
        </w:rPr>
        <w:t xml:space="preserve"> </w:t>
      </w:r>
      <w:r w:rsidR="003A05F7">
        <w:rPr>
          <w:rFonts w:ascii="Times New Roman" w:hAnsi="Times New Roman" w:cs="Times New Roman"/>
          <w:sz w:val="24"/>
          <w:szCs w:val="24"/>
        </w:rPr>
        <w:t xml:space="preserve"> </w:t>
      </w:r>
      <w:r w:rsidR="00605287">
        <w:rPr>
          <w:rFonts w:ascii="Times New Roman" w:hAnsi="Times New Roman" w:cs="Times New Roman"/>
          <w:sz w:val="24"/>
          <w:szCs w:val="24"/>
        </w:rPr>
        <w:t xml:space="preserve">The same warrant </w:t>
      </w:r>
      <w:r w:rsidR="00227398">
        <w:rPr>
          <w:rFonts w:ascii="Times New Roman" w:hAnsi="Times New Roman" w:cs="Times New Roman"/>
          <w:sz w:val="24"/>
          <w:szCs w:val="24"/>
        </w:rPr>
        <w:t xml:space="preserve">in any </w:t>
      </w:r>
      <w:r w:rsidR="00605287">
        <w:rPr>
          <w:rFonts w:ascii="Times New Roman" w:hAnsi="Times New Roman" w:cs="Times New Roman"/>
          <w:sz w:val="24"/>
          <w:szCs w:val="24"/>
        </w:rPr>
        <w:t>even</w:t>
      </w:r>
      <w:r w:rsidR="00227398">
        <w:rPr>
          <w:rFonts w:ascii="Times New Roman" w:hAnsi="Times New Roman" w:cs="Times New Roman"/>
          <w:sz w:val="24"/>
          <w:szCs w:val="24"/>
        </w:rPr>
        <w:t>t</w:t>
      </w:r>
      <w:r w:rsidR="00605287">
        <w:rPr>
          <w:rFonts w:ascii="Times New Roman" w:hAnsi="Times New Roman" w:cs="Times New Roman"/>
          <w:sz w:val="24"/>
          <w:szCs w:val="24"/>
        </w:rPr>
        <w:t xml:space="preserve"> recite</w:t>
      </w:r>
      <w:r w:rsidR="00227398">
        <w:rPr>
          <w:rFonts w:ascii="Times New Roman" w:hAnsi="Times New Roman" w:cs="Times New Roman"/>
          <w:sz w:val="24"/>
          <w:szCs w:val="24"/>
        </w:rPr>
        <w:t>d</w:t>
      </w:r>
      <w:r w:rsidR="00605287">
        <w:rPr>
          <w:rFonts w:ascii="Times New Roman" w:hAnsi="Times New Roman" w:cs="Times New Roman"/>
          <w:sz w:val="24"/>
          <w:szCs w:val="24"/>
        </w:rPr>
        <w:t xml:space="preserve"> the provisions of s 50 of the Act. </w:t>
      </w:r>
    </w:p>
    <w:p w14:paraId="6E0DAF3C" w14:textId="79C9CF67" w:rsidR="002E3935" w:rsidRDefault="00AE32B5" w:rsidP="00F219F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Counsel argued that from a reading of </w:t>
      </w:r>
      <w:r w:rsidR="0058456F">
        <w:rPr>
          <w:rFonts w:ascii="Times New Roman" w:hAnsi="Times New Roman" w:cs="Times New Roman"/>
          <w:sz w:val="24"/>
          <w:szCs w:val="24"/>
        </w:rPr>
        <w:t xml:space="preserve">s </w:t>
      </w:r>
      <w:r>
        <w:rPr>
          <w:rFonts w:ascii="Times New Roman" w:hAnsi="Times New Roman" w:cs="Times New Roman"/>
          <w:sz w:val="24"/>
          <w:szCs w:val="24"/>
        </w:rPr>
        <w:t>41B(2), a magistrate could only issue a warrant upon being satisfied o</w:t>
      </w:r>
      <w:r w:rsidR="00F219F0">
        <w:rPr>
          <w:rFonts w:ascii="Times New Roman" w:hAnsi="Times New Roman" w:cs="Times New Roman"/>
          <w:sz w:val="24"/>
          <w:szCs w:val="24"/>
        </w:rPr>
        <w:t>n</w:t>
      </w:r>
      <w:r>
        <w:rPr>
          <w:rFonts w:ascii="Times New Roman" w:hAnsi="Times New Roman" w:cs="Times New Roman"/>
          <w:sz w:val="24"/>
          <w:szCs w:val="24"/>
        </w:rPr>
        <w:t xml:space="preserve"> one of the conditions set out in paragraph (a) </w:t>
      </w:r>
      <w:r w:rsidR="00F219F0">
        <w:rPr>
          <w:rFonts w:ascii="Times New Roman" w:hAnsi="Times New Roman" w:cs="Times New Roman"/>
          <w:sz w:val="24"/>
          <w:szCs w:val="24"/>
        </w:rPr>
        <w:t>or</w:t>
      </w:r>
      <w:r>
        <w:rPr>
          <w:rFonts w:ascii="Times New Roman" w:hAnsi="Times New Roman" w:cs="Times New Roman"/>
          <w:sz w:val="24"/>
          <w:szCs w:val="24"/>
        </w:rPr>
        <w:t xml:space="preserve"> (b) of s 41B (2).</w:t>
      </w:r>
      <w:r w:rsidR="003A05F7">
        <w:rPr>
          <w:rFonts w:ascii="Times New Roman" w:hAnsi="Times New Roman" w:cs="Times New Roman"/>
          <w:sz w:val="24"/>
          <w:szCs w:val="24"/>
        </w:rPr>
        <w:t xml:space="preserve"> </w:t>
      </w:r>
      <w:r>
        <w:rPr>
          <w:rFonts w:ascii="Times New Roman" w:hAnsi="Times New Roman" w:cs="Times New Roman"/>
          <w:sz w:val="24"/>
          <w:szCs w:val="24"/>
        </w:rPr>
        <w:t xml:space="preserve"> It was </w:t>
      </w:r>
      <w:r>
        <w:rPr>
          <w:rFonts w:ascii="Times New Roman" w:hAnsi="Times New Roman" w:cs="Times New Roman"/>
          <w:sz w:val="24"/>
          <w:szCs w:val="24"/>
        </w:rPr>
        <w:lastRenderedPageBreak/>
        <w:t xml:space="preserve">not clear which condition the third respondent considered in issuing the warrant. </w:t>
      </w:r>
      <w:r w:rsidR="003A05F7">
        <w:rPr>
          <w:rFonts w:ascii="Times New Roman" w:hAnsi="Times New Roman" w:cs="Times New Roman"/>
          <w:sz w:val="24"/>
          <w:szCs w:val="24"/>
        </w:rPr>
        <w:t xml:space="preserve"> </w:t>
      </w:r>
      <w:r w:rsidR="00C23332">
        <w:rPr>
          <w:rFonts w:ascii="Times New Roman" w:hAnsi="Times New Roman" w:cs="Times New Roman"/>
          <w:sz w:val="24"/>
          <w:szCs w:val="24"/>
        </w:rPr>
        <w:t xml:space="preserve">Paragraph (b) of s 41B(2) actually made reference to a value judgment implying that the court was required to evaluate the value of the warrant before endorsing it. </w:t>
      </w:r>
    </w:p>
    <w:p w14:paraId="6236AD11" w14:textId="4E269A87" w:rsidR="00605287" w:rsidRDefault="00605287" w:rsidP="0086267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Mr </w:t>
      </w:r>
      <w:r w:rsidRPr="00605287">
        <w:rPr>
          <w:rFonts w:ascii="Times New Roman" w:hAnsi="Times New Roman" w:cs="Times New Roman"/>
          <w:i/>
          <w:sz w:val="24"/>
          <w:szCs w:val="24"/>
        </w:rPr>
        <w:t>Mpofu</w:t>
      </w:r>
      <w:r>
        <w:rPr>
          <w:rFonts w:ascii="Times New Roman" w:hAnsi="Times New Roman" w:cs="Times New Roman"/>
          <w:sz w:val="24"/>
          <w:szCs w:val="24"/>
        </w:rPr>
        <w:t xml:space="preserve"> further submitted that </w:t>
      </w:r>
      <w:r w:rsidR="00E31304">
        <w:rPr>
          <w:rFonts w:ascii="Times New Roman" w:hAnsi="Times New Roman" w:cs="Times New Roman"/>
          <w:sz w:val="24"/>
          <w:szCs w:val="24"/>
        </w:rPr>
        <w:t xml:space="preserve">the respondent’s response raised an important constitutional question, which concerned the existence of a right whose violation was admitted by the respondents. </w:t>
      </w:r>
      <w:r w:rsidR="003A05F7">
        <w:rPr>
          <w:rFonts w:ascii="Times New Roman" w:hAnsi="Times New Roman" w:cs="Times New Roman"/>
          <w:sz w:val="24"/>
          <w:szCs w:val="24"/>
        </w:rPr>
        <w:t xml:space="preserve"> </w:t>
      </w:r>
      <w:r w:rsidR="001E1124">
        <w:rPr>
          <w:rFonts w:ascii="Times New Roman" w:hAnsi="Times New Roman" w:cs="Times New Roman"/>
          <w:sz w:val="24"/>
          <w:szCs w:val="24"/>
        </w:rPr>
        <w:t>The respondents had to bring themselves within the permissible exceptions i</w:t>
      </w:r>
      <w:r w:rsidR="003A05F7">
        <w:rPr>
          <w:rFonts w:ascii="Times New Roman" w:hAnsi="Times New Roman" w:cs="Times New Roman"/>
          <w:sz w:val="24"/>
          <w:szCs w:val="24"/>
        </w:rPr>
        <w:t xml:space="preserve">f they sought to proceed under </w:t>
      </w:r>
      <w:r w:rsidR="003A05F7" w:rsidRPr="003A05F7">
        <w:rPr>
          <w:rFonts w:ascii="Times New Roman" w:hAnsi="Times New Roman" w:cs="Times New Roman"/>
          <w:sz w:val="24"/>
          <w:szCs w:val="24"/>
        </w:rPr>
        <w:t>s</w:t>
      </w:r>
      <w:r w:rsidR="001E1124" w:rsidRPr="003A05F7">
        <w:rPr>
          <w:rFonts w:ascii="Times New Roman" w:hAnsi="Times New Roman" w:cs="Times New Roman"/>
          <w:sz w:val="24"/>
          <w:szCs w:val="24"/>
        </w:rPr>
        <w:t xml:space="preserve"> 41</w:t>
      </w:r>
      <w:r w:rsidR="00F219F0" w:rsidRPr="003A05F7">
        <w:rPr>
          <w:rFonts w:ascii="Times New Roman" w:hAnsi="Times New Roman" w:cs="Times New Roman"/>
          <w:sz w:val="24"/>
          <w:szCs w:val="24"/>
        </w:rPr>
        <w:t>B(2)</w:t>
      </w:r>
      <w:r w:rsidR="001E1124" w:rsidRPr="003A05F7">
        <w:rPr>
          <w:rFonts w:ascii="Times New Roman" w:hAnsi="Times New Roman" w:cs="Times New Roman"/>
          <w:sz w:val="24"/>
          <w:szCs w:val="24"/>
        </w:rPr>
        <w:t>.</w:t>
      </w:r>
      <w:r w:rsidR="001E1124">
        <w:rPr>
          <w:rFonts w:ascii="Times New Roman" w:hAnsi="Times New Roman" w:cs="Times New Roman"/>
          <w:sz w:val="24"/>
          <w:szCs w:val="24"/>
        </w:rPr>
        <w:t xml:space="preserve"> </w:t>
      </w:r>
      <w:r w:rsidR="003A05F7">
        <w:rPr>
          <w:rFonts w:ascii="Times New Roman" w:hAnsi="Times New Roman" w:cs="Times New Roman"/>
          <w:sz w:val="24"/>
          <w:szCs w:val="24"/>
        </w:rPr>
        <w:t xml:space="preserve"> </w:t>
      </w:r>
      <w:r w:rsidR="008D2990">
        <w:rPr>
          <w:rFonts w:ascii="Times New Roman" w:hAnsi="Times New Roman" w:cs="Times New Roman"/>
          <w:sz w:val="24"/>
          <w:szCs w:val="24"/>
        </w:rPr>
        <w:t>The respondents had to place before the court such material facts as were envisaged under s 41</w:t>
      </w:r>
      <w:r w:rsidR="00F219F0">
        <w:rPr>
          <w:rFonts w:ascii="Times New Roman" w:hAnsi="Times New Roman" w:cs="Times New Roman"/>
          <w:sz w:val="24"/>
          <w:szCs w:val="24"/>
        </w:rPr>
        <w:t>B(2)</w:t>
      </w:r>
      <w:r w:rsidR="008D2990">
        <w:rPr>
          <w:rFonts w:ascii="Times New Roman" w:hAnsi="Times New Roman" w:cs="Times New Roman"/>
          <w:sz w:val="24"/>
          <w:szCs w:val="24"/>
        </w:rPr>
        <w:t xml:space="preserve">. </w:t>
      </w:r>
      <w:r w:rsidR="003A05F7">
        <w:rPr>
          <w:rFonts w:ascii="Times New Roman" w:hAnsi="Times New Roman" w:cs="Times New Roman"/>
          <w:sz w:val="24"/>
          <w:szCs w:val="24"/>
        </w:rPr>
        <w:t xml:space="preserve"> </w:t>
      </w:r>
      <w:r w:rsidR="008D2990">
        <w:rPr>
          <w:rFonts w:ascii="Times New Roman" w:hAnsi="Times New Roman" w:cs="Times New Roman"/>
          <w:sz w:val="24"/>
          <w:szCs w:val="24"/>
        </w:rPr>
        <w:t xml:space="preserve">The </w:t>
      </w:r>
      <w:r w:rsidR="00F219F0">
        <w:rPr>
          <w:rFonts w:ascii="Times New Roman" w:hAnsi="Times New Roman" w:cs="Times New Roman"/>
          <w:sz w:val="24"/>
          <w:szCs w:val="24"/>
        </w:rPr>
        <w:t xml:space="preserve">third </w:t>
      </w:r>
      <w:r w:rsidR="008D2990">
        <w:rPr>
          <w:rFonts w:ascii="Times New Roman" w:hAnsi="Times New Roman" w:cs="Times New Roman"/>
          <w:sz w:val="24"/>
          <w:szCs w:val="24"/>
        </w:rPr>
        <w:t xml:space="preserve">respondent could not just override the withholding of consent without </w:t>
      </w:r>
      <w:r w:rsidR="00F219F0">
        <w:rPr>
          <w:rFonts w:ascii="Times New Roman" w:hAnsi="Times New Roman" w:cs="Times New Roman"/>
          <w:sz w:val="24"/>
          <w:szCs w:val="24"/>
        </w:rPr>
        <w:t xml:space="preserve">hearing </w:t>
      </w:r>
      <w:r w:rsidR="008D2990">
        <w:rPr>
          <w:rFonts w:ascii="Times New Roman" w:hAnsi="Times New Roman" w:cs="Times New Roman"/>
          <w:sz w:val="24"/>
          <w:szCs w:val="24"/>
        </w:rPr>
        <w:t>the applicant. That would render nugatory the provision of the law that allowed the applicant to withhold his con</w:t>
      </w:r>
      <w:r w:rsidR="005A1E19">
        <w:rPr>
          <w:rFonts w:ascii="Times New Roman" w:hAnsi="Times New Roman" w:cs="Times New Roman"/>
          <w:sz w:val="24"/>
          <w:szCs w:val="24"/>
        </w:rPr>
        <w:t>s</w:t>
      </w:r>
      <w:r w:rsidR="008D2990">
        <w:rPr>
          <w:rFonts w:ascii="Times New Roman" w:hAnsi="Times New Roman" w:cs="Times New Roman"/>
          <w:sz w:val="24"/>
          <w:szCs w:val="24"/>
        </w:rPr>
        <w:t xml:space="preserve">ent. </w:t>
      </w:r>
    </w:p>
    <w:p w14:paraId="41740C4D" w14:textId="1C08B6D3" w:rsidR="00F219F0" w:rsidRPr="00F219F0" w:rsidRDefault="00F219F0" w:rsidP="0086267D">
      <w:pPr>
        <w:spacing w:after="0" w:line="360" w:lineRule="auto"/>
        <w:jc w:val="both"/>
        <w:rPr>
          <w:rFonts w:ascii="Times New Roman" w:hAnsi="Times New Roman" w:cs="Times New Roman"/>
          <w:b/>
          <w:sz w:val="24"/>
          <w:szCs w:val="24"/>
        </w:rPr>
      </w:pPr>
      <w:r w:rsidRPr="00F219F0">
        <w:rPr>
          <w:rFonts w:ascii="Times New Roman" w:hAnsi="Times New Roman" w:cs="Times New Roman"/>
          <w:b/>
          <w:sz w:val="24"/>
          <w:szCs w:val="24"/>
        </w:rPr>
        <w:t xml:space="preserve">The Analysis </w:t>
      </w:r>
    </w:p>
    <w:p w14:paraId="4333AD59" w14:textId="2228D265" w:rsidR="009D07A7" w:rsidRDefault="00B50365" w:rsidP="0086267D">
      <w:pPr>
        <w:spacing w:after="0" w:line="360" w:lineRule="auto"/>
        <w:jc w:val="both"/>
        <w:rPr>
          <w:rFonts w:ascii="Times New Roman" w:hAnsi="Times New Roman" w:cs="Times New Roman"/>
          <w:sz w:val="24"/>
          <w:szCs w:val="24"/>
        </w:rPr>
      </w:pPr>
      <w:r w:rsidRPr="00204C75">
        <w:rPr>
          <w:rFonts w:ascii="Times New Roman" w:hAnsi="Times New Roman" w:cs="Times New Roman"/>
          <w:sz w:val="24"/>
          <w:szCs w:val="24"/>
        </w:rPr>
        <w:tab/>
      </w:r>
      <w:r w:rsidR="00204C75">
        <w:rPr>
          <w:rFonts w:ascii="Times New Roman" w:hAnsi="Times New Roman" w:cs="Times New Roman"/>
          <w:sz w:val="24"/>
          <w:szCs w:val="24"/>
        </w:rPr>
        <w:t xml:space="preserve">The warrant of search and seizure issued by the third respondent at the instance of the second respondent is impugned on the basis that it was </w:t>
      </w:r>
      <w:r w:rsidR="009A0BA6">
        <w:rPr>
          <w:rFonts w:ascii="Times New Roman" w:hAnsi="Times New Roman" w:cs="Times New Roman"/>
          <w:sz w:val="24"/>
          <w:szCs w:val="24"/>
        </w:rPr>
        <w:t xml:space="preserve">not only </w:t>
      </w:r>
      <w:r w:rsidR="004D6CA0">
        <w:rPr>
          <w:rFonts w:ascii="Times New Roman" w:hAnsi="Times New Roman" w:cs="Times New Roman"/>
          <w:sz w:val="24"/>
          <w:szCs w:val="24"/>
        </w:rPr>
        <w:t>irregular</w:t>
      </w:r>
      <w:r w:rsidR="009A0BA6">
        <w:rPr>
          <w:rFonts w:ascii="Times New Roman" w:hAnsi="Times New Roman" w:cs="Times New Roman"/>
          <w:sz w:val="24"/>
          <w:szCs w:val="24"/>
        </w:rPr>
        <w:t xml:space="preserve">, but that </w:t>
      </w:r>
      <w:r w:rsidR="00204C75">
        <w:rPr>
          <w:rFonts w:ascii="Times New Roman" w:hAnsi="Times New Roman" w:cs="Times New Roman"/>
          <w:sz w:val="24"/>
          <w:szCs w:val="24"/>
        </w:rPr>
        <w:t xml:space="preserve">the third respondent misdirected himself on the law in </w:t>
      </w:r>
      <w:r w:rsidR="009A0BA6">
        <w:rPr>
          <w:rFonts w:ascii="Times New Roman" w:hAnsi="Times New Roman" w:cs="Times New Roman"/>
          <w:sz w:val="24"/>
          <w:szCs w:val="24"/>
        </w:rPr>
        <w:t xml:space="preserve">overlooking </w:t>
      </w:r>
      <w:r w:rsidR="004D6CA0">
        <w:rPr>
          <w:rFonts w:ascii="Times New Roman" w:hAnsi="Times New Roman" w:cs="Times New Roman"/>
          <w:sz w:val="24"/>
          <w:szCs w:val="24"/>
        </w:rPr>
        <w:t xml:space="preserve">several legal </w:t>
      </w:r>
      <w:r w:rsidR="0058456F">
        <w:rPr>
          <w:rFonts w:ascii="Times New Roman" w:hAnsi="Times New Roman" w:cs="Times New Roman"/>
          <w:sz w:val="24"/>
          <w:szCs w:val="24"/>
        </w:rPr>
        <w:t>aspects</w:t>
      </w:r>
      <w:r w:rsidR="004D6CA0">
        <w:rPr>
          <w:rFonts w:ascii="Times New Roman" w:hAnsi="Times New Roman" w:cs="Times New Roman"/>
          <w:sz w:val="24"/>
          <w:szCs w:val="24"/>
        </w:rPr>
        <w:t xml:space="preserve"> that he ought to have considered.</w:t>
      </w:r>
      <w:r w:rsidR="003A05F7">
        <w:rPr>
          <w:rFonts w:ascii="Times New Roman" w:hAnsi="Times New Roman" w:cs="Times New Roman"/>
          <w:sz w:val="24"/>
          <w:szCs w:val="24"/>
        </w:rPr>
        <w:t xml:space="preserve"> </w:t>
      </w:r>
      <w:r w:rsidR="004D6CA0">
        <w:rPr>
          <w:rFonts w:ascii="Times New Roman" w:hAnsi="Times New Roman" w:cs="Times New Roman"/>
          <w:sz w:val="24"/>
          <w:szCs w:val="24"/>
        </w:rPr>
        <w:t xml:space="preserve"> </w:t>
      </w:r>
      <w:r w:rsidR="00975115">
        <w:rPr>
          <w:rFonts w:ascii="Times New Roman" w:hAnsi="Times New Roman" w:cs="Times New Roman"/>
          <w:sz w:val="24"/>
          <w:szCs w:val="24"/>
        </w:rPr>
        <w:t xml:space="preserve">On the face of it, the warrant states that it was issued </w:t>
      </w:r>
      <w:r w:rsidR="00975115" w:rsidRPr="009D07A7">
        <w:rPr>
          <w:rFonts w:ascii="Times New Roman" w:hAnsi="Times New Roman" w:cs="Times New Roman"/>
          <w:i/>
          <w:sz w:val="24"/>
          <w:szCs w:val="24"/>
        </w:rPr>
        <w:t xml:space="preserve">“in terms of Section 50(1)(b) as read with </w:t>
      </w:r>
      <w:r w:rsidR="00975115" w:rsidRPr="009D07A7">
        <w:rPr>
          <w:rFonts w:ascii="Times New Roman" w:hAnsi="Times New Roman" w:cs="Times New Roman"/>
          <w:i/>
          <w:sz w:val="24"/>
          <w:szCs w:val="24"/>
          <w:u w:val="single"/>
        </w:rPr>
        <w:t>Section 41B(b)</w:t>
      </w:r>
      <w:r w:rsidR="00975115" w:rsidRPr="009D07A7">
        <w:rPr>
          <w:rFonts w:ascii="Times New Roman" w:hAnsi="Times New Roman" w:cs="Times New Roman"/>
          <w:i/>
          <w:sz w:val="24"/>
          <w:szCs w:val="24"/>
        </w:rPr>
        <w:t xml:space="preserve"> of the Crimi</w:t>
      </w:r>
      <w:r w:rsidR="003A05F7">
        <w:rPr>
          <w:rFonts w:ascii="Times New Roman" w:hAnsi="Times New Roman" w:cs="Times New Roman"/>
          <w:i/>
          <w:sz w:val="24"/>
          <w:szCs w:val="24"/>
        </w:rPr>
        <w:t>nal Procedure and Evidence Act [</w:t>
      </w:r>
      <w:r w:rsidR="00975115" w:rsidRPr="009D07A7">
        <w:rPr>
          <w:rFonts w:ascii="Times New Roman" w:hAnsi="Times New Roman" w:cs="Times New Roman"/>
          <w:i/>
          <w:sz w:val="24"/>
          <w:szCs w:val="24"/>
        </w:rPr>
        <w:t>Chapter</w:t>
      </w:r>
      <w:r w:rsidR="00514FB7" w:rsidRPr="009D07A7">
        <w:rPr>
          <w:rFonts w:ascii="Times New Roman" w:hAnsi="Times New Roman" w:cs="Times New Roman"/>
          <w:i/>
          <w:sz w:val="24"/>
          <w:szCs w:val="24"/>
        </w:rPr>
        <w:t xml:space="preserve"> </w:t>
      </w:r>
      <w:r w:rsidR="003A05F7">
        <w:rPr>
          <w:rFonts w:ascii="Times New Roman" w:hAnsi="Times New Roman" w:cs="Times New Roman"/>
          <w:i/>
          <w:sz w:val="24"/>
          <w:szCs w:val="24"/>
        </w:rPr>
        <w:t> </w:t>
      </w:r>
      <w:r w:rsidR="00975115" w:rsidRPr="009D07A7">
        <w:rPr>
          <w:rFonts w:ascii="Times New Roman" w:hAnsi="Times New Roman" w:cs="Times New Roman"/>
          <w:i/>
          <w:sz w:val="24"/>
          <w:szCs w:val="24"/>
        </w:rPr>
        <w:t>9:07</w:t>
      </w:r>
      <w:r w:rsidR="003A05F7">
        <w:rPr>
          <w:rFonts w:ascii="Times New Roman" w:hAnsi="Times New Roman" w:cs="Times New Roman"/>
          <w:i/>
          <w:sz w:val="24"/>
          <w:szCs w:val="24"/>
        </w:rPr>
        <w:t>]</w:t>
      </w:r>
      <w:r w:rsidR="00514FB7" w:rsidRPr="009D07A7">
        <w:rPr>
          <w:rFonts w:ascii="Times New Roman" w:hAnsi="Times New Roman" w:cs="Times New Roman"/>
          <w:i/>
          <w:sz w:val="24"/>
          <w:szCs w:val="24"/>
        </w:rPr>
        <w:t>.”</w:t>
      </w:r>
      <w:r w:rsidR="006E6EE2">
        <w:rPr>
          <w:rFonts w:ascii="Times New Roman" w:hAnsi="Times New Roman" w:cs="Times New Roman"/>
          <w:sz w:val="24"/>
          <w:szCs w:val="24"/>
        </w:rPr>
        <w:t xml:space="preserve"> </w:t>
      </w:r>
      <w:r w:rsidR="00096162">
        <w:rPr>
          <w:rFonts w:ascii="Times New Roman" w:hAnsi="Times New Roman" w:cs="Times New Roman"/>
          <w:sz w:val="24"/>
          <w:szCs w:val="24"/>
        </w:rPr>
        <w:t>I h</w:t>
      </w:r>
      <w:r w:rsidR="00C64861">
        <w:rPr>
          <w:rFonts w:ascii="Times New Roman" w:hAnsi="Times New Roman" w:cs="Times New Roman"/>
          <w:sz w:val="24"/>
          <w:szCs w:val="24"/>
        </w:rPr>
        <w:t xml:space="preserve">asten to observe the clumsy manner in which the warrant was prepared. There is no s 41B(b) in the Act. </w:t>
      </w:r>
    </w:p>
    <w:p w14:paraId="62670993" w14:textId="791BE3AD" w:rsidR="00975115" w:rsidRDefault="00C64861" w:rsidP="009D07A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Section 41B has six subsections, which are accompanied by paragraphs, save for subsection 6. The exact part of s 41B which must be read together with s 50(1)(b) is not </w:t>
      </w:r>
      <w:r w:rsidR="009D07A7">
        <w:rPr>
          <w:rFonts w:ascii="Times New Roman" w:hAnsi="Times New Roman" w:cs="Times New Roman"/>
          <w:sz w:val="24"/>
          <w:szCs w:val="24"/>
        </w:rPr>
        <w:t>stated</w:t>
      </w:r>
      <w:r>
        <w:rPr>
          <w:rFonts w:ascii="Times New Roman" w:hAnsi="Times New Roman" w:cs="Times New Roman"/>
          <w:sz w:val="24"/>
          <w:szCs w:val="24"/>
        </w:rPr>
        <w:t xml:space="preserve">. </w:t>
      </w:r>
      <w:r w:rsidR="0058456F">
        <w:rPr>
          <w:rFonts w:ascii="Times New Roman" w:hAnsi="Times New Roman" w:cs="Times New Roman"/>
          <w:sz w:val="24"/>
          <w:szCs w:val="24"/>
        </w:rPr>
        <w:t>The warrant</w:t>
      </w:r>
      <w:r w:rsidR="006E6EE2">
        <w:rPr>
          <w:rFonts w:ascii="Times New Roman" w:hAnsi="Times New Roman" w:cs="Times New Roman"/>
          <w:sz w:val="24"/>
          <w:szCs w:val="24"/>
        </w:rPr>
        <w:t xml:space="preserve"> recite</w:t>
      </w:r>
      <w:r w:rsidR="0058456F">
        <w:rPr>
          <w:rFonts w:ascii="Times New Roman" w:hAnsi="Times New Roman" w:cs="Times New Roman"/>
          <w:sz w:val="24"/>
          <w:szCs w:val="24"/>
        </w:rPr>
        <w:t>s</w:t>
      </w:r>
      <w:r w:rsidR="006E6EE2">
        <w:rPr>
          <w:rFonts w:ascii="Times New Roman" w:hAnsi="Times New Roman" w:cs="Times New Roman"/>
          <w:sz w:val="24"/>
          <w:szCs w:val="24"/>
        </w:rPr>
        <w:t xml:space="preserve"> the provisions of s 50 (1)</w:t>
      </w:r>
      <w:r>
        <w:rPr>
          <w:rFonts w:ascii="Times New Roman" w:hAnsi="Times New Roman" w:cs="Times New Roman"/>
          <w:sz w:val="24"/>
          <w:szCs w:val="24"/>
        </w:rPr>
        <w:t>(a)</w:t>
      </w:r>
      <w:r w:rsidR="006E6EE2">
        <w:rPr>
          <w:rFonts w:ascii="Times New Roman" w:hAnsi="Times New Roman" w:cs="Times New Roman"/>
          <w:sz w:val="24"/>
          <w:szCs w:val="24"/>
        </w:rPr>
        <w:t xml:space="preserve"> of the Act</w:t>
      </w:r>
      <w:r>
        <w:rPr>
          <w:rFonts w:ascii="Times New Roman" w:hAnsi="Times New Roman" w:cs="Times New Roman"/>
          <w:sz w:val="24"/>
          <w:szCs w:val="24"/>
        </w:rPr>
        <w:t>, even though the heading s</w:t>
      </w:r>
      <w:r w:rsidR="009D07A7">
        <w:rPr>
          <w:rFonts w:ascii="Times New Roman" w:hAnsi="Times New Roman" w:cs="Times New Roman"/>
          <w:sz w:val="24"/>
          <w:szCs w:val="24"/>
        </w:rPr>
        <w:t xml:space="preserve">uggests </w:t>
      </w:r>
      <w:r>
        <w:rPr>
          <w:rFonts w:ascii="Times New Roman" w:hAnsi="Times New Roman" w:cs="Times New Roman"/>
          <w:sz w:val="24"/>
          <w:szCs w:val="24"/>
        </w:rPr>
        <w:t xml:space="preserve">that </w:t>
      </w:r>
      <w:r w:rsidR="009D07A7">
        <w:rPr>
          <w:rFonts w:ascii="Times New Roman" w:hAnsi="Times New Roman" w:cs="Times New Roman"/>
          <w:sz w:val="24"/>
          <w:szCs w:val="24"/>
        </w:rPr>
        <w:t xml:space="preserve">it </w:t>
      </w:r>
      <w:r>
        <w:rPr>
          <w:rFonts w:ascii="Times New Roman" w:hAnsi="Times New Roman" w:cs="Times New Roman"/>
          <w:sz w:val="24"/>
          <w:szCs w:val="24"/>
        </w:rPr>
        <w:t>was issued in terms of s 50(1)(b)</w:t>
      </w:r>
      <w:r w:rsidR="006E6EE2">
        <w:rPr>
          <w:rFonts w:ascii="Times New Roman" w:hAnsi="Times New Roman" w:cs="Times New Roman"/>
          <w:sz w:val="24"/>
          <w:szCs w:val="24"/>
        </w:rPr>
        <w:t>. Section 50(1)(b) of the Act states as follows:</w:t>
      </w:r>
    </w:p>
    <w:p w14:paraId="18B9A0A6" w14:textId="77777777" w:rsidR="006E6EE2" w:rsidRPr="006E6EE2" w:rsidRDefault="006E6EE2" w:rsidP="006E6EE2">
      <w:pPr>
        <w:pStyle w:val="Default"/>
        <w:rPr>
          <w:rFonts w:ascii="Times New Roman" w:hAnsi="Times New Roman" w:cs="Times New Roman"/>
          <w:sz w:val="21"/>
          <w:szCs w:val="21"/>
        </w:rPr>
      </w:pPr>
      <w:r>
        <w:rPr>
          <w:rFonts w:ascii="Times New Roman" w:hAnsi="Times New Roman" w:cs="Times New Roman"/>
        </w:rPr>
        <w:tab/>
      </w:r>
      <w:r w:rsidRPr="006E6EE2">
        <w:rPr>
          <w:rFonts w:ascii="Times New Roman" w:hAnsi="Times New Roman" w:cs="Times New Roman"/>
        </w:rPr>
        <w:t>“</w:t>
      </w:r>
      <w:r w:rsidRPr="006E6EE2">
        <w:rPr>
          <w:rFonts w:ascii="Times New Roman" w:hAnsi="Times New Roman" w:cs="Times New Roman"/>
          <w:b/>
          <w:bCs/>
          <w:sz w:val="21"/>
          <w:szCs w:val="21"/>
        </w:rPr>
        <w:t xml:space="preserve">50 Article to be seized under warrant </w:t>
      </w:r>
    </w:p>
    <w:p w14:paraId="2454BD00" w14:textId="77777777" w:rsidR="006E6EE2" w:rsidRPr="006E6EE2" w:rsidRDefault="006E6EE2" w:rsidP="006E6EE2">
      <w:pPr>
        <w:autoSpaceDE w:val="0"/>
        <w:autoSpaceDN w:val="0"/>
        <w:adjustRightInd w:val="0"/>
        <w:spacing w:after="0" w:line="240" w:lineRule="auto"/>
        <w:ind w:left="720"/>
        <w:jc w:val="both"/>
        <w:rPr>
          <w:rFonts w:ascii="Arial" w:hAnsi="Arial" w:cs="Arial"/>
          <w:color w:val="000000"/>
          <w:sz w:val="21"/>
          <w:szCs w:val="21"/>
        </w:rPr>
      </w:pPr>
      <w:r w:rsidRPr="006E6EE2">
        <w:rPr>
          <w:rFonts w:ascii="Times New Roman" w:hAnsi="Times New Roman" w:cs="Times New Roman"/>
          <w:color w:val="000000"/>
          <w:sz w:val="21"/>
          <w:szCs w:val="21"/>
        </w:rPr>
        <w:t xml:space="preserve">(1) Subject to sections </w:t>
      </w:r>
      <w:r w:rsidRPr="006E6EE2">
        <w:rPr>
          <w:rFonts w:ascii="Times New Roman" w:hAnsi="Times New Roman" w:cs="Times New Roman"/>
          <w:i/>
          <w:iCs/>
          <w:color w:val="000000"/>
          <w:sz w:val="21"/>
          <w:szCs w:val="21"/>
        </w:rPr>
        <w:t>fifty-one</w:t>
      </w:r>
      <w:r w:rsidRPr="006E6EE2">
        <w:rPr>
          <w:rFonts w:ascii="Times New Roman" w:hAnsi="Times New Roman" w:cs="Times New Roman"/>
          <w:color w:val="000000"/>
          <w:sz w:val="21"/>
          <w:szCs w:val="21"/>
        </w:rPr>
        <w:t xml:space="preserve">, </w:t>
      </w:r>
      <w:r w:rsidRPr="006E6EE2">
        <w:rPr>
          <w:rFonts w:ascii="Times New Roman" w:hAnsi="Times New Roman" w:cs="Times New Roman"/>
          <w:i/>
          <w:iCs/>
          <w:color w:val="000000"/>
          <w:sz w:val="21"/>
          <w:szCs w:val="21"/>
        </w:rPr>
        <w:t xml:space="preserve">fifty-two </w:t>
      </w:r>
      <w:r w:rsidRPr="006E6EE2">
        <w:rPr>
          <w:rFonts w:ascii="Times New Roman" w:hAnsi="Times New Roman" w:cs="Times New Roman"/>
          <w:color w:val="000000"/>
          <w:sz w:val="21"/>
          <w:szCs w:val="21"/>
        </w:rPr>
        <w:t xml:space="preserve">and </w:t>
      </w:r>
      <w:r w:rsidRPr="006E6EE2">
        <w:rPr>
          <w:rFonts w:ascii="Times New Roman" w:hAnsi="Times New Roman" w:cs="Times New Roman"/>
          <w:i/>
          <w:iCs/>
          <w:color w:val="000000"/>
          <w:sz w:val="21"/>
          <w:szCs w:val="21"/>
        </w:rPr>
        <w:t>fifty-three</w:t>
      </w:r>
      <w:r w:rsidRPr="006E6EE2">
        <w:rPr>
          <w:rFonts w:ascii="Times New Roman" w:hAnsi="Times New Roman" w:cs="Times New Roman"/>
          <w:color w:val="000000"/>
          <w:sz w:val="21"/>
          <w:szCs w:val="21"/>
        </w:rPr>
        <w:t xml:space="preserve">, an article referred to in section </w:t>
      </w:r>
      <w:r w:rsidRPr="006E6EE2">
        <w:rPr>
          <w:rFonts w:ascii="Times New Roman" w:hAnsi="Times New Roman" w:cs="Times New Roman"/>
          <w:i/>
          <w:iCs/>
          <w:color w:val="000000"/>
          <w:sz w:val="21"/>
          <w:szCs w:val="21"/>
        </w:rPr>
        <w:t xml:space="preserve">forty-nine </w:t>
      </w:r>
      <w:r w:rsidRPr="006E6EE2">
        <w:rPr>
          <w:rFonts w:ascii="Times New Roman" w:hAnsi="Times New Roman" w:cs="Times New Roman"/>
          <w:color w:val="000000"/>
          <w:sz w:val="21"/>
          <w:szCs w:val="21"/>
        </w:rPr>
        <w:t xml:space="preserve">shall be seized only by virtue of a warrant issued— </w:t>
      </w:r>
    </w:p>
    <w:p w14:paraId="61E3616B" w14:textId="0A233EA2" w:rsidR="006E6EE2" w:rsidRPr="006E6EE2" w:rsidRDefault="006E6EE2" w:rsidP="006E6EE2">
      <w:pPr>
        <w:autoSpaceDE w:val="0"/>
        <w:autoSpaceDN w:val="0"/>
        <w:adjustRightInd w:val="0"/>
        <w:spacing w:after="0" w:line="240" w:lineRule="auto"/>
        <w:ind w:left="720"/>
        <w:jc w:val="both"/>
        <w:rPr>
          <w:rFonts w:ascii="Arial" w:hAnsi="Arial" w:cs="Arial"/>
          <w:color w:val="000000"/>
          <w:sz w:val="21"/>
          <w:szCs w:val="21"/>
        </w:rPr>
      </w:pPr>
      <w:r w:rsidRPr="006E6EE2">
        <w:rPr>
          <w:rFonts w:ascii="Times New Roman" w:hAnsi="Times New Roman" w:cs="Times New Roman"/>
          <w:color w:val="000000"/>
          <w:sz w:val="21"/>
          <w:szCs w:val="21"/>
        </w:rPr>
        <w:t>(</w:t>
      </w:r>
      <w:r w:rsidRPr="006E6EE2">
        <w:rPr>
          <w:rFonts w:ascii="Times New Roman" w:hAnsi="Times New Roman" w:cs="Times New Roman"/>
          <w:i/>
          <w:iCs/>
          <w:color w:val="000000"/>
          <w:sz w:val="21"/>
          <w:szCs w:val="21"/>
        </w:rPr>
        <w:t>a</w:t>
      </w:r>
      <w:r w:rsidRPr="006E6EE2">
        <w:rPr>
          <w:rFonts w:ascii="Times New Roman" w:hAnsi="Times New Roman" w:cs="Times New Roman"/>
          <w:color w:val="000000"/>
          <w:sz w:val="21"/>
          <w:szCs w:val="21"/>
        </w:rPr>
        <w:t xml:space="preserve">) by a magistrate or justice (other than a police officer), if it appears to the magistrate or justice from information on oath that there are reasonable grounds for believing that any such article is in the possession or under the control of any person, or upon or in any premises or area, within his area of jurisdiction; or </w:t>
      </w:r>
    </w:p>
    <w:p w14:paraId="5BCB8772" w14:textId="4D60771F" w:rsidR="006E6EE2" w:rsidRDefault="006E6EE2" w:rsidP="006E6EE2">
      <w:pPr>
        <w:autoSpaceDE w:val="0"/>
        <w:autoSpaceDN w:val="0"/>
        <w:adjustRightInd w:val="0"/>
        <w:spacing w:after="0" w:line="240" w:lineRule="auto"/>
        <w:ind w:left="720"/>
        <w:jc w:val="both"/>
        <w:rPr>
          <w:rFonts w:ascii="Times New Roman" w:hAnsi="Times New Roman" w:cs="Times New Roman"/>
          <w:color w:val="000000"/>
          <w:sz w:val="21"/>
          <w:szCs w:val="21"/>
        </w:rPr>
      </w:pPr>
      <w:r w:rsidRPr="006E6EE2">
        <w:rPr>
          <w:rFonts w:ascii="Times New Roman" w:hAnsi="Times New Roman" w:cs="Times New Roman"/>
          <w:color w:val="000000"/>
          <w:sz w:val="21"/>
          <w:szCs w:val="21"/>
        </w:rPr>
        <w:t>(</w:t>
      </w:r>
      <w:r w:rsidRPr="006E6EE2">
        <w:rPr>
          <w:rFonts w:ascii="Times New Roman" w:hAnsi="Times New Roman" w:cs="Times New Roman"/>
          <w:i/>
          <w:iCs/>
          <w:color w:val="000000"/>
          <w:sz w:val="21"/>
          <w:szCs w:val="21"/>
        </w:rPr>
        <w:t>b</w:t>
      </w:r>
      <w:r w:rsidRPr="006E6EE2">
        <w:rPr>
          <w:rFonts w:ascii="Times New Roman" w:hAnsi="Times New Roman" w:cs="Times New Roman"/>
          <w:color w:val="000000"/>
          <w:sz w:val="21"/>
          <w:szCs w:val="21"/>
        </w:rPr>
        <w:t xml:space="preserve">) </w:t>
      </w:r>
      <w:r w:rsidRPr="006E6EE2">
        <w:rPr>
          <w:rFonts w:ascii="Times New Roman" w:hAnsi="Times New Roman" w:cs="Times New Roman"/>
          <w:color w:val="000000"/>
          <w:sz w:val="21"/>
          <w:szCs w:val="21"/>
          <w:u w:val="single"/>
        </w:rPr>
        <w:t>by a judge or magistrate presiding at criminal proceedings, if it appears to the judge or magistrate that any such article in the possession or under the control of any person or upon or in any premises is required in evidence in the proceedings</w:t>
      </w:r>
      <w:r w:rsidRPr="006E6EE2">
        <w:rPr>
          <w:rFonts w:ascii="Times New Roman" w:hAnsi="Times New Roman" w:cs="Times New Roman"/>
          <w:color w:val="000000"/>
          <w:sz w:val="21"/>
          <w:szCs w:val="21"/>
        </w:rPr>
        <w:t xml:space="preserve">. </w:t>
      </w:r>
      <w:r>
        <w:rPr>
          <w:rFonts w:ascii="Times New Roman" w:hAnsi="Times New Roman" w:cs="Times New Roman"/>
          <w:color w:val="000000"/>
          <w:sz w:val="21"/>
          <w:szCs w:val="21"/>
        </w:rPr>
        <w:t>(Underlining for emphasis).</w:t>
      </w:r>
    </w:p>
    <w:p w14:paraId="34C38F62" w14:textId="77777777" w:rsidR="006E6EE2" w:rsidRPr="006E6EE2" w:rsidRDefault="006E6EE2" w:rsidP="006E6EE2">
      <w:pPr>
        <w:autoSpaceDE w:val="0"/>
        <w:autoSpaceDN w:val="0"/>
        <w:adjustRightInd w:val="0"/>
        <w:spacing w:after="0" w:line="240" w:lineRule="auto"/>
        <w:ind w:left="720"/>
        <w:jc w:val="both"/>
        <w:rPr>
          <w:rFonts w:ascii="Arial" w:hAnsi="Arial" w:cs="Arial"/>
          <w:color w:val="000000"/>
          <w:sz w:val="21"/>
          <w:szCs w:val="21"/>
        </w:rPr>
      </w:pPr>
    </w:p>
    <w:p w14:paraId="3217A1E4" w14:textId="6191B6FF" w:rsidR="004B61ED" w:rsidRDefault="004B61ED" w:rsidP="00FA4001">
      <w:pPr>
        <w:spacing w:after="0" w:line="360" w:lineRule="auto"/>
        <w:ind w:firstLine="720"/>
        <w:jc w:val="both"/>
        <w:rPr>
          <w:rFonts w:ascii="Times New Roman" w:hAnsi="Times New Roman" w:cs="Times New Roman"/>
          <w:color w:val="000000"/>
          <w:sz w:val="24"/>
          <w:szCs w:val="24"/>
        </w:rPr>
      </w:pPr>
      <w:r>
        <w:rPr>
          <w:rFonts w:ascii="Times New Roman" w:hAnsi="Times New Roman" w:cs="Times New Roman"/>
          <w:sz w:val="24"/>
          <w:szCs w:val="24"/>
        </w:rPr>
        <w:t xml:space="preserve">Section 49 of the Act allows the State </w:t>
      </w:r>
      <w:r w:rsidR="00FA4001">
        <w:rPr>
          <w:rFonts w:ascii="Times New Roman" w:hAnsi="Times New Roman" w:cs="Times New Roman"/>
          <w:sz w:val="24"/>
          <w:szCs w:val="24"/>
        </w:rPr>
        <w:t xml:space="preserve">to seize articles on three </w:t>
      </w:r>
      <w:r w:rsidR="00FA4001" w:rsidRPr="00FA4001">
        <w:rPr>
          <w:rFonts w:ascii="Times New Roman" w:hAnsi="Times New Roman" w:cs="Times New Roman"/>
          <w:sz w:val="24"/>
          <w:szCs w:val="24"/>
        </w:rPr>
        <w:t>grounds</w:t>
      </w:r>
      <w:r w:rsidR="009D07A7">
        <w:rPr>
          <w:rFonts w:ascii="Times New Roman" w:hAnsi="Times New Roman" w:cs="Times New Roman"/>
          <w:sz w:val="24"/>
          <w:szCs w:val="24"/>
        </w:rPr>
        <w:t>,</w:t>
      </w:r>
      <w:r w:rsidR="000372B0">
        <w:rPr>
          <w:rFonts w:ascii="Times New Roman" w:hAnsi="Times New Roman" w:cs="Times New Roman"/>
          <w:sz w:val="24"/>
          <w:szCs w:val="24"/>
        </w:rPr>
        <w:t xml:space="preserve"> which are that</w:t>
      </w:r>
      <w:r w:rsidR="009D07A7">
        <w:rPr>
          <w:rFonts w:ascii="Times New Roman" w:hAnsi="Times New Roman" w:cs="Times New Roman"/>
          <w:sz w:val="24"/>
          <w:szCs w:val="24"/>
        </w:rPr>
        <w:t>:</w:t>
      </w:r>
      <w:r w:rsidR="00FA4001" w:rsidRPr="00FA4001">
        <w:rPr>
          <w:rFonts w:ascii="Times New Roman" w:hAnsi="Times New Roman" w:cs="Times New Roman"/>
          <w:sz w:val="24"/>
          <w:szCs w:val="24"/>
        </w:rPr>
        <w:t xml:space="preserve"> the article </w:t>
      </w:r>
      <w:r w:rsidRPr="004B61ED">
        <w:rPr>
          <w:rFonts w:ascii="Times New Roman" w:hAnsi="Times New Roman" w:cs="Times New Roman"/>
          <w:color w:val="000000"/>
          <w:sz w:val="24"/>
          <w:szCs w:val="24"/>
        </w:rPr>
        <w:t xml:space="preserve">is concerned in or is on reasonable grounds believed to be concerned in, the commission or suspected commission of an offence, whether within Zimbabwe or elsewhere; </w:t>
      </w:r>
      <w:r w:rsidRPr="004B61ED">
        <w:rPr>
          <w:rFonts w:ascii="Times New Roman" w:hAnsi="Times New Roman" w:cs="Times New Roman"/>
          <w:color w:val="000000"/>
          <w:sz w:val="24"/>
          <w:szCs w:val="24"/>
        </w:rPr>
        <w:lastRenderedPageBreak/>
        <w:t xml:space="preserve">or it is on reasonable grounds believed </w:t>
      </w:r>
      <w:r w:rsidR="009D07A7">
        <w:rPr>
          <w:rFonts w:ascii="Times New Roman" w:hAnsi="Times New Roman" w:cs="Times New Roman"/>
          <w:color w:val="000000"/>
          <w:sz w:val="24"/>
          <w:szCs w:val="24"/>
        </w:rPr>
        <w:t xml:space="preserve">that the article </w:t>
      </w:r>
      <w:r w:rsidRPr="004B61ED">
        <w:rPr>
          <w:rFonts w:ascii="Times New Roman" w:hAnsi="Times New Roman" w:cs="Times New Roman"/>
          <w:color w:val="000000"/>
          <w:sz w:val="24"/>
          <w:szCs w:val="24"/>
        </w:rPr>
        <w:t xml:space="preserve">may afford evidence of the commission or suspected commission of an offence, whether within Zimbabwe or elsewhere; or </w:t>
      </w:r>
      <w:r w:rsidR="009D07A7">
        <w:rPr>
          <w:rFonts w:ascii="Times New Roman" w:hAnsi="Times New Roman" w:cs="Times New Roman"/>
          <w:color w:val="000000"/>
          <w:sz w:val="24"/>
          <w:szCs w:val="24"/>
        </w:rPr>
        <w:t xml:space="preserve">the article </w:t>
      </w:r>
      <w:r w:rsidRPr="00FA4001">
        <w:rPr>
          <w:rFonts w:ascii="Times New Roman" w:hAnsi="Times New Roman" w:cs="Times New Roman"/>
          <w:color w:val="000000"/>
          <w:sz w:val="24"/>
          <w:szCs w:val="24"/>
        </w:rPr>
        <w:t>is intended to be used or is on reasonable grounds believed to be</w:t>
      </w:r>
      <w:r w:rsidR="009D07A7">
        <w:rPr>
          <w:rFonts w:ascii="Times New Roman" w:hAnsi="Times New Roman" w:cs="Times New Roman"/>
          <w:color w:val="000000"/>
          <w:sz w:val="24"/>
          <w:szCs w:val="24"/>
        </w:rPr>
        <w:t xml:space="preserve"> intended to be used in the com</w:t>
      </w:r>
      <w:r w:rsidRPr="00FA4001">
        <w:rPr>
          <w:rFonts w:ascii="Times New Roman" w:hAnsi="Times New Roman" w:cs="Times New Roman"/>
          <w:color w:val="000000"/>
          <w:sz w:val="24"/>
          <w:szCs w:val="24"/>
        </w:rPr>
        <w:t>mission of an offence.</w:t>
      </w:r>
      <w:r w:rsidR="00FA4001">
        <w:rPr>
          <w:rFonts w:ascii="Times New Roman" w:hAnsi="Times New Roman" w:cs="Times New Roman"/>
          <w:color w:val="000000"/>
          <w:sz w:val="24"/>
          <w:szCs w:val="24"/>
        </w:rPr>
        <w:t xml:space="preserve"> </w:t>
      </w:r>
      <w:r w:rsidR="003A05F7">
        <w:rPr>
          <w:rFonts w:ascii="Times New Roman" w:hAnsi="Times New Roman" w:cs="Times New Roman"/>
          <w:color w:val="000000"/>
          <w:sz w:val="24"/>
          <w:szCs w:val="24"/>
        </w:rPr>
        <w:t xml:space="preserve"> </w:t>
      </w:r>
      <w:r w:rsidR="00FA4001">
        <w:rPr>
          <w:rFonts w:ascii="Times New Roman" w:hAnsi="Times New Roman" w:cs="Times New Roman"/>
          <w:color w:val="000000"/>
          <w:sz w:val="24"/>
          <w:szCs w:val="24"/>
        </w:rPr>
        <w:t xml:space="preserve">The word article is defined in s 47 to include any document or substance. </w:t>
      </w:r>
      <w:r w:rsidR="0046444B">
        <w:rPr>
          <w:rFonts w:ascii="Times New Roman" w:hAnsi="Times New Roman" w:cs="Times New Roman"/>
          <w:color w:val="000000"/>
          <w:sz w:val="24"/>
          <w:szCs w:val="24"/>
        </w:rPr>
        <w:t xml:space="preserve">Sections 51 to 53 are of no relevance to the current proceedings. </w:t>
      </w:r>
      <w:r w:rsidR="003A05F7">
        <w:rPr>
          <w:rFonts w:ascii="Times New Roman" w:hAnsi="Times New Roman" w:cs="Times New Roman"/>
          <w:color w:val="000000"/>
          <w:sz w:val="24"/>
          <w:szCs w:val="24"/>
        </w:rPr>
        <w:t xml:space="preserve"> </w:t>
      </w:r>
      <w:r w:rsidR="0046444B">
        <w:rPr>
          <w:rFonts w:ascii="Times New Roman" w:hAnsi="Times New Roman" w:cs="Times New Roman"/>
          <w:color w:val="000000"/>
          <w:sz w:val="24"/>
          <w:szCs w:val="24"/>
        </w:rPr>
        <w:t xml:space="preserve">Section 51 is concerned with the search and seizure without warrant. </w:t>
      </w:r>
      <w:r w:rsidR="003A05F7">
        <w:rPr>
          <w:rFonts w:ascii="Times New Roman" w:hAnsi="Times New Roman" w:cs="Times New Roman"/>
          <w:color w:val="000000"/>
          <w:sz w:val="24"/>
          <w:szCs w:val="24"/>
        </w:rPr>
        <w:t xml:space="preserve"> </w:t>
      </w:r>
      <w:r w:rsidR="0046444B">
        <w:rPr>
          <w:rFonts w:ascii="Times New Roman" w:hAnsi="Times New Roman" w:cs="Times New Roman"/>
          <w:color w:val="000000"/>
          <w:sz w:val="24"/>
          <w:szCs w:val="24"/>
        </w:rPr>
        <w:t xml:space="preserve">Section 52 applies to the seizure of an article on arrest or detention of a person carrying same, while s 53 applies to a search by occupier of land. </w:t>
      </w:r>
    </w:p>
    <w:p w14:paraId="320A1C41" w14:textId="145C0DEC" w:rsidR="0046444B" w:rsidRDefault="0046444B" w:rsidP="00FA4001">
      <w:pPr>
        <w:spacing w:after="0" w:line="36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It was argued on behalf of the applicant that s 50 of the Act only applies in instances where the State wishes to seize an article, and not to cases involving the extraction of blood samples.</w:t>
      </w:r>
      <w:r w:rsidR="003A05F7">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In order to give context to this submission, it is </w:t>
      </w:r>
      <w:r w:rsidR="00BA6637">
        <w:rPr>
          <w:rFonts w:ascii="Times New Roman" w:hAnsi="Times New Roman" w:cs="Times New Roman"/>
          <w:color w:val="000000"/>
          <w:sz w:val="24"/>
          <w:szCs w:val="24"/>
        </w:rPr>
        <w:t>critical to</w:t>
      </w:r>
      <w:r>
        <w:rPr>
          <w:rFonts w:ascii="Times New Roman" w:hAnsi="Times New Roman" w:cs="Times New Roman"/>
          <w:color w:val="000000"/>
          <w:sz w:val="24"/>
          <w:szCs w:val="24"/>
        </w:rPr>
        <w:t xml:space="preserve"> relate to the provisions of s 41B which apply to bodily samples for investigation purposes. </w:t>
      </w:r>
      <w:r w:rsidR="003A05F7">
        <w:rPr>
          <w:rFonts w:ascii="Times New Roman" w:hAnsi="Times New Roman" w:cs="Times New Roman"/>
          <w:color w:val="000000"/>
          <w:sz w:val="24"/>
          <w:szCs w:val="24"/>
        </w:rPr>
        <w:t xml:space="preserve"> </w:t>
      </w:r>
      <w:r w:rsidR="001461A9">
        <w:rPr>
          <w:rFonts w:ascii="Times New Roman" w:hAnsi="Times New Roman" w:cs="Times New Roman"/>
          <w:color w:val="000000"/>
          <w:sz w:val="24"/>
          <w:szCs w:val="24"/>
        </w:rPr>
        <w:t xml:space="preserve">Section 41B(1) applies to the extraction of body samples where the person from </w:t>
      </w:r>
      <w:r w:rsidR="001E0594">
        <w:rPr>
          <w:rFonts w:ascii="Times New Roman" w:hAnsi="Times New Roman" w:cs="Times New Roman"/>
          <w:color w:val="000000"/>
          <w:sz w:val="24"/>
          <w:szCs w:val="24"/>
        </w:rPr>
        <w:t xml:space="preserve">whom </w:t>
      </w:r>
      <w:r w:rsidR="001461A9">
        <w:rPr>
          <w:rFonts w:ascii="Times New Roman" w:hAnsi="Times New Roman" w:cs="Times New Roman"/>
          <w:color w:val="000000"/>
          <w:sz w:val="24"/>
          <w:szCs w:val="24"/>
        </w:rPr>
        <w:t xml:space="preserve">such sample is to be taken gives their consent. </w:t>
      </w:r>
      <w:r w:rsidR="003A05F7">
        <w:rPr>
          <w:rFonts w:ascii="Times New Roman" w:hAnsi="Times New Roman" w:cs="Times New Roman"/>
          <w:color w:val="000000"/>
          <w:sz w:val="24"/>
          <w:szCs w:val="24"/>
        </w:rPr>
        <w:t xml:space="preserve"> </w:t>
      </w:r>
      <w:r w:rsidR="00AB7A52">
        <w:rPr>
          <w:rFonts w:ascii="Times New Roman" w:hAnsi="Times New Roman" w:cs="Times New Roman"/>
          <w:color w:val="000000"/>
          <w:sz w:val="24"/>
          <w:szCs w:val="24"/>
        </w:rPr>
        <w:t>It is common cause that the applicant did not consent to the extraction of blood samples</w:t>
      </w:r>
      <w:r w:rsidR="001E0594">
        <w:rPr>
          <w:rFonts w:ascii="Times New Roman" w:hAnsi="Times New Roman" w:cs="Times New Roman"/>
          <w:color w:val="000000"/>
          <w:sz w:val="24"/>
          <w:szCs w:val="24"/>
        </w:rPr>
        <w:t xml:space="preserve"> from his body</w:t>
      </w:r>
      <w:r w:rsidR="00AB7A52">
        <w:rPr>
          <w:rFonts w:ascii="Times New Roman" w:hAnsi="Times New Roman" w:cs="Times New Roman"/>
          <w:color w:val="000000"/>
          <w:sz w:val="24"/>
          <w:szCs w:val="24"/>
        </w:rPr>
        <w:t>. The appropriate provision to relate to is therefore s</w:t>
      </w:r>
      <w:r w:rsidR="00C80B09">
        <w:rPr>
          <w:rFonts w:ascii="Times New Roman" w:hAnsi="Times New Roman" w:cs="Times New Roman"/>
          <w:color w:val="000000"/>
          <w:sz w:val="24"/>
          <w:szCs w:val="24"/>
        </w:rPr>
        <w:t xml:space="preserve"> 41B(2)</w:t>
      </w:r>
      <w:r w:rsidR="004C22D1">
        <w:rPr>
          <w:rFonts w:ascii="Times New Roman" w:hAnsi="Times New Roman" w:cs="Times New Roman"/>
          <w:color w:val="000000"/>
          <w:sz w:val="24"/>
          <w:szCs w:val="24"/>
        </w:rPr>
        <w:t>, which reads as follows:</w:t>
      </w:r>
    </w:p>
    <w:p w14:paraId="6A9AAB0A" w14:textId="00FBEFB6" w:rsidR="004C22D1" w:rsidRPr="004C22D1" w:rsidRDefault="004C22D1" w:rsidP="004C22D1">
      <w:pPr>
        <w:autoSpaceDE w:val="0"/>
        <w:autoSpaceDN w:val="0"/>
        <w:adjustRightInd w:val="0"/>
        <w:spacing w:after="0" w:line="240" w:lineRule="auto"/>
        <w:ind w:firstLine="720"/>
        <w:jc w:val="both"/>
        <w:rPr>
          <w:rFonts w:ascii="Times New Roman" w:hAnsi="Times New Roman" w:cs="Times New Roman"/>
          <w:color w:val="000000"/>
          <w:sz w:val="21"/>
          <w:szCs w:val="21"/>
        </w:rPr>
      </w:pPr>
      <w:r>
        <w:rPr>
          <w:rFonts w:ascii="Times New Roman" w:hAnsi="Times New Roman" w:cs="Times New Roman"/>
          <w:b/>
          <w:bCs/>
          <w:color w:val="000000"/>
          <w:sz w:val="21"/>
          <w:szCs w:val="21"/>
        </w:rPr>
        <w:t>“</w:t>
      </w:r>
      <w:r w:rsidRPr="004C22D1">
        <w:rPr>
          <w:rFonts w:ascii="Times New Roman" w:hAnsi="Times New Roman" w:cs="Times New Roman"/>
          <w:b/>
          <w:bCs/>
          <w:color w:val="000000"/>
          <w:sz w:val="21"/>
          <w:szCs w:val="21"/>
        </w:rPr>
        <w:t xml:space="preserve">41B Bodily samples for investigation purposes </w:t>
      </w:r>
    </w:p>
    <w:p w14:paraId="56EDFEA6" w14:textId="2C9EE53F" w:rsidR="004C22D1" w:rsidRPr="004C22D1" w:rsidRDefault="004C22D1" w:rsidP="004C22D1">
      <w:pPr>
        <w:autoSpaceDE w:val="0"/>
        <w:autoSpaceDN w:val="0"/>
        <w:adjustRightInd w:val="0"/>
        <w:spacing w:after="0" w:line="240" w:lineRule="auto"/>
        <w:ind w:left="720"/>
        <w:jc w:val="both"/>
        <w:rPr>
          <w:rFonts w:ascii="Times New Roman" w:hAnsi="Times New Roman" w:cs="Times New Roman"/>
          <w:color w:val="000000"/>
          <w:sz w:val="21"/>
          <w:szCs w:val="21"/>
        </w:rPr>
      </w:pPr>
      <w:r w:rsidRPr="004C22D1">
        <w:rPr>
          <w:rFonts w:ascii="Times New Roman" w:hAnsi="Times New Roman" w:cs="Times New Roman"/>
          <w:color w:val="000000"/>
          <w:sz w:val="21"/>
          <w:szCs w:val="21"/>
        </w:rPr>
        <w:t xml:space="preserve">(1) </w:t>
      </w:r>
      <w:r>
        <w:rPr>
          <w:rFonts w:ascii="Times New Roman" w:hAnsi="Times New Roman" w:cs="Times New Roman"/>
          <w:color w:val="000000"/>
          <w:sz w:val="21"/>
          <w:szCs w:val="21"/>
        </w:rPr>
        <w:t>………………</w:t>
      </w:r>
      <w:r w:rsidRPr="004C22D1">
        <w:rPr>
          <w:rFonts w:ascii="Times New Roman" w:hAnsi="Times New Roman" w:cs="Times New Roman"/>
          <w:color w:val="000000"/>
          <w:sz w:val="21"/>
          <w:szCs w:val="21"/>
        </w:rPr>
        <w:t xml:space="preserve">. </w:t>
      </w:r>
    </w:p>
    <w:p w14:paraId="034F137B" w14:textId="77777777" w:rsidR="004C22D1" w:rsidRPr="004C22D1" w:rsidRDefault="004C22D1" w:rsidP="004C22D1">
      <w:pPr>
        <w:autoSpaceDE w:val="0"/>
        <w:autoSpaceDN w:val="0"/>
        <w:adjustRightInd w:val="0"/>
        <w:spacing w:after="0" w:line="240" w:lineRule="auto"/>
        <w:ind w:left="720"/>
        <w:jc w:val="both"/>
        <w:rPr>
          <w:rFonts w:ascii="Times New Roman" w:hAnsi="Times New Roman" w:cs="Times New Roman"/>
          <w:color w:val="000000"/>
          <w:sz w:val="21"/>
          <w:szCs w:val="21"/>
        </w:rPr>
      </w:pPr>
      <w:r w:rsidRPr="004C22D1">
        <w:rPr>
          <w:rFonts w:ascii="Times New Roman" w:hAnsi="Times New Roman" w:cs="Times New Roman"/>
          <w:color w:val="000000"/>
          <w:sz w:val="21"/>
          <w:szCs w:val="21"/>
        </w:rPr>
        <w:t xml:space="preserve">(2) If a person does not consent to the taking of a bodily sample, a warrant may be issued by a judge or magistrate upon written request by a police officer who is of or above the rank of inspector, if it appears from written information given by the police officer under oath that there are reasonable grounds— </w:t>
      </w:r>
    </w:p>
    <w:p w14:paraId="0BAAFBC0" w14:textId="77777777" w:rsidR="004C22D1" w:rsidRPr="004C22D1" w:rsidRDefault="004C22D1" w:rsidP="004C22D1">
      <w:pPr>
        <w:autoSpaceDE w:val="0"/>
        <w:autoSpaceDN w:val="0"/>
        <w:adjustRightInd w:val="0"/>
        <w:spacing w:after="0" w:line="240" w:lineRule="auto"/>
        <w:ind w:left="720"/>
        <w:jc w:val="both"/>
        <w:rPr>
          <w:rFonts w:ascii="Times New Roman" w:hAnsi="Times New Roman" w:cs="Times New Roman"/>
          <w:color w:val="000000"/>
          <w:sz w:val="21"/>
          <w:szCs w:val="21"/>
        </w:rPr>
      </w:pPr>
      <w:r w:rsidRPr="004C22D1">
        <w:rPr>
          <w:rFonts w:ascii="Times New Roman" w:hAnsi="Times New Roman" w:cs="Times New Roman"/>
          <w:color w:val="000000"/>
          <w:sz w:val="21"/>
          <w:szCs w:val="21"/>
        </w:rPr>
        <w:t>(</w:t>
      </w:r>
      <w:r w:rsidRPr="004C22D1">
        <w:rPr>
          <w:rFonts w:ascii="Times New Roman" w:hAnsi="Times New Roman" w:cs="Times New Roman"/>
          <w:i/>
          <w:iCs/>
          <w:color w:val="000000"/>
          <w:sz w:val="21"/>
          <w:szCs w:val="21"/>
        </w:rPr>
        <w:t>a</w:t>
      </w:r>
      <w:r w:rsidRPr="004C22D1">
        <w:rPr>
          <w:rFonts w:ascii="Times New Roman" w:hAnsi="Times New Roman" w:cs="Times New Roman"/>
          <w:color w:val="000000"/>
          <w:sz w:val="21"/>
          <w:szCs w:val="21"/>
        </w:rPr>
        <w:t xml:space="preserve">) to suspect that the person named in the information, or any one or more persons in a group of persons so named, has committed an offence; or </w:t>
      </w:r>
    </w:p>
    <w:p w14:paraId="56DEB2E4" w14:textId="26BF54D3" w:rsidR="004C22D1" w:rsidRPr="00FA4001" w:rsidRDefault="004C22D1" w:rsidP="00DA0405">
      <w:pPr>
        <w:spacing w:line="240" w:lineRule="auto"/>
        <w:ind w:left="720"/>
        <w:jc w:val="both"/>
        <w:rPr>
          <w:rFonts w:ascii="Times New Roman" w:hAnsi="Times New Roman" w:cs="Times New Roman"/>
          <w:sz w:val="24"/>
          <w:szCs w:val="24"/>
        </w:rPr>
      </w:pPr>
      <w:r w:rsidRPr="004C22D1">
        <w:rPr>
          <w:rFonts w:ascii="Times New Roman" w:hAnsi="Times New Roman" w:cs="Times New Roman"/>
          <w:color w:val="000000"/>
          <w:sz w:val="21"/>
          <w:szCs w:val="21"/>
        </w:rPr>
        <w:t>(</w:t>
      </w:r>
      <w:r w:rsidRPr="004C22D1">
        <w:rPr>
          <w:rFonts w:ascii="Times New Roman" w:hAnsi="Times New Roman" w:cs="Times New Roman"/>
          <w:i/>
          <w:iCs/>
          <w:color w:val="000000"/>
          <w:sz w:val="21"/>
          <w:szCs w:val="21"/>
        </w:rPr>
        <w:t>b</w:t>
      </w:r>
      <w:r w:rsidRPr="004C22D1">
        <w:rPr>
          <w:rFonts w:ascii="Times New Roman" w:hAnsi="Times New Roman" w:cs="Times New Roman"/>
          <w:color w:val="000000"/>
          <w:sz w:val="21"/>
          <w:szCs w:val="21"/>
        </w:rPr>
        <w:t>) for believing that the bodily sample and the resulting forensic DNA analysis thereof will be of value in the investigation of an offence by excluding or including one or more named persons as possible perpe</w:t>
      </w:r>
      <w:r w:rsidR="00DA0405">
        <w:rPr>
          <w:rFonts w:ascii="Times New Roman" w:hAnsi="Times New Roman" w:cs="Times New Roman"/>
          <w:color w:val="000000"/>
          <w:sz w:val="21"/>
          <w:szCs w:val="21"/>
        </w:rPr>
        <w:t>trators of the offence.”</w:t>
      </w:r>
    </w:p>
    <w:p w14:paraId="4A54295E" w14:textId="32A0F4DA" w:rsidR="0044727F" w:rsidRDefault="00DA0405" w:rsidP="0065658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clear from a reading of s 41 and s 50 that </w:t>
      </w:r>
      <w:r w:rsidR="000B7D11">
        <w:rPr>
          <w:rFonts w:ascii="Times New Roman" w:hAnsi="Times New Roman" w:cs="Times New Roman"/>
          <w:sz w:val="24"/>
          <w:szCs w:val="24"/>
        </w:rPr>
        <w:t xml:space="preserve">a police officer may approach a judge or magistrate for the issuance of a warrant but for different reasons. </w:t>
      </w:r>
      <w:r w:rsidR="003A05F7">
        <w:rPr>
          <w:rFonts w:ascii="Times New Roman" w:hAnsi="Times New Roman" w:cs="Times New Roman"/>
          <w:sz w:val="24"/>
          <w:szCs w:val="24"/>
        </w:rPr>
        <w:t xml:space="preserve"> </w:t>
      </w:r>
      <w:r w:rsidR="000B7D11">
        <w:rPr>
          <w:rFonts w:ascii="Times New Roman" w:hAnsi="Times New Roman" w:cs="Times New Roman"/>
          <w:sz w:val="24"/>
          <w:szCs w:val="24"/>
        </w:rPr>
        <w:t xml:space="preserve">A police officer may approach a magistrate under s 41B(2) when the person suspected to </w:t>
      </w:r>
      <w:r w:rsidR="001C5021">
        <w:rPr>
          <w:rFonts w:ascii="Times New Roman" w:hAnsi="Times New Roman" w:cs="Times New Roman"/>
          <w:sz w:val="24"/>
          <w:szCs w:val="24"/>
        </w:rPr>
        <w:t>have committed an offence chooses</w:t>
      </w:r>
      <w:r w:rsidR="000B7D11">
        <w:rPr>
          <w:rFonts w:ascii="Times New Roman" w:hAnsi="Times New Roman" w:cs="Times New Roman"/>
          <w:sz w:val="24"/>
          <w:szCs w:val="24"/>
        </w:rPr>
        <w:t xml:space="preserve"> to withhold their consent </w:t>
      </w:r>
      <w:r w:rsidR="000372B0">
        <w:rPr>
          <w:rFonts w:ascii="Times New Roman" w:hAnsi="Times New Roman" w:cs="Times New Roman"/>
          <w:sz w:val="24"/>
          <w:szCs w:val="24"/>
        </w:rPr>
        <w:t>to</w:t>
      </w:r>
      <w:r w:rsidR="0065658F">
        <w:rPr>
          <w:rFonts w:ascii="Times New Roman" w:hAnsi="Times New Roman" w:cs="Times New Roman"/>
          <w:sz w:val="24"/>
          <w:szCs w:val="24"/>
        </w:rPr>
        <w:t xml:space="preserve"> the extraction of bodily samples. </w:t>
      </w:r>
      <w:r w:rsidR="003A05F7">
        <w:rPr>
          <w:rFonts w:ascii="Times New Roman" w:hAnsi="Times New Roman" w:cs="Times New Roman"/>
          <w:sz w:val="24"/>
          <w:szCs w:val="24"/>
        </w:rPr>
        <w:t xml:space="preserve"> </w:t>
      </w:r>
      <w:r w:rsidR="0065658F">
        <w:rPr>
          <w:rFonts w:ascii="Times New Roman" w:hAnsi="Times New Roman" w:cs="Times New Roman"/>
          <w:sz w:val="24"/>
          <w:szCs w:val="24"/>
        </w:rPr>
        <w:t xml:space="preserve">On the other hand, s 50(1)(b) applies to the seizure of articles. </w:t>
      </w:r>
      <w:r w:rsidR="003A05F7">
        <w:rPr>
          <w:rFonts w:ascii="Times New Roman" w:hAnsi="Times New Roman" w:cs="Times New Roman"/>
          <w:sz w:val="24"/>
          <w:szCs w:val="24"/>
        </w:rPr>
        <w:t xml:space="preserve"> </w:t>
      </w:r>
      <w:r w:rsidR="0065658F">
        <w:rPr>
          <w:rFonts w:ascii="Times New Roman" w:hAnsi="Times New Roman" w:cs="Times New Roman"/>
          <w:sz w:val="24"/>
          <w:szCs w:val="24"/>
        </w:rPr>
        <w:t xml:space="preserve">Mr </w:t>
      </w:r>
      <w:r w:rsidR="0065658F" w:rsidRPr="0065658F">
        <w:rPr>
          <w:rFonts w:ascii="Times New Roman" w:hAnsi="Times New Roman" w:cs="Times New Roman"/>
          <w:i/>
          <w:sz w:val="24"/>
          <w:szCs w:val="24"/>
        </w:rPr>
        <w:t>Mpofu</w:t>
      </w:r>
      <w:r w:rsidR="0065658F">
        <w:rPr>
          <w:rFonts w:ascii="Times New Roman" w:hAnsi="Times New Roman" w:cs="Times New Roman"/>
          <w:sz w:val="24"/>
          <w:szCs w:val="24"/>
        </w:rPr>
        <w:t xml:space="preserve"> argued that blood samples are not an article. </w:t>
      </w:r>
      <w:r w:rsidR="003A05F7">
        <w:rPr>
          <w:rFonts w:ascii="Times New Roman" w:hAnsi="Times New Roman" w:cs="Times New Roman"/>
          <w:sz w:val="24"/>
          <w:szCs w:val="24"/>
        </w:rPr>
        <w:t xml:space="preserve"> </w:t>
      </w:r>
      <w:r w:rsidR="0065658F">
        <w:rPr>
          <w:rFonts w:ascii="Times New Roman" w:hAnsi="Times New Roman" w:cs="Times New Roman"/>
          <w:sz w:val="24"/>
          <w:szCs w:val="24"/>
        </w:rPr>
        <w:t xml:space="preserve">I agree with that submission. </w:t>
      </w:r>
      <w:r w:rsidR="003A05F7">
        <w:rPr>
          <w:rFonts w:ascii="Times New Roman" w:hAnsi="Times New Roman" w:cs="Times New Roman"/>
          <w:sz w:val="24"/>
          <w:szCs w:val="24"/>
        </w:rPr>
        <w:t xml:space="preserve"> </w:t>
      </w:r>
      <w:r w:rsidR="0065658F">
        <w:rPr>
          <w:rFonts w:ascii="Times New Roman" w:hAnsi="Times New Roman" w:cs="Times New Roman"/>
          <w:sz w:val="24"/>
          <w:szCs w:val="24"/>
        </w:rPr>
        <w:t>Any interpretation that seeks to extend the definition of articles to include blood samples would render s 41B(2) irrelevant.</w:t>
      </w:r>
      <w:r w:rsidR="00937042">
        <w:rPr>
          <w:rFonts w:ascii="Times New Roman" w:hAnsi="Times New Roman" w:cs="Times New Roman"/>
          <w:sz w:val="24"/>
          <w:szCs w:val="24"/>
        </w:rPr>
        <w:t xml:space="preserve"> </w:t>
      </w:r>
      <w:r w:rsidR="003A05F7">
        <w:rPr>
          <w:rFonts w:ascii="Times New Roman" w:hAnsi="Times New Roman" w:cs="Times New Roman"/>
          <w:sz w:val="24"/>
          <w:szCs w:val="24"/>
        </w:rPr>
        <w:t xml:space="preserve"> </w:t>
      </w:r>
      <w:r w:rsidR="004E6A65">
        <w:rPr>
          <w:rFonts w:ascii="Times New Roman" w:hAnsi="Times New Roman" w:cs="Times New Roman"/>
          <w:sz w:val="24"/>
          <w:szCs w:val="24"/>
        </w:rPr>
        <w:t xml:space="preserve">Further, s 50 (2) leaves one in no doubt that the word article cannot be interpreted to include blood samples. </w:t>
      </w:r>
      <w:r w:rsidR="0044727F">
        <w:rPr>
          <w:rFonts w:ascii="Times New Roman" w:hAnsi="Times New Roman" w:cs="Times New Roman"/>
          <w:sz w:val="24"/>
          <w:szCs w:val="24"/>
        </w:rPr>
        <w:t>The subsection reads as follows:</w:t>
      </w:r>
    </w:p>
    <w:p w14:paraId="19A90F7B" w14:textId="13ADAC9D" w:rsidR="0044727F" w:rsidRPr="0044727F" w:rsidRDefault="0044727F" w:rsidP="0044727F">
      <w:pPr>
        <w:pStyle w:val="Default"/>
        <w:ind w:left="720"/>
        <w:jc w:val="both"/>
        <w:rPr>
          <w:rFonts w:ascii="Times New Roman" w:hAnsi="Times New Roman" w:cs="Times New Roman"/>
          <w:sz w:val="21"/>
          <w:szCs w:val="21"/>
        </w:rPr>
      </w:pPr>
      <w:r>
        <w:rPr>
          <w:rFonts w:ascii="Times New Roman" w:hAnsi="Times New Roman" w:cs="Times New Roman"/>
        </w:rPr>
        <w:lastRenderedPageBreak/>
        <w:t>“(</w:t>
      </w:r>
      <w:r w:rsidRPr="0044727F">
        <w:rPr>
          <w:rFonts w:ascii="Times New Roman" w:hAnsi="Times New Roman" w:cs="Times New Roman"/>
          <w:sz w:val="21"/>
          <w:szCs w:val="21"/>
        </w:rPr>
        <w:t xml:space="preserve">2) A warrant issued in terms of subsection (1) shall require a police officer to seize the article in question and shall to that end authorize such police officer, where necessary— </w:t>
      </w:r>
    </w:p>
    <w:p w14:paraId="05C39AC8" w14:textId="77777777" w:rsidR="0044727F" w:rsidRPr="0044727F" w:rsidRDefault="0044727F" w:rsidP="0044727F">
      <w:pPr>
        <w:autoSpaceDE w:val="0"/>
        <w:autoSpaceDN w:val="0"/>
        <w:adjustRightInd w:val="0"/>
        <w:spacing w:after="0" w:line="240" w:lineRule="auto"/>
        <w:ind w:left="720"/>
        <w:jc w:val="both"/>
        <w:rPr>
          <w:rFonts w:ascii="Times New Roman" w:hAnsi="Times New Roman" w:cs="Times New Roman"/>
          <w:color w:val="000000"/>
          <w:sz w:val="21"/>
          <w:szCs w:val="21"/>
        </w:rPr>
      </w:pPr>
      <w:r w:rsidRPr="0044727F">
        <w:rPr>
          <w:rFonts w:ascii="Times New Roman" w:hAnsi="Times New Roman" w:cs="Times New Roman"/>
          <w:color w:val="000000"/>
          <w:sz w:val="21"/>
          <w:szCs w:val="21"/>
        </w:rPr>
        <w:t>(</w:t>
      </w:r>
      <w:r w:rsidRPr="0044727F">
        <w:rPr>
          <w:rFonts w:ascii="Times New Roman" w:hAnsi="Times New Roman" w:cs="Times New Roman"/>
          <w:i/>
          <w:iCs/>
          <w:color w:val="000000"/>
          <w:sz w:val="21"/>
          <w:szCs w:val="21"/>
        </w:rPr>
        <w:t>a</w:t>
      </w:r>
      <w:r w:rsidRPr="0044727F">
        <w:rPr>
          <w:rFonts w:ascii="Times New Roman" w:hAnsi="Times New Roman" w:cs="Times New Roman"/>
          <w:color w:val="000000"/>
          <w:sz w:val="21"/>
          <w:szCs w:val="21"/>
        </w:rPr>
        <w:t xml:space="preserve">) to search any person identified in the warrant or any premises within an area identified in the warrant; or </w:t>
      </w:r>
    </w:p>
    <w:p w14:paraId="39D7565C" w14:textId="60EA7012" w:rsidR="0044727F" w:rsidRDefault="0044727F" w:rsidP="0044727F">
      <w:pPr>
        <w:spacing w:line="240" w:lineRule="auto"/>
        <w:ind w:left="720" w:firstLine="60"/>
        <w:jc w:val="both"/>
        <w:rPr>
          <w:rFonts w:ascii="Times New Roman" w:hAnsi="Times New Roman" w:cs="Times New Roman"/>
          <w:color w:val="000000"/>
          <w:sz w:val="21"/>
          <w:szCs w:val="21"/>
        </w:rPr>
      </w:pPr>
      <w:r w:rsidRPr="0044727F">
        <w:rPr>
          <w:rFonts w:ascii="Times New Roman" w:hAnsi="Times New Roman" w:cs="Times New Roman"/>
          <w:color w:val="000000"/>
          <w:sz w:val="21"/>
          <w:szCs w:val="21"/>
        </w:rPr>
        <w:t>(</w:t>
      </w:r>
      <w:r w:rsidRPr="0044727F">
        <w:rPr>
          <w:rFonts w:ascii="Times New Roman" w:hAnsi="Times New Roman" w:cs="Times New Roman"/>
          <w:i/>
          <w:iCs/>
          <w:color w:val="000000"/>
          <w:sz w:val="21"/>
          <w:szCs w:val="21"/>
        </w:rPr>
        <w:t>b</w:t>
      </w:r>
      <w:r w:rsidRPr="0044727F">
        <w:rPr>
          <w:rFonts w:ascii="Times New Roman" w:hAnsi="Times New Roman" w:cs="Times New Roman"/>
          <w:color w:val="000000"/>
          <w:sz w:val="21"/>
          <w:szCs w:val="21"/>
        </w:rPr>
        <w:t>) to enter and search any premises identified in the warrant, and to search any person found upon or in those premises.</w:t>
      </w:r>
      <w:r>
        <w:rPr>
          <w:rFonts w:ascii="Times New Roman" w:hAnsi="Times New Roman" w:cs="Times New Roman"/>
          <w:color w:val="000000"/>
          <w:sz w:val="21"/>
          <w:szCs w:val="21"/>
        </w:rPr>
        <w:t>”</w:t>
      </w:r>
    </w:p>
    <w:p w14:paraId="52D8D054" w14:textId="5A079067" w:rsidR="001C5021" w:rsidRDefault="001C5021" w:rsidP="001C502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clear that the object of the search and seizure referred to above is an article and not blood samples. </w:t>
      </w:r>
      <w:r w:rsidR="003A05F7">
        <w:rPr>
          <w:rFonts w:ascii="Times New Roman" w:hAnsi="Times New Roman" w:cs="Times New Roman"/>
          <w:sz w:val="24"/>
          <w:szCs w:val="24"/>
        </w:rPr>
        <w:t xml:space="preserve"> </w:t>
      </w:r>
      <w:r>
        <w:rPr>
          <w:rFonts w:ascii="Times New Roman" w:hAnsi="Times New Roman" w:cs="Times New Roman"/>
          <w:sz w:val="24"/>
          <w:szCs w:val="24"/>
        </w:rPr>
        <w:t>It would therefore be</w:t>
      </w:r>
      <w:r w:rsidR="0044727F">
        <w:rPr>
          <w:rFonts w:ascii="Times New Roman" w:hAnsi="Times New Roman" w:cs="Times New Roman"/>
          <w:sz w:val="24"/>
          <w:szCs w:val="24"/>
        </w:rPr>
        <w:t xml:space="preserve"> </w:t>
      </w:r>
      <w:r>
        <w:rPr>
          <w:rFonts w:ascii="Times New Roman" w:hAnsi="Times New Roman" w:cs="Times New Roman"/>
          <w:sz w:val="24"/>
          <w:szCs w:val="24"/>
        </w:rPr>
        <w:t xml:space="preserve">preposterous </w:t>
      </w:r>
      <w:r w:rsidR="0044727F">
        <w:rPr>
          <w:rFonts w:ascii="Times New Roman" w:hAnsi="Times New Roman" w:cs="Times New Roman"/>
          <w:sz w:val="24"/>
          <w:szCs w:val="24"/>
        </w:rPr>
        <w:t xml:space="preserve">to argue that a police officer can approach the court for the issuance of a warrant to compel the extraction of blood samples on the basis of this provision. </w:t>
      </w:r>
      <w:r w:rsidR="003A05F7">
        <w:rPr>
          <w:rFonts w:ascii="Times New Roman" w:hAnsi="Times New Roman" w:cs="Times New Roman"/>
          <w:sz w:val="24"/>
          <w:szCs w:val="24"/>
        </w:rPr>
        <w:t xml:space="preserve"> </w:t>
      </w:r>
      <w:r w:rsidR="00937042">
        <w:rPr>
          <w:rFonts w:ascii="Times New Roman" w:hAnsi="Times New Roman" w:cs="Times New Roman"/>
          <w:sz w:val="24"/>
          <w:szCs w:val="24"/>
        </w:rPr>
        <w:t>Besides, i</w:t>
      </w:r>
      <w:r w:rsidR="00CD3DA2">
        <w:rPr>
          <w:rFonts w:ascii="Times New Roman" w:hAnsi="Times New Roman" w:cs="Times New Roman"/>
          <w:sz w:val="24"/>
          <w:szCs w:val="24"/>
        </w:rPr>
        <w:t xml:space="preserve">t could not have been the intention of the legislature </w:t>
      </w:r>
      <w:r w:rsidR="00937042">
        <w:rPr>
          <w:rFonts w:ascii="Times New Roman" w:hAnsi="Times New Roman" w:cs="Times New Roman"/>
          <w:sz w:val="24"/>
          <w:szCs w:val="24"/>
        </w:rPr>
        <w:t xml:space="preserve">that a warrant to compel the production of blood samples </w:t>
      </w:r>
      <w:r w:rsidR="000372B0">
        <w:rPr>
          <w:rFonts w:ascii="Times New Roman" w:hAnsi="Times New Roman" w:cs="Times New Roman"/>
          <w:sz w:val="24"/>
          <w:szCs w:val="24"/>
        </w:rPr>
        <w:t xml:space="preserve">must </w:t>
      </w:r>
      <w:r w:rsidR="00937042">
        <w:rPr>
          <w:rFonts w:ascii="Times New Roman" w:hAnsi="Times New Roman" w:cs="Times New Roman"/>
          <w:sz w:val="24"/>
          <w:szCs w:val="24"/>
        </w:rPr>
        <w:t xml:space="preserve">be issued in terms of 50(1)(b), when there is a provision in the same law that is dedicated </w:t>
      </w:r>
      <w:r w:rsidR="004E6A65">
        <w:rPr>
          <w:rFonts w:ascii="Times New Roman" w:hAnsi="Times New Roman" w:cs="Times New Roman"/>
          <w:sz w:val="24"/>
          <w:szCs w:val="24"/>
        </w:rPr>
        <w:t xml:space="preserve">towards </w:t>
      </w:r>
      <w:r w:rsidR="000372B0">
        <w:rPr>
          <w:rFonts w:ascii="Times New Roman" w:hAnsi="Times New Roman" w:cs="Times New Roman"/>
          <w:sz w:val="24"/>
          <w:szCs w:val="24"/>
        </w:rPr>
        <w:t xml:space="preserve">achieving </w:t>
      </w:r>
      <w:r w:rsidR="004E6A65">
        <w:rPr>
          <w:rFonts w:ascii="Times New Roman" w:hAnsi="Times New Roman" w:cs="Times New Roman"/>
          <w:sz w:val="24"/>
          <w:szCs w:val="24"/>
        </w:rPr>
        <w:t xml:space="preserve">the same process. </w:t>
      </w:r>
    </w:p>
    <w:p w14:paraId="2C9D5456" w14:textId="4EB25B2D" w:rsidR="00516429" w:rsidRDefault="0044727F" w:rsidP="001C502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Ms </w:t>
      </w:r>
      <w:r w:rsidRPr="0044727F">
        <w:rPr>
          <w:rFonts w:ascii="Times New Roman" w:hAnsi="Times New Roman" w:cs="Times New Roman"/>
          <w:i/>
          <w:sz w:val="24"/>
          <w:szCs w:val="24"/>
        </w:rPr>
        <w:t>Gustin’s</w:t>
      </w:r>
      <w:r>
        <w:rPr>
          <w:rFonts w:ascii="Times New Roman" w:hAnsi="Times New Roman" w:cs="Times New Roman"/>
          <w:sz w:val="24"/>
          <w:szCs w:val="24"/>
        </w:rPr>
        <w:t xml:space="preserve"> submission that </w:t>
      </w:r>
      <w:r w:rsidR="004E6A65">
        <w:rPr>
          <w:rFonts w:ascii="Times New Roman" w:hAnsi="Times New Roman" w:cs="Times New Roman"/>
          <w:sz w:val="24"/>
          <w:szCs w:val="24"/>
        </w:rPr>
        <w:t>t</w:t>
      </w:r>
      <w:r>
        <w:rPr>
          <w:rFonts w:ascii="Times New Roman" w:hAnsi="Times New Roman" w:cs="Times New Roman"/>
          <w:sz w:val="24"/>
          <w:szCs w:val="24"/>
        </w:rPr>
        <w:t xml:space="preserve">he court should turn a blind eye to this kind of irregularity and condone the </w:t>
      </w:r>
      <w:r w:rsidR="005B55B0">
        <w:rPr>
          <w:rFonts w:ascii="Times New Roman" w:hAnsi="Times New Roman" w:cs="Times New Roman"/>
          <w:sz w:val="24"/>
          <w:szCs w:val="24"/>
        </w:rPr>
        <w:t xml:space="preserve">miscitation of the law in a process that seeks to make inroads into the applicant’s constitutional rights </w:t>
      </w:r>
      <w:r>
        <w:rPr>
          <w:rFonts w:ascii="Times New Roman" w:hAnsi="Times New Roman" w:cs="Times New Roman"/>
          <w:sz w:val="24"/>
          <w:szCs w:val="24"/>
        </w:rPr>
        <w:t xml:space="preserve">is </w:t>
      </w:r>
      <w:r w:rsidR="00D10AA4">
        <w:rPr>
          <w:rFonts w:ascii="Times New Roman" w:hAnsi="Times New Roman" w:cs="Times New Roman"/>
          <w:sz w:val="24"/>
          <w:szCs w:val="24"/>
        </w:rPr>
        <w:t>clearly unsound.</w:t>
      </w:r>
      <w:r w:rsidR="003A05F7">
        <w:rPr>
          <w:rFonts w:ascii="Times New Roman" w:hAnsi="Times New Roman" w:cs="Times New Roman"/>
          <w:sz w:val="24"/>
          <w:szCs w:val="24"/>
        </w:rPr>
        <w:t xml:space="preserve"> </w:t>
      </w:r>
      <w:r w:rsidR="00D10AA4">
        <w:rPr>
          <w:rFonts w:ascii="Times New Roman" w:hAnsi="Times New Roman" w:cs="Times New Roman"/>
          <w:sz w:val="24"/>
          <w:szCs w:val="24"/>
        </w:rPr>
        <w:t xml:space="preserve"> </w:t>
      </w:r>
      <w:r w:rsidR="00516429">
        <w:rPr>
          <w:rFonts w:ascii="Times New Roman" w:hAnsi="Times New Roman" w:cs="Times New Roman"/>
          <w:sz w:val="24"/>
          <w:szCs w:val="24"/>
        </w:rPr>
        <w:t xml:space="preserve">The court cannot condone that which is patently absurd. </w:t>
      </w:r>
      <w:r w:rsidR="003A05F7">
        <w:rPr>
          <w:rFonts w:ascii="Times New Roman" w:hAnsi="Times New Roman" w:cs="Times New Roman"/>
          <w:sz w:val="24"/>
          <w:szCs w:val="24"/>
        </w:rPr>
        <w:t xml:space="preserve"> </w:t>
      </w:r>
      <w:r w:rsidR="00516429">
        <w:rPr>
          <w:rFonts w:ascii="Times New Roman" w:hAnsi="Times New Roman" w:cs="Times New Roman"/>
          <w:sz w:val="24"/>
          <w:szCs w:val="24"/>
        </w:rPr>
        <w:t xml:space="preserve">The warrant does not relate to the provisions of s 41B. </w:t>
      </w:r>
      <w:r w:rsidR="003A05F7">
        <w:rPr>
          <w:rFonts w:ascii="Times New Roman" w:hAnsi="Times New Roman" w:cs="Times New Roman"/>
          <w:sz w:val="24"/>
          <w:szCs w:val="24"/>
        </w:rPr>
        <w:t xml:space="preserve"> </w:t>
      </w:r>
      <w:r w:rsidR="00516429">
        <w:rPr>
          <w:rFonts w:ascii="Times New Roman" w:hAnsi="Times New Roman" w:cs="Times New Roman"/>
          <w:sz w:val="24"/>
          <w:szCs w:val="24"/>
        </w:rPr>
        <w:t xml:space="preserve">Instead, as already stated, it recites the provisions of s 50(1)(a) of the Act. </w:t>
      </w:r>
      <w:r w:rsidR="003A05F7">
        <w:rPr>
          <w:rFonts w:ascii="Times New Roman" w:hAnsi="Times New Roman" w:cs="Times New Roman"/>
          <w:sz w:val="24"/>
          <w:szCs w:val="24"/>
        </w:rPr>
        <w:t xml:space="preserve"> </w:t>
      </w:r>
      <w:r w:rsidR="001C5021">
        <w:rPr>
          <w:rFonts w:ascii="Times New Roman" w:hAnsi="Times New Roman" w:cs="Times New Roman"/>
          <w:sz w:val="24"/>
          <w:szCs w:val="24"/>
        </w:rPr>
        <w:t>Counsel did not explain why the second respondent did n</w:t>
      </w:r>
      <w:r w:rsidR="000372B0">
        <w:rPr>
          <w:rFonts w:ascii="Times New Roman" w:hAnsi="Times New Roman" w:cs="Times New Roman"/>
          <w:sz w:val="24"/>
          <w:szCs w:val="24"/>
        </w:rPr>
        <w:t xml:space="preserve">ot proceed in terms of s41B(2), if he really knew what he was doing. It appears as if the second respondent just uplifted a template of a warrant of search and seizure that had been used in respect of a past s 50(1)(b) application. On his part, the third respondent just issued the warrant without paying much attention to the quoted sections of the law </w:t>
      </w:r>
      <w:r w:rsidR="00D84A97">
        <w:rPr>
          <w:rFonts w:ascii="Times New Roman" w:hAnsi="Times New Roman" w:cs="Times New Roman"/>
          <w:sz w:val="24"/>
          <w:szCs w:val="24"/>
        </w:rPr>
        <w:t xml:space="preserve">to determine if </w:t>
      </w:r>
      <w:r w:rsidR="000372B0">
        <w:rPr>
          <w:rFonts w:ascii="Times New Roman" w:hAnsi="Times New Roman" w:cs="Times New Roman"/>
          <w:sz w:val="24"/>
          <w:szCs w:val="24"/>
        </w:rPr>
        <w:t xml:space="preserve">they really applied to the application before him. </w:t>
      </w:r>
      <w:r w:rsidR="00D84A97">
        <w:rPr>
          <w:rFonts w:ascii="Times New Roman" w:hAnsi="Times New Roman" w:cs="Times New Roman"/>
          <w:sz w:val="24"/>
          <w:szCs w:val="24"/>
        </w:rPr>
        <w:t xml:space="preserve">This kind of inattention to detail is so gross and </w:t>
      </w:r>
      <w:r w:rsidR="00394A50">
        <w:rPr>
          <w:rFonts w:ascii="Times New Roman" w:hAnsi="Times New Roman" w:cs="Times New Roman"/>
          <w:sz w:val="24"/>
          <w:szCs w:val="24"/>
        </w:rPr>
        <w:t xml:space="preserve">cannot </w:t>
      </w:r>
      <w:r w:rsidR="00D84A97">
        <w:rPr>
          <w:rFonts w:ascii="Times New Roman" w:hAnsi="Times New Roman" w:cs="Times New Roman"/>
          <w:sz w:val="24"/>
          <w:szCs w:val="24"/>
        </w:rPr>
        <w:t xml:space="preserve">be countenanced by this court. </w:t>
      </w:r>
    </w:p>
    <w:p w14:paraId="1525F467" w14:textId="55B75EFA" w:rsidR="00DA0405" w:rsidRPr="00204C75" w:rsidRDefault="00516429" w:rsidP="0051642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view of the foregoing observations, the only inescapable conclusion this court can reach is that the warrant was not issued in accordance with the law. </w:t>
      </w:r>
      <w:r w:rsidR="003A05F7">
        <w:rPr>
          <w:rFonts w:ascii="Times New Roman" w:hAnsi="Times New Roman" w:cs="Times New Roman"/>
          <w:sz w:val="24"/>
          <w:szCs w:val="24"/>
        </w:rPr>
        <w:t xml:space="preserve"> </w:t>
      </w:r>
      <w:r>
        <w:rPr>
          <w:rFonts w:ascii="Times New Roman" w:hAnsi="Times New Roman" w:cs="Times New Roman"/>
          <w:sz w:val="24"/>
          <w:szCs w:val="24"/>
        </w:rPr>
        <w:t xml:space="preserve">That makes it irregular and consequently invalid. </w:t>
      </w:r>
      <w:r w:rsidR="003A05F7">
        <w:rPr>
          <w:rFonts w:ascii="Times New Roman" w:hAnsi="Times New Roman" w:cs="Times New Roman"/>
          <w:sz w:val="24"/>
          <w:szCs w:val="24"/>
        </w:rPr>
        <w:t xml:space="preserve"> </w:t>
      </w:r>
      <w:r>
        <w:rPr>
          <w:rFonts w:ascii="Times New Roman" w:hAnsi="Times New Roman" w:cs="Times New Roman"/>
          <w:sz w:val="24"/>
          <w:szCs w:val="24"/>
        </w:rPr>
        <w:t xml:space="preserve">There is no warrant that the applicant is expected to comply with. In light of these findings, </w:t>
      </w:r>
      <w:r w:rsidR="00CA18F2">
        <w:rPr>
          <w:rFonts w:ascii="Times New Roman" w:hAnsi="Times New Roman" w:cs="Times New Roman"/>
          <w:sz w:val="24"/>
          <w:szCs w:val="24"/>
        </w:rPr>
        <w:t xml:space="preserve">it becomes unnecessary for this court to interrogate the other grounds </w:t>
      </w:r>
      <w:r w:rsidR="00C815C9">
        <w:rPr>
          <w:rFonts w:ascii="Times New Roman" w:hAnsi="Times New Roman" w:cs="Times New Roman"/>
          <w:sz w:val="24"/>
          <w:szCs w:val="24"/>
        </w:rPr>
        <w:t xml:space="preserve">for </w:t>
      </w:r>
      <w:r w:rsidR="00C73A83">
        <w:rPr>
          <w:rFonts w:ascii="Times New Roman" w:hAnsi="Times New Roman" w:cs="Times New Roman"/>
          <w:sz w:val="24"/>
          <w:szCs w:val="24"/>
        </w:rPr>
        <w:t xml:space="preserve">review which were premised on the </w:t>
      </w:r>
      <w:r w:rsidR="001C5021">
        <w:rPr>
          <w:rFonts w:ascii="Times New Roman" w:hAnsi="Times New Roman" w:cs="Times New Roman"/>
          <w:sz w:val="24"/>
          <w:szCs w:val="24"/>
        </w:rPr>
        <w:t>supposition</w:t>
      </w:r>
      <w:r w:rsidR="00C73A83">
        <w:rPr>
          <w:rFonts w:ascii="Times New Roman" w:hAnsi="Times New Roman" w:cs="Times New Roman"/>
          <w:sz w:val="24"/>
          <w:szCs w:val="24"/>
        </w:rPr>
        <w:t xml:space="preserve"> that the</w:t>
      </w:r>
      <w:r w:rsidR="00071FFA">
        <w:rPr>
          <w:rFonts w:ascii="Times New Roman" w:hAnsi="Times New Roman" w:cs="Times New Roman"/>
          <w:sz w:val="24"/>
          <w:szCs w:val="24"/>
        </w:rPr>
        <w:t xml:space="preserve"> warrant of search and seizure</w:t>
      </w:r>
      <w:r w:rsidR="001C5021">
        <w:rPr>
          <w:rFonts w:ascii="Times New Roman" w:hAnsi="Times New Roman" w:cs="Times New Roman"/>
          <w:sz w:val="24"/>
          <w:szCs w:val="24"/>
        </w:rPr>
        <w:t xml:space="preserve"> was valid</w:t>
      </w:r>
      <w:r w:rsidR="00071FFA">
        <w:rPr>
          <w:rFonts w:ascii="Times New Roman" w:hAnsi="Times New Roman" w:cs="Times New Roman"/>
          <w:sz w:val="24"/>
          <w:szCs w:val="24"/>
        </w:rPr>
        <w:t xml:space="preserve">. </w:t>
      </w:r>
      <w:r w:rsidR="00C73A83">
        <w:rPr>
          <w:rFonts w:ascii="Times New Roman" w:hAnsi="Times New Roman" w:cs="Times New Roman"/>
          <w:sz w:val="24"/>
          <w:szCs w:val="24"/>
        </w:rPr>
        <w:t xml:space="preserve"> </w:t>
      </w:r>
      <w:r w:rsidR="0065658F">
        <w:rPr>
          <w:rFonts w:ascii="Times New Roman" w:hAnsi="Times New Roman" w:cs="Times New Roman"/>
          <w:sz w:val="24"/>
          <w:szCs w:val="24"/>
        </w:rPr>
        <w:t xml:space="preserve"> </w:t>
      </w:r>
    </w:p>
    <w:p w14:paraId="79F65FB9" w14:textId="3456127F" w:rsidR="0075730B" w:rsidRPr="007F6644" w:rsidRDefault="007F6644" w:rsidP="007F6644">
      <w:pPr>
        <w:spacing w:after="0" w:line="360" w:lineRule="auto"/>
        <w:jc w:val="both"/>
        <w:rPr>
          <w:rFonts w:ascii="Times New Roman" w:hAnsi="Times New Roman" w:cs="Times New Roman"/>
          <w:b/>
          <w:sz w:val="24"/>
          <w:szCs w:val="24"/>
        </w:rPr>
      </w:pPr>
      <w:r w:rsidRPr="007F6644">
        <w:rPr>
          <w:rFonts w:ascii="Times New Roman" w:hAnsi="Times New Roman" w:cs="Times New Roman"/>
          <w:b/>
          <w:sz w:val="24"/>
          <w:szCs w:val="24"/>
        </w:rPr>
        <w:t xml:space="preserve">COSTS </w:t>
      </w:r>
    </w:p>
    <w:p w14:paraId="46835B4D" w14:textId="64C92D0A" w:rsidR="002D740B" w:rsidRDefault="007F6644" w:rsidP="008B2877">
      <w:pPr>
        <w:spacing w:after="0" w:line="360" w:lineRule="auto"/>
        <w:ind w:firstLine="720"/>
        <w:jc w:val="both"/>
        <w:rPr>
          <w:rFonts w:ascii="Times New Roman" w:hAnsi="Times New Roman" w:cs="Times New Roman"/>
          <w:sz w:val="24"/>
          <w:szCs w:val="24"/>
        </w:rPr>
      </w:pPr>
      <w:r w:rsidRPr="002B05D6">
        <w:rPr>
          <w:rFonts w:ascii="Times New Roman" w:hAnsi="Times New Roman" w:cs="Times New Roman"/>
          <w:sz w:val="24"/>
          <w:szCs w:val="24"/>
        </w:rPr>
        <w:t xml:space="preserve">The </w:t>
      </w:r>
      <w:r w:rsidR="00071FFA">
        <w:rPr>
          <w:rFonts w:ascii="Times New Roman" w:hAnsi="Times New Roman" w:cs="Times New Roman"/>
          <w:sz w:val="24"/>
          <w:szCs w:val="24"/>
        </w:rPr>
        <w:t>applicant did not ask for costs of suit</w:t>
      </w:r>
      <w:r w:rsidR="001C5021">
        <w:rPr>
          <w:rFonts w:ascii="Times New Roman" w:hAnsi="Times New Roman" w:cs="Times New Roman"/>
          <w:sz w:val="24"/>
          <w:szCs w:val="24"/>
        </w:rPr>
        <w:t xml:space="preserve"> in the event that his application was successful</w:t>
      </w:r>
      <w:r w:rsidR="00071FFA">
        <w:rPr>
          <w:rFonts w:ascii="Times New Roman" w:hAnsi="Times New Roman" w:cs="Times New Roman"/>
          <w:sz w:val="24"/>
          <w:szCs w:val="24"/>
        </w:rPr>
        <w:t xml:space="preserve">. </w:t>
      </w:r>
      <w:r w:rsidR="003A05F7">
        <w:rPr>
          <w:rFonts w:ascii="Times New Roman" w:hAnsi="Times New Roman" w:cs="Times New Roman"/>
          <w:sz w:val="24"/>
          <w:szCs w:val="24"/>
        </w:rPr>
        <w:t xml:space="preserve"> </w:t>
      </w:r>
      <w:r w:rsidR="00071FFA">
        <w:rPr>
          <w:rFonts w:ascii="Times New Roman" w:hAnsi="Times New Roman" w:cs="Times New Roman"/>
          <w:sz w:val="24"/>
          <w:szCs w:val="24"/>
        </w:rPr>
        <w:t xml:space="preserve">In his submissions, Mr </w:t>
      </w:r>
      <w:r w:rsidR="00071FFA" w:rsidRPr="00071FFA">
        <w:rPr>
          <w:rFonts w:ascii="Times New Roman" w:hAnsi="Times New Roman" w:cs="Times New Roman"/>
          <w:i/>
          <w:sz w:val="24"/>
          <w:szCs w:val="24"/>
        </w:rPr>
        <w:t>Mpofu</w:t>
      </w:r>
      <w:r w:rsidR="00071FFA">
        <w:rPr>
          <w:rFonts w:ascii="Times New Roman" w:hAnsi="Times New Roman" w:cs="Times New Roman"/>
          <w:sz w:val="24"/>
          <w:szCs w:val="24"/>
        </w:rPr>
        <w:t xml:space="preserve"> averred that the very nature of the proceedings did not warrant that this court makes an order of costs.</w:t>
      </w:r>
      <w:r w:rsidR="00172D5E">
        <w:rPr>
          <w:rFonts w:ascii="Times New Roman" w:hAnsi="Times New Roman" w:cs="Times New Roman"/>
          <w:sz w:val="24"/>
          <w:szCs w:val="24"/>
        </w:rPr>
        <w:t xml:space="preserve"> </w:t>
      </w:r>
      <w:r w:rsidR="003A05F7">
        <w:rPr>
          <w:rFonts w:ascii="Times New Roman" w:hAnsi="Times New Roman" w:cs="Times New Roman"/>
          <w:sz w:val="24"/>
          <w:szCs w:val="24"/>
        </w:rPr>
        <w:t xml:space="preserve"> </w:t>
      </w:r>
      <w:r w:rsidR="00172D5E">
        <w:rPr>
          <w:rFonts w:ascii="Times New Roman" w:hAnsi="Times New Roman" w:cs="Times New Roman"/>
          <w:sz w:val="24"/>
          <w:szCs w:val="24"/>
        </w:rPr>
        <w:t>In view of the approach taken by the applicant</w:t>
      </w:r>
      <w:r w:rsidR="001C5021">
        <w:rPr>
          <w:rFonts w:ascii="Times New Roman" w:hAnsi="Times New Roman" w:cs="Times New Roman"/>
          <w:sz w:val="24"/>
          <w:szCs w:val="24"/>
        </w:rPr>
        <w:t>’s counsel</w:t>
      </w:r>
      <w:r w:rsidR="00172D5E">
        <w:rPr>
          <w:rFonts w:ascii="Times New Roman" w:hAnsi="Times New Roman" w:cs="Times New Roman"/>
          <w:sz w:val="24"/>
          <w:szCs w:val="24"/>
        </w:rPr>
        <w:t xml:space="preserve">, the court will not make an </w:t>
      </w:r>
      <w:r w:rsidR="001C5021">
        <w:rPr>
          <w:rFonts w:ascii="Times New Roman" w:hAnsi="Times New Roman" w:cs="Times New Roman"/>
          <w:sz w:val="24"/>
          <w:szCs w:val="24"/>
        </w:rPr>
        <w:t xml:space="preserve">adverse </w:t>
      </w:r>
      <w:r w:rsidR="00172D5E">
        <w:rPr>
          <w:rFonts w:ascii="Times New Roman" w:hAnsi="Times New Roman" w:cs="Times New Roman"/>
          <w:sz w:val="24"/>
          <w:szCs w:val="24"/>
        </w:rPr>
        <w:t xml:space="preserve">order of costs. </w:t>
      </w:r>
      <w:r w:rsidR="009324EA">
        <w:rPr>
          <w:rFonts w:ascii="Times New Roman" w:hAnsi="Times New Roman" w:cs="Times New Roman"/>
          <w:sz w:val="24"/>
          <w:szCs w:val="24"/>
        </w:rPr>
        <w:t xml:space="preserve"> </w:t>
      </w:r>
    </w:p>
    <w:p w14:paraId="7A502BA1" w14:textId="45B902F4" w:rsidR="00644FC5" w:rsidRPr="00A402A3" w:rsidRDefault="00A402A3" w:rsidP="00644FC5">
      <w:pPr>
        <w:pStyle w:val="Default"/>
        <w:spacing w:line="360" w:lineRule="auto"/>
        <w:jc w:val="both"/>
        <w:rPr>
          <w:rFonts w:ascii="Times New Roman" w:hAnsi="Times New Roman" w:cs="Times New Roman"/>
          <w:b/>
        </w:rPr>
      </w:pPr>
      <w:r w:rsidRPr="00A402A3">
        <w:rPr>
          <w:rFonts w:ascii="Times New Roman" w:hAnsi="Times New Roman" w:cs="Times New Roman"/>
          <w:b/>
        </w:rPr>
        <w:lastRenderedPageBreak/>
        <w:t xml:space="preserve">DISPOSITION </w:t>
      </w:r>
    </w:p>
    <w:p w14:paraId="34B1F07C" w14:textId="4E15D57A" w:rsidR="00EB4166" w:rsidRDefault="002A1BC5" w:rsidP="00CD7A8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Resultantly </w:t>
      </w:r>
      <w:r w:rsidR="00E66802">
        <w:rPr>
          <w:rFonts w:ascii="Times New Roman" w:hAnsi="Times New Roman" w:cs="Times New Roman"/>
          <w:sz w:val="24"/>
          <w:szCs w:val="24"/>
        </w:rPr>
        <w:t xml:space="preserve">it is ordered </w:t>
      </w:r>
      <w:r w:rsidR="008A44CE">
        <w:rPr>
          <w:rFonts w:ascii="Times New Roman" w:hAnsi="Times New Roman" w:cs="Times New Roman"/>
          <w:sz w:val="24"/>
          <w:szCs w:val="24"/>
        </w:rPr>
        <w:t>that</w:t>
      </w:r>
      <w:r w:rsidR="00E66802">
        <w:rPr>
          <w:rFonts w:ascii="Times New Roman" w:hAnsi="Times New Roman" w:cs="Times New Roman"/>
          <w:sz w:val="24"/>
          <w:szCs w:val="24"/>
        </w:rPr>
        <w:t>:</w:t>
      </w:r>
    </w:p>
    <w:p w14:paraId="79A0CD1F" w14:textId="693543C8" w:rsidR="002A1BC5" w:rsidRPr="00537D4E" w:rsidRDefault="008A44CE" w:rsidP="002D039B">
      <w:pPr>
        <w:pStyle w:val="ListParagraph"/>
        <w:numPr>
          <w:ilvl w:val="0"/>
          <w:numId w:val="44"/>
        </w:numPr>
        <w:spacing w:after="0"/>
        <w:jc w:val="both"/>
        <w:rPr>
          <w:rFonts w:ascii="Times New Roman" w:hAnsi="Times New Roman" w:cs="Times New Roman"/>
          <w:sz w:val="24"/>
          <w:szCs w:val="24"/>
        </w:rPr>
      </w:pPr>
      <w:r w:rsidRPr="00537D4E">
        <w:rPr>
          <w:rFonts w:ascii="Times New Roman" w:hAnsi="Times New Roman" w:cs="Times New Roman"/>
          <w:sz w:val="24"/>
          <w:szCs w:val="24"/>
        </w:rPr>
        <w:t xml:space="preserve">The </w:t>
      </w:r>
      <w:r w:rsidR="002A1BC5" w:rsidRPr="00537D4E">
        <w:rPr>
          <w:rFonts w:ascii="Times New Roman" w:hAnsi="Times New Roman" w:cs="Times New Roman"/>
          <w:sz w:val="24"/>
          <w:szCs w:val="24"/>
        </w:rPr>
        <w:t xml:space="preserve">application succeeds. </w:t>
      </w:r>
    </w:p>
    <w:p w14:paraId="641507BB" w14:textId="252C24F7" w:rsidR="002A1BC5" w:rsidRPr="00537D4E" w:rsidRDefault="002A1BC5" w:rsidP="002D039B">
      <w:pPr>
        <w:pStyle w:val="ListParagraph"/>
        <w:numPr>
          <w:ilvl w:val="0"/>
          <w:numId w:val="44"/>
        </w:numPr>
        <w:spacing w:after="0"/>
        <w:jc w:val="both"/>
        <w:rPr>
          <w:rFonts w:ascii="Times New Roman" w:hAnsi="Times New Roman" w:cs="Times New Roman"/>
          <w:sz w:val="24"/>
          <w:szCs w:val="24"/>
        </w:rPr>
      </w:pPr>
      <w:r w:rsidRPr="00537D4E">
        <w:rPr>
          <w:rFonts w:ascii="Times New Roman" w:hAnsi="Times New Roman" w:cs="Times New Roman"/>
          <w:sz w:val="24"/>
          <w:szCs w:val="24"/>
        </w:rPr>
        <w:t xml:space="preserve">The </w:t>
      </w:r>
      <w:r w:rsidR="00CE0DB3">
        <w:rPr>
          <w:rFonts w:ascii="Times New Roman" w:hAnsi="Times New Roman" w:cs="Times New Roman"/>
          <w:sz w:val="24"/>
          <w:szCs w:val="24"/>
        </w:rPr>
        <w:t xml:space="preserve">warrant of search and seizure </w:t>
      </w:r>
      <w:r w:rsidR="00614747">
        <w:rPr>
          <w:rFonts w:ascii="Times New Roman" w:hAnsi="Times New Roman" w:cs="Times New Roman"/>
          <w:sz w:val="24"/>
          <w:szCs w:val="24"/>
        </w:rPr>
        <w:t xml:space="preserve">issued by the third respondent on 24 June 2020 compelling the </w:t>
      </w:r>
      <w:r w:rsidR="00E34167">
        <w:rPr>
          <w:rFonts w:ascii="Times New Roman" w:hAnsi="Times New Roman" w:cs="Times New Roman"/>
          <w:sz w:val="24"/>
          <w:szCs w:val="24"/>
        </w:rPr>
        <w:t xml:space="preserve">applicant to have blood samples </w:t>
      </w:r>
      <w:r w:rsidR="00C815C9">
        <w:rPr>
          <w:rFonts w:ascii="Times New Roman" w:hAnsi="Times New Roman" w:cs="Times New Roman"/>
          <w:sz w:val="24"/>
          <w:szCs w:val="24"/>
        </w:rPr>
        <w:t xml:space="preserve">extracted </w:t>
      </w:r>
      <w:r w:rsidR="00E34167">
        <w:rPr>
          <w:rFonts w:ascii="Times New Roman" w:hAnsi="Times New Roman" w:cs="Times New Roman"/>
          <w:sz w:val="24"/>
          <w:szCs w:val="24"/>
        </w:rPr>
        <w:t>from him</w:t>
      </w:r>
      <w:r w:rsidR="00201C02">
        <w:rPr>
          <w:rFonts w:ascii="Times New Roman" w:hAnsi="Times New Roman" w:cs="Times New Roman"/>
          <w:sz w:val="24"/>
          <w:szCs w:val="24"/>
        </w:rPr>
        <w:t xml:space="preserve"> for purposes of a criminal investigation</w:t>
      </w:r>
      <w:r w:rsidR="00614747">
        <w:rPr>
          <w:rFonts w:ascii="Times New Roman" w:hAnsi="Times New Roman" w:cs="Times New Roman"/>
          <w:sz w:val="24"/>
          <w:szCs w:val="24"/>
        </w:rPr>
        <w:t>, was not issued</w:t>
      </w:r>
      <w:r w:rsidR="004D2D87">
        <w:rPr>
          <w:rFonts w:ascii="Times New Roman" w:hAnsi="Times New Roman" w:cs="Times New Roman"/>
          <w:sz w:val="24"/>
          <w:szCs w:val="24"/>
        </w:rPr>
        <w:t xml:space="preserve"> in accordance with the law a</w:t>
      </w:r>
      <w:r w:rsidRPr="00537D4E">
        <w:rPr>
          <w:rFonts w:ascii="Times New Roman" w:hAnsi="Times New Roman" w:cs="Times New Roman"/>
          <w:sz w:val="24"/>
          <w:szCs w:val="24"/>
        </w:rPr>
        <w:t xml:space="preserve">nd </w:t>
      </w:r>
      <w:r w:rsidR="00D627F2">
        <w:rPr>
          <w:rFonts w:ascii="Times New Roman" w:hAnsi="Times New Roman" w:cs="Times New Roman"/>
          <w:sz w:val="24"/>
          <w:szCs w:val="24"/>
        </w:rPr>
        <w:t xml:space="preserve">is </w:t>
      </w:r>
      <w:r w:rsidRPr="00537D4E">
        <w:rPr>
          <w:rFonts w:ascii="Times New Roman" w:hAnsi="Times New Roman" w:cs="Times New Roman"/>
          <w:sz w:val="24"/>
          <w:szCs w:val="24"/>
        </w:rPr>
        <w:t xml:space="preserve">consequently </w:t>
      </w:r>
      <w:r w:rsidR="004D2D87">
        <w:rPr>
          <w:rFonts w:ascii="Times New Roman" w:hAnsi="Times New Roman" w:cs="Times New Roman"/>
          <w:sz w:val="24"/>
          <w:szCs w:val="24"/>
        </w:rPr>
        <w:t>a nullity</w:t>
      </w:r>
      <w:r w:rsidRPr="00537D4E">
        <w:rPr>
          <w:rFonts w:ascii="Times New Roman" w:hAnsi="Times New Roman" w:cs="Times New Roman"/>
          <w:sz w:val="24"/>
          <w:szCs w:val="24"/>
        </w:rPr>
        <w:t>.</w:t>
      </w:r>
    </w:p>
    <w:p w14:paraId="30FBC5BC" w14:textId="3EE4EA4F" w:rsidR="00206042" w:rsidRDefault="00E34167" w:rsidP="002D039B">
      <w:pPr>
        <w:pStyle w:val="ListParagraph"/>
        <w:numPr>
          <w:ilvl w:val="0"/>
          <w:numId w:val="44"/>
        </w:numPr>
        <w:spacing w:after="0"/>
        <w:jc w:val="both"/>
        <w:rPr>
          <w:rFonts w:ascii="Times New Roman" w:hAnsi="Times New Roman" w:cs="Times New Roman"/>
          <w:sz w:val="24"/>
          <w:szCs w:val="24"/>
        </w:rPr>
      </w:pPr>
      <w:r>
        <w:rPr>
          <w:rFonts w:ascii="Times New Roman" w:hAnsi="Times New Roman" w:cs="Times New Roman"/>
          <w:sz w:val="24"/>
          <w:szCs w:val="24"/>
        </w:rPr>
        <w:t xml:space="preserve">Each part shall bear its own costs of suit. </w:t>
      </w:r>
      <w:r w:rsidR="002A1BC5" w:rsidRPr="00537D4E">
        <w:rPr>
          <w:rFonts w:ascii="Times New Roman" w:hAnsi="Times New Roman" w:cs="Times New Roman"/>
          <w:sz w:val="24"/>
          <w:szCs w:val="24"/>
        </w:rPr>
        <w:t xml:space="preserve"> </w:t>
      </w:r>
    </w:p>
    <w:p w14:paraId="6EFDA712" w14:textId="77777777" w:rsidR="00E34167" w:rsidRDefault="00E34167" w:rsidP="00964850">
      <w:pPr>
        <w:spacing w:after="0" w:line="240" w:lineRule="auto"/>
        <w:jc w:val="both"/>
        <w:rPr>
          <w:rFonts w:ascii="Times New Roman" w:hAnsi="Times New Roman" w:cs="Times New Roman"/>
          <w:i/>
          <w:sz w:val="24"/>
          <w:szCs w:val="24"/>
        </w:rPr>
      </w:pPr>
    </w:p>
    <w:p w14:paraId="14D1BE2A" w14:textId="77777777" w:rsidR="003A05F7" w:rsidRDefault="003A05F7" w:rsidP="00964850">
      <w:pPr>
        <w:spacing w:after="0" w:line="240" w:lineRule="auto"/>
        <w:jc w:val="both"/>
        <w:rPr>
          <w:rFonts w:ascii="Times New Roman" w:hAnsi="Times New Roman" w:cs="Times New Roman"/>
          <w:i/>
          <w:sz w:val="24"/>
          <w:szCs w:val="24"/>
        </w:rPr>
      </w:pPr>
    </w:p>
    <w:p w14:paraId="4D790974" w14:textId="77777777" w:rsidR="003A05F7" w:rsidRDefault="003A05F7" w:rsidP="00964850">
      <w:pPr>
        <w:spacing w:after="0" w:line="240" w:lineRule="auto"/>
        <w:jc w:val="both"/>
        <w:rPr>
          <w:rFonts w:ascii="Times New Roman" w:hAnsi="Times New Roman" w:cs="Times New Roman"/>
          <w:i/>
          <w:sz w:val="24"/>
          <w:szCs w:val="24"/>
        </w:rPr>
      </w:pPr>
    </w:p>
    <w:p w14:paraId="376C89D2" w14:textId="77777777" w:rsidR="003A05F7" w:rsidRDefault="003A05F7" w:rsidP="00964850">
      <w:pPr>
        <w:spacing w:after="0" w:line="240" w:lineRule="auto"/>
        <w:jc w:val="both"/>
        <w:rPr>
          <w:rFonts w:ascii="Times New Roman" w:hAnsi="Times New Roman" w:cs="Times New Roman"/>
          <w:i/>
          <w:sz w:val="24"/>
          <w:szCs w:val="24"/>
        </w:rPr>
      </w:pPr>
    </w:p>
    <w:p w14:paraId="59F01F98" w14:textId="77777777" w:rsidR="003A05F7" w:rsidRDefault="003A05F7" w:rsidP="00964850">
      <w:pPr>
        <w:spacing w:after="0" w:line="240" w:lineRule="auto"/>
        <w:jc w:val="both"/>
        <w:rPr>
          <w:rFonts w:ascii="Times New Roman" w:hAnsi="Times New Roman" w:cs="Times New Roman"/>
          <w:i/>
          <w:sz w:val="24"/>
          <w:szCs w:val="24"/>
        </w:rPr>
      </w:pPr>
    </w:p>
    <w:p w14:paraId="4734A47B" w14:textId="22305BD9" w:rsidR="00AA19F3" w:rsidRDefault="00AA19F3" w:rsidP="00964850">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Scanlen &amp; Holderness, </w:t>
      </w:r>
      <w:r>
        <w:rPr>
          <w:rFonts w:ascii="Times New Roman" w:hAnsi="Times New Roman" w:cs="Times New Roman"/>
          <w:sz w:val="24"/>
          <w:szCs w:val="24"/>
        </w:rPr>
        <w:t xml:space="preserve">legal practitioners for the </w:t>
      </w:r>
      <w:r w:rsidR="00E34167">
        <w:rPr>
          <w:rFonts w:ascii="Times New Roman" w:hAnsi="Times New Roman" w:cs="Times New Roman"/>
          <w:sz w:val="24"/>
          <w:szCs w:val="24"/>
        </w:rPr>
        <w:t>applicant</w:t>
      </w:r>
    </w:p>
    <w:p w14:paraId="1EBDA6A2" w14:textId="204A4814" w:rsidR="00E34167" w:rsidRPr="00D66D10" w:rsidRDefault="00E34167" w:rsidP="00E34167">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Civil Division of the Attorney General’s Office, </w:t>
      </w:r>
      <w:r>
        <w:rPr>
          <w:rFonts w:ascii="Times New Roman" w:hAnsi="Times New Roman" w:cs="Times New Roman"/>
          <w:sz w:val="24"/>
          <w:szCs w:val="24"/>
        </w:rPr>
        <w:t xml:space="preserve">legal practitioners for the </w:t>
      </w:r>
      <w:r w:rsidR="003A05F7">
        <w:rPr>
          <w:rFonts w:ascii="Times New Roman" w:hAnsi="Times New Roman" w:cs="Times New Roman"/>
          <w:sz w:val="24"/>
          <w:szCs w:val="24"/>
        </w:rPr>
        <w:t xml:space="preserve">first </w:t>
      </w:r>
      <w:r>
        <w:rPr>
          <w:rFonts w:ascii="Times New Roman" w:hAnsi="Times New Roman" w:cs="Times New Roman"/>
          <w:sz w:val="24"/>
          <w:szCs w:val="24"/>
        </w:rPr>
        <w:t xml:space="preserve">&amp; </w:t>
      </w:r>
      <w:r w:rsidR="003A05F7">
        <w:rPr>
          <w:rFonts w:ascii="Times New Roman" w:hAnsi="Times New Roman" w:cs="Times New Roman"/>
          <w:sz w:val="24"/>
          <w:szCs w:val="24"/>
        </w:rPr>
        <w:t xml:space="preserve">second </w:t>
      </w:r>
      <w:r>
        <w:rPr>
          <w:rFonts w:ascii="Times New Roman" w:hAnsi="Times New Roman" w:cs="Times New Roman"/>
          <w:sz w:val="24"/>
          <w:szCs w:val="24"/>
        </w:rPr>
        <w:t xml:space="preserve">respondents  </w:t>
      </w:r>
    </w:p>
    <w:p w14:paraId="34405A6A" w14:textId="027C92B6" w:rsidR="00E34167" w:rsidRPr="00E34167" w:rsidRDefault="00E34167" w:rsidP="00964850">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 xml:space="preserve"> </w:t>
      </w:r>
    </w:p>
    <w:sectPr w:rsidR="00E34167" w:rsidRPr="00E34167" w:rsidSect="005674B7">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56B21A" w14:textId="77777777" w:rsidR="00CD1B1D" w:rsidRDefault="00CD1B1D" w:rsidP="00EA00E7">
      <w:pPr>
        <w:spacing w:after="0" w:line="240" w:lineRule="auto"/>
      </w:pPr>
      <w:r>
        <w:separator/>
      </w:r>
    </w:p>
  </w:endnote>
  <w:endnote w:type="continuationSeparator" w:id="0">
    <w:p w14:paraId="65846CE1" w14:textId="77777777" w:rsidR="00CD1B1D" w:rsidRDefault="00CD1B1D" w:rsidP="00EA00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altName w:val="Times"/>
    <w:panose1 w:val="02020603050405020304"/>
    <w:charset w:val="00"/>
    <w:family w:val="roman"/>
    <w:pitch w:val="variable"/>
    <w:sig w:usb0="E0002EFF" w:usb1="C000785B" w:usb2="00000009" w:usb3="00000000" w:csb0="000001FF" w:csb1="00000000"/>
  </w:font>
  <w:font w:name="Graphos">
    <w:altName w:val="Bookman Old Style"/>
    <w:panose1 w:val="00000000000000000000"/>
    <w:charset w:val="00"/>
    <w:family w:val="roman"/>
    <w:notTrueType/>
    <w:pitch w:val="variable"/>
    <w:sig w:usb0="00000003" w:usb1="00000000" w:usb2="00000000" w:usb3="00000000" w:csb0="00000001" w:csb1="00000000"/>
  </w:font>
  <w:font w:name="DejaVu Sans">
    <w:altName w:val="Deja Vu Sans"/>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E50793" w14:textId="77777777" w:rsidR="00CD1B1D" w:rsidRDefault="00CD1B1D" w:rsidP="00EA00E7">
      <w:pPr>
        <w:spacing w:after="0" w:line="240" w:lineRule="auto"/>
      </w:pPr>
      <w:r>
        <w:separator/>
      </w:r>
    </w:p>
  </w:footnote>
  <w:footnote w:type="continuationSeparator" w:id="0">
    <w:p w14:paraId="08E366AF" w14:textId="77777777" w:rsidR="00CD1B1D" w:rsidRDefault="00CD1B1D" w:rsidP="00EA00E7">
      <w:pPr>
        <w:spacing w:after="0" w:line="240" w:lineRule="auto"/>
      </w:pPr>
      <w:r>
        <w:continuationSeparator/>
      </w:r>
    </w:p>
  </w:footnote>
  <w:footnote w:id="1">
    <w:p w14:paraId="4E96E7EB" w14:textId="4CB96465" w:rsidR="00DE43A9" w:rsidRPr="00DE43A9" w:rsidRDefault="00DE43A9">
      <w:pPr>
        <w:pStyle w:val="FootnoteText"/>
        <w:rPr>
          <w:rFonts w:ascii="Times New Roman" w:hAnsi="Times New Roman" w:cs="Times New Roman"/>
          <w:sz w:val="18"/>
          <w:szCs w:val="18"/>
          <w:lang w:val="en-US"/>
        </w:rPr>
      </w:pPr>
      <w:r w:rsidRPr="00DE43A9">
        <w:rPr>
          <w:rStyle w:val="FootnoteReference"/>
          <w:rFonts w:ascii="Times New Roman" w:hAnsi="Times New Roman" w:cs="Times New Roman"/>
          <w:sz w:val="18"/>
          <w:szCs w:val="18"/>
        </w:rPr>
        <w:footnoteRef/>
      </w:r>
      <w:r w:rsidRPr="00DE43A9">
        <w:rPr>
          <w:rFonts w:ascii="Times New Roman" w:hAnsi="Times New Roman" w:cs="Times New Roman"/>
          <w:sz w:val="18"/>
          <w:szCs w:val="18"/>
        </w:rPr>
        <w:t xml:space="preserve"> </w:t>
      </w:r>
      <w:r w:rsidRPr="00DE43A9">
        <w:rPr>
          <w:rFonts w:ascii="Times New Roman" w:hAnsi="Times New Roman" w:cs="Times New Roman"/>
          <w:sz w:val="18"/>
          <w:szCs w:val="18"/>
          <w:lang w:val="en-US"/>
        </w:rPr>
        <w:t>[</w:t>
      </w:r>
      <w:r w:rsidRPr="00DE43A9">
        <w:rPr>
          <w:rFonts w:ascii="Times New Roman" w:hAnsi="Times New Roman" w:cs="Times New Roman"/>
          <w:i/>
          <w:sz w:val="18"/>
          <w:szCs w:val="18"/>
          <w:lang w:val="en-US"/>
        </w:rPr>
        <w:t>Chapter 9:07</w:t>
      </w:r>
      <w:r w:rsidRPr="00DE43A9">
        <w:rPr>
          <w:rFonts w:ascii="Times New Roman" w:hAnsi="Times New Roman" w:cs="Times New Roman"/>
          <w:sz w:val="18"/>
          <w:szCs w:val="18"/>
          <w:lang w:val="en-US"/>
        </w:rPr>
        <w:t>]</w:t>
      </w:r>
    </w:p>
  </w:footnote>
  <w:footnote w:id="2">
    <w:p w14:paraId="049A7B02" w14:textId="0F2EDCF8" w:rsidR="000404AA" w:rsidRPr="003D2B7D" w:rsidRDefault="000404AA">
      <w:pPr>
        <w:pStyle w:val="FootnoteText"/>
        <w:rPr>
          <w:rFonts w:ascii="Times New Roman" w:hAnsi="Times New Roman" w:cs="Times New Roman"/>
          <w:sz w:val="18"/>
          <w:szCs w:val="18"/>
          <w:lang w:val="en-US"/>
        </w:rPr>
      </w:pPr>
      <w:r w:rsidRPr="003D2B7D">
        <w:rPr>
          <w:rStyle w:val="FootnoteReference"/>
          <w:rFonts w:ascii="Times New Roman" w:hAnsi="Times New Roman" w:cs="Times New Roman"/>
          <w:sz w:val="18"/>
          <w:szCs w:val="18"/>
        </w:rPr>
        <w:footnoteRef/>
      </w:r>
      <w:r w:rsidRPr="003D2B7D">
        <w:rPr>
          <w:rFonts w:ascii="Times New Roman" w:hAnsi="Times New Roman" w:cs="Times New Roman"/>
          <w:sz w:val="18"/>
          <w:szCs w:val="18"/>
        </w:rPr>
        <w:t xml:space="preserve"> </w:t>
      </w:r>
      <w:r w:rsidR="003D2B7D" w:rsidRPr="003D2B7D">
        <w:rPr>
          <w:rFonts w:ascii="Times New Roman" w:hAnsi="Times New Roman" w:cs="Times New Roman"/>
          <w:sz w:val="18"/>
          <w:szCs w:val="18"/>
          <w:lang w:val="en-US"/>
        </w:rPr>
        <w:t>HB 67/05</w:t>
      </w:r>
    </w:p>
  </w:footnote>
  <w:footnote w:id="3">
    <w:p w14:paraId="67EA0AEA" w14:textId="4416100B" w:rsidR="00987DD3" w:rsidRPr="00866942" w:rsidRDefault="00987DD3">
      <w:pPr>
        <w:pStyle w:val="FootnoteText"/>
        <w:rPr>
          <w:rFonts w:ascii="Times New Roman" w:hAnsi="Times New Roman" w:cs="Times New Roman"/>
          <w:sz w:val="18"/>
          <w:szCs w:val="18"/>
          <w:lang w:val="en-US"/>
        </w:rPr>
      </w:pPr>
      <w:r w:rsidRPr="00866942">
        <w:rPr>
          <w:rStyle w:val="FootnoteReference"/>
          <w:rFonts w:ascii="Times New Roman" w:hAnsi="Times New Roman" w:cs="Times New Roman"/>
          <w:sz w:val="18"/>
          <w:szCs w:val="18"/>
        </w:rPr>
        <w:footnoteRef/>
      </w:r>
      <w:r w:rsidRPr="00866942">
        <w:rPr>
          <w:rFonts w:ascii="Times New Roman" w:hAnsi="Times New Roman" w:cs="Times New Roman"/>
          <w:sz w:val="18"/>
          <w:szCs w:val="18"/>
        </w:rPr>
        <w:t xml:space="preserve"> </w:t>
      </w:r>
      <w:r w:rsidRPr="00866942">
        <w:rPr>
          <w:rFonts w:ascii="Times New Roman" w:hAnsi="Times New Roman" w:cs="Times New Roman"/>
          <w:sz w:val="18"/>
          <w:szCs w:val="18"/>
          <w:lang w:val="en-US"/>
        </w:rPr>
        <w:t>1997 (3) SA 786</w:t>
      </w:r>
    </w:p>
  </w:footnote>
  <w:footnote w:id="4">
    <w:p w14:paraId="278A1C58" w14:textId="20BC5B75" w:rsidR="00866942" w:rsidRPr="00866942" w:rsidRDefault="00866942">
      <w:pPr>
        <w:pStyle w:val="FootnoteText"/>
        <w:rPr>
          <w:rFonts w:ascii="Times New Roman" w:hAnsi="Times New Roman" w:cs="Times New Roman"/>
          <w:sz w:val="18"/>
          <w:szCs w:val="18"/>
          <w:lang w:val="en-US"/>
        </w:rPr>
      </w:pPr>
      <w:r w:rsidRPr="00866942">
        <w:rPr>
          <w:rStyle w:val="FootnoteReference"/>
          <w:rFonts w:ascii="Times New Roman" w:hAnsi="Times New Roman" w:cs="Times New Roman"/>
          <w:sz w:val="18"/>
          <w:szCs w:val="18"/>
        </w:rPr>
        <w:footnoteRef/>
      </w:r>
      <w:r w:rsidRPr="00866942">
        <w:rPr>
          <w:rFonts w:ascii="Times New Roman" w:hAnsi="Times New Roman" w:cs="Times New Roman"/>
          <w:sz w:val="18"/>
          <w:szCs w:val="18"/>
        </w:rPr>
        <w:t xml:space="preserve"> </w:t>
      </w:r>
      <w:r w:rsidRPr="00866942">
        <w:rPr>
          <w:rFonts w:ascii="Times New Roman" w:hAnsi="Times New Roman" w:cs="Times New Roman"/>
          <w:sz w:val="18"/>
          <w:szCs w:val="18"/>
          <w:lang w:val="en-US"/>
        </w:rPr>
        <w:t xml:space="preserve">Section 5 </w:t>
      </w:r>
      <w:r w:rsidR="006B5803">
        <w:rPr>
          <w:rFonts w:ascii="Times New Roman" w:hAnsi="Times New Roman" w:cs="Times New Roman"/>
          <w:sz w:val="18"/>
          <w:szCs w:val="18"/>
          <w:lang w:val="en-US"/>
        </w:rPr>
        <w:t xml:space="preserve">(1) </w:t>
      </w:r>
      <w:r w:rsidRPr="00866942">
        <w:rPr>
          <w:rFonts w:ascii="Times New Roman" w:hAnsi="Times New Roman" w:cs="Times New Roman"/>
          <w:sz w:val="18"/>
          <w:szCs w:val="18"/>
          <w:lang w:val="en-US"/>
        </w:rPr>
        <w:t>of the Magistrates Court Act [</w:t>
      </w:r>
      <w:r w:rsidRPr="00866942">
        <w:rPr>
          <w:rFonts w:ascii="Times New Roman" w:hAnsi="Times New Roman" w:cs="Times New Roman"/>
          <w:i/>
          <w:sz w:val="18"/>
          <w:szCs w:val="18"/>
          <w:lang w:val="en-US"/>
        </w:rPr>
        <w:t>Chapter 7:10</w:t>
      </w:r>
      <w:r w:rsidRPr="00866942">
        <w:rPr>
          <w:rFonts w:ascii="Times New Roman" w:hAnsi="Times New Roman" w:cs="Times New Roman"/>
          <w:sz w:val="18"/>
          <w:szCs w:val="18"/>
          <w:lang w:val="en-US"/>
        </w:rPr>
        <w:t>]</w:t>
      </w:r>
    </w:p>
  </w:footnote>
  <w:footnote w:id="5">
    <w:p w14:paraId="51413F16" w14:textId="2F3C88B3" w:rsidR="006606E3" w:rsidRPr="006606E3" w:rsidRDefault="006606E3">
      <w:pPr>
        <w:pStyle w:val="FootnoteText"/>
        <w:rPr>
          <w:rFonts w:ascii="Times New Roman" w:hAnsi="Times New Roman" w:cs="Times New Roman"/>
          <w:sz w:val="18"/>
          <w:szCs w:val="18"/>
          <w:lang w:val="en-US"/>
        </w:rPr>
      </w:pPr>
      <w:r w:rsidRPr="006606E3">
        <w:rPr>
          <w:rStyle w:val="FootnoteReference"/>
          <w:rFonts w:ascii="Times New Roman" w:hAnsi="Times New Roman" w:cs="Times New Roman"/>
          <w:sz w:val="18"/>
          <w:szCs w:val="18"/>
        </w:rPr>
        <w:footnoteRef/>
      </w:r>
      <w:r w:rsidRPr="006606E3">
        <w:rPr>
          <w:rFonts w:ascii="Times New Roman" w:hAnsi="Times New Roman" w:cs="Times New Roman"/>
          <w:sz w:val="18"/>
          <w:szCs w:val="18"/>
        </w:rPr>
        <w:t xml:space="preserve"> </w:t>
      </w:r>
      <w:r w:rsidRPr="006606E3">
        <w:rPr>
          <w:rFonts w:ascii="Times New Roman" w:hAnsi="Times New Roman" w:cs="Times New Roman"/>
          <w:sz w:val="18"/>
          <w:szCs w:val="18"/>
          <w:lang w:val="en-US"/>
        </w:rPr>
        <w:t xml:space="preserve">Page 36 of the record of proceedings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99107"/>
      <w:docPartObj>
        <w:docPartGallery w:val="Page Numbers (Top of Page)"/>
        <w:docPartUnique/>
      </w:docPartObj>
    </w:sdtPr>
    <w:sdtEndPr>
      <w:rPr>
        <w:rFonts w:ascii="Times New Roman" w:hAnsi="Times New Roman" w:cs="Times New Roman"/>
        <w:sz w:val="24"/>
        <w:szCs w:val="24"/>
      </w:rPr>
    </w:sdtEndPr>
    <w:sdtContent>
      <w:p w14:paraId="66621C6F" w14:textId="7E55D39E" w:rsidR="00FD619D" w:rsidRPr="00E544F4" w:rsidRDefault="00FD619D">
        <w:pPr>
          <w:pStyle w:val="Header"/>
          <w:jc w:val="right"/>
          <w:rPr>
            <w:rFonts w:ascii="Times New Roman" w:hAnsi="Times New Roman" w:cs="Times New Roman"/>
            <w:sz w:val="24"/>
            <w:szCs w:val="24"/>
          </w:rPr>
        </w:pPr>
        <w:r w:rsidRPr="00E544F4">
          <w:rPr>
            <w:rFonts w:ascii="Times New Roman" w:hAnsi="Times New Roman" w:cs="Times New Roman"/>
            <w:sz w:val="24"/>
            <w:szCs w:val="24"/>
          </w:rPr>
          <w:fldChar w:fldCharType="begin"/>
        </w:r>
        <w:r w:rsidRPr="00E544F4">
          <w:rPr>
            <w:rFonts w:ascii="Times New Roman" w:hAnsi="Times New Roman" w:cs="Times New Roman"/>
            <w:sz w:val="24"/>
            <w:szCs w:val="24"/>
          </w:rPr>
          <w:instrText xml:space="preserve"> PAGE   \* MERGEFORMAT </w:instrText>
        </w:r>
        <w:r w:rsidRPr="00E544F4">
          <w:rPr>
            <w:rFonts w:ascii="Times New Roman" w:hAnsi="Times New Roman" w:cs="Times New Roman"/>
            <w:sz w:val="24"/>
            <w:szCs w:val="24"/>
          </w:rPr>
          <w:fldChar w:fldCharType="separate"/>
        </w:r>
        <w:r w:rsidR="00BC3A46">
          <w:rPr>
            <w:rFonts w:ascii="Times New Roman" w:hAnsi="Times New Roman" w:cs="Times New Roman"/>
            <w:noProof/>
            <w:sz w:val="24"/>
            <w:szCs w:val="24"/>
          </w:rPr>
          <w:t>1</w:t>
        </w:r>
        <w:r w:rsidRPr="00E544F4">
          <w:rPr>
            <w:rFonts w:ascii="Times New Roman" w:hAnsi="Times New Roman" w:cs="Times New Roman"/>
            <w:sz w:val="24"/>
            <w:szCs w:val="24"/>
          </w:rPr>
          <w:fldChar w:fldCharType="end"/>
        </w:r>
      </w:p>
      <w:p w14:paraId="5CE9CC21" w14:textId="1982B00D" w:rsidR="00FD619D" w:rsidRPr="00E544F4" w:rsidRDefault="00FD619D">
        <w:pPr>
          <w:pStyle w:val="Header"/>
          <w:jc w:val="right"/>
          <w:rPr>
            <w:rFonts w:ascii="Times New Roman" w:hAnsi="Times New Roman" w:cs="Times New Roman"/>
            <w:sz w:val="24"/>
            <w:szCs w:val="24"/>
          </w:rPr>
        </w:pPr>
        <w:r w:rsidRPr="00E544F4">
          <w:rPr>
            <w:rFonts w:ascii="Times New Roman" w:hAnsi="Times New Roman" w:cs="Times New Roman"/>
            <w:sz w:val="24"/>
            <w:szCs w:val="24"/>
          </w:rPr>
          <w:t>H</w:t>
        </w:r>
        <w:r w:rsidR="002137D0">
          <w:rPr>
            <w:rFonts w:ascii="Times New Roman" w:hAnsi="Times New Roman" w:cs="Times New Roman"/>
            <w:sz w:val="24"/>
            <w:szCs w:val="24"/>
          </w:rPr>
          <w:t>H 604-22</w:t>
        </w:r>
      </w:p>
      <w:p w14:paraId="1E05EEBD" w14:textId="2E871920" w:rsidR="00FD619D" w:rsidRDefault="00FD619D">
        <w:pPr>
          <w:pStyle w:val="Header"/>
          <w:jc w:val="right"/>
          <w:rPr>
            <w:rFonts w:ascii="Times New Roman" w:hAnsi="Times New Roman" w:cs="Times New Roman"/>
            <w:sz w:val="24"/>
            <w:szCs w:val="24"/>
          </w:rPr>
        </w:pPr>
        <w:r>
          <w:rPr>
            <w:rFonts w:ascii="Times New Roman" w:hAnsi="Times New Roman" w:cs="Times New Roman"/>
            <w:sz w:val="24"/>
            <w:szCs w:val="24"/>
          </w:rPr>
          <w:t xml:space="preserve">Case No HC </w:t>
        </w:r>
        <w:r w:rsidR="00FB1EA9">
          <w:rPr>
            <w:rFonts w:ascii="Times New Roman" w:hAnsi="Times New Roman" w:cs="Times New Roman"/>
            <w:sz w:val="24"/>
            <w:szCs w:val="24"/>
          </w:rPr>
          <w:t>4385/20</w:t>
        </w:r>
      </w:p>
      <w:p w14:paraId="1048E6DB" w14:textId="64A47F35" w:rsidR="00FD619D" w:rsidRPr="00E544F4" w:rsidRDefault="00CD1B1D">
        <w:pPr>
          <w:pStyle w:val="Header"/>
          <w:jc w:val="right"/>
          <w:rPr>
            <w:rFonts w:ascii="Times New Roman" w:hAnsi="Times New Roman" w:cs="Times New Roman"/>
            <w:sz w:val="24"/>
            <w:szCs w:val="24"/>
          </w:rPr>
        </w:pPr>
      </w:p>
    </w:sdtContent>
  </w:sdt>
  <w:p w14:paraId="57CD235E" w14:textId="77777777" w:rsidR="00FD619D" w:rsidRDefault="00FD619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2"/>
    <w:lvl w:ilvl="0">
      <w:start w:val="1"/>
      <w:numFmt w:val="lowerLetter"/>
      <w:lvlText w:val="(%1)"/>
      <w:lvlJc w:val="left"/>
      <w:pPr>
        <w:ind w:left="2160" w:hanging="1440"/>
      </w:pPr>
    </w:lvl>
  </w:abstractNum>
  <w:abstractNum w:abstractNumId="1" w15:restartNumberingAfterBreak="0">
    <w:nsid w:val="03964E3A"/>
    <w:multiLevelType w:val="hybridMultilevel"/>
    <w:tmpl w:val="81DEC7D8"/>
    <w:lvl w:ilvl="0" w:tplc="4A1EC63C">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03F87935"/>
    <w:multiLevelType w:val="hybridMultilevel"/>
    <w:tmpl w:val="41E450A4"/>
    <w:lvl w:ilvl="0" w:tplc="C14AD508">
      <w:start w:val="9"/>
      <w:numFmt w:val="lowerLetter"/>
      <w:lvlText w:val="(%1)"/>
      <w:lvlJc w:val="left"/>
      <w:pPr>
        <w:ind w:left="720" w:hanging="360"/>
      </w:pPr>
      <w:rPr>
        <w:rFonts w:hint="default"/>
        <w:b w:val="0"/>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04945AE4"/>
    <w:multiLevelType w:val="hybridMultilevel"/>
    <w:tmpl w:val="57223434"/>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4" w15:restartNumberingAfterBreak="0">
    <w:nsid w:val="067D0E2D"/>
    <w:multiLevelType w:val="hybridMultilevel"/>
    <w:tmpl w:val="CA3CEA7C"/>
    <w:lvl w:ilvl="0" w:tplc="7FB0E5AE">
      <w:start w:val="1"/>
      <w:numFmt w:val="decimal"/>
      <w:lvlText w:val="%1"/>
      <w:lvlJc w:val="left"/>
      <w:pPr>
        <w:ind w:left="1080" w:hanging="720"/>
      </w:pPr>
    </w:lvl>
    <w:lvl w:ilvl="1" w:tplc="30090019">
      <w:start w:val="1"/>
      <w:numFmt w:val="lowerLetter"/>
      <w:lvlText w:val="%2."/>
      <w:lvlJc w:val="left"/>
      <w:pPr>
        <w:ind w:left="1440" w:hanging="360"/>
      </w:pPr>
    </w:lvl>
    <w:lvl w:ilvl="2" w:tplc="3009001B">
      <w:start w:val="1"/>
      <w:numFmt w:val="lowerRoman"/>
      <w:lvlText w:val="%3."/>
      <w:lvlJc w:val="right"/>
      <w:pPr>
        <w:ind w:left="2160" w:hanging="180"/>
      </w:pPr>
    </w:lvl>
    <w:lvl w:ilvl="3" w:tplc="3009000F">
      <w:start w:val="1"/>
      <w:numFmt w:val="decimal"/>
      <w:lvlText w:val="%4."/>
      <w:lvlJc w:val="left"/>
      <w:pPr>
        <w:ind w:left="2880" w:hanging="360"/>
      </w:pPr>
    </w:lvl>
    <w:lvl w:ilvl="4" w:tplc="30090019">
      <w:start w:val="1"/>
      <w:numFmt w:val="lowerLetter"/>
      <w:lvlText w:val="%5."/>
      <w:lvlJc w:val="left"/>
      <w:pPr>
        <w:ind w:left="3600" w:hanging="360"/>
      </w:pPr>
    </w:lvl>
    <w:lvl w:ilvl="5" w:tplc="3009001B">
      <w:start w:val="1"/>
      <w:numFmt w:val="lowerRoman"/>
      <w:lvlText w:val="%6."/>
      <w:lvlJc w:val="right"/>
      <w:pPr>
        <w:ind w:left="4320" w:hanging="180"/>
      </w:pPr>
    </w:lvl>
    <w:lvl w:ilvl="6" w:tplc="3009000F">
      <w:start w:val="1"/>
      <w:numFmt w:val="decimal"/>
      <w:lvlText w:val="%7."/>
      <w:lvlJc w:val="left"/>
      <w:pPr>
        <w:ind w:left="5040" w:hanging="360"/>
      </w:pPr>
    </w:lvl>
    <w:lvl w:ilvl="7" w:tplc="30090019">
      <w:start w:val="1"/>
      <w:numFmt w:val="lowerLetter"/>
      <w:lvlText w:val="%8."/>
      <w:lvlJc w:val="left"/>
      <w:pPr>
        <w:ind w:left="5760" w:hanging="360"/>
      </w:pPr>
    </w:lvl>
    <w:lvl w:ilvl="8" w:tplc="3009001B">
      <w:start w:val="1"/>
      <w:numFmt w:val="lowerRoman"/>
      <w:lvlText w:val="%9."/>
      <w:lvlJc w:val="right"/>
      <w:pPr>
        <w:ind w:left="6480" w:hanging="180"/>
      </w:pPr>
    </w:lvl>
  </w:abstractNum>
  <w:abstractNum w:abstractNumId="5" w15:restartNumberingAfterBreak="0">
    <w:nsid w:val="0B626C3A"/>
    <w:multiLevelType w:val="hybridMultilevel"/>
    <w:tmpl w:val="403838E2"/>
    <w:lvl w:ilvl="0" w:tplc="4EAEC2A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15:restartNumberingAfterBreak="0">
    <w:nsid w:val="0C5245AD"/>
    <w:multiLevelType w:val="hybridMultilevel"/>
    <w:tmpl w:val="85D0ED9C"/>
    <w:lvl w:ilvl="0" w:tplc="74845A96">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7" w15:restartNumberingAfterBreak="0">
    <w:nsid w:val="0DD712B0"/>
    <w:multiLevelType w:val="multilevel"/>
    <w:tmpl w:val="D5F0FE5C"/>
    <w:lvl w:ilvl="0">
      <w:start w:val="1"/>
      <w:numFmt w:val="decimal"/>
      <w:lvlText w:val="%1"/>
      <w:lvlJc w:val="left"/>
      <w:pPr>
        <w:ind w:left="1080" w:hanging="72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8" w15:restartNumberingAfterBreak="0">
    <w:nsid w:val="152024F4"/>
    <w:multiLevelType w:val="hybridMultilevel"/>
    <w:tmpl w:val="4176AB7E"/>
    <w:lvl w:ilvl="0" w:tplc="95C66AB6">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9" w15:restartNumberingAfterBreak="0">
    <w:nsid w:val="18994AFE"/>
    <w:multiLevelType w:val="hybridMultilevel"/>
    <w:tmpl w:val="CCA2FF40"/>
    <w:lvl w:ilvl="0" w:tplc="B276EA8E">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0" w15:restartNumberingAfterBreak="0">
    <w:nsid w:val="18E82F0F"/>
    <w:multiLevelType w:val="hybridMultilevel"/>
    <w:tmpl w:val="0966CDA0"/>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1" w15:restartNumberingAfterBreak="0">
    <w:nsid w:val="1F971B1A"/>
    <w:multiLevelType w:val="hybridMultilevel"/>
    <w:tmpl w:val="4224D6CE"/>
    <w:lvl w:ilvl="0" w:tplc="2196F6F2">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2" w15:restartNumberingAfterBreak="0">
    <w:nsid w:val="25CD69E8"/>
    <w:multiLevelType w:val="hybridMultilevel"/>
    <w:tmpl w:val="4F2CCC16"/>
    <w:lvl w:ilvl="0" w:tplc="14905C6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B55CC1"/>
    <w:multiLevelType w:val="hybridMultilevel"/>
    <w:tmpl w:val="2DC078DA"/>
    <w:lvl w:ilvl="0" w:tplc="30090001">
      <w:start w:val="1"/>
      <w:numFmt w:val="bullet"/>
      <w:lvlText w:val=""/>
      <w:lvlJc w:val="left"/>
      <w:pPr>
        <w:ind w:left="1440" w:hanging="360"/>
      </w:pPr>
      <w:rPr>
        <w:rFonts w:ascii="Symbol" w:hAnsi="Symbol"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14" w15:restartNumberingAfterBreak="0">
    <w:nsid w:val="2BB879F3"/>
    <w:multiLevelType w:val="hybridMultilevel"/>
    <w:tmpl w:val="E548A9C8"/>
    <w:lvl w:ilvl="0" w:tplc="9BD2715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5" w15:restartNumberingAfterBreak="0">
    <w:nsid w:val="2BFC19F9"/>
    <w:multiLevelType w:val="hybridMultilevel"/>
    <w:tmpl w:val="10FE5960"/>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6" w15:restartNumberingAfterBreak="0">
    <w:nsid w:val="2C7826AF"/>
    <w:multiLevelType w:val="hybridMultilevel"/>
    <w:tmpl w:val="9B185D2A"/>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7" w15:restartNumberingAfterBreak="0">
    <w:nsid w:val="2D0300B2"/>
    <w:multiLevelType w:val="hybridMultilevel"/>
    <w:tmpl w:val="B328BCFC"/>
    <w:lvl w:ilvl="0" w:tplc="D3004FAA">
      <w:numFmt w:val="bullet"/>
      <w:lvlText w:val="-"/>
      <w:lvlJc w:val="left"/>
      <w:pPr>
        <w:ind w:left="1920" w:hanging="360"/>
      </w:pPr>
      <w:rPr>
        <w:rFonts w:ascii="Times New Roman" w:eastAsiaTheme="minorHAnsi" w:hAnsi="Times New Roman" w:cs="Times New Roman" w:hint="default"/>
      </w:rPr>
    </w:lvl>
    <w:lvl w:ilvl="1" w:tplc="30090003" w:tentative="1">
      <w:start w:val="1"/>
      <w:numFmt w:val="bullet"/>
      <w:lvlText w:val="o"/>
      <w:lvlJc w:val="left"/>
      <w:pPr>
        <w:ind w:left="2640" w:hanging="360"/>
      </w:pPr>
      <w:rPr>
        <w:rFonts w:ascii="Courier New" w:hAnsi="Courier New" w:cs="Courier New" w:hint="default"/>
      </w:rPr>
    </w:lvl>
    <w:lvl w:ilvl="2" w:tplc="30090005" w:tentative="1">
      <w:start w:val="1"/>
      <w:numFmt w:val="bullet"/>
      <w:lvlText w:val=""/>
      <w:lvlJc w:val="left"/>
      <w:pPr>
        <w:ind w:left="3360" w:hanging="360"/>
      </w:pPr>
      <w:rPr>
        <w:rFonts w:ascii="Wingdings" w:hAnsi="Wingdings" w:hint="default"/>
      </w:rPr>
    </w:lvl>
    <w:lvl w:ilvl="3" w:tplc="30090001" w:tentative="1">
      <w:start w:val="1"/>
      <w:numFmt w:val="bullet"/>
      <w:lvlText w:val=""/>
      <w:lvlJc w:val="left"/>
      <w:pPr>
        <w:ind w:left="4080" w:hanging="360"/>
      </w:pPr>
      <w:rPr>
        <w:rFonts w:ascii="Symbol" w:hAnsi="Symbol" w:hint="default"/>
      </w:rPr>
    </w:lvl>
    <w:lvl w:ilvl="4" w:tplc="30090003" w:tentative="1">
      <w:start w:val="1"/>
      <w:numFmt w:val="bullet"/>
      <w:lvlText w:val="o"/>
      <w:lvlJc w:val="left"/>
      <w:pPr>
        <w:ind w:left="4800" w:hanging="360"/>
      </w:pPr>
      <w:rPr>
        <w:rFonts w:ascii="Courier New" w:hAnsi="Courier New" w:cs="Courier New" w:hint="default"/>
      </w:rPr>
    </w:lvl>
    <w:lvl w:ilvl="5" w:tplc="30090005" w:tentative="1">
      <w:start w:val="1"/>
      <w:numFmt w:val="bullet"/>
      <w:lvlText w:val=""/>
      <w:lvlJc w:val="left"/>
      <w:pPr>
        <w:ind w:left="5520" w:hanging="360"/>
      </w:pPr>
      <w:rPr>
        <w:rFonts w:ascii="Wingdings" w:hAnsi="Wingdings" w:hint="default"/>
      </w:rPr>
    </w:lvl>
    <w:lvl w:ilvl="6" w:tplc="30090001" w:tentative="1">
      <w:start w:val="1"/>
      <w:numFmt w:val="bullet"/>
      <w:lvlText w:val=""/>
      <w:lvlJc w:val="left"/>
      <w:pPr>
        <w:ind w:left="6240" w:hanging="360"/>
      </w:pPr>
      <w:rPr>
        <w:rFonts w:ascii="Symbol" w:hAnsi="Symbol" w:hint="default"/>
      </w:rPr>
    </w:lvl>
    <w:lvl w:ilvl="7" w:tplc="30090003" w:tentative="1">
      <w:start w:val="1"/>
      <w:numFmt w:val="bullet"/>
      <w:lvlText w:val="o"/>
      <w:lvlJc w:val="left"/>
      <w:pPr>
        <w:ind w:left="6960" w:hanging="360"/>
      </w:pPr>
      <w:rPr>
        <w:rFonts w:ascii="Courier New" w:hAnsi="Courier New" w:cs="Courier New" w:hint="default"/>
      </w:rPr>
    </w:lvl>
    <w:lvl w:ilvl="8" w:tplc="30090005" w:tentative="1">
      <w:start w:val="1"/>
      <w:numFmt w:val="bullet"/>
      <w:lvlText w:val=""/>
      <w:lvlJc w:val="left"/>
      <w:pPr>
        <w:ind w:left="7680" w:hanging="360"/>
      </w:pPr>
      <w:rPr>
        <w:rFonts w:ascii="Wingdings" w:hAnsi="Wingdings" w:hint="default"/>
      </w:rPr>
    </w:lvl>
  </w:abstractNum>
  <w:abstractNum w:abstractNumId="18" w15:restartNumberingAfterBreak="0">
    <w:nsid w:val="2FF339F3"/>
    <w:multiLevelType w:val="hybridMultilevel"/>
    <w:tmpl w:val="BF522A7A"/>
    <w:lvl w:ilvl="0" w:tplc="464A071A">
      <w:start w:val="2"/>
      <w:numFmt w:val="lowerRoman"/>
      <w:lvlText w:val="(%1)"/>
      <w:lvlJc w:val="left"/>
      <w:pPr>
        <w:ind w:left="1080" w:hanging="720"/>
      </w:pPr>
      <w:rPr>
        <w:rFonts w:hint="default"/>
        <w:b w:val="0"/>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9" w15:restartNumberingAfterBreak="0">
    <w:nsid w:val="314A1C90"/>
    <w:multiLevelType w:val="hybridMultilevel"/>
    <w:tmpl w:val="A9C4718C"/>
    <w:lvl w:ilvl="0" w:tplc="6D247E4C">
      <w:start w:val="1"/>
      <w:numFmt w:val="upp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0" w15:restartNumberingAfterBreak="0">
    <w:nsid w:val="33627D20"/>
    <w:multiLevelType w:val="hybridMultilevel"/>
    <w:tmpl w:val="577EE1F2"/>
    <w:lvl w:ilvl="0" w:tplc="A5F423DE">
      <w:start w:val="9"/>
      <w:numFmt w:val="lowerLetter"/>
      <w:lvlText w:val="(%1)"/>
      <w:lvlJc w:val="left"/>
      <w:pPr>
        <w:ind w:left="720" w:hanging="360"/>
      </w:pPr>
      <w:rPr>
        <w:rFonts w:hint="default"/>
        <w:b w:val="0"/>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1" w15:restartNumberingAfterBreak="0">
    <w:nsid w:val="33AD3B7E"/>
    <w:multiLevelType w:val="hybridMultilevel"/>
    <w:tmpl w:val="2B582CC6"/>
    <w:lvl w:ilvl="0" w:tplc="30090001">
      <w:start w:val="1"/>
      <w:numFmt w:val="bullet"/>
      <w:lvlText w:val=""/>
      <w:lvlJc w:val="left"/>
      <w:pPr>
        <w:ind w:left="1440" w:hanging="360"/>
      </w:pPr>
      <w:rPr>
        <w:rFonts w:ascii="Symbol" w:hAnsi="Symbol"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22" w15:restartNumberingAfterBreak="0">
    <w:nsid w:val="37020D12"/>
    <w:multiLevelType w:val="hybridMultilevel"/>
    <w:tmpl w:val="0C3E2CF2"/>
    <w:lvl w:ilvl="0" w:tplc="6ACA322C">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3" w15:restartNumberingAfterBreak="0">
    <w:nsid w:val="3F8055A2"/>
    <w:multiLevelType w:val="hybridMultilevel"/>
    <w:tmpl w:val="DA2C4EC8"/>
    <w:lvl w:ilvl="0" w:tplc="36363CD4">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4" w15:restartNumberingAfterBreak="0">
    <w:nsid w:val="44D8612A"/>
    <w:multiLevelType w:val="hybridMultilevel"/>
    <w:tmpl w:val="9AF2BEFE"/>
    <w:lvl w:ilvl="0" w:tplc="30090001">
      <w:start w:val="1"/>
      <w:numFmt w:val="bullet"/>
      <w:lvlText w:val=""/>
      <w:lvlJc w:val="left"/>
      <w:pPr>
        <w:ind w:left="1440" w:hanging="360"/>
      </w:pPr>
      <w:rPr>
        <w:rFonts w:ascii="Symbol" w:hAnsi="Symbol"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25" w15:restartNumberingAfterBreak="0">
    <w:nsid w:val="4C731979"/>
    <w:multiLevelType w:val="hybridMultilevel"/>
    <w:tmpl w:val="4B4ABEFE"/>
    <w:lvl w:ilvl="0" w:tplc="3AFAEDB2">
      <w:start w:val="1"/>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26" w15:restartNumberingAfterBreak="0">
    <w:nsid w:val="4F3B5C83"/>
    <w:multiLevelType w:val="hybridMultilevel"/>
    <w:tmpl w:val="85824762"/>
    <w:lvl w:ilvl="0" w:tplc="40FEB4B2">
      <w:start w:val="1"/>
      <w:numFmt w:val="upperLetter"/>
      <w:lvlText w:val="%1."/>
      <w:lvlJc w:val="left"/>
      <w:pPr>
        <w:ind w:left="3240" w:hanging="360"/>
      </w:pPr>
      <w:rPr>
        <w:rFonts w:hint="default"/>
        <w:sz w:val="22"/>
      </w:rPr>
    </w:lvl>
    <w:lvl w:ilvl="1" w:tplc="30090019" w:tentative="1">
      <w:start w:val="1"/>
      <w:numFmt w:val="lowerLetter"/>
      <w:lvlText w:val="%2."/>
      <w:lvlJc w:val="left"/>
      <w:pPr>
        <w:ind w:left="3960" w:hanging="360"/>
      </w:pPr>
    </w:lvl>
    <w:lvl w:ilvl="2" w:tplc="3009001B" w:tentative="1">
      <w:start w:val="1"/>
      <w:numFmt w:val="lowerRoman"/>
      <w:lvlText w:val="%3."/>
      <w:lvlJc w:val="right"/>
      <w:pPr>
        <w:ind w:left="4680" w:hanging="180"/>
      </w:pPr>
    </w:lvl>
    <w:lvl w:ilvl="3" w:tplc="3009000F" w:tentative="1">
      <w:start w:val="1"/>
      <w:numFmt w:val="decimal"/>
      <w:lvlText w:val="%4."/>
      <w:lvlJc w:val="left"/>
      <w:pPr>
        <w:ind w:left="5400" w:hanging="360"/>
      </w:pPr>
    </w:lvl>
    <w:lvl w:ilvl="4" w:tplc="30090019" w:tentative="1">
      <w:start w:val="1"/>
      <w:numFmt w:val="lowerLetter"/>
      <w:lvlText w:val="%5."/>
      <w:lvlJc w:val="left"/>
      <w:pPr>
        <w:ind w:left="6120" w:hanging="360"/>
      </w:pPr>
    </w:lvl>
    <w:lvl w:ilvl="5" w:tplc="3009001B" w:tentative="1">
      <w:start w:val="1"/>
      <w:numFmt w:val="lowerRoman"/>
      <w:lvlText w:val="%6."/>
      <w:lvlJc w:val="right"/>
      <w:pPr>
        <w:ind w:left="6840" w:hanging="180"/>
      </w:pPr>
    </w:lvl>
    <w:lvl w:ilvl="6" w:tplc="3009000F" w:tentative="1">
      <w:start w:val="1"/>
      <w:numFmt w:val="decimal"/>
      <w:lvlText w:val="%7."/>
      <w:lvlJc w:val="left"/>
      <w:pPr>
        <w:ind w:left="7560" w:hanging="360"/>
      </w:pPr>
    </w:lvl>
    <w:lvl w:ilvl="7" w:tplc="30090019" w:tentative="1">
      <w:start w:val="1"/>
      <w:numFmt w:val="lowerLetter"/>
      <w:lvlText w:val="%8."/>
      <w:lvlJc w:val="left"/>
      <w:pPr>
        <w:ind w:left="8280" w:hanging="360"/>
      </w:pPr>
    </w:lvl>
    <w:lvl w:ilvl="8" w:tplc="3009001B" w:tentative="1">
      <w:start w:val="1"/>
      <w:numFmt w:val="lowerRoman"/>
      <w:lvlText w:val="%9."/>
      <w:lvlJc w:val="right"/>
      <w:pPr>
        <w:ind w:left="9000" w:hanging="180"/>
      </w:pPr>
    </w:lvl>
  </w:abstractNum>
  <w:abstractNum w:abstractNumId="27" w15:restartNumberingAfterBreak="0">
    <w:nsid w:val="50510164"/>
    <w:multiLevelType w:val="hybridMultilevel"/>
    <w:tmpl w:val="09845F4C"/>
    <w:lvl w:ilvl="0" w:tplc="C4604AD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22D55CD"/>
    <w:multiLevelType w:val="hybridMultilevel"/>
    <w:tmpl w:val="9A4AA802"/>
    <w:lvl w:ilvl="0" w:tplc="265CDFC2">
      <w:numFmt w:val="bullet"/>
      <w:lvlText w:val="-"/>
      <w:lvlJc w:val="left"/>
      <w:pPr>
        <w:ind w:left="1800" w:hanging="360"/>
      </w:pPr>
      <w:rPr>
        <w:rFonts w:ascii="Times New Roman" w:eastAsiaTheme="minorHAnsi" w:hAnsi="Times New Roman" w:cs="Times New Roman" w:hint="default"/>
      </w:rPr>
    </w:lvl>
    <w:lvl w:ilvl="1" w:tplc="30090003" w:tentative="1">
      <w:start w:val="1"/>
      <w:numFmt w:val="bullet"/>
      <w:lvlText w:val="o"/>
      <w:lvlJc w:val="left"/>
      <w:pPr>
        <w:ind w:left="2520" w:hanging="360"/>
      </w:pPr>
      <w:rPr>
        <w:rFonts w:ascii="Courier New" w:hAnsi="Courier New" w:cs="Courier New" w:hint="default"/>
      </w:rPr>
    </w:lvl>
    <w:lvl w:ilvl="2" w:tplc="30090005" w:tentative="1">
      <w:start w:val="1"/>
      <w:numFmt w:val="bullet"/>
      <w:lvlText w:val=""/>
      <w:lvlJc w:val="left"/>
      <w:pPr>
        <w:ind w:left="3240" w:hanging="360"/>
      </w:pPr>
      <w:rPr>
        <w:rFonts w:ascii="Wingdings" w:hAnsi="Wingdings" w:hint="default"/>
      </w:rPr>
    </w:lvl>
    <w:lvl w:ilvl="3" w:tplc="30090001" w:tentative="1">
      <w:start w:val="1"/>
      <w:numFmt w:val="bullet"/>
      <w:lvlText w:val=""/>
      <w:lvlJc w:val="left"/>
      <w:pPr>
        <w:ind w:left="3960" w:hanging="360"/>
      </w:pPr>
      <w:rPr>
        <w:rFonts w:ascii="Symbol" w:hAnsi="Symbol" w:hint="default"/>
      </w:rPr>
    </w:lvl>
    <w:lvl w:ilvl="4" w:tplc="30090003" w:tentative="1">
      <w:start w:val="1"/>
      <w:numFmt w:val="bullet"/>
      <w:lvlText w:val="o"/>
      <w:lvlJc w:val="left"/>
      <w:pPr>
        <w:ind w:left="4680" w:hanging="360"/>
      </w:pPr>
      <w:rPr>
        <w:rFonts w:ascii="Courier New" w:hAnsi="Courier New" w:cs="Courier New" w:hint="default"/>
      </w:rPr>
    </w:lvl>
    <w:lvl w:ilvl="5" w:tplc="30090005" w:tentative="1">
      <w:start w:val="1"/>
      <w:numFmt w:val="bullet"/>
      <w:lvlText w:val=""/>
      <w:lvlJc w:val="left"/>
      <w:pPr>
        <w:ind w:left="5400" w:hanging="360"/>
      </w:pPr>
      <w:rPr>
        <w:rFonts w:ascii="Wingdings" w:hAnsi="Wingdings" w:hint="default"/>
      </w:rPr>
    </w:lvl>
    <w:lvl w:ilvl="6" w:tplc="30090001" w:tentative="1">
      <w:start w:val="1"/>
      <w:numFmt w:val="bullet"/>
      <w:lvlText w:val=""/>
      <w:lvlJc w:val="left"/>
      <w:pPr>
        <w:ind w:left="6120" w:hanging="360"/>
      </w:pPr>
      <w:rPr>
        <w:rFonts w:ascii="Symbol" w:hAnsi="Symbol" w:hint="default"/>
      </w:rPr>
    </w:lvl>
    <w:lvl w:ilvl="7" w:tplc="30090003" w:tentative="1">
      <w:start w:val="1"/>
      <w:numFmt w:val="bullet"/>
      <w:lvlText w:val="o"/>
      <w:lvlJc w:val="left"/>
      <w:pPr>
        <w:ind w:left="6840" w:hanging="360"/>
      </w:pPr>
      <w:rPr>
        <w:rFonts w:ascii="Courier New" w:hAnsi="Courier New" w:cs="Courier New" w:hint="default"/>
      </w:rPr>
    </w:lvl>
    <w:lvl w:ilvl="8" w:tplc="30090005" w:tentative="1">
      <w:start w:val="1"/>
      <w:numFmt w:val="bullet"/>
      <w:lvlText w:val=""/>
      <w:lvlJc w:val="left"/>
      <w:pPr>
        <w:ind w:left="7560" w:hanging="360"/>
      </w:pPr>
      <w:rPr>
        <w:rFonts w:ascii="Wingdings" w:hAnsi="Wingdings" w:hint="default"/>
      </w:rPr>
    </w:lvl>
  </w:abstractNum>
  <w:abstractNum w:abstractNumId="29" w15:restartNumberingAfterBreak="0">
    <w:nsid w:val="53AD5A22"/>
    <w:multiLevelType w:val="hybridMultilevel"/>
    <w:tmpl w:val="D2B042F4"/>
    <w:lvl w:ilvl="0" w:tplc="A5F8A5A2">
      <w:start w:val="1"/>
      <w:numFmt w:val="lowerLetter"/>
      <w:lvlText w:val="%1)"/>
      <w:lvlJc w:val="left"/>
      <w:pPr>
        <w:ind w:left="2520" w:hanging="360"/>
      </w:pPr>
      <w:rPr>
        <w:rFonts w:hint="default"/>
      </w:rPr>
    </w:lvl>
    <w:lvl w:ilvl="1" w:tplc="30090019" w:tentative="1">
      <w:start w:val="1"/>
      <w:numFmt w:val="lowerLetter"/>
      <w:lvlText w:val="%2."/>
      <w:lvlJc w:val="left"/>
      <w:pPr>
        <w:ind w:left="3240" w:hanging="360"/>
      </w:pPr>
    </w:lvl>
    <w:lvl w:ilvl="2" w:tplc="3009001B" w:tentative="1">
      <w:start w:val="1"/>
      <w:numFmt w:val="lowerRoman"/>
      <w:lvlText w:val="%3."/>
      <w:lvlJc w:val="right"/>
      <w:pPr>
        <w:ind w:left="3960" w:hanging="180"/>
      </w:pPr>
    </w:lvl>
    <w:lvl w:ilvl="3" w:tplc="3009000F" w:tentative="1">
      <w:start w:val="1"/>
      <w:numFmt w:val="decimal"/>
      <w:lvlText w:val="%4."/>
      <w:lvlJc w:val="left"/>
      <w:pPr>
        <w:ind w:left="4680" w:hanging="360"/>
      </w:pPr>
    </w:lvl>
    <w:lvl w:ilvl="4" w:tplc="30090019" w:tentative="1">
      <w:start w:val="1"/>
      <w:numFmt w:val="lowerLetter"/>
      <w:lvlText w:val="%5."/>
      <w:lvlJc w:val="left"/>
      <w:pPr>
        <w:ind w:left="5400" w:hanging="360"/>
      </w:pPr>
    </w:lvl>
    <w:lvl w:ilvl="5" w:tplc="3009001B" w:tentative="1">
      <w:start w:val="1"/>
      <w:numFmt w:val="lowerRoman"/>
      <w:lvlText w:val="%6."/>
      <w:lvlJc w:val="right"/>
      <w:pPr>
        <w:ind w:left="6120" w:hanging="180"/>
      </w:pPr>
    </w:lvl>
    <w:lvl w:ilvl="6" w:tplc="3009000F" w:tentative="1">
      <w:start w:val="1"/>
      <w:numFmt w:val="decimal"/>
      <w:lvlText w:val="%7."/>
      <w:lvlJc w:val="left"/>
      <w:pPr>
        <w:ind w:left="6840" w:hanging="360"/>
      </w:pPr>
    </w:lvl>
    <w:lvl w:ilvl="7" w:tplc="30090019" w:tentative="1">
      <w:start w:val="1"/>
      <w:numFmt w:val="lowerLetter"/>
      <w:lvlText w:val="%8."/>
      <w:lvlJc w:val="left"/>
      <w:pPr>
        <w:ind w:left="7560" w:hanging="360"/>
      </w:pPr>
    </w:lvl>
    <w:lvl w:ilvl="8" w:tplc="3009001B" w:tentative="1">
      <w:start w:val="1"/>
      <w:numFmt w:val="lowerRoman"/>
      <w:lvlText w:val="%9."/>
      <w:lvlJc w:val="right"/>
      <w:pPr>
        <w:ind w:left="8280" w:hanging="180"/>
      </w:pPr>
    </w:lvl>
  </w:abstractNum>
  <w:abstractNum w:abstractNumId="30" w15:restartNumberingAfterBreak="0">
    <w:nsid w:val="54DF2EC1"/>
    <w:multiLevelType w:val="hybridMultilevel"/>
    <w:tmpl w:val="96CEC072"/>
    <w:lvl w:ilvl="0" w:tplc="4F6C3A8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1" w15:restartNumberingAfterBreak="0">
    <w:nsid w:val="553A6726"/>
    <w:multiLevelType w:val="hybridMultilevel"/>
    <w:tmpl w:val="F2927EE6"/>
    <w:lvl w:ilvl="0" w:tplc="BBECF4C0">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32" w15:restartNumberingAfterBreak="0">
    <w:nsid w:val="593F1195"/>
    <w:multiLevelType w:val="hybridMultilevel"/>
    <w:tmpl w:val="97180918"/>
    <w:lvl w:ilvl="0" w:tplc="3FD2AD04">
      <w:start w:val="1"/>
      <w:numFmt w:val="lowerRoman"/>
      <w:lvlText w:val="(%1)"/>
      <w:lvlJc w:val="left"/>
      <w:pPr>
        <w:ind w:left="1080" w:hanging="360"/>
      </w:pPr>
      <w:rPr>
        <w:rFonts w:ascii="Times New Roman" w:eastAsiaTheme="minorHAnsi" w:hAnsi="Times New Roman" w:cs="Times New Roman"/>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3" w15:restartNumberingAfterBreak="0">
    <w:nsid w:val="5F6438FF"/>
    <w:multiLevelType w:val="hybridMultilevel"/>
    <w:tmpl w:val="BB1E1B20"/>
    <w:lvl w:ilvl="0" w:tplc="3009000B">
      <w:start w:val="1"/>
      <w:numFmt w:val="bullet"/>
      <w:lvlText w:val=""/>
      <w:lvlJc w:val="left"/>
      <w:pPr>
        <w:ind w:left="1440" w:hanging="360"/>
      </w:pPr>
      <w:rPr>
        <w:rFonts w:ascii="Wingdings" w:hAnsi="Wingdings"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34" w15:restartNumberingAfterBreak="0">
    <w:nsid w:val="61485686"/>
    <w:multiLevelType w:val="hybridMultilevel"/>
    <w:tmpl w:val="0B982A84"/>
    <w:lvl w:ilvl="0" w:tplc="D468575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62866791"/>
    <w:multiLevelType w:val="hybridMultilevel"/>
    <w:tmpl w:val="7F04562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6" w15:restartNumberingAfterBreak="0">
    <w:nsid w:val="62AF1837"/>
    <w:multiLevelType w:val="hybridMultilevel"/>
    <w:tmpl w:val="5E6E076A"/>
    <w:lvl w:ilvl="0" w:tplc="D8CC8CCE">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7" w15:restartNumberingAfterBreak="0">
    <w:nsid w:val="65DC7FAD"/>
    <w:multiLevelType w:val="hybridMultilevel"/>
    <w:tmpl w:val="56EADD8C"/>
    <w:lvl w:ilvl="0" w:tplc="2E56F068">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8" w15:restartNumberingAfterBreak="0">
    <w:nsid w:val="68973458"/>
    <w:multiLevelType w:val="hybridMultilevel"/>
    <w:tmpl w:val="A8042FBA"/>
    <w:lvl w:ilvl="0" w:tplc="52F885AC">
      <w:start w:val="1"/>
      <w:numFmt w:val="lowerRoman"/>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39" w15:restartNumberingAfterBreak="0">
    <w:nsid w:val="6C9432E9"/>
    <w:multiLevelType w:val="hybridMultilevel"/>
    <w:tmpl w:val="7C9612B8"/>
    <w:lvl w:ilvl="0" w:tplc="83BE9E5A">
      <w:start w:val="1"/>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40" w15:restartNumberingAfterBreak="0">
    <w:nsid w:val="70CD28F1"/>
    <w:multiLevelType w:val="hybridMultilevel"/>
    <w:tmpl w:val="26E20862"/>
    <w:lvl w:ilvl="0" w:tplc="7514DAEC">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1" w15:restartNumberingAfterBreak="0">
    <w:nsid w:val="7337600B"/>
    <w:multiLevelType w:val="hybridMultilevel"/>
    <w:tmpl w:val="AF6AF2F6"/>
    <w:lvl w:ilvl="0" w:tplc="34C6ECA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2" w15:restartNumberingAfterBreak="0">
    <w:nsid w:val="73A24FD0"/>
    <w:multiLevelType w:val="hybridMultilevel"/>
    <w:tmpl w:val="B6461A82"/>
    <w:lvl w:ilvl="0" w:tplc="09F6973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3" w15:restartNumberingAfterBreak="0">
    <w:nsid w:val="74AB201D"/>
    <w:multiLevelType w:val="multilevel"/>
    <w:tmpl w:val="9E50EEFE"/>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44" w15:restartNumberingAfterBreak="0">
    <w:nsid w:val="78663CDE"/>
    <w:multiLevelType w:val="hybridMultilevel"/>
    <w:tmpl w:val="E2380C40"/>
    <w:lvl w:ilvl="0" w:tplc="46CAFFB8">
      <w:start w:val="1"/>
      <w:numFmt w:val="lowerLetter"/>
      <w:lvlText w:val="(%1)"/>
      <w:lvlJc w:val="left"/>
      <w:pPr>
        <w:ind w:left="720" w:hanging="360"/>
      </w:pPr>
      <w:rPr>
        <w:rFonts w:hint="default"/>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5" w15:restartNumberingAfterBreak="0">
    <w:nsid w:val="79951FB7"/>
    <w:multiLevelType w:val="hybridMultilevel"/>
    <w:tmpl w:val="B0AC372A"/>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46" w15:restartNumberingAfterBreak="0">
    <w:nsid w:val="7BD01F4B"/>
    <w:multiLevelType w:val="hybridMultilevel"/>
    <w:tmpl w:val="F7F29954"/>
    <w:lvl w:ilvl="0" w:tplc="2F8A2BDC">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47" w15:restartNumberingAfterBreak="0">
    <w:nsid w:val="7CF47EF0"/>
    <w:multiLevelType w:val="hybridMultilevel"/>
    <w:tmpl w:val="406CD078"/>
    <w:lvl w:ilvl="0" w:tplc="43683FEA">
      <w:start w:val="1"/>
      <w:numFmt w:val="decimal"/>
      <w:lvlText w:val="%1."/>
      <w:lvlJc w:val="left"/>
      <w:pPr>
        <w:ind w:left="1845" w:hanging="405"/>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48" w15:restartNumberingAfterBreak="0">
    <w:nsid w:val="7D1A12AA"/>
    <w:multiLevelType w:val="multilevel"/>
    <w:tmpl w:val="585AC75C"/>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32"/>
  </w:num>
  <w:num w:numId="2">
    <w:abstractNumId w:val="12"/>
  </w:num>
  <w:num w:numId="3">
    <w:abstractNumId w:val="14"/>
  </w:num>
  <w:num w:numId="4">
    <w:abstractNumId w:val="22"/>
  </w:num>
  <w:num w:numId="5">
    <w:abstractNumId w:val="31"/>
  </w:num>
  <w:num w:numId="6">
    <w:abstractNumId w:val="11"/>
  </w:num>
  <w:num w:numId="7">
    <w:abstractNumId w:val="9"/>
  </w:num>
  <w:num w:numId="8">
    <w:abstractNumId w:val="41"/>
  </w:num>
  <w:num w:numId="9">
    <w:abstractNumId w:val="6"/>
  </w:num>
  <w:num w:numId="10">
    <w:abstractNumId w:val="38"/>
  </w:num>
  <w:num w:numId="11">
    <w:abstractNumId w:val="42"/>
  </w:num>
  <w:num w:numId="12">
    <w:abstractNumId w:val="46"/>
  </w:num>
  <w:num w:numId="13">
    <w:abstractNumId w:val="5"/>
  </w:num>
  <w:num w:numId="14">
    <w:abstractNumId w:val="24"/>
  </w:num>
  <w:num w:numId="15">
    <w:abstractNumId w:val="8"/>
  </w:num>
  <w:num w:numId="16">
    <w:abstractNumId w:val="36"/>
  </w:num>
  <w:num w:numId="17">
    <w:abstractNumId w:val="40"/>
  </w:num>
  <w:num w:numId="18">
    <w:abstractNumId w:val="37"/>
  </w:num>
  <w:num w:numId="19">
    <w:abstractNumId w:val="44"/>
  </w:num>
  <w:num w:numId="20">
    <w:abstractNumId w:val="2"/>
  </w:num>
  <w:num w:numId="21">
    <w:abstractNumId w:val="20"/>
  </w:num>
  <w:num w:numId="22">
    <w:abstractNumId w:val="18"/>
  </w:num>
  <w:num w:numId="2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num>
  <w:num w:numId="25">
    <w:abstractNumId w:val="33"/>
  </w:num>
  <w:num w:numId="26">
    <w:abstractNumId w:val="27"/>
  </w:num>
  <w:num w:numId="27">
    <w:abstractNumId w:val="7"/>
  </w:num>
  <w:num w:numId="28">
    <w:abstractNumId w:val="34"/>
  </w:num>
  <w:num w:numId="29">
    <w:abstractNumId w:val="48"/>
  </w:num>
  <w:num w:numId="30">
    <w:abstractNumId w:val="19"/>
  </w:num>
  <w:num w:numId="31">
    <w:abstractNumId w:val="26"/>
  </w:num>
  <w:num w:numId="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num>
  <w:num w:numId="34">
    <w:abstractNumId w:val="45"/>
  </w:num>
  <w:num w:numId="35">
    <w:abstractNumId w:val="13"/>
  </w:num>
  <w:num w:numId="36">
    <w:abstractNumId w:val="29"/>
  </w:num>
  <w:num w:numId="37">
    <w:abstractNumId w:val="16"/>
  </w:num>
  <w:num w:numId="38">
    <w:abstractNumId w:val="1"/>
  </w:num>
  <w:num w:numId="39">
    <w:abstractNumId w:val="39"/>
  </w:num>
  <w:num w:numId="40">
    <w:abstractNumId w:val="23"/>
  </w:num>
  <w:num w:numId="41">
    <w:abstractNumId w:val="25"/>
  </w:num>
  <w:num w:numId="42">
    <w:abstractNumId w:val="17"/>
  </w:num>
  <w:num w:numId="43">
    <w:abstractNumId w:val="28"/>
  </w:num>
  <w:num w:numId="44">
    <w:abstractNumId w:val="35"/>
  </w:num>
  <w:num w:numId="45">
    <w:abstractNumId w:val="47"/>
  </w:num>
  <w:num w:numId="46">
    <w:abstractNumId w:val="30"/>
  </w:num>
  <w:num w:numId="47">
    <w:abstractNumId w:val="0"/>
  </w:num>
  <w:num w:numId="48">
    <w:abstractNumId w:val="3"/>
  </w:num>
  <w:num w:numId="49">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17F"/>
    <w:rsid w:val="00000503"/>
    <w:rsid w:val="00000776"/>
    <w:rsid w:val="0000087E"/>
    <w:rsid w:val="0000141A"/>
    <w:rsid w:val="000014FC"/>
    <w:rsid w:val="000017C6"/>
    <w:rsid w:val="00001879"/>
    <w:rsid w:val="00001962"/>
    <w:rsid w:val="00001BAF"/>
    <w:rsid w:val="00001EEA"/>
    <w:rsid w:val="000029F8"/>
    <w:rsid w:val="000031AC"/>
    <w:rsid w:val="00003585"/>
    <w:rsid w:val="00003D3A"/>
    <w:rsid w:val="00003D8A"/>
    <w:rsid w:val="000046B5"/>
    <w:rsid w:val="00004A86"/>
    <w:rsid w:val="0000528B"/>
    <w:rsid w:val="000052B4"/>
    <w:rsid w:val="000053BC"/>
    <w:rsid w:val="00005565"/>
    <w:rsid w:val="00005636"/>
    <w:rsid w:val="00006FEA"/>
    <w:rsid w:val="00007385"/>
    <w:rsid w:val="00007499"/>
    <w:rsid w:val="000074E6"/>
    <w:rsid w:val="00007A23"/>
    <w:rsid w:val="00011216"/>
    <w:rsid w:val="0001180F"/>
    <w:rsid w:val="0001183B"/>
    <w:rsid w:val="000125E3"/>
    <w:rsid w:val="000138BF"/>
    <w:rsid w:val="00013D3A"/>
    <w:rsid w:val="000144E8"/>
    <w:rsid w:val="00014516"/>
    <w:rsid w:val="00014715"/>
    <w:rsid w:val="00014AA2"/>
    <w:rsid w:val="00015299"/>
    <w:rsid w:val="00015328"/>
    <w:rsid w:val="00016C3D"/>
    <w:rsid w:val="00017839"/>
    <w:rsid w:val="00017BA1"/>
    <w:rsid w:val="00017D4B"/>
    <w:rsid w:val="000202AA"/>
    <w:rsid w:val="00020393"/>
    <w:rsid w:val="000206A2"/>
    <w:rsid w:val="000219C1"/>
    <w:rsid w:val="00021B16"/>
    <w:rsid w:val="00021DCC"/>
    <w:rsid w:val="00022BD9"/>
    <w:rsid w:val="00023FA8"/>
    <w:rsid w:val="00024E01"/>
    <w:rsid w:val="000257DD"/>
    <w:rsid w:val="00025966"/>
    <w:rsid w:val="0002631B"/>
    <w:rsid w:val="000300FD"/>
    <w:rsid w:val="000304CF"/>
    <w:rsid w:val="000306A5"/>
    <w:rsid w:val="00030DC2"/>
    <w:rsid w:val="000314F2"/>
    <w:rsid w:val="00031D04"/>
    <w:rsid w:val="00032DF7"/>
    <w:rsid w:val="00033376"/>
    <w:rsid w:val="0003388A"/>
    <w:rsid w:val="00033F1D"/>
    <w:rsid w:val="00033FFD"/>
    <w:rsid w:val="00034260"/>
    <w:rsid w:val="000350A4"/>
    <w:rsid w:val="00035308"/>
    <w:rsid w:val="000355F3"/>
    <w:rsid w:val="000356A7"/>
    <w:rsid w:val="00036A96"/>
    <w:rsid w:val="000372B0"/>
    <w:rsid w:val="00037F60"/>
    <w:rsid w:val="00037F9A"/>
    <w:rsid w:val="000404AA"/>
    <w:rsid w:val="00040B95"/>
    <w:rsid w:val="000412A5"/>
    <w:rsid w:val="000418DA"/>
    <w:rsid w:val="00043C17"/>
    <w:rsid w:val="000444F8"/>
    <w:rsid w:val="00045A6F"/>
    <w:rsid w:val="00046103"/>
    <w:rsid w:val="00046683"/>
    <w:rsid w:val="00046B6D"/>
    <w:rsid w:val="000471B0"/>
    <w:rsid w:val="000472DE"/>
    <w:rsid w:val="000476B5"/>
    <w:rsid w:val="000506F0"/>
    <w:rsid w:val="000507D4"/>
    <w:rsid w:val="00050992"/>
    <w:rsid w:val="000509CC"/>
    <w:rsid w:val="00051480"/>
    <w:rsid w:val="0005291E"/>
    <w:rsid w:val="00052AA2"/>
    <w:rsid w:val="00053220"/>
    <w:rsid w:val="000538D0"/>
    <w:rsid w:val="00053E02"/>
    <w:rsid w:val="00054346"/>
    <w:rsid w:val="0005472A"/>
    <w:rsid w:val="00054FB3"/>
    <w:rsid w:val="00054FFF"/>
    <w:rsid w:val="00055160"/>
    <w:rsid w:val="000551BC"/>
    <w:rsid w:val="0005541B"/>
    <w:rsid w:val="000554CB"/>
    <w:rsid w:val="0005550B"/>
    <w:rsid w:val="000555C6"/>
    <w:rsid w:val="00055AF4"/>
    <w:rsid w:val="00056120"/>
    <w:rsid w:val="00056DC2"/>
    <w:rsid w:val="00056F20"/>
    <w:rsid w:val="000579F7"/>
    <w:rsid w:val="000602AE"/>
    <w:rsid w:val="00060B89"/>
    <w:rsid w:val="00060BD9"/>
    <w:rsid w:val="000614F7"/>
    <w:rsid w:val="00061DBB"/>
    <w:rsid w:val="00062B7C"/>
    <w:rsid w:val="000630EB"/>
    <w:rsid w:val="000637DD"/>
    <w:rsid w:val="00063FE1"/>
    <w:rsid w:val="0006407F"/>
    <w:rsid w:val="000641AC"/>
    <w:rsid w:val="0006467E"/>
    <w:rsid w:val="00064897"/>
    <w:rsid w:val="00064913"/>
    <w:rsid w:val="00065B56"/>
    <w:rsid w:val="00065E13"/>
    <w:rsid w:val="00066A73"/>
    <w:rsid w:val="000674CF"/>
    <w:rsid w:val="0006755E"/>
    <w:rsid w:val="000703FE"/>
    <w:rsid w:val="00070616"/>
    <w:rsid w:val="00071FFA"/>
    <w:rsid w:val="0007291A"/>
    <w:rsid w:val="00072EC7"/>
    <w:rsid w:val="00072FC8"/>
    <w:rsid w:val="000736BF"/>
    <w:rsid w:val="0007375F"/>
    <w:rsid w:val="00073A32"/>
    <w:rsid w:val="00074602"/>
    <w:rsid w:val="000753DE"/>
    <w:rsid w:val="000772DC"/>
    <w:rsid w:val="00077D30"/>
    <w:rsid w:val="00077E32"/>
    <w:rsid w:val="00080CEB"/>
    <w:rsid w:val="00081825"/>
    <w:rsid w:val="00081C7F"/>
    <w:rsid w:val="00081D71"/>
    <w:rsid w:val="00081E66"/>
    <w:rsid w:val="00081F93"/>
    <w:rsid w:val="00082372"/>
    <w:rsid w:val="00083812"/>
    <w:rsid w:val="00083FDF"/>
    <w:rsid w:val="0008420F"/>
    <w:rsid w:val="0008436C"/>
    <w:rsid w:val="00084428"/>
    <w:rsid w:val="000857EC"/>
    <w:rsid w:val="00085AD0"/>
    <w:rsid w:val="00085B0F"/>
    <w:rsid w:val="000860FD"/>
    <w:rsid w:val="00086A5C"/>
    <w:rsid w:val="00086E80"/>
    <w:rsid w:val="000872DA"/>
    <w:rsid w:val="00087878"/>
    <w:rsid w:val="00087B0F"/>
    <w:rsid w:val="0009105A"/>
    <w:rsid w:val="00091CC8"/>
    <w:rsid w:val="00092194"/>
    <w:rsid w:val="00092E1E"/>
    <w:rsid w:val="00093E81"/>
    <w:rsid w:val="00093EF1"/>
    <w:rsid w:val="00093FB6"/>
    <w:rsid w:val="00093FE4"/>
    <w:rsid w:val="0009459E"/>
    <w:rsid w:val="00094809"/>
    <w:rsid w:val="00094A67"/>
    <w:rsid w:val="00095A5A"/>
    <w:rsid w:val="000960A7"/>
    <w:rsid w:val="00096162"/>
    <w:rsid w:val="00096A4F"/>
    <w:rsid w:val="00097857"/>
    <w:rsid w:val="00097BE9"/>
    <w:rsid w:val="00097BF7"/>
    <w:rsid w:val="00097E3B"/>
    <w:rsid w:val="00097E5D"/>
    <w:rsid w:val="000A0116"/>
    <w:rsid w:val="000A20B2"/>
    <w:rsid w:val="000A2941"/>
    <w:rsid w:val="000A29A6"/>
    <w:rsid w:val="000A2A65"/>
    <w:rsid w:val="000A34E6"/>
    <w:rsid w:val="000A3AC4"/>
    <w:rsid w:val="000A3AFD"/>
    <w:rsid w:val="000A3FED"/>
    <w:rsid w:val="000A4015"/>
    <w:rsid w:val="000A483C"/>
    <w:rsid w:val="000A538A"/>
    <w:rsid w:val="000A563B"/>
    <w:rsid w:val="000A5797"/>
    <w:rsid w:val="000A599B"/>
    <w:rsid w:val="000A623A"/>
    <w:rsid w:val="000A6CA4"/>
    <w:rsid w:val="000A6CC3"/>
    <w:rsid w:val="000A7D14"/>
    <w:rsid w:val="000B04C8"/>
    <w:rsid w:val="000B08D8"/>
    <w:rsid w:val="000B0B49"/>
    <w:rsid w:val="000B0FF6"/>
    <w:rsid w:val="000B1038"/>
    <w:rsid w:val="000B10DE"/>
    <w:rsid w:val="000B12BB"/>
    <w:rsid w:val="000B132F"/>
    <w:rsid w:val="000B210B"/>
    <w:rsid w:val="000B220D"/>
    <w:rsid w:val="000B26E3"/>
    <w:rsid w:val="000B2E47"/>
    <w:rsid w:val="000B3682"/>
    <w:rsid w:val="000B3898"/>
    <w:rsid w:val="000B3DBE"/>
    <w:rsid w:val="000B45FB"/>
    <w:rsid w:val="000B4872"/>
    <w:rsid w:val="000B4AA5"/>
    <w:rsid w:val="000B5C8E"/>
    <w:rsid w:val="000B65E1"/>
    <w:rsid w:val="000B6960"/>
    <w:rsid w:val="000B6B23"/>
    <w:rsid w:val="000B6C47"/>
    <w:rsid w:val="000B78F9"/>
    <w:rsid w:val="000B7D11"/>
    <w:rsid w:val="000C1379"/>
    <w:rsid w:val="000C1C6A"/>
    <w:rsid w:val="000C2034"/>
    <w:rsid w:val="000C22CA"/>
    <w:rsid w:val="000C2AA1"/>
    <w:rsid w:val="000C3401"/>
    <w:rsid w:val="000C367D"/>
    <w:rsid w:val="000C3D0D"/>
    <w:rsid w:val="000C44EA"/>
    <w:rsid w:val="000C56AE"/>
    <w:rsid w:val="000C6168"/>
    <w:rsid w:val="000C61E1"/>
    <w:rsid w:val="000C6420"/>
    <w:rsid w:val="000C688A"/>
    <w:rsid w:val="000C6911"/>
    <w:rsid w:val="000C790C"/>
    <w:rsid w:val="000D00CA"/>
    <w:rsid w:val="000D0819"/>
    <w:rsid w:val="000D212A"/>
    <w:rsid w:val="000D3198"/>
    <w:rsid w:val="000D38AF"/>
    <w:rsid w:val="000D3EE6"/>
    <w:rsid w:val="000D4321"/>
    <w:rsid w:val="000D51B6"/>
    <w:rsid w:val="000D59EB"/>
    <w:rsid w:val="000D670C"/>
    <w:rsid w:val="000D699F"/>
    <w:rsid w:val="000D6D3C"/>
    <w:rsid w:val="000D6F89"/>
    <w:rsid w:val="000D7175"/>
    <w:rsid w:val="000D7EC1"/>
    <w:rsid w:val="000E06EB"/>
    <w:rsid w:val="000E08CC"/>
    <w:rsid w:val="000E1EE1"/>
    <w:rsid w:val="000E2B3C"/>
    <w:rsid w:val="000E38A9"/>
    <w:rsid w:val="000E429E"/>
    <w:rsid w:val="000E43C3"/>
    <w:rsid w:val="000E5BA6"/>
    <w:rsid w:val="000E5D42"/>
    <w:rsid w:val="000E646B"/>
    <w:rsid w:val="000E6904"/>
    <w:rsid w:val="000E7162"/>
    <w:rsid w:val="000E7211"/>
    <w:rsid w:val="000E7C00"/>
    <w:rsid w:val="000F0436"/>
    <w:rsid w:val="000F0970"/>
    <w:rsid w:val="000F1029"/>
    <w:rsid w:val="000F2E6E"/>
    <w:rsid w:val="000F2F36"/>
    <w:rsid w:val="000F467A"/>
    <w:rsid w:val="000F495C"/>
    <w:rsid w:val="000F497F"/>
    <w:rsid w:val="000F4AF1"/>
    <w:rsid w:val="000F4E9E"/>
    <w:rsid w:val="000F53BB"/>
    <w:rsid w:val="000F65F4"/>
    <w:rsid w:val="000F661E"/>
    <w:rsid w:val="000F7663"/>
    <w:rsid w:val="000F774D"/>
    <w:rsid w:val="000F7CC5"/>
    <w:rsid w:val="000F7D2F"/>
    <w:rsid w:val="000F7EFC"/>
    <w:rsid w:val="00100613"/>
    <w:rsid w:val="00100BEF"/>
    <w:rsid w:val="0010184D"/>
    <w:rsid w:val="00102AD7"/>
    <w:rsid w:val="00102E9F"/>
    <w:rsid w:val="00102FDE"/>
    <w:rsid w:val="00103013"/>
    <w:rsid w:val="00103A7C"/>
    <w:rsid w:val="001052A3"/>
    <w:rsid w:val="00105E94"/>
    <w:rsid w:val="00105F5E"/>
    <w:rsid w:val="00106727"/>
    <w:rsid w:val="0010675F"/>
    <w:rsid w:val="00107132"/>
    <w:rsid w:val="0010720D"/>
    <w:rsid w:val="00107622"/>
    <w:rsid w:val="001077FF"/>
    <w:rsid w:val="00107FA2"/>
    <w:rsid w:val="00110D32"/>
    <w:rsid w:val="001112F2"/>
    <w:rsid w:val="00111347"/>
    <w:rsid w:val="001117E5"/>
    <w:rsid w:val="00111B0D"/>
    <w:rsid w:val="00111EA0"/>
    <w:rsid w:val="0011233B"/>
    <w:rsid w:val="00112800"/>
    <w:rsid w:val="00112860"/>
    <w:rsid w:val="00113520"/>
    <w:rsid w:val="001138D9"/>
    <w:rsid w:val="00113F4F"/>
    <w:rsid w:val="00113FB6"/>
    <w:rsid w:val="0011417C"/>
    <w:rsid w:val="00114BE4"/>
    <w:rsid w:val="00114C9C"/>
    <w:rsid w:val="00114DF0"/>
    <w:rsid w:val="001152FD"/>
    <w:rsid w:val="00115639"/>
    <w:rsid w:val="001157DC"/>
    <w:rsid w:val="00115B93"/>
    <w:rsid w:val="00115F6E"/>
    <w:rsid w:val="00115FBB"/>
    <w:rsid w:val="0011605C"/>
    <w:rsid w:val="00116CD0"/>
    <w:rsid w:val="00120164"/>
    <w:rsid w:val="00120330"/>
    <w:rsid w:val="0012134F"/>
    <w:rsid w:val="00121351"/>
    <w:rsid w:val="001217E9"/>
    <w:rsid w:val="00121ED6"/>
    <w:rsid w:val="00122990"/>
    <w:rsid w:val="00122F55"/>
    <w:rsid w:val="00123789"/>
    <w:rsid w:val="00123CC7"/>
    <w:rsid w:val="00123E50"/>
    <w:rsid w:val="00123F32"/>
    <w:rsid w:val="00124E03"/>
    <w:rsid w:val="00124FD1"/>
    <w:rsid w:val="00125F73"/>
    <w:rsid w:val="001263BC"/>
    <w:rsid w:val="00126BD4"/>
    <w:rsid w:val="00127135"/>
    <w:rsid w:val="001309D4"/>
    <w:rsid w:val="00131F03"/>
    <w:rsid w:val="001323FB"/>
    <w:rsid w:val="00132705"/>
    <w:rsid w:val="00132BFC"/>
    <w:rsid w:val="001331AB"/>
    <w:rsid w:val="00133A93"/>
    <w:rsid w:val="00133D94"/>
    <w:rsid w:val="00134427"/>
    <w:rsid w:val="00134D22"/>
    <w:rsid w:val="00135335"/>
    <w:rsid w:val="001354EE"/>
    <w:rsid w:val="00135501"/>
    <w:rsid w:val="00135979"/>
    <w:rsid w:val="00135AB2"/>
    <w:rsid w:val="001368D6"/>
    <w:rsid w:val="00137251"/>
    <w:rsid w:val="00137B7E"/>
    <w:rsid w:val="00137F38"/>
    <w:rsid w:val="00140238"/>
    <w:rsid w:val="001413DD"/>
    <w:rsid w:val="00141551"/>
    <w:rsid w:val="00141AFC"/>
    <w:rsid w:val="00141CB0"/>
    <w:rsid w:val="00142645"/>
    <w:rsid w:val="00142E81"/>
    <w:rsid w:val="00142FFB"/>
    <w:rsid w:val="0014319F"/>
    <w:rsid w:val="001439EE"/>
    <w:rsid w:val="00143D99"/>
    <w:rsid w:val="0014417E"/>
    <w:rsid w:val="001443FB"/>
    <w:rsid w:val="00144A5E"/>
    <w:rsid w:val="00145378"/>
    <w:rsid w:val="00146025"/>
    <w:rsid w:val="001461A9"/>
    <w:rsid w:val="001461FF"/>
    <w:rsid w:val="001465DB"/>
    <w:rsid w:val="001469E5"/>
    <w:rsid w:val="00146C76"/>
    <w:rsid w:val="0014700C"/>
    <w:rsid w:val="00147173"/>
    <w:rsid w:val="00150AF2"/>
    <w:rsid w:val="00151853"/>
    <w:rsid w:val="00152085"/>
    <w:rsid w:val="00152284"/>
    <w:rsid w:val="00152AF1"/>
    <w:rsid w:val="00153A37"/>
    <w:rsid w:val="0015418E"/>
    <w:rsid w:val="0015436A"/>
    <w:rsid w:val="00154693"/>
    <w:rsid w:val="00154EBE"/>
    <w:rsid w:val="001552A0"/>
    <w:rsid w:val="001552D2"/>
    <w:rsid w:val="0015541F"/>
    <w:rsid w:val="0015614F"/>
    <w:rsid w:val="00156FD8"/>
    <w:rsid w:val="001578FB"/>
    <w:rsid w:val="001600E3"/>
    <w:rsid w:val="001606FE"/>
    <w:rsid w:val="00160D9A"/>
    <w:rsid w:val="00160DD2"/>
    <w:rsid w:val="00161353"/>
    <w:rsid w:val="00161876"/>
    <w:rsid w:val="00161A3E"/>
    <w:rsid w:val="00161AC6"/>
    <w:rsid w:val="00162798"/>
    <w:rsid w:val="00162B1A"/>
    <w:rsid w:val="00163487"/>
    <w:rsid w:val="00163B99"/>
    <w:rsid w:val="00163D3D"/>
    <w:rsid w:val="001640A4"/>
    <w:rsid w:val="001647B8"/>
    <w:rsid w:val="001653C9"/>
    <w:rsid w:val="001654A3"/>
    <w:rsid w:val="00165B1B"/>
    <w:rsid w:val="00166A3A"/>
    <w:rsid w:val="0016739C"/>
    <w:rsid w:val="0016745E"/>
    <w:rsid w:val="00167D00"/>
    <w:rsid w:val="00170023"/>
    <w:rsid w:val="00170526"/>
    <w:rsid w:val="00170777"/>
    <w:rsid w:val="00170A44"/>
    <w:rsid w:val="00170DB5"/>
    <w:rsid w:val="00171C32"/>
    <w:rsid w:val="00172461"/>
    <w:rsid w:val="00172CB0"/>
    <w:rsid w:val="00172CC5"/>
    <w:rsid w:val="00172D5E"/>
    <w:rsid w:val="00173BB7"/>
    <w:rsid w:val="00173EC5"/>
    <w:rsid w:val="00173F8E"/>
    <w:rsid w:val="00174220"/>
    <w:rsid w:val="00174283"/>
    <w:rsid w:val="00174B78"/>
    <w:rsid w:val="00174F4C"/>
    <w:rsid w:val="00175048"/>
    <w:rsid w:val="00175787"/>
    <w:rsid w:val="00177623"/>
    <w:rsid w:val="00177763"/>
    <w:rsid w:val="00177963"/>
    <w:rsid w:val="00177DFC"/>
    <w:rsid w:val="001807C6"/>
    <w:rsid w:val="00180E37"/>
    <w:rsid w:val="00181B8D"/>
    <w:rsid w:val="0018307E"/>
    <w:rsid w:val="001839FD"/>
    <w:rsid w:val="00184999"/>
    <w:rsid w:val="0018505C"/>
    <w:rsid w:val="0018540F"/>
    <w:rsid w:val="001855AC"/>
    <w:rsid w:val="00185D66"/>
    <w:rsid w:val="001860D7"/>
    <w:rsid w:val="001862BF"/>
    <w:rsid w:val="00186D56"/>
    <w:rsid w:val="001875CC"/>
    <w:rsid w:val="00187A75"/>
    <w:rsid w:val="00190418"/>
    <w:rsid w:val="001906E3"/>
    <w:rsid w:val="00192192"/>
    <w:rsid w:val="0019274E"/>
    <w:rsid w:val="00192F89"/>
    <w:rsid w:val="00193E9A"/>
    <w:rsid w:val="001941DA"/>
    <w:rsid w:val="0019457E"/>
    <w:rsid w:val="001953F5"/>
    <w:rsid w:val="00197049"/>
    <w:rsid w:val="001A0165"/>
    <w:rsid w:val="001A01F4"/>
    <w:rsid w:val="001A0570"/>
    <w:rsid w:val="001A07DA"/>
    <w:rsid w:val="001A0E82"/>
    <w:rsid w:val="001A12AD"/>
    <w:rsid w:val="001A14C6"/>
    <w:rsid w:val="001A175F"/>
    <w:rsid w:val="001A1762"/>
    <w:rsid w:val="001A2C65"/>
    <w:rsid w:val="001A345B"/>
    <w:rsid w:val="001A4532"/>
    <w:rsid w:val="001A4975"/>
    <w:rsid w:val="001A4E8E"/>
    <w:rsid w:val="001A532E"/>
    <w:rsid w:val="001A5EAB"/>
    <w:rsid w:val="001A676D"/>
    <w:rsid w:val="001A778C"/>
    <w:rsid w:val="001A78EE"/>
    <w:rsid w:val="001A7EBF"/>
    <w:rsid w:val="001B01A7"/>
    <w:rsid w:val="001B0364"/>
    <w:rsid w:val="001B0415"/>
    <w:rsid w:val="001B0B61"/>
    <w:rsid w:val="001B0F1D"/>
    <w:rsid w:val="001B0F58"/>
    <w:rsid w:val="001B1D6A"/>
    <w:rsid w:val="001B1FE0"/>
    <w:rsid w:val="001B43AD"/>
    <w:rsid w:val="001B4518"/>
    <w:rsid w:val="001B5023"/>
    <w:rsid w:val="001B5084"/>
    <w:rsid w:val="001B5135"/>
    <w:rsid w:val="001B5500"/>
    <w:rsid w:val="001B580A"/>
    <w:rsid w:val="001B5FEA"/>
    <w:rsid w:val="001B617C"/>
    <w:rsid w:val="001B63B0"/>
    <w:rsid w:val="001B64BB"/>
    <w:rsid w:val="001B6C85"/>
    <w:rsid w:val="001B6FB5"/>
    <w:rsid w:val="001B76E5"/>
    <w:rsid w:val="001B76F7"/>
    <w:rsid w:val="001B78B2"/>
    <w:rsid w:val="001B7F33"/>
    <w:rsid w:val="001C0081"/>
    <w:rsid w:val="001C00E2"/>
    <w:rsid w:val="001C04D6"/>
    <w:rsid w:val="001C1854"/>
    <w:rsid w:val="001C2084"/>
    <w:rsid w:val="001C34E1"/>
    <w:rsid w:val="001C4118"/>
    <w:rsid w:val="001C4E07"/>
    <w:rsid w:val="001C5021"/>
    <w:rsid w:val="001C5683"/>
    <w:rsid w:val="001C5D48"/>
    <w:rsid w:val="001C67BF"/>
    <w:rsid w:val="001C69C6"/>
    <w:rsid w:val="001C6E56"/>
    <w:rsid w:val="001C6F75"/>
    <w:rsid w:val="001C733A"/>
    <w:rsid w:val="001C74BE"/>
    <w:rsid w:val="001C76F1"/>
    <w:rsid w:val="001D0341"/>
    <w:rsid w:val="001D0A28"/>
    <w:rsid w:val="001D0BDE"/>
    <w:rsid w:val="001D0C75"/>
    <w:rsid w:val="001D0D7D"/>
    <w:rsid w:val="001D0DE7"/>
    <w:rsid w:val="001D16D4"/>
    <w:rsid w:val="001D1BBC"/>
    <w:rsid w:val="001D1FD5"/>
    <w:rsid w:val="001D245C"/>
    <w:rsid w:val="001D25D4"/>
    <w:rsid w:val="001D2C09"/>
    <w:rsid w:val="001D2C41"/>
    <w:rsid w:val="001D3097"/>
    <w:rsid w:val="001D32C5"/>
    <w:rsid w:val="001D34E2"/>
    <w:rsid w:val="001D387C"/>
    <w:rsid w:val="001D39BF"/>
    <w:rsid w:val="001D39D5"/>
    <w:rsid w:val="001D3D51"/>
    <w:rsid w:val="001D4767"/>
    <w:rsid w:val="001D52F3"/>
    <w:rsid w:val="001D5884"/>
    <w:rsid w:val="001D5BA8"/>
    <w:rsid w:val="001D61F1"/>
    <w:rsid w:val="001D687F"/>
    <w:rsid w:val="001D68C0"/>
    <w:rsid w:val="001D7CD3"/>
    <w:rsid w:val="001E01E7"/>
    <w:rsid w:val="001E0201"/>
    <w:rsid w:val="001E0594"/>
    <w:rsid w:val="001E1124"/>
    <w:rsid w:val="001E18C7"/>
    <w:rsid w:val="001E1CD1"/>
    <w:rsid w:val="001E29C3"/>
    <w:rsid w:val="001E2C8C"/>
    <w:rsid w:val="001E2DCC"/>
    <w:rsid w:val="001E3492"/>
    <w:rsid w:val="001E3B2A"/>
    <w:rsid w:val="001E3BAC"/>
    <w:rsid w:val="001E3EBE"/>
    <w:rsid w:val="001E4681"/>
    <w:rsid w:val="001E4ACD"/>
    <w:rsid w:val="001E4E68"/>
    <w:rsid w:val="001E644D"/>
    <w:rsid w:val="001E6952"/>
    <w:rsid w:val="001E7338"/>
    <w:rsid w:val="001F02AD"/>
    <w:rsid w:val="001F0F1F"/>
    <w:rsid w:val="001F0F3C"/>
    <w:rsid w:val="001F1C71"/>
    <w:rsid w:val="001F2051"/>
    <w:rsid w:val="001F310F"/>
    <w:rsid w:val="001F36A0"/>
    <w:rsid w:val="001F3A09"/>
    <w:rsid w:val="001F3B77"/>
    <w:rsid w:val="001F41FE"/>
    <w:rsid w:val="001F49CC"/>
    <w:rsid w:val="001F4CD6"/>
    <w:rsid w:val="001F6438"/>
    <w:rsid w:val="001F6ECF"/>
    <w:rsid w:val="001F799B"/>
    <w:rsid w:val="001F7BF2"/>
    <w:rsid w:val="00200C07"/>
    <w:rsid w:val="00200C93"/>
    <w:rsid w:val="00200F4C"/>
    <w:rsid w:val="00200FFF"/>
    <w:rsid w:val="00201B4E"/>
    <w:rsid w:val="00201B5E"/>
    <w:rsid w:val="00201C02"/>
    <w:rsid w:val="00201EFB"/>
    <w:rsid w:val="002025F0"/>
    <w:rsid w:val="0020335D"/>
    <w:rsid w:val="00204C75"/>
    <w:rsid w:val="00204C7C"/>
    <w:rsid w:val="00205670"/>
    <w:rsid w:val="00206042"/>
    <w:rsid w:val="00206809"/>
    <w:rsid w:val="00206FBF"/>
    <w:rsid w:val="0020777B"/>
    <w:rsid w:val="00207C8D"/>
    <w:rsid w:val="00210407"/>
    <w:rsid w:val="002107FB"/>
    <w:rsid w:val="00210CA3"/>
    <w:rsid w:val="00211EBD"/>
    <w:rsid w:val="00211EE0"/>
    <w:rsid w:val="00212433"/>
    <w:rsid w:val="00212D49"/>
    <w:rsid w:val="00212D56"/>
    <w:rsid w:val="00213037"/>
    <w:rsid w:val="002130AD"/>
    <w:rsid w:val="002134B1"/>
    <w:rsid w:val="002137D0"/>
    <w:rsid w:val="00213BDC"/>
    <w:rsid w:val="00214A70"/>
    <w:rsid w:val="002152B8"/>
    <w:rsid w:val="00215B2E"/>
    <w:rsid w:val="0021611E"/>
    <w:rsid w:val="0021662B"/>
    <w:rsid w:val="00216885"/>
    <w:rsid w:val="0021718C"/>
    <w:rsid w:val="00217A7B"/>
    <w:rsid w:val="0022003A"/>
    <w:rsid w:val="00220131"/>
    <w:rsid w:val="00220EAC"/>
    <w:rsid w:val="002210C8"/>
    <w:rsid w:val="00221137"/>
    <w:rsid w:val="00221537"/>
    <w:rsid w:val="00221A1D"/>
    <w:rsid w:val="00222200"/>
    <w:rsid w:val="00222471"/>
    <w:rsid w:val="00222D51"/>
    <w:rsid w:val="00222E14"/>
    <w:rsid w:val="00222F90"/>
    <w:rsid w:val="00222FC7"/>
    <w:rsid w:val="00223BD6"/>
    <w:rsid w:val="0022527E"/>
    <w:rsid w:val="00225D8E"/>
    <w:rsid w:val="00227238"/>
    <w:rsid w:val="00227398"/>
    <w:rsid w:val="00227541"/>
    <w:rsid w:val="00227910"/>
    <w:rsid w:val="00230BE4"/>
    <w:rsid w:val="00230E8E"/>
    <w:rsid w:val="00230FF4"/>
    <w:rsid w:val="0023277D"/>
    <w:rsid w:val="00232A63"/>
    <w:rsid w:val="00232B5B"/>
    <w:rsid w:val="0023326E"/>
    <w:rsid w:val="00233419"/>
    <w:rsid w:val="0023376D"/>
    <w:rsid w:val="00233CA3"/>
    <w:rsid w:val="00233FB7"/>
    <w:rsid w:val="00233FDF"/>
    <w:rsid w:val="0023406C"/>
    <w:rsid w:val="00234495"/>
    <w:rsid w:val="0023454D"/>
    <w:rsid w:val="00234E7D"/>
    <w:rsid w:val="00235142"/>
    <w:rsid w:val="00235450"/>
    <w:rsid w:val="00235EF5"/>
    <w:rsid w:val="00236064"/>
    <w:rsid w:val="00236077"/>
    <w:rsid w:val="002365E0"/>
    <w:rsid w:val="002366CA"/>
    <w:rsid w:val="0023786D"/>
    <w:rsid w:val="00240258"/>
    <w:rsid w:val="00241AE3"/>
    <w:rsid w:val="00241F83"/>
    <w:rsid w:val="0024207E"/>
    <w:rsid w:val="002426DB"/>
    <w:rsid w:val="00242BA9"/>
    <w:rsid w:val="002431F8"/>
    <w:rsid w:val="00243558"/>
    <w:rsid w:val="0024423A"/>
    <w:rsid w:val="0024492D"/>
    <w:rsid w:val="00245058"/>
    <w:rsid w:val="00245B62"/>
    <w:rsid w:val="00245F2A"/>
    <w:rsid w:val="00246098"/>
    <w:rsid w:val="002463E1"/>
    <w:rsid w:val="00246AAA"/>
    <w:rsid w:val="00246ADB"/>
    <w:rsid w:val="0024705F"/>
    <w:rsid w:val="00247F2E"/>
    <w:rsid w:val="00250441"/>
    <w:rsid w:val="0025045C"/>
    <w:rsid w:val="0025072D"/>
    <w:rsid w:val="00250BB1"/>
    <w:rsid w:val="00250E9A"/>
    <w:rsid w:val="00252BC1"/>
    <w:rsid w:val="00252E99"/>
    <w:rsid w:val="002532DE"/>
    <w:rsid w:val="00253483"/>
    <w:rsid w:val="0025380F"/>
    <w:rsid w:val="00253B02"/>
    <w:rsid w:val="00253B5F"/>
    <w:rsid w:val="00254934"/>
    <w:rsid w:val="00254DB2"/>
    <w:rsid w:val="00256B41"/>
    <w:rsid w:val="00257346"/>
    <w:rsid w:val="002574B0"/>
    <w:rsid w:val="002575EE"/>
    <w:rsid w:val="00257DDA"/>
    <w:rsid w:val="002603D6"/>
    <w:rsid w:val="00260882"/>
    <w:rsid w:val="002611AC"/>
    <w:rsid w:val="00261349"/>
    <w:rsid w:val="0026137A"/>
    <w:rsid w:val="0026190C"/>
    <w:rsid w:val="00261CE2"/>
    <w:rsid w:val="00261E30"/>
    <w:rsid w:val="00262945"/>
    <w:rsid w:val="00262B84"/>
    <w:rsid w:val="00262D09"/>
    <w:rsid w:val="00262F3B"/>
    <w:rsid w:val="002635EC"/>
    <w:rsid w:val="0026368E"/>
    <w:rsid w:val="00263BCD"/>
    <w:rsid w:val="00263F81"/>
    <w:rsid w:val="00264D13"/>
    <w:rsid w:val="002652F6"/>
    <w:rsid w:val="00265770"/>
    <w:rsid w:val="00265E33"/>
    <w:rsid w:val="00266437"/>
    <w:rsid w:val="002666E4"/>
    <w:rsid w:val="0026783D"/>
    <w:rsid w:val="00270DEF"/>
    <w:rsid w:val="0027111B"/>
    <w:rsid w:val="0027113C"/>
    <w:rsid w:val="002712E4"/>
    <w:rsid w:val="00271B4B"/>
    <w:rsid w:val="00271DA6"/>
    <w:rsid w:val="00272C6E"/>
    <w:rsid w:val="002732A9"/>
    <w:rsid w:val="00275A06"/>
    <w:rsid w:val="00276498"/>
    <w:rsid w:val="00276742"/>
    <w:rsid w:val="00276749"/>
    <w:rsid w:val="002800CD"/>
    <w:rsid w:val="00280B7A"/>
    <w:rsid w:val="00280D61"/>
    <w:rsid w:val="002814B2"/>
    <w:rsid w:val="00281B37"/>
    <w:rsid w:val="00281F2E"/>
    <w:rsid w:val="00282E6F"/>
    <w:rsid w:val="00283A03"/>
    <w:rsid w:val="00283E46"/>
    <w:rsid w:val="00284FBD"/>
    <w:rsid w:val="00285CA2"/>
    <w:rsid w:val="00285ED4"/>
    <w:rsid w:val="00285F08"/>
    <w:rsid w:val="002868C5"/>
    <w:rsid w:val="00286974"/>
    <w:rsid w:val="00286C71"/>
    <w:rsid w:val="00287BE8"/>
    <w:rsid w:val="00287C53"/>
    <w:rsid w:val="00287E04"/>
    <w:rsid w:val="002918F0"/>
    <w:rsid w:val="00291E03"/>
    <w:rsid w:val="00291F25"/>
    <w:rsid w:val="0029221F"/>
    <w:rsid w:val="00292471"/>
    <w:rsid w:val="00292501"/>
    <w:rsid w:val="0029280C"/>
    <w:rsid w:val="00292B67"/>
    <w:rsid w:val="0029302B"/>
    <w:rsid w:val="00293124"/>
    <w:rsid w:val="00293B0F"/>
    <w:rsid w:val="00293F81"/>
    <w:rsid w:val="00295A8C"/>
    <w:rsid w:val="002961D6"/>
    <w:rsid w:val="002964F3"/>
    <w:rsid w:val="00296D53"/>
    <w:rsid w:val="002973AC"/>
    <w:rsid w:val="00297928"/>
    <w:rsid w:val="00297A05"/>
    <w:rsid w:val="002A00DC"/>
    <w:rsid w:val="002A0538"/>
    <w:rsid w:val="002A0B63"/>
    <w:rsid w:val="002A1BC5"/>
    <w:rsid w:val="002A24E0"/>
    <w:rsid w:val="002A2796"/>
    <w:rsid w:val="002A2EFD"/>
    <w:rsid w:val="002A2F41"/>
    <w:rsid w:val="002A3421"/>
    <w:rsid w:val="002A3840"/>
    <w:rsid w:val="002A3DFA"/>
    <w:rsid w:val="002A3E81"/>
    <w:rsid w:val="002A67B8"/>
    <w:rsid w:val="002A70F3"/>
    <w:rsid w:val="002A76DE"/>
    <w:rsid w:val="002A78F3"/>
    <w:rsid w:val="002A7ECB"/>
    <w:rsid w:val="002B0DC9"/>
    <w:rsid w:val="002B1788"/>
    <w:rsid w:val="002B18F5"/>
    <w:rsid w:val="002B236B"/>
    <w:rsid w:val="002B298F"/>
    <w:rsid w:val="002B2A5D"/>
    <w:rsid w:val="002B2EC1"/>
    <w:rsid w:val="002B3B0F"/>
    <w:rsid w:val="002B3F7B"/>
    <w:rsid w:val="002B4166"/>
    <w:rsid w:val="002B4D4D"/>
    <w:rsid w:val="002B4F17"/>
    <w:rsid w:val="002B501E"/>
    <w:rsid w:val="002B5E80"/>
    <w:rsid w:val="002B5EF7"/>
    <w:rsid w:val="002B64AA"/>
    <w:rsid w:val="002B6946"/>
    <w:rsid w:val="002B6E20"/>
    <w:rsid w:val="002B7449"/>
    <w:rsid w:val="002C04D5"/>
    <w:rsid w:val="002C0614"/>
    <w:rsid w:val="002C0BBE"/>
    <w:rsid w:val="002C2C26"/>
    <w:rsid w:val="002C3681"/>
    <w:rsid w:val="002C4358"/>
    <w:rsid w:val="002C46EB"/>
    <w:rsid w:val="002C4D3B"/>
    <w:rsid w:val="002C4FA3"/>
    <w:rsid w:val="002C5055"/>
    <w:rsid w:val="002C5965"/>
    <w:rsid w:val="002C6501"/>
    <w:rsid w:val="002C652F"/>
    <w:rsid w:val="002C7154"/>
    <w:rsid w:val="002C7666"/>
    <w:rsid w:val="002C777B"/>
    <w:rsid w:val="002C7C0F"/>
    <w:rsid w:val="002D039B"/>
    <w:rsid w:val="002D0535"/>
    <w:rsid w:val="002D1787"/>
    <w:rsid w:val="002D24F0"/>
    <w:rsid w:val="002D26D8"/>
    <w:rsid w:val="002D282E"/>
    <w:rsid w:val="002D28BC"/>
    <w:rsid w:val="002D2CEB"/>
    <w:rsid w:val="002D2DF4"/>
    <w:rsid w:val="002D3194"/>
    <w:rsid w:val="002D3F49"/>
    <w:rsid w:val="002D3F7B"/>
    <w:rsid w:val="002D4AFA"/>
    <w:rsid w:val="002D5C78"/>
    <w:rsid w:val="002D60EE"/>
    <w:rsid w:val="002D6519"/>
    <w:rsid w:val="002D674B"/>
    <w:rsid w:val="002D740B"/>
    <w:rsid w:val="002D7842"/>
    <w:rsid w:val="002D7EB8"/>
    <w:rsid w:val="002E08A6"/>
    <w:rsid w:val="002E0C26"/>
    <w:rsid w:val="002E0E9B"/>
    <w:rsid w:val="002E2A88"/>
    <w:rsid w:val="002E2CAC"/>
    <w:rsid w:val="002E3935"/>
    <w:rsid w:val="002E3AAD"/>
    <w:rsid w:val="002E3CEA"/>
    <w:rsid w:val="002E3E27"/>
    <w:rsid w:val="002E412E"/>
    <w:rsid w:val="002E4213"/>
    <w:rsid w:val="002E4377"/>
    <w:rsid w:val="002E43A8"/>
    <w:rsid w:val="002E4600"/>
    <w:rsid w:val="002E4D31"/>
    <w:rsid w:val="002E550C"/>
    <w:rsid w:val="002E6457"/>
    <w:rsid w:val="002E66F3"/>
    <w:rsid w:val="002E6711"/>
    <w:rsid w:val="002E695C"/>
    <w:rsid w:val="002E6BE7"/>
    <w:rsid w:val="002E78C9"/>
    <w:rsid w:val="002F004E"/>
    <w:rsid w:val="002F03F8"/>
    <w:rsid w:val="002F0892"/>
    <w:rsid w:val="002F089B"/>
    <w:rsid w:val="002F12D1"/>
    <w:rsid w:val="002F13BD"/>
    <w:rsid w:val="002F15AD"/>
    <w:rsid w:val="002F15AF"/>
    <w:rsid w:val="002F2200"/>
    <w:rsid w:val="002F2435"/>
    <w:rsid w:val="002F2607"/>
    <w:rsid w:val="002F30EF"/>
    <w:rsid w:val="002F332F"/>
    <w:rsid w:val="002F367F"/>
    <w:rsid w:val="002F3837"/>
    <w:rsid w:val="002F3DD8"/>
    <w:rsid w:val="002F4C4C"/>
    <w:rsid w:val="002F5B54"/>
    <w:rsid w:val="002F5DCE"/>
    <w:rsid w:val="002F66F1"/>
    <w:rsid w:val="002F6F55"/>
    <w:rsid w:val="0030034E"/>
    <w:rsid w:val="003004FD"/>
    <w:rsid w:val="00300C83"/>
    <w:rsid w:val="00300E87"/>
    <w:rsid w:val="003019E3"/>
    <w:rsid w:val="00301F3B"/>
    <w:rsid w:val="00302F4B"/>
    <w:rsid w:val="0030382D"/>
    <w:rsid w:val="00303880"/>
    <w:rsid w:val="00303BFF"/>
    <w:rsid w:val="00304766"/>
    <w:rsid w:val="0030575B"/>
    <w:rsid w:val="00305C12"/>
    <w:rsid w:val="00305DF3"/>
    <w:rsid w:val="003063E9"/>
    <w:rsid w:val="00306411"/>
    <w:rsid w:val="00306E4F"/>
    <w:rsid w:val="0030703E"/>
    <w:rsid w:val="00307713"/>
    <w:rsid w:val="003079B0"/>
    <w:rsid w:val="003079FC"/>
    <w:rsid w:val="00307B3D"/>
    <w:rsid w:val="0031011A"/>
    <w:rsid w:val="00310CA1"/>
    <w:rsid w:val="0031118E"/>
    <w:rsid w:val="003112E5"/>
    <w:rsid w:val="00311599"/>
    <w:rsid w:val="00312A6C"/>
    <w:rsid w:val="0031329B"/>
    <w:rsid w:val="003134B2"/>
    <w:rsid w:val="00313914"/>
    <w:rsid w:val="00313F21"/>
    <w:rsid w:val="003144AA"/>
    <w:rsid w:val="0031477D"/>
    <w:rsid w:val="00315059"/>
    <w:rsid w:val="00315330"/>
    <w:rsid w:val="00315A34"/>
    <w:rsid w:val="00315BF7"/>
    <w:rsid w:val="00316A29"/>
    <w:rsid w:val="00316A9A"/>
    <w:rsid w:val="0031783B"/>
    <w:rsid w:val="0031793B"/>
    <w:rsid w:val="00317DEF"/>
    <w:rsid w:val="00320D2F"/>
    <w:rsid w:val="00320E98"/>
    <w:rsid w:val="00321253"/>
    <w:rsid w:val="00321AE4"/>
    <w:rsid w:val="00321CEC"/>
    <w:rsid w:val="00322231"/>
    <w:rsid w:val="0032237C"/>
    <w:rsid w:val="0032334D"/>
    <w:rsid w:val="0032337D"/>
    <w:rsid w:val="00324549"/>
    <w:rsid w:val="00325672"/>
    <w:rsid w:val="003260CA"/>
    <w:rsid w:val="00326756"/>
    <w:rsid w:val="00326D49"/>
    <w:rsid w:val="00326DA3"/>
    <w:rsid w:val="0032746F"/>
    <w:rsid w:val="00330015"/>
    <w:rsid w:val="003305CC"/>
    <w:rsid w:val="003306F2"/>
    <w:rsid w:val="00331036"/>
    <w:rsid w:val="00332081"/>
    <w:rsid w:val="003321EF"/>
    <w:rsid w:val="003323C9"/>
    <w:rsid w:val="00334652"/>
    <w:rsid w:val="00334FD1"/>
    <w:rsid w:val="00335464"/>
    <w:rsid w:val="003359F6"/>
    <w:rsid w:val="00335CDA"/>
    <w:rsid w:val="00336D22"/>
    <w:rsid w:val="00337225"/>
    <w:rsid w:val="0033771F"/>
    <w:rsid w:val="003413D0"/>
    <w:rsid w:val="0034211D"/>
    <w:rsid w:val="0034304E"/>
    <w:rsid w:val="003441C2"/>
    <w:rsid w:val="00344DF2"/>
    <w:rsid w:val="003453DE"/>
    <w:rsid w:val="00345C5D"/>
    <w:rsid w:val="00346C30"/>
    <w:rsid w:val="00346D42"/>
    <w:rsid w:val="00347370"/>
    <w:rsid w:val="0034774F"/>
    <w:rsid w:val="00347B38"/>
    <w:rsid w:val="003503A7"/>
    <w:rsid w:val="00350B53"/>
    <w:rsid w:val="00350DC1"/>
    <w:rsid w:val="00350E11"/>
    <w:rsid w:val="003516BC"/>
    <w:rsid w:val="00351A53"/>
    <w:rsid w:val="00351B38"/>
    <w:rsid w:val="00352883"/>
    <w:rsid w:val="00353C7A"/>
    <w:rsid w:val="003543C3"/>
    <w:rsid w:val="0035489B"/>
    <w:rsid w:val="003553EA"/>
    <w:rsid w:val="003554A8"/>
    <w:rsid w:val="003558A4"/>
    <w:rsid w:val="003560AD"/>
    <w:rsid w:val="003565C5"/>
    <w:rsid w:val="003575DA"/>
    <w:rsid w:val="0035776A"/>
    <w:rsid w:val="003577F8"/>
    <w:rsid w:val="00360001"/>
    <w:rsid w:val="00360068"/>
    <w:rsid w:val="00360213"/>
    <w:rsid w:val="00360CDB"/>
    <w:rsid w:val="00361585"/>
    <w:rsid w:val="00361A75"/>
    <w:rsid w:val="00361CF2"/>
    <w:rsid w:val="00362224"/>
    <w:rsid w:val="00363B2C"/>
    <w:rsid w:val="003641A8"/>
    <w:rsid w:val="00364F5B"/>
    <w:rsid w:val="003650EA"/>
    <w:rsid w:val="00365166"/>
    <w:rsid w:val="00365735"/>
    <w:rsid w:val="00365E75"/>
    <w:rsid w:val="00365FD4"/>
    <w:rsid w:val="0036619F"/>
    <w:rsid w:val="00367AFF"/>
    <w:rsid w:val="00370108"/>
    <w:rsid w:val="003701B2"/>
    <w:rsid w:val="00371A46"/>
    <w:rsid w:val="0037215B"/>
    <w:rsid w:val="00372244"/>
    <w:rsid w:val="003726B4"/>
    <w:rsid w:val="00373CC0"/>
    <w:rsid w:val="0037485C"/>
    <w:rsid w:val="003751B1"/>
    <w:rsid w:val="0037587D"/>
    <w:rsid w:val="00376370"/>
    <w:rsid w:val="003775FC"/>
    <w:rsid w:val="00380122"/>
    <w:rsid w:val="0038037A"/>
    <w:rsid w:val="00380B52"/>
    <w:rsid w:val="00381090"/>
    <w:rsid w:val="00381A49"/>
    <w:rsid w:val="00381D7D"/>
    <w:rsid w:val="003822DA"/>
    <w:rsid w:val="00382314"/>
    <w:rsid w:val="0038280A"/>
    <w:rsid w:val="00382D54"/>
    <w:rsid w:val="00383428"/>
    <w:rsid w:val="003835AD"/>
    <w:rsid w:val="00383607"/>
    <w:rsid w:val="00384DCA"/>
    <w:rsid w:val="00385A42"/>
    <w:rsid w:val="00385CEF"/>
    <w:rsid w:val="00385ED2"/>
    <w:rsid w:val="0038630A"/>
    <w:rsid w:val="00386883"/>
    <w:rsid w:val="00386AB5"/>
    <w:rsid w:val="00386B22"/>
    <w:rsid w:val="0038735D"/>
    <w:rsid w:val="003875B4"/>
    <w:rsid w:val="00387807"/>
    <w:rsid w:val="003901D6"/>
    <w:rsid w:val="00391C46"/>
    <w:rsid w:val="00392136"/>
    <w:rsid w:val="003932B7"/>
    <w:rsid w:val="00393BCF"/>
    <w:rsid w:val="00393F3B"/>
    <w:rsid w:val="00394057"/>
    <w:rsid w:val="00394615"/>
    <w:rsid w:val="003946BA"/>
    <w:rsid w:val="0039499E"/>
    <w:rsid w:val="00394A50"/>
    <w:rsid w:val="0039694B"/>
    <w:rsid w:val="00396ACA"/>
    <w:rsid w:val="00396C5E"/>
    <w:rsid w:val="00397313"/>
    <w:rsid w:val="00397E83"/>
    <w:rsid w:val="003A05F7"/>
    <w:rsid w:val="003A0634"/>
    <w:rsid w:val="003A1077"/>
    <w:rsid w:val="003A13AB"/>
    <w:rsid w:val="003A17BF"/>
    <w:rsid w:val="003A18DD"/>
    <w:rsid w:val="003A217A"/>
    <w:rsid w:val="003A2E5B"/>
    <w:rsid w:val="003A3F5C"/>
    <w:rsid w:val="003A4470"/>
    <w:rsid w:val="003A4964"/>
    <w:rsid w:val="003A499E"/>
    <w:rsid w:val="003A5406"/>
    <w:rsid w:val="003A5D7F"/>
    <w:rsid w:val="003A68A7"/>
    <w:rsid w:val="003A706A"/>
    <w:rsid w:val="003A758F"/>
    <w:rsid w:val="003A787D"/>
    <w:rsid w:val="003B02C6"/>
    <w:rsid w:val="003B0DC2"/>
    <w:rsid w:val="003B12B9"/>
    <w:rsid w:val="003B1335"/>
    <w:rsid w:val="003B13FB"/>
    <w:rsid w:val="003B22A9"/>
    <w:rsid w:val="003B2E91"/>
    <w:rsid w:val="003B32A4"/>
    <w:rsid w:val="003B393E"/>
    <w:rsid w:val="003B3C48"/>
    <w:rsid w:val="003B3E80"/>
    <w:rsid w:val="003B4015"/>
    <w:rsid w:val="003B4A73"/>
    <w:rsid w:val="003B4C64"/>
    <w:rsid w:val="003B4E2F"/>
    <w:rsid w:val="003B4FBF"/>
    <w:rsid w:val="003B6563"/>
    <w:rsid w:val="003B6AFD"/>
    <w:rsid w:val="003B6BF6"/>
    <w:rsid w:val="003B7807"/>
    <w:rsid w:val="003C09FB"/>
    <w:rsid w:val="003C0EB6"/>
    <w:rsid w:val="003C18C8"/>
    <w:rsid w:val="003C1AD3"/>
    <w:rsid w:val="003C1B36"/>
    <w:rsid w:val="003C26B5"/>
    <w:rsid w:val="003C3826"/>
    <w:rsid w:val="003C3940"/>
    <w:rsid w:val="003C4764"/>
    <w:rsid w:val="003C5106"/>
    <w:rsid w:val="003C5B0B"/>
    <w:rsid w:val="003C5C43"/>
    <w:rsid w:val="003C5C98"/>
    <w:rsid w:val="003C5EF2"/>
    <w:rsid w:val="003C6CC0"/>
    <w:rsid w:val="003C7C0C"/>
    <w:rsid w:val="003C7E30"/>
    <w:rsid w:val="003C7E99"/>
    <w:rsid w:val="003D0DE8"/>
    <w:rsid w:val="003D1763"/>
    <w:rsid w:val="003D1B19"/>
    <w:rsid w:val="003D2547"/>
    <w:rsid w:val="003D276B"/>
    <w:rsid w:val="003D2B7D"/>
    <w:rsid w:val="003D2C0B"/>
    <w:rsid w:val="003D5114"/>
    <w:rsid w:val="003D581D"/>
    <w:rsid w:val="003D6063"/>
    <w:rsid w:val="003D620C"/>
    <w:rsid w:val="003D67BB"/>
    <w:rsid w:val="003D6A7D"/>
    <w:rsid w:val="003D7A48"/>
    <w:rsid w:val="003D7D13"/>
    <w:rsid w:val="003E0B7C"/>
    <w:rsid w:val="003E0F56"/>
    <w:rsid w:val="003E1186"/>
    <w:rsid w:val="003E24B7"/>
    <w:rsid w:val="003E29D0"/>
    <w:rsid w:val="003E2A3F"/>
    <w:rsid w:val="003E2B20"/>
    <w:rsid w:val="003E327C"/>
    <w:rsid w:val="003E3513"/>
    <w:rsid w:val="003E3F2A"/>
    <w:rsid w:val="003E4148"/>
    <w:rsid w:val="003E4327"/>
    <w:rsid w:val="003E4383"/>
    <w:rsid w:val="003E462A"/>
    <w:rsid w:val="003E4A7F"/>
    <w:rsid w:val="003E63B7"/>
    <w:rsid w:val="003E6EC5"/>
    <w:rsid w:val="003E768E"/>
    <w:rsid w:val="003E7771"/>
    <w:rsid w:val="003E77C1"/>
    <w:rsid w:val="003F0EFF"/>
    <w:rsid w:val="003F1BC7"/>
    <w:rsid w:val="003F1E9B"/>
    <w:rsid w:val="003F379F"/>
    <w:rsid w:val="003F3F9E"/>
    <w:rsid w:val="003F43C0"/>
    <w:rsid w:val="003F4AC8"/>
    <w:rsid w:val="003F4E5C"/>
    <w:rsid w:val="003F6537"/>
    <w:rsid w:val="003F714E"/>
    <w:rsid w:val="003F741F"/>
    <w:rsid w:val="003F7965"/>
    <w:rsid w:val="003F7BB7"/>
    <w:rsid w:val="003F7E7F"/>
    <w:rsid w:val="00400787"/>
    <w:rsid w:val="00400AAA"/>
    <w:rsid w:val="00402838"/>
    <w:rsid w:val="0040335A"/>
    <w:rsid w:val="004038F3"/>
    <w:rsid w:val="004052D9"/>
    <w:rsid w:val="00405BA5"/>
    <w:rsid w:val="00406035"/>
    <w:rsid w:val="00406CEF"/>
    <w:rsid w:val="0040722F"/>
    <w:rsid w:val="0040725A"/>
    <w:rsid w:val="004100DE"/>
    <w:rsid w:val="004105E5"/>
    <w:rsid w:val="00411394"/>
    <w:rsid w:val="004118A1"/>
    <w:rsid w:val="004126E9"/>
    <w:rsid w:val="00412829"/>
    <w:rsid w:val="00412C79"/>
    <w:rsid w:val="00413147"/>
    <w:rsid w:val="00413273"/>
    <w:rsid w:val="00413BE3"/>
    <w:rsid w:val="00415025"/>
    <w:rsid w:val="004151A2"/>
    <w:rsid w:val="00415436"/>
    <w:rsid w:val="004159F0"/>
    <w:rsid w:val="00415FA5"/>
    <w:rsid w:val="00416408"/>
    <w:rsid w:val="00416772"/>
    <w:rsid w:val="00417750"/>
    <w:rsid w:val="00420A8C"/>
    <w:rsid w:val="00421F13"/>
    <w:rsid w:val="0042214B"/>
    <w:rsid w:val="00422387"/>
    <w:rsid w:val="004229D9"/>
    <w:rsid w:val="00422A17"/>
    <w:rsid w:val="0042321F"/>
    <w:rsid w:val="00423222"/>
    <w:rsid w:val="004232BF"/>
    <w:rsid w:val="004235BB"/>
    <w:rsid w:val="004239B4"/>
    <w:rsid w:val="00424358"/>
    <w:rsid w:val="0042497C"/>
    <w:rsid w:val="00424A53"/>
    <w:rsid w:val="00425039"/>
    <w:rsid w:val="00425BC1"/>
    <w:rsid w:val="004260F6"/>
    <w:rsid w:val="004265A7"/>
    <w:rsid w:val="00427254"/>
    <w:rsid w:val="00430B59"/>
    <w:rsid w:val="00431E0C"/>
    <w:rsid w:val="00431FFC"/>
    <w:rsid w:val="004331CF"/>
    <w:rsid w:val="00433326"/>
    <w:rsid w:val="00433436"/>
    <w:rsid w:val="004334AE"/>
    <w:rsid w:val="00433798"/>
    <w:rsid w:val="004341F5"/>
    <w:rsid w:val="00434317"/>
    <w:rsid w:val="00434411"/>
    <w:rsid w:val="004346A8"/>
    <w:rsid w:val="00434E06"/>
    <w:rsid w:val="004351C0"/>
    <w:rsid w:val="004351EC"/>
    <w:rsid w:val="00436DD3"/>
    <w:rsid w:val="004371FE"/>
    <w:rsid w:val="00437578"/>
    <w:rsid w:val="0043769A"/>
    <w:rsid w:val="00437FCB"/>
    <w:rsid w:val="00440148"/>
    <w:rsid w:val="004401CB"/>
    <w:rsid w:val="00440428"/>
    <w:rsid w:val="00441392"/>
    <w:rsid w:val="00442129"/>
    <w:rsid w:val="0044213E"/>
    <w:rsid w:val="0044224F"/>
    <w:rsid w:val="00442D94"/>
    <w:rsid w:val="0044358B"/>
    <w:rsid w:val="0044364D"/>
    <w:rsid w:val="00443D1F"/>
    <w:rsid w:val="00443F78"/>
    <w:rsid w:val="00444773"/>
    <w:rsid w:val="00445575"/>
    <w:rsid w:val="00445880"/>
    <w:rsid w:val="00445C80"/>
    <w:rsid w:val="00446843"/>
    <w:rsid w:val="00446A64"/>
    <w:rsid w:val="00446F95"/>
    <w:rsid w:val="0044727F"/>
    <w:rsid w:val="00447400"/>
    <w:rsid w:val="00447728"/>
    <w:rsid w:val="00447CE5"/>
    <w:rsid w:val="00450FC1"/>
    <w:rsid w:val="0045232D"/>
    <w:rsid w:val="00452508"/>
    <w:rsid w:val="00453165"/>
    <w:rsid w:val="00453B23"/>
    <w:rsid w:val="00453C7B"/>
    <w:rsid w:val="00454A77"/>
    <w:rsid w:val="00454D19"/>
    <w:rsid w:val="004564B1"/>
    <w:rsid w:val="004569C8"/>
    <w:rsid w:val="004571D1"/>
    <w:rsid w:val="004575E7"/>
    <w:rsid w:val="00457A15"/>
    <w:rsid w:val="00457C52"/>
    <w:rsid w:val="004603A7"/>
    <w:rsid w:val="00460672"/>
    <w:rsid w:val="00461678"/>
    <w:rsid w:val="00461AFE"/>
    <w:rsid w:val="00462110"/>
    <w:rsid w:val="00462858"/>
    <w:rsid w:val="00462FD6"/>
    <w:rsid w:val="004630E1"/>
    <w:rsid w:val="0046444B"/>
    <w:rsid w:val="0046498A"/>
    <w:rsid w:val="00465688"/>
    <w:rsid w:val="004658E6"/>
    <w:rsid w:val="00466A63"/>
    <w:rsid w:val="00466B8C"/>
    <w:rsid w:val="00466B90"/>
    <w:rsid w:val="00467C56"/>
    <w:rsid w:val="00467DE0"/>
    <w:rsid w:val="00467DF6"/>
    <w:rsid w:val="004700A9"/>
    <w:rsid w:val="004700BF"/>
    <w:rsid w:val="004706CE"/>
    <w:rsid w:val="00470ADF"/>
    <w:rsid w:val="004713D2"/>
    <w:rsid w:val="00473427"/>
    <w:rsid w:val="0047395F"/>
    <w:rsid w:val="0047408F"/>
    <w:rsid w:val="00474285"/>
    <w:rsid w:val="004756C7"/>
    <w:rsid w:val="00475B3D"/>
    <w:rsid w:val="004760A1"/>
    <w:rsid w:val="0047615E"/>
    <w:rsid w:val="004767F5"/>
    <w:rsid w:val="00477419"/>
    <w:rsid w:val="00477755"/>
    <w:rsid w:val="004777FB"/>
    <w:rsid w:val="004778E1"/>
    <w:rsid w:val="00477B73"/>
    <w:rsid w:val="00477CB2"/>
    <w:rsid w:val="004801EE"/>
    <w:rsid w:val="00480A14"/>
    <w:rsid w:val="00480C9B"/>
    <w:rsid w:val="00480DC5"/>
    <w:rsid w:val="00481ECC"/>
    <w:rsid w:val="00481FE8"/>
    <w:rsid w:val="0048299F"/>
    <w:rsid w:val="00482D6B"/>
    <w:rsid w:val="00482DC5"/>
    <w:rsid w:val="004832EB"/>
    <w:rsid w:val="004837CD"/>
    <w:rsid w:val="00484231"/>
    <w:rsid w:val="00484C81"/>
    <w:rsid w:val="00485361"/>
    <w:rsid w:val="00485994"/>
    <w:rsid w:val="00485A02"/>
    <w:rsid w:val="004868FA"/>
    <w:rsid w:val="00487397"/>
    <w:rsid w:val="00487675"/>
    <w:rsid w:val="0048783E"/>
    <w:rsid w:val="004878D4"/>
    <w:rsid w:val="004878E7"/>
    <w:rsid w:val="00487C40"/>
    <w:rsid w:val="00487D84"/>
    <w:rsid w:val="00487EFD"/>
    <w:rsid w:val="004912EB"/>
    <w:rsid w:val="0049145C"/>
    <w:rsid w:val="00491BC5"/>
    <w:rsid w:val="00492759"/>
    <w:rsid w:val="004928B0"/>
    <w:rsid w:val="00492D9E"/>
    <w:rsid w:val="00492F8A"/>
    <w:rsid w:val="00493A0F"/>
    <w:rsid w:val="00493ECB"/>
    <w:rsid w:val="00494168"/>
    <w:rsid w:val="00494782"/>
    <w:rsid w:val="0049520A"/>
    <w:rsid w:val="004954E2"/>
    <w:rsid w:val="0049631D"/>
    <w:rsid w:val="004963B8"/>
    <w:rsid w:val="0049647A"/>
    <w:rsid w:val="004974DA"/>
    <w:rsid w:val="004977B4"/>
    <w:rsid w:val="00497A6B"/>
    <w:rsid w:val="004A05F8"/>
    <w:rsid w:val="004A0B8E"/>
    <w:rsid w:val="004A1152"/>
    <w:rsid w:val="004A25C3"/>
    <w:rsid w:val="004A26A4"/>
    <w:rsid w:val="004A2867"/>
    <w:rsid w:val="004A2A87"/>
    <w:rsid w:val="004A2F43"/>
    <w:rsid w:val="004A304E"/>
    <w:rsid w:val="004A3E4D"/>
    <w:rsid w:val="004A3E58"/>
    <w:rsid w:val="004A3EB0"/>
    <w:rsid w:val="004A420E"/>
    <w:rsid w:val="004A6C4C"/>
    <w:rsid w:val="004A7483"/>
    <w:rsid w:val="004B002F"/>
    <w:rsid w:val="004B0F07"/>
    <w:rsid w:val="004B0F6F"/>
    <w:rsid w:val="004B30FB"/>
    <w:rsid w:val="004B319B"/>
    <w:rsid w:val="004B38F9"/>
    <w:rsid w:val="004B3AB6"/>
    <w:rsid w:val="004B3D65"/>
    <w:rsid w:val="004B3D89"/>
    <w:rsid w:val="004B4B77"/>
    <w:rsid w:val="004B4EE7"/>
    <w:rsid w:val="004B5644"/>
    <w:rsid w:val="004B5B0E"/>
    <w:rsid w:val="004B5FAA"/>
    <w:rsid w:val="004B61ED"/>
    <w:rsid w:val="004B68B2"/>
    <w:rsid w:val="004C137C"/>
    <w:rsid w:val="004C16AA"/>
    <w:rsid w:val="004C1B39"/>
    <w:rsid w:val="004C22D1"/>
    <w:rsid w:val="004C24C3"/>
    <w:rsid w:val="004C3432"/>
    <w:rsid w:val="004C384C"/>
    <w:rsid w:val="004C49F1"/>
    <w:rsid w:val="004C4AD7"/>
    <w:rsid w:val="004C4E8E"/>
    <w:rsid w:val="004C5058"/>
    <w:rsid w:val="004C55CF"/>
    <w:rsid w:val="004C5BEE"/>
    <w:rsid w:val="004C67C6"/>
    <w:rsid w:val="004C70FB"/>
    <w:rsid w:val="004C7C20"/>
    <w:rsid w:val="004D0322"/>
    <w:rsid w:val="004D0B1F"/>
    <w:rsid w:val="004D15FB"/>
    <w:rsid w:val="004D271F"/>
    <w:rsid w:val="004D29CB"/>
    <w:rsid w:val="004D2D87"/>
    <w:rsid w:val="004D2E26"/>
    <w:rsid w:val="004D3AAA"/>
    <w:rsid w:val="004D3D56"/>
    <w:rsid w:val="004D4ADD"/>
    <w:rsid w:val="004D4B20"/>
    <w:rsid w:val="004D5688"/>
    <w:rsid w:val="004D57BD"/>
    <w:rsid w:val="004D57CC"/>
    <w:rsid w:val="004D5F6A"/>
    <w:rsid w:val="004D60D2"/>
    <w:rsid w:val="004D6172"/>
    <w:rsid w:val="004D64B0"/>
    <w:rsid w:val="004D651B"/>
    <w:rsid w:val="004D69AE"/>
    <w:rsid w:val="004D6CA0"/>
    <w:rsid w:val="004D76F4"/>
    <w:rsid w:val="004D7BAB"/>
    <w:rsid w:val="004E0D3D"/>
    <w:rsid w:val="004E1C63"/>
    <w:rsid w:val="004E1F9A"/>
    <w:rsid w:val="004E2D2C"/>
    <w:rsid w:val="004E3205"/>
    <w:rsid w:val="004E32A1"/>
    <w:rsid w:val="004E3332"/>
    <w:rsid w:val="004E3937"/>
    <w:rsid w:val="004E3FAD"/>
    <w:rsid w:val="004E4267"/>
    <w:rsid w:val="004E4498"/>
    <w:rsid w:val="004E44FA"/>
    <w:rsid w:val="004E4B17"/>
    <w:rsid w:val="004E535E"/>
    <w:rsid w:val="004E5A6F"/>
    <w:rsid w:val="004E5D48"/>
    <w:rsid w:val="004E623A"/>
    <w:rsid w:val="004E65CE"/>
    <w:rsid w:val="004E6796"/>
    <w:rsid w:val="004E67E7"/>
    <w:rsid w:val="004E68FE"/>
    <w:rsid w:val="004E6A65"/>
    <w:rsid w:val="004E718D"/>
    <w:rsid w:val="004E7725"/>
    <w:rsid w:val="004E7A08"/>
    <w:rsid w:val="004F017F"/>
    <w:rsid w:val="004F0A74"/>
    <w:rsid w:val="004F111F"/>
    <w:rsid w:val="004F268E"/>
    <w:rsid w:val="004F2778"/>
    <w:rsid w:val="004F2EBF"/>
    <w:rsid w:val="004F31E3"/>
    <w:rsid w:val="004F3682"/>
    <w:rsid w:val="004F37C1"/>
    <w:rsid w:val="004F54A0"/>
    <w:rsid w:val="004F5B17"/>
    <w:rsid w:val="00500275"/>
    <w:rsid w:val="00500D03"/>
    <w:rsid w:val="00500D65"/>
    <w:rsid w:val="00501546"/>
    <w:rsid w:val="00501BD5"/>
    <w:rsid w:val="005021D8"/>
    <w:rsid w:val="005026CD"/>
    <w:rsid w:val="005039F1"/>
    <w:rsid w:val="00503C79"/>
    <w:rsid w:val="00503EB8"/>
    <w:rsid w:val="00504259"/>
    <w:rsid w:val="00504E4B"/>
    <w:rsid w:val="00505A0A"/>
    <w:rsid w:val="00506920"/>
    <w:rsid w:val="00506C92"/>
    <w:rsid w:val="00506D00"/>
    <w:rsid w:val="00507338"/>
    <w:rsid w:val="00510785"/>
    <w:rsid w:val="00511402"/>
    <w:rsid w:val="00511B24"/>
    <w:rsid w:val="0051214E"/>
    <w:rsid w:val="0051222D"/>
    <w:rsid w:val="00512EA1"/>
    <w:rsid w:val="005130F7"/>
    <w:rsid w:val="005131B1"/>
    <w:rsid w:val="0051329F"/>
    <w:rsid w:val="00513E26"/>
    <w:rsid w:val="0051423D"/>
    <w:rsid w:val="00514FB7"/>
    <w:rsid w:val="00515499"/>
    <w:rsid w:val="0051620E"/>
    <w:rsid w:val="00516429"/>
    <w:rsid w:val="00516452"/>
    <w:rsid w:val="00516485"/>
    <w:rsid w:val="00516883"/>
    <w:rsid w:val="00516B29"/>
    <w:rsid w:val="00516E74"/>
    <w:rsid w:val="00517150"/>
    <w:rsid w:val="005207AE"/>
    <w:rsid w:val="00520CCB"/>
    <w:rsid w:val="00520DB4"/>
    <w:rsid w:val="00521433"/>
    <w:rsid w:val="0052186B"/>
    <w:rsid w:val="0052274D"/>
    <w:rsid w:val="00523F9B"/>
    <w:rsid w:val="00524106"/>
    <w:rsid w:val="005247C9"/>
    <w:rsid w:val="00525093"/>
    <w:rsid w:val="0052544D"/>
    <w:rsid w:val="0052562F"/>
    <w:rsid w:val="005262CD"/>
    <w:rsid w:val="00527B93"/>
    <w:rsid w:val="00527C94"/>
    <w:rsid w:val="00527E27"/>
    <w:rsid w:val="00527F62"/>
    <w:rsid w:val="00527F64"/>
    <w:rsid w:val="005304E9"/>
    <w:rsid w:val="00530760"/>
    <w:rsid w:val="00530FCE"/>
    <w:rsid w:val="00531AF2"/>
    <w:rsid w:val="00531FDD"/>
    <w:rsid w:val="005323BB"/>
    <w:rsid w:val="005326EF"/>
    <w:rsid w:val="00532A25"/>
    <w:rsid w:val="00533102"/>
    <w:rsid w:val="0053330E"/>
    <w:rsid w:val="00533CB6"/>
    <w:rsid w:val="005351CA"/>
    <w:rsid w:val="00536256"/>
    <w:rsid w:val="00536CF7"/>
    <w:rsid w:val="00536FDA"/>
    <w:rsid w:val="005376BC"/>
    <w:rsid w:val="00537969"/>
    <w:rsid w:val="00537CD1"/>
    <w:rsid w:val="00537D4E"/>
    <w:rsid w:val="00540704"/>
    <w:rsid w:val="005407B0"/>
    <w:rsid w:val="00540838"/>
    <w:rsid w:val="005414BB"/>
    <w:rsid w:val="0054181B"/>
    <w:rsid w:val="00541F24"/>
    <w:rsid w:val="005422DE"/>
    <w:rsid w:val="00542FEB"/>
    <w:rsid w:val="00543034"/>
    <w:rsid w:val="0054333C"/>
    <w:rsid w:val="00543563"/>
    <w:rsid w:val="0054371C"/>
    <w:rsid w:val="00544739"/>
    <w:rsid w:val="00544890"/>
    <w:rsid w:val="00544C28"/>
    <w:rsid w:val="00544CC4"/>
    <w:rsid w:val="005455A1"/>
    <w:rsid w:val="0054617A"/>
    <w:rsid w:val="00546B7D"/>
    <w:rsid w:val="00546BC1"/>
    <w:rsid w:val="0054757B"/>
    <w:rsid w:val="0055010D"/>
    <w:rsid w:val="005515B4"/>
    <w:rsid w:val="00552610"/>
    <w:rsid w:val="00553050"/>
    <w:rsid w:val="00553852"/>
    <w:rsid w:val="00554698"/>
    <w:rsid w:val="00554AD0"/>
    <w:rsid w:val="00554BAE"/>
    <w:rsid w:val="00554DE2"/>
    <w:rsid w:val="00554DFE"/>
    <w:rsid w:val="00554F40"/>
    <w:rsid w:val="005550F5"/>
    <w:rsid w:val="00555A8A"/>
    <w:rsid w:val="00555D48"/>
    <w:rsid w:val="00555F01"/>
    <w:rsid w:val="00560662"/>
    <w:rsid w:val="00560702"/>
    <w:rsid w:val="00561302"/>
    <w:rsid w:val="005616ED"/>
    <w:rsid w:val="00562990"/>
    <w:rsid w:val="00562BBD"/>
    <w:rsid w:val="00562F09"/>
    <w:rsid w:val="00563197"/>
    <w:rsid w:val="005631E5"/>
    <w:rsid w:val="0056403A"/>
    <w:rsid w:val="00564775"/>
    <w:rsid w:val="00566191"/>
    <w:rsid w:val="00566702"/>
    <w:rsid w:val="005674B7"/>
    <w:rsid w:val="00570FD7"/>
    <w:rsid w:val="0057183E"/>
    <w:rsid w:val="005720A5"/>
    <w:rsid w:val="00572164"/>
    <w:rsid w:val="00572E1C"/>
    <w:rsid w:val="005738C6"/>
    <w:rsid w:val="00573EF5"/>
    <w:rsid w:val="00573F47"/>
    <w:rsid w:val="00573FE9"/>
    <w:rsid w:val="0057403D"/>
    <w:rsid w:val="00574488"/>
    <w:rsid w:val="005754F2"/>
    <w:rsid w:val="00575B9D"/>
    <w:rsid w:val="005762DD"/>
    <w:rsid w:val="00577BA9"/>
    <w:rsid w:val="005804AB"/>
    <w:rsid w:val="00580A5E"/>
    <w:rsid w:val="00580FD3"/>
    <w:rsid w:val="00581303"/>
    <w:rsid w:val="00581F66"/>
    <w:rsid w:val="005824AB"/>
    <w:rsid w:val="0058255A"/>
    <w:rsid w:val="00582E6E"/>
    <w:rsid w:val="005836EE"/>
    <w:rsid w:val="00584017"/>
    <w:rsid w:val="005840DF"/>
    <w:rsid w:val="005840F6"/>
    <w:rsid w:val="00584533"/>
    <w:rsid w:val="0058456F"/>
    <w:rsid w:val="00584BED"/>
    <w:rsid w:val="00584E43"/>
    <w:rsid w:val="00584E9F"/>
    <w:rsid w:val="005853DE"/>
    <w:rsid w:val="00585681"/>
    <w:rsid w:val="00585DD9"/>
    <w:rsid w:val="00586549"/>
    <w:rsid w:val="00587805"/>
    <w:rsid w:val="00587C72"/>
    <w:rsid w:val="00587D59"/>
    <w:rsid w:val="005901E2"/>
    <w:rsid w:val="00590586"/>
    <w:rsid w:val="0059160C"/>
    <w:rsid w:val="0059229C"/>
    <w:rsid w:val="0059232D"/>
    <w:rsid w:val="005926C7"/>
    <w:rsid w:val="00592A96"/>
    <w:rsid w:val="005945B7"/>
    <w:rsid w:val="00594947"/>
    <w:rsid w:val="005949BD"/>
    <w:rsid w:val="00595BF4"/>
    <w:rsid w:val="00595E65"/>
    <w:rsid w:val="005963C4"/>
    <w:rsid w:val="00596FA0"/>
    <w:rsid w:val="005A0413"/>
    <w:rsid w:val="005A05C0"/>
    <w:rsid w:val="005A0949"/>
    <w:rsid w:val="005A0A0D"/>
    <w:rsid w:val="005A0C2D"/>
    <w:rsid w:val="005A0CB1"/>
    <w:rsid w:val="005A179B"/>
    <w:rsid w:val="005A1E19"/>
    <w:rsid w:val="005A262F"/>
    <w:rsid w:val="005A2D17"/>
    <w:rsid w:val="005A42A9"/>
    <w:rsid w:val="005A4C9F"/>
    <w:rsid w:val="005A4EC4"/>
    <w:rsid w:val="005A5D05"/>
    <w:rsid w:val="005A6635"/>
    <w:rsid w:val="005A67E7"/>
    <w:rsid w:val="005B0DF1"/>
    <w:rsid w:val="005B12BE"/>
    <w:rsid w:val="005B28F0"/>
    <w:rsid w:val="005B338C"/>
    <w:rsid w:val="005B3CF3"/>
    <w:rsid w:val="005B3F64"/>
    <w:rsid w:val="005B45B9"/>
    <w:rsid w:val="005B47CE"/>
    <w:rsid w:val="005B5013"/>
    <w:rsid w:val="005B5540"/>
    <w:rsid w:val="005B55B0"/>
    <w:rsid w:val="005B5D86"/>
    <w:rsid w:val="005B6500"/>
    <w:rsid w:val="005B75EB"/>
    <w:rsid w:val="005B7C25"/>
    <w:rsid w:val="005B7CCF"/>
    <w:rsid w:val="005C09C4"/>
    <w:rsid w:val="005C0EF3"/>
    <w:rsid w:val="005C1644"/>
    <w:rsid w:val="005C17D9"/>
    <w:rsid w:val="005C1D8A"/>
    <w:rsid w:val="005C25C0"/>
    <w:rsid w:val="005C337B"/>
    <w:rsid w:val="005C3F28"/>
    <w:rsid w:val="005C4BC6"/>
    <w:rsid w:val="005C5EB0"/>
    <w:rsid w:val="005C6B20"/>
    <w:rsid w:val="005C75AE"/>
    <w:rsid w:val="005C76DF"/>
    <w:rsid w:val="005C7AFA"/>
    <w:rsid w:val="005D03F3"/>
    <w:rsid w:val="005D0636"/>
    <w:rsid w:val="005D1BD9"/>
    <w:rsid w:val="005D22ED"/>
    <w:rsid w:val="005D2AC9"/>
    <w:rsid w:val="005D2E78"/>
    <w:rsid w:val="005D3509"/>
    <w:rsid w:val="005D3DFB"/>
    <w:rsid w:val="005D3F10"/>
    <w:rsid w:val="005D4AF1"/>
    <w:rsid w:val="005D5317"/>
    <w:rsid w:val="005D5A8B"/>
    <w:rsid w:val="005D5DCB"/>
    <w:rsid w:val="005D5F2B"/>
    <w:rsid w:val="005D645B"/>
    <w:rsid w:val="005D6703"/>
    <w:rsid w:val="005D6834"/>
    <w:rsid w:val="005D77F5"/>
    <w:rsid w:val="005E0665"/>
    <w:rsid w:val="005E0F3E"/>
    <w:rsid w:val="005E330A"/>
    <w:rsid w:val="005E3A56"/>
    <w:rsid w:val="005E3B0E"/>
    <w:rsid w:val="005E3EC6"/>
    <w:rsid w:val="005E50CD"/>
    <w:rsid w:val="005E53D1"/>
    <w:rsid w:val="005E56AD"/>
    <w:rsid w:val="005E57CF"/>
    <w:rsid w:val="005E6980"/>
    <w:rsid w:val="005E7107"/>
    <w:rsid w:val="005F0A12"/>
    <w:rsid w:val="005F0EAF"/>
    <w:rsid w:val="005F1201"/>
    <w:rsid w:val="005F17E8"/>
    <w:rsid w:val="005F190D"/>
    <w:rsid w:val="005F1DBD"/>
    <w:rsid w:val="005F231F"/>
    <w:rsid w:val="005F2842"/>
    <w:rsid w:val="005F35ED"/>
    <w:rsid w:val="005F3C44"/>
    <w:rsid w:val="005F4497"/>
    <w:rsid w:val="005F4BBA"/>
    <w:rsid w:val="005F4F11"/>
    <w:rsid w:val="005F54AB"/>
    <w:rsid w:val="005F58EA"/>
    <w:rsid w:val="005F6995"/>
    <w:rsid w:val="005F6A79"/>
    <w:rsid w:val="005F6B4E"/>
    <w:rsid w:val="005F776B"/>
    <w:rsid w:val="005F79E6"/>
    <w:rsid w:val="00600636"/>
    <w:rsid w:val="00600AB3"/>
    <w:rsid w:val="0060165E"/>
    <w:rsid w:val="00601C4A"/>
    <w:rsid w:val="00601C94"/>
    <w:rsid w:val="006021C1"/>
    <w:rsid w:val="006021C6"/>
    <w:rsid w:val="00602C18"/>
    <w:rsid w:val="00602F93"/>
    <w:rsid w:val="0060305D"/>
    <w:rsid w:val="006032FC"/>
    <w:rsid w:val="0060330E"/>
    <w:rsid w:val="00603838"/>
    <w:rsid w:val="00603A4F"/>
    <w:rsid w:val="00604A20"/>
    <w:rsid w:val="00604BCA"/>
    <w:rsid w:val="00604DEB"/>
    <w:rsid w:val="00605287"/>
    <w:rsid w:val="0060540E"/>
    <w:rsid w:val="00605AC6"/>
    <w:rsid w:val="006061FE"/>
    <w:rsid w:val="00607350"/>
    <w:rsid w:val="0060753D"/>
    <w:rsid w:val="00607AEF"/>
    <w:rsid w:val="00607C8A"/>
    <w:rsid w:val="00610CF7"/>
    <w:rsid w:val="00611048"/>
    <w:rsid w:val="00612296"/>
    <w:rsid w:val="00612C73"/>
    <w:rsid w:val="0061317A"/>
    <w:rsid w:val="006132F7"/>
    <w:rsid w:val="006138F1"/>
    <w:rsid w:val="00613E0C"/>
    <w:rsid w:val="006141AC"/>
    <w:rsid w:val="0061438E"/>
    <w:rsid w:val="00614747"/>
    <w:rsid w:val="00615168"/>
    <w:rsid w:val="00615DD3"/>
    <w:rsid w:val="00616074"/>
    <w:rsid w:val="00616126"/>
    <w:rsid w:val="006167CA"/>
    <w:rsid w:val="006167E6"/>
    <w:rsid w:val="00620542"/>
    <w:rsid w:val="0062100D"/>
    <w:rsid w:val="006220B6"/>
    <w:rsid w:val="00622352"/>
    <w:rsid w:val="0062268F"/>
    <w:rsid w:val="00622FF6"/>
    <w:rsid w:val="006231D9"/>
    <w:rsid w:val="006240A3"/>
    <w:rsid w:val="00624A29"/>
    <w:rsid w:val="00625164"/>
    <w:rsid w:val="006259B6"/>
    <w:rsid w:val="00626260"/>
    <w:rsid w:val="00626A62"/>
    <w:rsid w:val="00626ABF"/>
    <w:rsid w:val="00627E90"/>
    <w:rsid w:val="006306EF"/>
    <w:rsid w:val="00631434"/>
    <w:rsid w:val="006318BB"/>
    <w:rsid w:val="0063192C"/>
    <w:rsid w:val="0063195F"/>
    <w:rsid w:val="00631AEB"/>
    <w:rsid w:val="00632909"/>
    <w:rsid w:val="00632BFE"/>
    <w:rsid w:val="0063318C"/>
    <w:rsid w:val="006349CC"/>
    <w:rsid w:val="00634ADA"/>
    <w:rsid w:val="00634B14"/>
    <w:rsid w:val="006360A2"/>
    <w:rsid w:val="00636524"/>
    <w:rsid w:val="0063654A"/>
    <w:rsid w:val="006367E2"/>
    <w:rsid w:val="00636917"/>
    <w:rsid w:val="00637389"/>
    <w:rsid w:val="0063795F"/>
    <w:rsid w:val="006379AE"/>
    <w:rsid w:val="00640430"/>
    <w:rsid w:val="00640488"/>
    <w:rsid w:val="006408C1"/>
    <w:rsid w:val="006408FB"/>
    <w:rsid w:val="00640A26"/>
    <w:rsid w:val="00640C50"/>
    <w:rsid w:val="00641082"/>
    <w:rsid w:val="006410A5"/>
    <w:rsid w:val="00643521"/>
    <w:rsid w:val="00643681"/>
    <w:rsid w:val="00644FC5"/>
    <w:rsid w:val="006456C7"/>
    <w:rsid w:val="006458FA"/>
    <w:rsid w:val="0064666E"/>
    <w:rsid w:val="006475E6"/>
    <w:rsid w:val="00647A49"/>
    <w:rsid w:val="00647EAD"/>
    <w:rsid w:val="00647EFF"/>
    <w:rsid w:val="00650362"/>
    <w:rsid w:val="00650656"/>
    <w:rsid w:val="00650BC6"/>
    <w:rsid w:val="00650BDC"/>
    <w:rsid w:val="00650F95"/>
    <w:rsid w:val="00651C63"/>
    <w:rsid w:val="00652A58"/>
    <w:rsid w:val="0065381A"/>
    <w:rsid w:val="00655248"/>
    <w:rsid w:val="00655369"/>
    <w:rsid w:val="0065564B"/>
    <w:rsid w:val="00655CCE"/>
    <w:rsid w:val="00656474"/>
    <w:rsid w:val="0065658F"/>
    <w:rsid w:val="00656A0B"/>
    <w:rsid w:val="00656F6F"/>
    <w:rsid w:val="006574B2"/>
    <w:rsid w:val="00657C85"/>
    <w:rsid w:val="0066033E"/>
    <w:rsid w:val="0066040B"/>
    <w:rsid w:val="006606E3"/>
    <w:rsid w:val="00661407"/>
    <w:rsid w:val="00661534"/>
    <w:rsid w:val="00661647"/>
    <w:rsid w:val="00661F78"/>
    <w:rsid w:val="00662B50"/>
    <w:rsid w:val="0066344D"/>
    <w:rsid w:val="006636C3"/>
    <w:rsid w:val="00663D33"/>
    <w:rsid w:val="0066437F"/>
    <w:rsid w:val="00664B47"/>
    <w:rsid w:val="00664EF2"/>
    <w:rsid w:val="0066513B"/>
    <w:rsid w:val="00665BC3"/>
    <w:rsid w:val="00666498"/>
    <w:rsid w:val="006668EF"/>
    <w:rsid w:val="006678EE"/>
    <w:rsid w:val="00667B07"/>
    <w:rsid w:val="00670D6C"/>
    <w:rsid w:val="00671065"/>
    <w:rsid w:val="00671136"/>
    <w:rsid w:val="00671743"/>
    <w:rsid w:val="00672582"/>
    <w:rsid w:val="00672874"/>
    <w:rsid w:val="00672885"/>
    <w:rsid w:val="00672D97"/>
    <w:rsid w:val="00672E73"/>
    <w:rsid w:val="006738FE"/>
    <w:rsid w:val="006744EB"/>
    <w:rsid w:val="00675684"/>
    <w:rsid w:val="00675734"/>
    <w:rsid w:val="00675C8B"/>
    <w:rsid w:val="00675CCB"/>
    <w:rsid w:val="006767F6"/>
    <w:rsid w:val="00676D95"/>
    <w:rsid w:val="00680380"/>
    <w:rsid w:val="00680526"/>
    <w:rsid w:val="006809BF"/>
    <w:rsid w:val="00680BB2"/>
    <w:rsid w:val="00681752"/>
    <w:rsid w:val="00682D51"/>
    <w:rsid w:val="00682EEE"/>
    <w:rsid w:val="0068304B"/>
    <w:rsid w:val="00684307"/>
    <w:rsid w:val="00684F39"/>
    <w:rsid w:val="006867E6"/>
    <w:rsid w:val="00686C27"/>
    <w:rsid w:val="00686DC8"/>
    <w:rsid w:val="00686E74"/>
    <w:rsid w:val="0069136B"/>
    <w:rsid w:val="006915F2"/>
    <w:rsid w:val="00691A31"/>
    <w:rsid w:val="00691AFE"/>
    <w:rsid w:val="00691E36"/>
    <w:rsid w:val="006923C2"/>
    <w:rsid w:val="0069260D"/>
    <w:rsid w:val="006927A8"/>
    <w:rsid w:val="0069337A"/>
    <w:rsid w:val="00693531"/>
    <w:rsid w:val="00693E90"/>
    <w:rsid w:val="00694010"/>
    <w:rsid w:val="00694A47"/>
    <w:rsid w:val="00694AC6"/>
    <w:rsid w:val="00694CB9"/>
    <w:rsid w:val="00695712"/>
    <w:rsid w:val="00695785"/>
    <w:rsid w:val="006957D8"/>
    <w:rsid w:val="00695C40"/>
    <w:rsid w:val="00695E21"/>
    <w:rsid w:val="0069650F"/>
    <w:rsid w:val="0069684B"/>
    <w:rsid w:val="00696BB1"/>
    <w:rsid w:val="00696C73"/>
    <w:rsid w:val="00696DE0"/>
    <w:rsid w:val="006975A9"/>
    <w:rsid w:val="006A08FC"/>
    <w:rsid w:val="006A0EE1"/>
    <w:rsid w:val="006A2C67"/>
    <w:rsid w:val="006A2EEF"/>
    <w:rsid w:val="006A3297"/>
    <w:rsid w:val="006A4782"/>
    <w:rsid w:val="006A5BDB"/>
    <w:rsid w:val="006A62C9"/>
    <w:rsid w:val="006A6998"/>
    <w:rsid w:val="006A6BD3"/>
    <w:rsid w:val="006A78F0"/>
    <w:rsid w:val="006B00FA"/>
    <w:rsid w:val="006B012D"/>
    <w:rsid w:val="006B082C"/>
    <w:rsid w:val="006B0B8A"/>
    <w:rsid w:val="006B1908"/>
    <w:rsid w:val="006B1BD1"/>
    <w:rsid w:val="006B21C9"/>
    <w:rsid w:val="006B2227"/>
    <w:rsid w:val="006B276A"/>
    <w:rsid w:val="006B2C96"/>
    <w:rsid w:val="006B321D"/>
    <w:rsid w:val="006B32C7"/>
    <w:rsid w:val="006B3341"/>
    <w:rsid w:val="006B3CAB"/>
    <w:rsid w:val="006B44AE"/>
    <w:rsid w:val="006B4802"/>
    <w:rsid w:val="006B4E76"/>
    <w:rsid w:val="006B51BF"/>
    <w:rsid w:val="006B5803"/>
    <w:rsid w:val="006B622A"/>
    <w:rsid w:val="006B6A31"/>
    <w:rsid w:val="006B6D98"/>
    <w:rsid w:val="006B721F"/>
    <w:rsid w:val="006B73B4"/>
    <w:rsid w:val="006B7474"/>
    <w:rsid w:val="006B7818"/>
    <w:rsid w:val="006C0449"/>
    <w:rsid w:val="006C09C8"/>
    <w:rsid w:val="006C0CA4"/>
    <w:rsid w:val="006C0D58"/>
    <w:rsid w:val="006C0D98"/>
    <w:rsid w:val="006C0E1C"/>
    <w:rsid w:val="006C1112"/>
    <w:rsid w:val="006C1A44"/>
    <w:rsid w:val="006C24F8"/>
    <w:rsid w:val="006C2506"/>
    <w:rsid w:val="006C3A56"/>
    <w:rsid w:val="006C3E4A"/>
    <w:rsid w:val="006C3E4B"/>
    <w:rsid w:val="006C42C9"/>
    <w:rsid w:val="006C47F2"/>
    <w:rsid w:val="006C4872"/>
    <w:rsid w:val="006C4F00"/>
    <w:rsid w:val="006C57AD"/>
    <w:rsid w:val="006C5C28"/>
    <w:rsid w:val="006C6532"/>
    <w:rsid w:val="006C6622"/>
    <w:rsid w:val="006C6E9F"/>
    <w:rsid w:val="006C7BD7"/>
    <w:rsid w:val="006D0E00"/>
    <w:rsid w:val="006D1C41"/>
    <w:rsid w:val="006D203C"/>
    <w:rsid w:val="006D244F"/>
    <w:rsid w:val="006D2915"/>
    <w:rsid w:val="006D2E3A"/>
    <w:rsid w:val="006D303C"/>
    <w:rsid w:val="006D438B"/>
    <w:rsid w:val="006D43AE"/>
    <w:rsid w:val="006D47DE"/>
    <w:rsid w:val="006D4C58"/>
    <w:rsid w:val="006D4C78"/>
    <w:rsid w:val="006D50C3"/>
    <w:rsid w:val="006D549D"/>
    <w:rsid w:val="006D562D"/>
    <w:rsid w:val="006D5BCE"/>
    <w:rsid w:val="006D6407"/>
    <w:rsid w:val="006D6760"/>
    <w:rsid w:val="006D6EA5"/>
    <w:rsid w:val="006D7C85"/>
    <w:rsid w:val="006E029D"/>
    <w:rsid w:val="006E0DE4"/>
    <w:rsid w:val="006E128A"/>
    <w:rsid w:val="006E17FA"/>
    <w:rsid w:val="006E18B6"/>
    <w:rsid w:val="006E18C4"/>
    <w:rsid w:val="006E1D89"/>
    <w:rsid w:val="006E1E1D"/>
    <w:rsid w:val="006E1E7D"/>
    <w:rsid w:val="006E24DB"/>
    <w:rsid w:val="006E2692"/>
    <w:rsid w:val="006E2CE2"/>
    <w:rsid w:val="006E3443"/>
    <w:rsid w:val="006E3656"/>
    <w:rsid w:val="006E3899"/>
    <w:rsid w:val="006E3C23"/>
    <w:rsid w:val="006E3F67"/>
    <w:rsid w:val="006E46B0"/>
    <w:rsid w:val="006E4CD1"/>
    <w:rsid w:val="006E56AA"/>
    <w:rsid w:val="006E582F"/>
    <w:rsid w:val="006E5C72"/>
    <w:rsid w:val="006E6216"/>
    <w:rsid w:val="006E6472"/>
    <w:rsid w:val="006E6941"/>
    <w:rsid w:val="006E6B0E"/>
    <w:rsid w:val="006E6EE2"/>
    <w:rsid w:val="006E6FD5"/>
    <w:rsid w:val="006E7374"/>
    <w:rsid w:val="006F0A77"/>
    <w:rsid w:val="006F0ADB"/>
    <w:rsid w:val="006F0E7B"/>
    <w:rsid w:val="006F1ECD"/>
    <w:rsid w:val="006F253B"/>
    <w:rsid w:val="006F2D4B"/>
    <w:rsid w:val="006F3136"/>
    <w:rsid w:val="006F34B8"/>
    <w:rsid w:val="006F3A08"/>
    <w:rsid w:val="006F4E7D"/>
    <w:rsid w:val="006F59C2"/>
    <w:rsid w:val="006F60E2"/>
    <w:rsid w:val="006F66AD"/>
    <w:rsid w:val="006F717C"/>
    <w:rsid w:val="006F7310"/>
    <w:rsid w:val="006F738C"/>
    <w:rsid w:val="006F7ECE"/>
    <w:rsid w:val="00700B1A"/>
    <w:rsid w:val="00700D33"/>
    <w:rsid w:val="00701C87"/>
    <w:rsid w:val="00701E8E"/>
    <w:rsid w:val="00702384"/>
    <w:rsid w:val="00702B41"/>
    <w:rsid w:val="00702D7A"/>
    <w:rsid w:val="00703692"/>
    <w:rsid w:val="007037A8"/>
    <w:rsid w:val="00703D49"/>
    <w:rsid w:val="00703D94"/>
    <w:rsid w:val="00703E22"/>
    <w:rsid w:val="007040C2"/>
    <w:rsid w:val="007048C3"/>
    <w:rsid w:val="00705B50"/>
    <w:rsid w:val="00705E2B"/>
    <w:rsid w:val="00706607"/>
    <w:rsid w:val="00706B20"/>
    <w:rsid w:val="00706E14"/>
    <w:rsid w:val="00707967"/>
    <w:rsid w:val="00707F09"/>
    <w:rsid w:val="0071001E"/>
    <w:rsid w:val="00711051"/>
    <w:rsid w:val="00711527"/>
    <w:rsid w:val="0071167A"/>
    <w:rsid w:val="007117E3"/>
    <w:rsid w:val="00711803"/>
    <w:rsid w:val="0071190B"/>
    <w:rsid w:val="007123A0"/>
    <w:rsid w:val="007134B1"/>
    <w:rsid w:val="00714050"/>
    <w:rsid w:val="00714434"/>
    <w:rsid w:val="00714D7D"/>
    <w:rsid w:val="00715A72"/>
    <w:rsid w:val="00715AAB"/>
    <w:rsid w:val="007163A8"/>
    <w:rsid w:val="00716A4C"/>
    <w:rsid w:val="00716BEA"/>
    <w:rsid w:val="00716D55"/>
    <w:rsid w:val="007171E0"/>
    <w:rsid w:val="00717278"/>
    <w:rsid w:val="00717473"/>
    <w:rsid w:val="00717B70"/>
    <w:rsid w:val="007203DA"/>
    <w:rsid w:val="0072101E"/>
    <w:rsid w:val="00721C60"/>
    <w:rsid w:val="00721F2E"/>
    <w:rsid w:val="007222B1"/>
    <w:rsid w:val="00722901"/>
    <w:rsid w:val="00722C7A"/>
    <w:rsid w:val="0072330F"/>
    <w:rsid w:val="007249CA"/>
    <w:rsid w:val="00724C18"/>
    <w:rsid w:val="00725186"/>
    <w:rsid w:val="00725490"/>
    <w:rsid w:val="00725573"/>
    <w:rsid w:val="00725F65"/>
    <w:rsid w:val="00726039"/>
    <w:rsid w:val="0072629C"/>
    <w:rsid w:val="0072659D"/>
    <w:rsid w:val="007269EE"/>
    <w:rsid w:val="00726D95"/>
    <w:rsid w:val="007275C4"/>
    <w:rsid w:val="007300C8"/>
    <w:rsid w:val="0073109F"/>
    <w:rsid w:val="00731ED9"/>
    <w:rsid w:val="00731FB7"/>
    <w:rsid w:val="007321D9"/>
    <w:rsid w:val="00732D0A"/>
    <w:rsid w:val="007334E8"/>
    <w:rsid w:val="00733684"/>
    <w:rsid w:val="00733853"/>
    <w:rsid w:val="00733CAD"/>
    <w:rsid w:val="00733CFC"/>
    <w:rsid w:val="00734482"/>
    <w:rsid w:val="007345B9"/>
    <w:rsid w:val="00734D46"/>
    <w:rsid w:val="00735B7D"/>
    <w:rsid w:val="00735DFE"/>
    <w:rsid w:val="00736754"/>
    <w:rsid w:val="00736AB8"/>
    <w:rsid w:val="00736BD4"/>
    <w:rsid w:val="00736E42"/>
    <w:rsid w:val="00736EBE"/>
    <w:rsid w:val="00737271"/>
    <w:rsid w:val="007377FC"/>
    <w:rsid w:val="00737C15"/>
    <w:rsid w:val="00737D3D"/>
    <w:rsid w:val="00740214"/>
    <w:rsid w:val="00740BA7"/>
    <w:rsid w:val="00740BBD"/>
    <w:rsid w:val="00740D64"/>
    <w:rsid w:val="00740DA7"/>
    <w:rsid w:val="00740E80"/>
    <w:rsid w:val="00741729"/>
    <w:rsid w:val="00741CC8"/>
    <w:rsid w:val="00742AF7"/>
    <w:rsid w:val="00743064"/>
    <w:rsid w:val="00743401"/>
    <w:rsid w:val="00743575"/>
    <w:rsid w:val="007436E3"/>
    <w:rsid w:val="007447FD"/>
    <w:rsid w:val="00744FB4"/>
    <w:rsid w:val="007459AC"/>
    <w:rsid w:val="00745E06"/>
    <w:rsid w:val="00746112"/>
    <w:rsid w:val="00746AC3"/>
    <w:rsid w:val="00746C91"/>
    <w:rsid w:val="00746F55"/>
    <w:rsid w:val="007474B0"/>
    <w:rsid w:val="007505E2"/>
    <w:rsid w:val="00750891"/>
    <w:rsid w:val="0075095D"/>
    <w:rsid w:val="00750D1E"/>
    <w:rsid w:val="00751389"/>
    <w:rsid w:val="00751475"/>
    <w:rsid w:val="0075171A"/>
    <w:rsid w:val="00751884"/>
    <w:rsid w:val="00751959"/>
    <w:rsid w:val="00751C38"/>
    <w:rsid w:val="00751E88"/>
    <w:rsid w:val="0075222F"/>
    <w:rsid w:val="007522FB"/>
    <w:rsid w:val="00752B95"/>
    <w:rsid w:val="00752E26"/>
    <w:rsid w:val="00752F25"/>
    <w:rsid w:val="00753513"/>
    <w:rsid w:val="0075386D"/>
    <w:rsid w:val="00754283"/>
    <w:rsid w:val="0075443C"/>
    <w:rsid w:val="00754C7D"/>
    <w:rsid w:val="007551CF"/>
    <w:rsid w:val="00755B52"/>
    <w:rsid w:val="007562C0"/>
    <w:rsid w:val="007566DE"/>
    <w:rsid w:val="00756F7B"/>
    <w:rsid w:val="007572BA"/>
    <w:rsid w:val="0075730B"/>
    <w:rsid w:val="0075785D"/>
    <w:rsid w:val="00757879"/>
    <w:rsid w:val="00757A03"/>
    <w:rsid w:val="007606B8"/>
    <w:rsid w:val="00761458"/>
    <w:rsid w:val="0076147E"/>
    <w:rsid w:val="007619D9"/>
    <w:rsid w:val="00761F3F"/>
    <w:rsid w:val="007623ED"/>
    <w:rsid w:val="00762949"/>
    <w:rsid w:val="00762EAA"/>
    <w:rsid w:val="00763225"/>
    <w:rsid w:val="00763560"/>
    <w:rsid w:val="0076371C"/>
    <w:rsid w:val="00764700"/>
    <w:rsid w:val="007650E0"/>
    <w:rsid w:val="007656FC"/>
    <w:rsid w:val="00765858"/>
    <w:rsid w:val="007660BA"/>
    <w:rsid w:val="0076629D"/>
    <w:rsid w:val="007669CA"/>
    <w:rsid w:val="00766E28"/>
    <w:rsid w:val="00767625"/>
    <w:rsid w:val="0076766F"/>
    <w:rsid w:val="007677CA"/>
    <w:rsid w:val="00767CC2"/>
    <w:rsid w:val="00770337"/>
    <w:rsid w:val="0077058A"/>
    <w:rsid w:val="00770C9C"/>
    <w:rsid w:val="00770D2E"/>
    <w:rsid w:val="0077205B"/>
    <w:rsid w:val="007720A7"/>
    <w:rsid w:val="0077235D"/>
    <w:rsid w:val="00772816"/>
    <w:rsid w:val="00773132"/>
    <w:rsid w:val="00773734"/>
    <w:rsid w:val="00773DD4"/>
    <w:rsid w:val="0077402F"/>
    <w:rsid w:val="00774A61"/>
    <w:rsid w:val="00774D2C"/>
    <w:rsid w:val="0077536A"/>
    <w:rsid w:val="00775ACF"/>
    <w:rsid w:val="00775ADA"/>
    <w:rsid w:val="00775D7D"/>
    <w:rsid w:val="00776709"/>
    <w:rsid w:val="00776C7D"/>
    <w:rsid w:val="00777D05"/>
    <w:rsid w:val="00777D4A"/>
    <w:rsid w:val="0078015C"/>
    <w:rsid w:val="0078030F"/>
    <w:rsid w:val="00780586"/>
    <w:rsid w:val="00780777"/>
    <w:rsid w:val="00780E70"/>
    <w:rsid w:val="0078114A"/>
    <w:rsid w:val="00781881"/>
    <w:rsid w:val="00781E42"/>
    <w:rsid w:val="00782357"/>
    <w:rsid w:val="00782F27"/>
    <w:rsid w:val="0078362A"/>
    <w:rsid w:val="00783833"/>
    <w:rsid w:val="00783E77"/>
    <w:rsid w:val="007840B4"/>
    <w:rsid w:val="00784A81"/>
    <w:rsid w:val="00785CAF"/>
    <w:rsid w:val="0078605E"/>
    <w:rsid w:val="00786639"/>
    <w:rsid w:val="00786A61"/>
    <w:rsid w:val="00786B93"/>
    <w:rsid w:val="00787D85"/>
    <w:rsid w:val="00787F9F"/>
    <w:rsid w:val="007901E9"/>
    <w:rsid w:val="00790387"/>
    <w:rsid w:val="00790B99"/>
    <w:rsid w:val="007910F5"/>
    <w:rsid w:val="007912F3"/>
    <w:rsid w:val="00791B2B"/>
    <w:rsid w:val="00792D95"/>
    <w:rsid w:val="00792F9C"/>
    <w:rsid w:val="00792FFD"/>
    <w:rsid w:val="007931BB"/>
    <w:rsid w:val="007931EC"/>
    <w:rsid w:val="00793658"/>
    <w:rsid w:val="007936CC"/>
    <w:rsid w:val="00793F3A"/>
    <w:rsid w:val="0079442D"/>
    <w:rsid w:val="007946EA"/>
    <w:rsid w:val="00794C71"/>
    <w:rsid w:val="00795103"/>
    <w:rsid w:val="00795D59"/>
    <w:rsid w:val="0079611E"/>
    <w:rsid w:val="00797183"/>
    <w:rsid w:val="00797B02"/>
    <w:rsid w:val="00797D43"/>
    <w:rsid w:val="00797E59"/>
    <w:rsid w:val="00797F44"/>
    <w:rsid w:val="007A0D48"/>
    <w:rsid w:val="007A0FD7"/>
    <w:rsid w:val="007A14BC"/>
    <w:rsid w:val="007A2100"/>
    <w:rsid w:val="007A225A"/>
    <w:rsid w:val="007A22D1"/>
    <w:rsid w:val="007A2B71"/>
    <w:rsid w:val="007A3173"/>
    <w:rsid w:val="007A31E6"/>
    <w:rsid w:val="007A3908"/>
    <w:rsid w:val="007A4308"/>
    <w:rsid w:val="007A51E5"/>
    <w:rsid w:val="007A5B32"/>
    <w:rsid w:val="007A5DEF"/>
    <w:rsid w:val="007A5F6F"/>
    <w:rsid w:val="007A7124"/>
    <w:rsid w:val="007A7372"/>
    <w:rsid w:val="007A7B72"/>
    <w:rsid w:val="007B0429"/>
    <w:rsid w:val="007B095F"/>
    <w:rsid w:val="007B0F3F"/>
    <w:rsid w:val="007B21EF"/>
    <w:rsid w:val="007B2890"/>
    <w:rsid w:val="007B3339"/>
    <w:rsid w:val="007B3FDD"/>
    <w:rsid w:val="007B40A8"/>
    <w:rsid w:val="007B4117"/>
    <w:rsid w:val="007B4A86"/>
    <w:rsid w:val="007B4BB0"/>
    <w:rsid w:val="007B5582"/>
    <w:rsid w:val="007B5D7D"/>
    <w:rsid w:val="007B5E60"/>
    <w:rsid w:val="007B66A5"/>
    <w:rsid w:val="007B72FD"/>
    <w:rsid w:val="007B7E85"/>
    <w:rsid w:val="007C062B"/>
    <w:rsid w:val="007C0ACD"/>
    <w:rsid w:val="007C1288"/>
    <w:rsid w:val="007C1957"/>
    <w:rsid w:val="007C1ABA"/>
    <w:rsid w:val="007C2BAF"/>
    <w:rsid w:val="007C2C4E"/>
    <w:rsid w:val="007C2FDB"/>
    <w:rsid w:val="007C339E"/>
    <w:rsid w:val="007C3DE9"/>
    <w:rsid w:val="007C3E77"/>
    <w:rsid w:val="007C3F96"/>
    <w:rsid w:val="007C4280"/>
    <w:rsid w:val="007C43F6"/>
    <w:rsid w:val="007C4684"/>
    <w:rsid w:val="007C499D"/>
    <w:rsid w:val="007C4A4C"/>
    <w:rsid w:val="007C4DB8"/>
    <w:rsid w:val="007C5434"/>
    <w:rsid w:val="007C56FF"/>
    <w:rsid w:val="007C5955"/>
    <w:rsid w:val="007C7412"/>
    <w:rsid w:val="007C7DD3"/>
    <w:rsid w:val="007C7E69"/>
    <w:rsid w:val="007D01D0"/>
    <w:rsid w:val="007D02CB"/>
    <w:rsid w:val="007D09B4"/>
    <w:rsid w:val="007D0EA1"/>
    <w:rsid w:val="007D2384"/>
    <w:rsid w:val="007D2D7B"/>
    <w:rsid w:val="007D344C"/>
    <w:rsid w:val="007D3499"/>
    <w:rsid w:val="007D34F0"/>
    <w:rsid w:val="007D4001"/>
    <w:rsid w:val="007D4417"/>
    <w:rsid w:val="007D499F"/>
    <w:rsid w:val="007D5919"/>
    <w:rsid w:val="007D5939"/>
    <w:rsid w:val="007D64F4"/>
    <w:rsid w:val="007D6FA2"/>
    <w:rsid w:val="007D729D"/>
    <w:rsid w:val="007E0316"/>
    <w:rsid w:val="007E1085"/>
    <w:rsid w:val="007E10EC"/>
    <w:rsid w:val="007E1790"/>
    <w:rsid w:val="007E17D4"/>
    <w:rsid w:val="007E187E"/>
    <w:rsid w:val="007E18F3"/>
    <w:rsid w:val="007E2320"/>
    <w:rsid w:val="007E25B5"/>
    <w:rsid w:val="007E25E9"/>
    <w:rsid w:val="007E27AB"/>
    <w:rsid w:val="007E2AD6"/>
    <w:rsid w:val="007E2F80"/>
    <w:rsid w:val="007E3ECD"/>
    <w:rsid w:val="007E4788"/>
    <w:rsid w:val="007E49C0"/>
    <w:rsid w:val="007E4F3D"/>
    <w:rsid w:val="007E5C1D"/>
    <w:rsid w:val="007E5CD4"/>
    <w:rsid w:val="007E5ED7"/>
    <w:rsid w:val="007E6A3C"/>
    <w:rsid w:val="007E6F23"/>
    <w:rsid w:val="007E6F2D"/>
    <w:rsid w:val="007E6FB4"/>
    <w:rsid w:val="007E7497"/>
    <w:rsid w:val="007E74F4"/>
    <w:rsid w:val="007F0335"/>
    <w:rsid w:val="007F0480"/>
    <w:rsid w:val="007F0614"/>
    <w:rsid w:val="007F1572"/>
    <w:rsid w:val="007F1C79"/>
    <w:rsid w:val="007F2091"/>
    <w:rsid w:val="007F24A2"/>
    <w:rsid w:val="007F2D63"/>
    <w:rsid w:val="007F34CF"/>
    <w:rsid w:val="007F38C3"/>
    <w:rsid w:val="007F3AE8"/>
    <w:rsid w:val="007F3B1B"/>
    <w:rsid w:val="007F3F31"/>
    <w:rsid w:val="007F4DD7"/>
    <w:rsid w:val="007F51C8"/>
    <w:rsid w:val="007F5E46"/>
    <w:rsid w:val="007F5EDA"/>
    <w:rsid w:val="007F6230"/>
    <w:rsid w:val="007F6644"/>
    <w:rsid w:val="007F6D8C"/>
    <w:rsid w:val="007F6FAC"/>
    <w:rsid w:val="008005F9"/>
    <w:rsid w:val="0080133E"/>
    <w:rsid w:val="00802109"/>
    <w:rsid w:val="00802E49"/>
    <w:rsid w:val="00802EA0"/>
    <w:rsid w:val="00803164"/>
    <w:rsid w:val="00805114"/>
    <w:rsid w:val="0080564D"/>
    <w:rsid w:val="008059A0"/>
    <w:rsid w:val="008060C2"/>
    <w:rsid w:val="00806234"/>
    <w:rsid w:val="00806D86"/>
    <w:rsid w:val="00806E9C"/>
    <w:rsid w:val="008073D5"/>
    <w:rsid w:val="0080758B"/>
    <w:rsid w:val="00807E1F"/>
    <w:rsid w:val="00810E48"/>
    <w:rsid w:val="00810F5D"/>
    <w:rsid w:val="008111A1"/>
    <w:rsid w:val="0081131C"/>
    <w:rsid w:val="00811E3D"/>
    <w:rsid w:val="008123D8"/>
    <w:rsid w:val="00812F75"/>
    <w:rsid w:val="0081338B"/>
    <w:rsid w:val="008137A9"/>
    <w:rsid w:val="00813BBA"/>
    <w:rsid w:val="00813C17"/>
    <w:rsid w:val="0081404B"/>
    <w:rsid w:val="008145A7"/>
    <w:rsid w:val="008149FB"/>
    <w:rsid w:val="00814B0A"/>
    <w:rsid w:val="0081514D"/>
    <w:rsid w:val="008167DC"/>
    <w:rsid w:val="00816EB2"/>
    <w:rsid w:val="00816F08"/>
    <w:rsid w:val="00817795"/>
    <w:rsid w:val="00817CFB"/>
    <w:rsid w:val="00817D41"/>
    <w:rsid w:val="008207DF"/>
    <w:rsid w:val="0082244A"/>
    <w:rsid w:val="00822ADA"/>
    <w:rsid w:val="00822F4F"/>
    <w:rsid w:val="00824839"/>
    <w:rsid w:val="00825759"/>
    <w:rsid w:val="00825820"/>
    <w:rsid w:val="00825B25"/>
    <w:rsid w:val="00826133"/>
    <w:rsid w:val="00826197"/>
    <w:rsid w:val="008266D9"/>
    <w:rsid w:val="008268A5"/>
    <w:rsid w:val="00826A06"/>
    <w:rsid w:val="008272BD"/>
    <w:rsid w:val="00830000"/>
    <w:rsid w:val="00830C98"/>
    <w:rsid w:val="00830E32"/>
    <w:rsid w:val="00831268"/>
    <w:rsid w:val="008313BF"/>
    <w:rsid w:val="008313FC"/>
    <w:rsid w:val="008314E0"/>
    <w:rsid w:val="00831B8C"/>
    <w:rsid w:val="008322D8"/>
    <w:rsid w:val="00833766"/>
    <w:rsid w:val="0083519A"/>
    <w:rsid w:val="00835C98"/>
    <w:rsid w:val="00836391"/>
    <w:rsid w:val="00837DA8"/>
    <w:rsid w:val="008404E2"/>
    <w:rsid w:val="00841148"/>
    <w:rsid w:val="008416A7"/>
    <w:rsid w:val="0084181D"/>
    <w:rsid w:val="008422D6"/>
    <w:rsid w:val="008424DA"/>
    <w:rsid w:val="008425AA"/>
    <w:rsid w:val="008429A7"/>
    <w:rsid w:val="0084318C"/>
    <w:rsid w:val="008432EA"/>
    <w:rsid w:val="00843D5C"/>
    <w:rsid w:val="0084451C"/>
    <w:rsid w:val="008449B8"/>
    <w:rsid w:val="0084544F"/>
    <w:rsid w:val="00846CB6"/>
    <w:rsid w:val="008475E3"/>
    <w:rsid w:val="008512C2"/>
    <w:rsid w:val="008518B3"/>
    <w:rsid w:val="00851B03"/>
    <w:rsid w:val="00852215"/>
    <w:rsid w:val="00852E67"/>
    <w:rsid w:val="008537C0"/>
    <w:rsid w:val="0085484E"/>
    <w:rsid w:val="008548D1"/>
    <w:rsid w:val="00854947"/>
    <w:rsid w:val="008557F2"/>
    <w:rsid w:val="0085627F"/>
    <w:rsid w:val="008568CE"/>
    <w:rsid w:val="00856B08"/>
    <w:rsid w:val="008573DB"/>
    <w:rsid w:val="0085743E"/>
    <w:rsid w:val="00857AAF"/>
    <w:rsid w:val="00857B91"/>
    <w:rsid w:val="00860163"/>
    <w:rsid w:val="00861065"/>
    <w:rsid w:val="00861D9F"/>
    <w:rsid w:val="0086259B"/>
    <w:rsid w:val="0086267D"/>
    <w:rsid w:val="0086283D"/>
    <w:rsid w:val="008629FE"/>
    <w:rsid w:val="0086320F"/>
    <w:rsid w:val="008638BB"/>
    <w:rsid w:val="00863BDF"/>
    <w:rsid w:val="00864E8A"/>
    <w:rsid w:val="008651F8"/>
    <w:rsid w:val="00866942"/>
    <w:rsid w:val="00866EFF"/>
    <w:rsid w:val="008670CF"/>
    <w:rsid w:val="0086733B"/>
    <w:rsid w:val="00870A4E"/>
    <w:rsid w:val="008710A8"/>
    <w:rsid w:val="0087114F"/>
    <w:rsid w:val="00871477"/>
    <w:rsid w:val="0087169F"/>
    <w:rsid w:val="008717C1"/>
    <w:rsid w:val="00871F69"/>
    <w:rsid w:val="008742F9"/>
    <w:rsid w:val="00874E06"/>
    <w:rsid w:val="00874EB3"/>
    <w:rsid w:val="00875094"/>
    <w:rsid w:val="00876CFA"/>
    <w:rsid w:val="00876F14"/>
    <w:rsid w:val="00877834"/>
    <w:rsid w:val="00877A20"/>
    <w:rsid w:val="00880562"/>
    <w:rsid w:val="00880A3D"/>
    <w:rsid w:val="00880BF4"/>
    <w:rsid w:val="0088125C"/>
    <w:rsid w:val="0088130A"/>
    <w:rsid w:val="00881510"/>
    <w:rsid w:val="00881929"/>
    <w:rsid w:val="00881954"/>
    <w:rsid w:val="00881EB4"/>
    <w:rsid w:val="00882B89"/>
    <w:rsid w:val="00883094"/>
    <w:rsid w:val="00883222"/>
    <w:rsid w:val="00883D92"/>
    <w:rsid w:val="00884B61"/>
    <w:rsid w:val="00885582"/>
    <w:rsid w:val="008858BE"/>
    <w:rsid w:val="00885BFD"/>
    <w:rsid w:val="0088666A"/>
    <w:rsid w:val="00886836"/>
    <w:rsid w:val="00886D94"/>
    <w:rsid w:val="00887783"/>
    <w:rsid w:val="00887931"/>
    <w:rsid w:val="008879DD"/>
    <w:rsid w:val="008908C9"/>
    <w:rsid w:val="00890E28"/>
    <w:rsid w:val="00891497"/>
    <w:rsid w:val="008914D9"/>
    <w:rsid w:val="00891D74"/>
    <w:rsid w:val="00891DE9"/>
    <w:rsid w:val="008923DA"/>
    <w:rsid w:val="008926E3"/>
    <w:rsid w:val="008928AA"/>
    <w:rsid w:val="00892DB5"/>
    <w:rsid w:val="008930CB"/>
    <w:rsid w:val="008934DE"/>
    <w:rsid w:val="00893E54"/>
    <w:rsid w:val="008943A0"/>
    <w:rsid w:val="00894F9D"/>
    <w:rsid w:val="0089517D"/>
    <w:rsid w:val="008954E5"/>
    <w:rsid w:val="008956EE"/>
    <w:rsid w:val="00895CB2"/>
    <w:rsid w:val="00895F4B"/>
    <w:rsid w:val="0089688B"/>
    <w:rsid w:val="008A0227"/>
    <w:rsid w:val="008A0A65"/>
    <w:rsid w:val="008A0D5D"/>
    <w:rsid w:val="008A127B"/>
    <w:rsid w:val="008A1B72"/>
    <w:rsid w:val="008A1C11"/>
    <w:rsid w:val="008A2111"/>
    <w:rsid w:val="008A264F"/>
    <w:rsid w:val="008A27E2"/>
    <w:rsid w:val="008A2A72"/>
    <w:rsid w:val="008A44CE"/>
    <w:rsid w:val="008A4F11"/>
    <w:rsid w:val="008A4F90"/>
    <w:rsid w:val="008A544E"/>
    <w:rsid w:val="008A5D44"/>
    <w:rsid w:val="008B026C"/>
    <w:rsid w:val="008B02EE"/>
    <w:rsid w:val="008B0FEE"/>
    <w:rsid w:val="008B1025"/>
    <w:rsid w:val="008B11A7"/>
    <w:rsid w:val="008B12C8"/>
    <w:rsid w:val="008B14D4"/>
    <w:rsid w:val="008B23FA"/>
    <w:rsid w:val="008B24A0"/>
    <w:rsid w:val="008B2877"/>
    <w:rsid w:val="008B2B76"/>
    <w:rsid w:val="008B37B9"/>
    <w:rsid w:val="008B41E8"/>
    <w:rsid w:val="008B5259"/>
    <w:rsid w:val="008B5B90"/>
    <w:rsid w:val="008B5DC7"/>
    <w:rsid w:val="008B69C8"/>
    <w:rsid w:val="008B71AC"/>
    <w:rsid w:val="008B7E57"/>
    <w:rsid w:val="008C2807"/>
    <w:rsid w:val="008C2AAF"/>
    <w:rsid w:val="008C347D"/>
    <w:rsid w:val="008C3722"/>
    <w:rsid w:val="008C3F9C"/>
    <w:rsid w:val="008C4388"/>
    <w:rsid w:val="008C438A"/>
    <w:rsid w:val="008C47A4"/>
    <w:rsid w:val="008C4839"/>
    <w:rsid w:val="008C5A1D"/>
    <w:rsid w:val="008C6154"/>
    <w:rsid w:val="008C7156"/>
    <w:rsid w:val="008C7280"/>
    <w:rsid w:val="008C72A3"/>
    <w:rsid w:val="008C7CB2"/>
    <w:rsid w:val="008C7F9C"/>
    <w:rsid w:val="008D025F"/>
    <w:rsid w:val="008D160F"/>
    <w:rsid w:val="008D1981"/>
    <w:rsid w:val="008D1F59"/>
    <w:rsid w:val="008D27F4"/>
    <w:rsid w:val="008D2990"/>
    <w:rsid w:val="008D2A5D"/>
    <w:rsid w:val="008D359B"/>
    <w:rsid w:val="008D3A42"/>
    <w:rsid w:val="008D4706"/>
    <w:rsid w:val="008D5012"/>
    <w:rsid w:val="008D5273"/>
    <w:rsid w:val="008D6CE4"/>
    <w:rsid w:val="008D7016"/>
    <w:rsid w:val="008D7468"/>
    <w:rsid w:val="008D7E40"/>
    <w:rsid w:val="008E0AFE"/>
    <w:rsid w:val="008E1049"/>
    <w:rsid w:val="008E17B3"/>
    <w:rsid w:val="008E230D"/>
    <w:rsid w:val="008E2464"/>
    <w:rsid w:val="008E259F"/>
    <w:rsid w:val="008E2A7F"/>
    <w:rsid w:val="008E2FAC"/>
    <w:rsid w:val="008E391F"/>
    <w:rsid w:val="008E3DE5"/>
    <w:rsid w:val="008E4966"/>
    <w:rsid w:val="008E49FF"/>
    <w:rsid w:val="008E50A0"/>
    <w:rsid w:val="008E5741"/>
    <w:rsid w:val="008E5838"/>
    <w:rsid w:val="008E6030"/>
    <w:rsid w:val="008E628F"/>
    <w:rsid w:val="008E7801"/>
    <w:rsid w:val="008E78E7"/>
    <w:rsid w:val="008F00C8"/>
    <w:rsid w:val="008F00E4"/>
    <w:rsid w:val="008F043D"/>
    <w:rsid w:val="008F0A1D"/>
    <w:rsid w:val="008F114C"/>
    <w:rsid w:val="008F1AEC"/>
    <w:rsid w:val="008F1FEB"/>
    <w:rsid w:val="008F2176"/>
    <w:rsid w:val="008F238F"/>
    <w:rsid w:val="008F26AA"/>
    <w:rsid w:val="008F2C57"/>
    <w:rsid w:val="008F2CE5"/>
    <w:rsid w:val="008F4EE9"/>
    <w:rsid w:val="008F52E9"/>
    <w:rsid w:val="008F53F0"/>
    <w:rsid w:val="008F58CD"/>
    <w:rsid w:val="008F5D23"/>
    <w:rsid w:val="008F7112"/>
    <w:rsid w:val="008F7CB5"/>
    <w:rsid w:val="008F7E57"/>
    <w:rsid w:val="00900E83"/>
    <w:rsid w:val="009014D1"/>
    <w:rsid w:val="00901665"/>
    <w:rsid w:val="0090172F"/>
    <w:rsid w:val="0090234F"/>
    <w:rsid w:val="00902821"/>
    <w:rsid w:val="00902AC1"/>
    <w:rsid w:val="009032DD"/>
    <w:rsid w:val="00903814"/>
    <w:rsid w:val="009039F3"/>
    <w:rsid w:val="00904146"/>
    <w:rsid w:val="009041A9"/>
    <w:rsid w:val="00904BAA"/>
    <w:rsid w:val="0090570F"/>
    <w:rsid w:val="0090583F"/>
    <w:rsid w:val="00906CFE"/>
    <w:rsid w:val="00910224"/>
    <w:rsid w:val="00910D19"/>
    <w:rsid w:val="00911197"/>
    <w:rsid w:val="009114E0"/>
    <w:rsid w:val="00911C59"/>
    <w:rsid w:val="00912F89"/>
    <w:rsid w:val="0091395F"/>
    <w:rsid w:val="00913D1A"/>
    <w:rsid w:val="00914C63"/>
    <w:rsid w:val="00914D86"/>
    <w:rsid w:val="0091606C"/>
    <w:rsid w:val="009162F9"/>
    <w:rsid w:val="009165C4"/>
    <w:rsid w:val="0091689B"/>
    <w:rsid w:val="00916B92"/>
    <w:rsid w:val="009170E9"/>
    <w:rsid w:val="009174E2"/>
    <w:rsid w:val="009175AD"/>
    <w:rsid w:val="00917BD3"/>
    <w:rsid w:val="00917E75"/>
    <w:rsid w:val="00920124"/>
    <w:rsid w:val="009211A5"/>
    <w:rsid w:val="009211AA"/>
    <w:rsid w:val="00921ED4"/>
    <w:rsid w:val="00922197"/>
    <w:rsid w:val="009221E5"/>
    <w:rsid w:val="009223B6"/>
    <w:rsid w:val="00922F18"/>
    <w:rsid w:val="009236A6"/>
    <w:rsid w:val="00923B53"/>
    <w:rsid w:val="009244A1"/>
    <w:rsid w:val="00924C55"/>
    <w:rsid w:val="00925691"/>
    <w:rsid w:val="00925BED"/>
    <w:rsid w:val="00925C98"/>
    <w:rsid w:val="00925EC7"/>
    <w:rsid w:val="00926243"/>
    <w:rsid w:val="0092673D"/>
    <w:rsid w:val="00926A11"/>
    <w:rsid w:val="00926CD4"/>
    <w:rsid w:val="00927318"/>
    <w:rsid w:val="00927678"/>
    <w:rsid w:val="00930D2B"/>
    <w:rsid w:val="00930D54"/>
    <w:rsid w:val="0093140C"/>
    <w:rsid w:val="00931FEF"/>
    <w:rsid w:val="0093210E"/>
    <w:rsid w:val="009321D6"/>
    <w:rsid w:val="0093222C"/>
    <w:rsid w:val="009324EA"/>
    <w:rsid w:val="00932946"/>
    <w:rsid w:val="009329C2"/>
    <w:rsid w:val="00932FE0"/>
    <w:rsid w:val="00933444"/>
    <w:rsid w:val="00935652"/>
    <w:rsid w:val="00935C1E"/>
    <w:rsid w:val="0093671A"/>
    <w:rsid w:val="00937042"/>
    <w:rsid w:val="009372E1"/>
    <w:rsid w:val="00937A96"/>
    <w:rsid w:val="00937AE7"/>
    <w:rsid w:val="00937AF1"/>
    <w:rsid w:val="00937FA3"/>
    <w:rsid w:val="00940981"/>
    <w:rsid w:val="00941410"/>
    <w:rsid w:val="00941B8A"/>
    <w:rsid w:val="009437B2"/>
    <w:rsid w:val="009437CE"/>
    <w:rsid w:val="009438F0"/>
    <w:rsid w:val="00943DDC"/>
    <w:rsid w:val="009440E4"/>
    <w:rsid w:val="00944CB4"/>
    <w:rsid w:val="00945329"/>
    <w:rsid w:val="0094681A"/>
    <w:rsid w:val="00947FB1"/>
    <w:rsid w:val="009500E4"/>
    <w:rsid w:val="009505E8"/>
    <w:rsid w:val="0095060E"/>
    <w:rsid w:val="0095083D"/>
    <w:rsid w:val="009509AD"/>
    <w:rsid w:val="00951359"/>
    <w:rsid w:val="00952A03"/>
    <w:rsid w:val="00952D77"/>
    <w:rsid w:val="00952FF9"/>
    <w:rsid w:val="0095396D"/>
    <w:rsid w:val="00954AA7"/>
    <w:rsid w:val="00954F56"/>
    <w:rsid w:val="009555DC"/>
    <w:rsid w:val="00955807"/>
    <w:rsid w:val="00955C45"/>
    <w:rsid w:val="00956C04"/>
    <w:rsid w:val="00956ED7"/>
    <w:rsid w:val="00957142"/>
    <w:rsid w:val="009577EC"/>
    <w:rsid w:val="0096023A"/>
    <w:rsid w:val="009608E9"/>
    <w:rsid w:val="00961343"/>
    <w:rsid w:val="00962405"/>
    <w:rsid w:val="009626D7"/>
    <w:rsid w:val="00962706"/>
    <w:rsid w:val="00962AF9"/>
    <w:rsid w:val="00962C2B"/>
    <w:rsid w:val="00963ABF"/>
    <w:rsid w:val="00963D18"/>
    <w:rsid w:val="0096412A"/>
    <w:rsid w:val="009642F2"/>
    <w:rsid w:val="0096436A"/>
    <w:rsid w:val="00964424"/>
    <w:rsid w:val="00964850"/>
    <w:rsid w:val="00964953"/>
    <w:rsid w:val="00965815"/>
    <w:rsid w:val="00965CA7"/>
    <w:rsid w:val="00965F60"/>
    <w:rsid w:val="00966050"/>
    <w:rsid w:val="00966E3B"/>
    <w:rsid w:val="00967473"/>
    <w:rsid w:val="009679E7"/>
    <w:rsid w:val="00967A36"/>
    <w:rsid w:val="00970046"/>
    <w:rsid w:val="00970AE5"/>
    <w:rsid w:val="00970CB4"/>
    <w:rsid w:val="00971139"/>
    <w:rsid w:val="00971240"/>
    <w:rsid w:val="009721FE"/>
    <w:rsid w:val="00973B34"/>
    <w:rsid w:val="00973EF0"/>
    <w:rsid w:val="00975115"/>
    <w:rsid w:val="00975125"/>
    <w:rsid w:val="009755FD"/>
    <w:rsid w:val="00976041"/>
    <w:rsid w:val="009764F1"/>
    <w:rsid w:val="00976625"/>
    <w:rsid w:val="009769F4"/>
    <w:rsid w:val="00977086"/>
    <w:rsid w:val="00977733"/>
    <w:rsid w:val="00977961"/>
    <w:rsid w:val="00977C21"/>
    <w:rsid w:val="00980346"/>
    <w:rsid w:val="0098038E"/>
    <w:rsid w:val="00981696"/>
    <w:rsid w:val="009817B8"/>
    <w:rsid w:val="00981A56"/>
    <w:rsid w:val="009821C6"/>
    <w:rsid w:val="0098244A"/>
    <w:rsid w:val="009824ED"/>
    <w:rsid w:val="00982B4F"/>
    <w:rsid w:val="00982E68"/>
    <w:rsid w:val="00983416"/>
    <w:rsid w:val="009837B7"/>
    <w:rsid w:val="00984BA5"/>
    <w:rsid w:val="00984EF2"/>
    <w:rsid w:val="0098583F"/>
    <w:rsid w:val="00985BD8"/>
    <w:rsid w:val="0098612A"/>
    <w:rsid w:val="009864A2"/>
    <w:rsid w:val="0098652C"/>
    <w:rsid w:val="0098658B"/>
    <w:rsid w:val="00986692"/>
    <w:rsid w:val="009877D7"/>
    <w:rsid w:val="00987CEC"/>
    <w:rsid w:val="00987DD3"/>
    <w:rsid w:val="00990087"/>
    <w:rsid w:val="009900B5"/>
    <w:rsid w:val="00991490"/>
    <w:rsid w:val="00991CB0"/>
    <w:rsid w:val="00992135"/>
    <w:rsid w:val="00992587"/>
    <w:rsid w:val="00992881"/>
    <w:rsid w:val="00992EA2"/>
    <w:rsid w:val="00993D9A"/>
    <w:rsid w:val="009940D0"/>
    <w:rsid w:val="009945D9"/>
    <w:rsid w:val="0099488B"/>
    <w:rsid w:val="009948B9"/>
    <w:rsid w:val="00994CBE"/>
    <w:rsid w:val="00994DB7"/>
    <w:rsid w:val="0099548A"/>
    <w:rsid w:val="009955FC"/>
    <w:rsid w:val="009958ED"/>
    <w:rsid w:val="00995E4F"/>
    <w:rsid w:val="009969FD"/>
    <w:rsid w:val="00996B78"/>
    <w:rsid w:val="0099752E"/>
    <w:rsid w:val="00997D36"/>
    <w:rsid w:val="009A0B98"/>
    <w:rsid w:val="009A0BA6"/>
    <w:rsid w:val="009A2575"/>
    <w:rsid w:val="009A2BFA"/>
    <w:rsid w:val="009A34D4"/>
    <w:rsid w:val="009A39E0"/>
    <w:rsid w:val="009A3EE7"/>
    <w:rsid w:val="009A5DBF"/>
    <w:rsid w:val="009A60AD"/>
    <w:rsid w:val="009A6DE5"/>
    <w:rsid w:val="009A6F88"/>
    <w:rsid w:val="009A7727"/>
    <w:rsid w:val="009B0770"/>
    <w:rsid w:val="009B0793"/>
    <w:rsid w:val="009B1DF6"/>
    <w:rsid w:val="009B2027"/>
    <w:rsid w:val="009B4962"/>
    <w:rsid w:val="009B5741"/>
    <w:rsid w:val="009B5ADB"/>
    <w:rsid w:val="009B683B"/>
    <w:rsid w:val="009B6F8F"/>
    <w:rsid w:val="009B70FE"/>
    <w:rsid w:val="009B7ABA"/>
    <w:rsid w:val="009C003C"/>
    <w:rsid w:val="009C125B"/>
    <w:rsid w:val="009C22CB"/>
    <w:rsid w:val="009C2A02"/>
    <w:rsid w:val="009C33D5"/>
    <w:rsid w:val="009C5401"/>
    <w:rsid w:val="009C558B"/>
    <w:rsid w:val="009C5B14"/>
    <w:rsid w:val="009C636E"/>
    <w:rsid w:val="009C6BFB"/>
    <w:rsid w:val="009C6E61"/>
    <w:rsid w:val="009C715B"/>
    <w:rsid w:val="009C766C"/>
    <w:rsid w:val="009C7704"/>
    <w:rsid w:val="009C7853"/>
    <w:rsid w:val="009D07A7"/>
    <w:rsid w:val="009D1361"/>
    <w:rsid w:val="009D14D1"/>
    <w:rsid w:val="009D1590"/>
    <w:rsid w:val="009D20E1"/>
    <w:rsid w:val="009D2199"/>
    <w:rsid w:val="009D2414"/>
    <w:rsid w:val="009D26A6"/>
    <w:rsid w:val="009D2CBC"/>
    <w:rsid w:val="009D2D56"/>
    <w:rsid w:val="009D3859"/>
    <w:rsid w:val="009D3912"/>
    <w:rsid w:val="009D3D03"/>
    <w:rsid w:val="009D3FBD"/>
    <w:rsid w:val="009D4038"/>
    <w:rsid w:val="009D453D"/>
    <w:rsid w:val="009D5357"/>
    <w:rsid w:val="009D573A"/>
    <w:rsid w:val="009D6643"/>
    <w:rsid w:val="009D721F"/>
    <w:rsid w:val="009D72F4"/>
    <w:rsid w:val="009D76DD"/>
    <w:rsid w:val="009D782B"/>
    <w:rsid w:val="009E01C3"/>
    <w:rsid w:val="009E0A4A"/>
    <w:rsid w:val="009E0D43"/>
    <w:rsid w:val="009E0DF3"/>
    <w:rsid w:val="009E2E4A"/>
    <w:rsid w:val="009E3277"/>
    <w:rsid w:val="009E33DA"/>
    <w:rsid w:val="009E370F"/>
    <w:rsid w:val="009E377C"/>
    <w:rsid w:val="009E3977"/>
    <w:rsid w:val="009E3FBE"/>
    <w:rsid w:val="009E42FD"/>
    <w:rsid w:val="009E5060"/>
    <w:rsid w:val="009E541A"/>
    <w:rsid w:val="009E59A5"/>
    <w:rsid w:val="009E5F09"/>
    <w:rsid w:val="009E63D0"/>
    <w:rsid w:val="009E6593"/>
    <w:rsid w:val="009E72EC"/>
    <w:rsid w:val="009F0D78"/>
    <w:rsid w:val="009F111C"/>
    <w:rsid w:val="009F126D"/>
    <w:rsid w:val="009F1D06"/>
    <w:rsid w:val="009F221A"/>
    <w:rsid w:val="009F2279"/>
    <w:rsid w:val="009F22FE"/>
    <w:rsid w:val="009F2F13"/>
    <w:rsid w:val="009F3A30"/>
    <w:rsid w:val="009F58E6"/>
    <w:rsid w:val="009F632A"/>
    <w:rsid w:val="009F67D7"/>
    <w:rsid w:val="009F67F3"/>
    <w:rsid w:val="009F7DC9"/>
    <w:rsid w:val="00A004C8"/>
    <w:rsid w:val="00A00D0A"/>
    <w:rsid w:val="00A017C5"/>
    <w:rsid w:val="00A01A2C"/>
    <w:rsid w:val="00A02040"/>
    <w:rsid w:val="00A023C4"/>
    <w:rsid w:val="00A038EE"/>
    <w:rsid w:val="00A03E1C"/>
    <w:rsid w:val="00A03F40"/>
    <w:rsid w:val="00A043EB"/>
    <w:rsid w:val="00A0541C"/>
    <w:rsid w:val="00A05E9A"/>
    <w:rsid w:val="00A071A5"/>
    <w:rsid w:val="00A072E7"/>
    <w:rsid w:val="00A075C3"/>
    <w:rsid w:val="00A076B1"/>
    <w:rsid w:val="00A10813"/>
    <w:rsid w:val="00A115C9"/>
    <w:rsid w:val="00A11CBA"/>
    <w:rsid w:val="00A11F34"/>
    <w:rsid w:val="00A128CD"/>
    <w:rsid w:val="00A1298F"/>
    <w:rsid w:val="00A13AE6"/>
    <w:rsid w:val="00A14D9C"/>
    <w:rsid w:val="00A15077"/>
    <w:rsid w:val="00A15C0C"/>
    <w:rsid w:val="00A16B82"/>
    <w:rsid w:val="00A174C9"/>
    <w:rsid w:val="00A17789"/>
    <w:rsid w:val="00A20D59"/>
    <w:rsid w:val="00A21B16"/>
    <w:rsid w:val="00A21BEE"/>
    <w:rsid w:val="00A21DEF"/>
    <w:rsid w:val="00A21E0C"/>
    <w:rsid w:val="00A22DC9"/>
    <w:rsid w:val="00A22E70"/>
    <w:rsid w:val="00A231C9"/>
    <w:rsid w:val="00A2393B"/>
    <w:rsid w:val="00A23F25"/>
    <w:rsid w:val="00A24364"/>
    <w:rsid w:val="00A243CB"/>
    <w:rsid w:val="00A253DA"/>
    <w:rsid w:val="00A26450"/>
    <w:rsid w:val="00A31CC3"/>
    <w:rsid w:val="00A326CB"/>
    <w:rsid w:val="00A32AC5"/>
    <w:rsid w:val="00A32D62"/>
    <w:rsid w:val="00A32FDD"/>
    <w:rsid w:val="00A33F82"/>
    <w:rsid w:val="00A3409E"/>
    <w:rsid w:val="00A341D2"/>
    <w:rsid w:val="00A35A51"/>
    <w:rsid w:val="00A36390"/>
    <w:rsid w:val="00A36680"/>
    <w:rsid w:val="00A37872"/>
    <w:rsid w:val="00A402A3"/>
    <w:rsid w:val="00A40465"/>
    <w:rsid w:val="00A409C2"/>
    <w:rsid w:val="00A42635"/>
    <w:rsid w:val="00A43234"/>
    <w:rsid w:val="00A43EB0"/>
    <w:rsid w:val="00A442B7"/>
    <w:rsid w:val="00A44EA4"/>
    <w:rsid w:val="00A45606"/>
    <w:rsid w:val="00A45F0E"/>
    <w:rsid w:val="00A466FA"/>
    <w:rsid w:val="00A470C5"/>
    <w:rsid w:val="00A47592"/>
    <w:rsid w:val="00A4766B"/>
    <w:rsid w:val="00A50893"/>
    <w:rsid w:val="00A5157B"/>
    <w:rsid w:val="00A51ACD"/>
    <w:rsid w:val="00A51DF8"/>
    <w:rsid w:val="00A5233D"/>
    <w:rsid w:val="00A52EA3"/>
    <w:rsid w:val="00A53AD7"/>
    <w:rsid w:val="00A53B39"/>
    <w:rsid w:val="00A53ECF"/>
    <w:rsid w:val="00A5534B"/>
    <w:rsid w:val="00A5542B"/>
    <w:rsid w:val="00A554AE"/>
    <w:rsid w:val="00A554E5"/>
    <w:rsid w:val="00A5615D"/>
    <w:rsid w:val="00A562F6"/>
    <w:rsid w:val="00A56A25"/>
    <w:rsid w:val="00A57856"/>
    <w:rsid w:val="00A57B8B"/>
    <w:rsid w:val="00A57C5A"/>
    <w:rsid w:val="00A60521"/>
    <w:rsid w:val="00A605DB"/>
    <w:rsid w:val="00A62348"/>
    <w:rsid w:val="00A63561"/>
    <w:rsid w:val="00A63C2C"/>
    <w:rsid w:val="00A64467"/>
    <w:rsid w:val="00A64483"/>
    <w:rsid w:val="00A6488F"/>
    <w:rsid w:val="00A649F9"/>
    <w:rsid w:val="00A66880"/>
    <w:rsid w:val="00A66CD1"/>
    <w:rsid w:val="00A66DEF"/>
    <w:rsid w:val="00A674A6"/>
    <w:rsid w:val="00A706F1"/>
    <w:rsid w:val="00A70BA5"/>
    <w:rsid w:val="00A70BC9"/>
    <w:rsid w:val="00A70C7D"/>
    <w:rsid w:val="00A70DD4"/>
    <w:rsid w:val="00A712E0"/>
    <w:rsid w:val="00A71450"/>
    <w:rsid w:val="00A714B2"/>
    <w:rsid w:val="00A71922"/>
    <w:rsid w:val="00A71980"/>
    <w:rsid w:val="00A71B2E"/>
    <w:rsid w:val="00A71DA1"/>
    <w:rsid w:val="00A72570"/>
    <w:rsid w:val="00A72A4A"/>
    <w:rsid w:val="00A73941"/>
    <w:rsid w:val="00A74137"/>
    <w:rsid w:val="00A74441"/>
    <w:rsid w:val="00A74814"/>
    <w:rsid w:val="00A7578D"/>
    <w:rsid w:val="00A7621C"/>
    <w:rsid w:val="00A76EA0"/>
    <w:rsid w:val="00A77ECE"/>
    <w:rsid w:val="00A801F8"/>
    <w:rsid w:val="00A805C3"/>
    <w:rsid w:val="00A8104D"/>
    <w:rsid w:val="00A813E1"/>
    <w:rsid w:val="00A81E5E"/>
    <w:rsid w:val="00A8219D"/>
    <w:rsid w:val="00A821AE"/>
    <w:rsid w:val="00A823B4"/>
    <w:rsid w:val="00A82D8B"/>
    <w:rsid w:val="00A83FBF"/>
    <w:rsid w:val="00A84067"/>
    <w:rsid w:val="00A84E0C"/>
    <w:rsid w:val="00A850EC"/>
    <w:rsid w:val="00A876BF"/>
    <w:rsid w:val="00A87A46"/>
    <w:rsid w:val="00A87B02"/>
    <w:rsid w:val="00A87DC5"/>
    <w:rsid w:val="00A9057A"/>
    <w:rsid w:val="00A905C6"/>
    <w:rsid w:val="00A906A8"/>
    <w:rsid w:val="00A90942"/>
    <w:rsid w:val="00A90B39"/>
    <w:rsid w:val="00A90FBD"/>
    <w:rsid w:val="00A91E77"/>
    <w:rsid w:val="00A92135"/>
    <w:rsid w:val="00A92563"/>
    <w:rsid w:val="00A92767"/>
    <w:rsid w:val="00A931FC"/>
    <w:rsid w:val="00A93DE2"/>
    <w:rsid w:val="00A940AE"/>
    <w:rsid w:val="00A945B2"/>
    <w:rsid w:val="00A946F9"/>
    <w:rsid w:val="00A94885"/>
    <w:rsid w:val="00A95662"/>
    <w:rsid w:val="00A958AE"/>
    <w:rsid w:val="00A95D82"/>
    <w:rsid w:val="00A97254"/>
    <w:rsid w:val="00A9733A"/>
    <w:rsid w:val="00A97868"/>
    <w:rsid w:val="00AA09E0"/>
    <w:rsid w:val="00AA0E94"/>
    <w:rsid w:val="00AA137B"/>
    <w:rsid w:val="00AA19F3"/>
    <w:rsid w:val="00AA1FF8"/>
    <w:rsid w:val="00AA2168"/>
    <w:rsid w:val="00AA2243"/>
    <w:rsid w:val="00AA2D96"/>
    <w:rsid w:val="00AA306A"/>
    <w:rsid w:val="00AA3220"/>
    <w:rsid w:val="00AA369B"/>
    <w:rsid w:val="00AA516A"/>
    <w:rsid w:val="00AA53E9"/>
    <w:rsid w:val="00AA73AF"/>
    <w:rsid w:val="00AA772A"/>
    <w:rsid w:val="00AA79AD"/>
    <w:rsid w:val="00AB0EEB"/>
    <w:rsid w:val="00AB0FF0"/>
    <w:rsid w:val="00AB1656"/>
    <w:rsid w:val="00AB1F22"/>
    <w:rsid w:val="00AB22EC"/>
    <w:rsid w:val="00AB26B1"/>
    <w:rsid w:val="00AB2E3B"/>
    <w:rsid w:val="00AB2E6C"/>
    <w:rsid w:val="00AB4B33"/>
    <w:rsid w:val="00AB5350"/>
    <w:rsid w:val="00AB5412"/>
    <w:rsid w:val="00AB55BF"/>
    <w:rsid w:val="00AB5E6B"/>
    <w:rsid w:val="00AB6ABF"/>
    <w:rsid w:val="00AB6B0D"/>
    <w:rsid w:val="00AB73FC"/>
    <w:rsid w:val="00AB783D"/>
    <w:rsid w:val="00AB7A52"/>
    <w:rsid w:val="00AB7F86"/>
    <w:rsid w:val="00AB7FC7"/>
    <w:rsid w:val="00AC0BB9"/>
    <w:rsid w:val="00AC21C4"/>
    <w:rsid w:val="00AC26CF"/>
    <w:rsid w:val="00AC2A14"/>
    <w:rsid w:val="00AC356B"/>
    <w:rsid w:val="00AC43B3"/>
    <w:rsid w:val="00AC45AE"/>
    <w:rsid w:val="00AC542A"/>
    <w:rsid w:val="00AC556D"/>
    <w:rsid w:val="00AC5C50"/>
    <w:rsid w:val="00AC5D1A"/>
    <w:rsid w:val="00AC6E9F"/>
    <w:rsid w:val="00AC7205"/>
    <w:rsid w:val="00AC747B"/>
    <w:rsid w:val="00AC7824"/>
    <w:rsid w:val="00AD1A7B"/>
    <w:rsid w:val="00AD1B3A"/>
    <w:rsid w:val="00AD2178"/>
    <w:rsid w:val="00AD24AF"/>
    <w:rsid w:val="00AD3345"/>
    <w:rsid w:val="00AD3869"/>
    <w:rsid w:val="00AD4003"/>
    <w:rsid w:val="00AD4278"/>
    <w:rsid w:val="00AD487F"/>
    <w:rsid w:val="00AD4889"/>
    <w:rsid w:val="00AD5343"/>
    <w:rsid w:val="00AD5FD4"/>
    <w:rsid w:val="00AD600E"/>
    <w:rsid w:val="00AD6512"/>
    <w:rsid w:val="00AE1181"/>
    <w:rsid w:val="00AE12E5"/>
    <w:rsid w:val="00AE12F6"/>
    <w:rsid w:val="00AE13C5"/>
    <w:rsid w:val="00AE1422"/>
    <w:rsid w:val="00AE1E98"/>
    <w:rsid w:val="00AE3141"/>
    <w:rsid w:val="00AE32B5"/>
    <w:rsid w:val="00AE3AB8"/>
    <w:rsid w:val="00AE3DE1"/>
    <w:rsid w:val="00AE3FC4"/>
    <w:rsid w:val="00AE42D8"/>
    <w:rsid w:val="00AE541B"/>
    <w:rsid w:val="00AE5A5A"/>
    <w:rsid w:val="00AE5EDF"/>
    <w:rsid w:val="00AE610B"/>
    <w:rsid w:val="00AE6ED4"/>
    <w:rsid w:val="00AE72EC"/>
    <w:rsid w:val="00AE74A7"/>
    <w:rsid w:val="00AF08E7"/>
    <w:rsid w:val="00AF12D7"/>
    <w:rsid w:val="00AF1664"/>
    <w:rsid w:val="00AF1C68"/>
    <w:rsid w:val="00AF1C82"/>
    <w:rsid w:val="00AF204C"/>
    <w:rsid w:val="00AF2313"/>
    <w:rsid w:val="00AF2B67"/>
    <w:rsid w:val="00AF2DD5"/>
    <w:rsid w:val="00AF3ABC"/>
    <w:rsid w:val="00AF3E9C"/>
    <w:rsid w:val="00AF491A"/>
    <w:rsid w:val="00AF546B"/>
    <w:rsid w:val="00AF56BF"/>
    <w:rsid w:val="00AF5A30"/>
    <w:rsid w:val="00AF5D1C"/>
    <w:rsid w:val="00AF7413"/>
    <w:rsid w:val="00AF75FC"/>
    <w:rsid w:val="00B000A9"/>
    <w:rsid w:val="00B000B3"/>
    <w:rsid w:val="00B005EF"/>
    <w:rsid w:val="00B00730"/>
    <w:rsid w:val="00B01838"/>
    <w:rsid w:val="00B0192D"/>
    <w:rsid w:val="00B01937"/>
    <w:rsid w:val="00B01A4B"/>
    <w:rsid w:val="00B01D7A"/>
    <w:rsid w:val="00B02089"/>
    <w:rsid w:val="00B0266D"/>
    <w:rsid w:val="00B02853"/>
    <w:rsid w:val="00B0351C"/>
    <w:rsid w:val="00B04EB1"/>
    <w:rsid w:val="00B057DD"/>
    <w:rsid w:val="00B05864"/>
    <w:rsid w:val="00B05B33"/>
    <w:rsid w:val="00B06B42"/>
    <w:rsid w:val="00B06F80"/>
    <w:rsid w:val="00B077FB"/>
    <w:rsid w:val="00B10012"/>
    <w:rsid w:val="00B100D4"/>
    <w:rsid w:val="00B10866"/>
    <w:rsid w:val="00B10F1C"/>
    <w:rsid w:val="00B1131F"/>
    <w:rsid w:val="00B11DA0"/>
    <w:rsid w:val="00B11DBD"/>
    <w:rsid w:val="00B12031"/>
    <w:rsid w:val="00B12A3D"/>
    <w:rsid w:val="00B12F45"/>
    <w:rsid w:val="00B13B12"/>
    <w:rsid w:val="00B13BE9"/>
    <w:rsid w:val="00B14BE5"/>
    <w:rsid w:val="00B15838"/>
    <w:rsid w:val="00B16252"/>
    <w:rsid w:val="00B162A8"/>
    <w:rsid w:val="00B16F49"/>
    <w:rsid w:val="00B173ED"/>
    <w:rsid w:val="00B17739"/>
    <w:rsid w:val="00B1776D"/>
    <w:rsid w:val="00B17799"/>
    <w:rsid w:val="00B178B5"/>
    <w:rsid w:val="00B201EB"/>
    <w:rsid w:val="00B203DB"/>
    <w:rsid w:val="00B20873"/>
    <w:rsid w:val="00B20DC4"/>
    <w:rsid w:val="00B213AD"/>
    <w:rsid w:val="00B218E2"/>
    <w:rsid w:val="00B219FE"/>
    <w:rsid w:val="00B23B0A"/>
    <w:rsid w:val="00B24219"/>
    <w:rsid w:val="00B24B37"/>
    <w:rsid w:val="00B24E8C"/>
    <w:rsid w:val="00B25532"/>
    <w:rsid w:val="00B25833"/>
    <w:rsid w:val="00B25D4D"/>
    <w:rsid w:val="00B25D79"/>
    <w:rsid w:val="00B261A2"/>
    <w:rsid w:val="00B266B5"/>
    <w:rsid w:val="00B276E9"/>
    <w:rsid w:val="00B278F1"/>
    <w:rsid w:val="00B2794C"/>
    <w:rsid w:val="00B27C54"/>
    <w:rsid w:val="00B27EDE"/>
    <w:rsid w:val="00B303AF"/>
    <w:rsid w:val="00B308FC"/>
    <w:rsid w:val="00B31004"/>
    <w:rsid w:val="00B32898"/>
    <w:rsid w:val="00B32B0E"/>
    <w:rsid w:val="00B32BEF"/>
    <w:rsid w:val="00B33021"/>
    <w:rsid w:val="00B3398D"/>
    <w:rsid w:val="00B33B2A"/>
    <w:rsid w:val="00B33DB3"/>
    <w:rsid w:val="00B34E68"/>
    <w:rsid w:val="00B364A0"/>
    <w:rsid w:val="00B365DF"/>
    <w:rsid w:val="00B36AF2"/>
    <w:rsid w:val="00B37300"/>
    <w:rsid w:val="00B375EC"/>
    <w:rsid w:val="00B37865"/>
    <w:rsid w:val="00B37B9F"/>
    <w:rsid w:val="00B4042E"/>
    <w:rsid w:val="00B409E0"/>
    <w:rsid w:val="00B409E7"/>
    <w:rsid w:val="00B40FA6"/>
    <w:rsid w:val="00B413CC"/>
    <w:rsid w:val="00B4159C"/>
    <w:rsid w:val="00B42E36"/>
    <w:rsid w:val="00B43149"/>
    <w:rsid w:val="00B43718"/>
    <w:rsid w:val="00B4383F"/>
    <w:rsid w:val="00B44653"/>
    <w:rsid w:val="00B4507B"/>
    <w:rsid w:val="00B462FF"/>
    <w:rsid w:val="00B46885"/>
    <w:rsid w:val="00B46903"/>
    <w:rsid w:val="00B471B7"/>
    <w:rsid w:val="00B4730E"/>
    <w:rsid w:val="00B47CFF"/>
    <w:rsid w:val="00B47E2E"/>
    <w:rsid w:val="00B47F99"/>
    <w:rsid w:val="00B501E9"/>
    <w:rsid w:val="00B50365"/>
    <w:rsid w:val="00B50F25"/>
    <w:rsid w:val="00B51340"/>
    <w:rsid w:val="00B515C6"/>
    <w:rsid w:val="00B5193F"/>
    <w:rsid w:val="00B51A42"/>
    <w:rsid w:val="00B5217A"/>
    <w:rsid w:val="00B52872"/>
    <w:rsid w:val="00B537E5"/>
    <w:rsid w:val="00B53DAC"/>
    <w:rsid w:val="00B54718"/>
    <w:rsid w:val="00B55863"/>
    <w:rsid w:val="00B55FFB"/>
    <w:rsid w:val="00B57192"/>
    <w:rsid w:val="00B57269"/>
    <w:rsid w:val="00B60930"/>
    <w:rsid w:val="00B60E32"/>
    <w:rsid w:val="00B60ED9"/>
    <w:rsid w:val="00B6160A"/>
    <w:rsid w:val="00B6165A"/>
    <w:rsid w:val="00B6185F"/>
    <w:rsid w:val="00B61945"/>
    <w:rsid w:val="00B61A99"/>
    <w:rsid w:val="00B6212D"/>
    <w:rsid w:val="00B63A40"/>
    <w:rsid w:val="00B64278"/>
    <w:rsid w:val="00B6437B"/>
    <w:rsid w:val="00B64E32"/>
    <w:rsid w:val="00B65E79"/>
    <w:rsid w:val="00B6632E"/>
    <w:rsid w:val="00B66AA2"/>
    <w:rsid w:val="00B67202"/>
    <w:rsid w:val="00B679FE"/>
    <w:rsid w:val="00B67A0C"/>
    <w:rsid w:val="00B67D38"/>
    <w:rsid w:val="00B70AAE"/>
    <w:rsid w:val="00B71689"/>
    <w:rsid w:val="00B71713"/>
    <w:rsid w:val="00B71A24"/>
    <w:rsid w:val="00B71C74"/>
    <w:rsid w:val="00B72A3F"/>
    <w:rsid w:val="00B73351"/>
    <w:rsid w:val="00B733C4"/>
    <w:rsid w:val="00B734E6"/>
    <w:rsid w:val="00B7653D"/>
    <w:rsid w:val="00B778EB"/>
    <w:rsid w:val="00B80F58"/>
    <w:rsid w:val="00B812B5"/>
    <w:rsid w:val="00B818AB"/>
    <w:rsid w:val="00B81F4F"/>
    <w:rsid w:val="00B826C4"/>
    <w:rsid w:val="00B827AB"/>
    <w:rsid w:val="00B828BD"/>
    <w:rsid w:val="00B82D5E"/>
    <w:rsid w:val="00B83D92"/>
    <w:rsid w:val="00B845C6"/>
    <w:rsid w:val="00B84B39"/>
    <w:rsid w:val="00B84F1A"/>
    <w:rsid w:val="00B852C6"/>
    <w:rsid w:val="00B85FE4"/>
    <w:rsid w:val="00B8659B"/>
    <w:rsid w:val="00B868EF"/>
    <w:rsid w:val="00B86E58"/>
    <w:rsid w:val="00B87279"/>
    <w:rsid w:val="00B87A0D"/>
    <w:rsid w:val="00B9052E"/>
    <w:rsid w:val="00B90D9D"/>
    <w:rsid w:val="00B91322"/>
    <w:rsid w:val="00B91BF2"/>
    <w:rsid w:val="00B91CD9"/>
    <w:rsid w:val="00B93554"/>
    <w:rsid w:val="00B936F6"/>
    <w:rsid w:val="00B93A58"/>
    <w:rsid w:val="00B9408D"/>
    <w:rsid w:val="00B94741"/>
    <w:rsid w:val="00B94964"/>
    <w:rsid w:val="00B94A7F"/>
    <w:rsid w:val="00B95198"/>
    <w:rsid w:val="00B9580E"/>
    <w:rsid w:val="00B95BE0"/>
    <w:rsid w:val="00B95CC8"/>
    <w:rsid w:val="00B95E55"/>
    <w:rsid w:val="00B961EA"/>
    <w:rsid w:val="00B9629A"/>
    <w:rsid w:val="00B9676A"/>
    <w:rsid w:val="00B96B5C"/>
    <w:rsid w:val="00B96DF8"/>
    <w:rsid w:val="00B97AD4"/>
    <w:rsid w:val="00B97BF3"/>
    <w:rsid w:val="00BA03AC"/>
    <w:rsid w:val="00BA0B8D"/>
    <w:rsid w:val="00BA10A8"/>
    <w:rsid w:val="00BA12B2"/>
    <w:rsid w:val="00BA1ADB"/>
    <w:rsid w:val="00BA1F3C"/>
    <w:rsid w:val="00BA21C8"/>
    <w:rsid w:val="00BA2518"/>
    <w:rsid w:val="00BA2EE8"/>
    <w:rsid w:val="00BA323B"/>
    <w:rsid w:val="00BA39CE"/>
    <w:rsid w:val="00BA3A0C"/>
    <w:rsid w:val="00BA3DD5"/>
    <w:rsid w:val="00BA409B"/>
    <w:rsid w:val="00BA421D"/>
    <w:rsid w:val="00BA4416"/>
    <w:rsid w:val="00BA4D6F"/>
    <w:rsid w:val="00BA4EB9"/>
    <w:rsid w:val="00BA5387"/>
    <w:rsid w:val="00BA5990"/>
    <w:rsid w:val="00BA5CD6"/>
    <w:rsid w:val="00BA6637"/>
    <w:rsid w:val="00BA6694"/>
    <w:rsid w:val="00BA708F"/>
    <w:rsid w:val="00BA7C0D"/>
    <w:rsid w:val="00BB0CBF"/>
    <w:rsid w:val="00BB0E73"/>
    <w:rsid w:val="00BB1471"/>
    <w:rsid w:val="00BB1973"/>
    <w:rsid w:val="00BB1AA7"/>
    <w:rsid w:val="00BB25DA"/>
    <w:rsid w:val="00BB2FA0"/>
    <w:rsid w:val="00BB308B"/>
    <w:rsid w:val="00BB377B"/>
    <w:rsid w:val="00BB395E"/>
    <w:rsid w:val="00BB3D89"/>
    <w:rsid w:val="00BB44D0"/>
    <w:rsid w:val="00BB500C"/>
    <w:rsid w:val="00BB5110"/>
    <w:rsid w:val="00BB60C7"/>
    <w:rsid w:val="00BB6F8D"/>
    <w:rsid w:val="00BB70A5"/>
    <w:rsid w:val="00BB7E22"/>
    <w:rsid w:val="00BC0045"/>
    <w:rsid w:val="00BC0932"/>
    <w:rsid w:val="00BC0C7A"/>
    <w:rsid w:val="00BC109E"/>
    <w:rsid w:val="00BC147B"/>
    <w:rsid w:val="00BC14EB"/>
    <w:rsid w:val="00BC2FE1"/>
    <w:rsid w:val="00BC3468"/>
    <w:rsid w:val="00BC3624"/>
    <w:rsid w:val="00BC3677"/>
    <w:rsid w:val="00BC3A46"/>
    <w:rsid w:val="00BC41EA"/>
    <w:rsid w:val="00BC443A"/>
    <w:rsid w:val="00BC4747"/>
    <w:rsid w:val="00BC4F36"/>
    <w:rsid w:val="00BC5155"/>
    <w:rsid w:val="00BC5951"/>
    <w:rsid w:val="00BC5A79"/>
    <w:rsid w:val="00BC6872"/>
    <w:rsid w:val="00BC6938"/>
    <w:rsid w:val="00BC6A85"/>
    <w:rsid w:val="00BC74D3"/>
    <w:rsid w:val="00BC7C84"/>
    <w:rsid w:val="00BD00A8"/>
    <w:rsid w:val="00BD0B6D"/>
    <w:rsid w:val="00BD1CDB"/>
    <w:rsid w:val="00BD2036"/>
    <w:rsid w:val="00BD220E"/>
    <w:rsid w:val="00BD2AF5"/>
    <w:rsid w:val="00BD32A6"/>
    <w:rsid w:val="00BD357C"/>
    <w:rsid w:val="00BD3591"/>
    <w:rsid w:val="00BD41A2"/>
    <w:rsid w:val="00BD4689"/>
    <w:rsid w:val="00BD50DD"/>
    <w:rsid w:val="00BD5730"/>
    <w:rsid w:val="00BD5CB8"/>
    <w:rsid w:val="00BD5DF9"/>
    <w:rsid w:val="00BD6F2C"/>
    <w:rsid w:val="00BD7401"/>
    <w:rsid w:val="00BE0DEA"/>
    <w:rsid w:val="00BE14D8"/>
    <w:rsid w:val="00BE1936"/>
    <w:rsid w:val="00BE19A9"/>
    <w:rsid w:val="00BE1BE0"/>
    <w:rsid w:val="00BE4F90"/>
    <w:rsid w:val="00BE5461"/>
    <w:rsid w:val="00BE5489"/>
    <w:rsid w:val="00BE61F0"/>
    <w:rsid w:val="00BE6650"/>
    <w:rsid w:val="00BE6D49"/>
    <w:rsid w:val="00BE705C"/>
    <w:rsid w:val="00BE7D5A"/>
    <w:rsid w:val="00BF0B07"/>
    <w:rsid w:val="00BF0CF8"/>
    <w:rsid w:val="00BF1A70"/>
    <w:rsid w:val="00BF24C1"/>
    <w:rsid w:val="00BF258B"/>
    <w:rsid w:val="00BF267F"/>
    <w:rsid w:val="00BF29C4"/>
    <w:rsid w:val="00BF333A"/>
    <w:rsid w:val="00BF34E1"/>
    <w:rsid w:val="00BF387A"/>
    <w:rsid w:val="00BF3D95"/>
    <w:rsid w:val="00BF43D0"/>
    <w:rsid w:val="00BF4A27"/>
    <w:rsid w:val="00BF50B1"/>
    <w:rsid w:val="00BF6B61"/>
    <w:rsid w:val="00BF7BB6"/>
    <w:rsid w:val="00C007A5"/>
    <w:rsid w:val="00C00965"/>
    <w:rsid w:val="00C00D47"/>
    <w:rsid w:val="00C01266"/>
    <w:rsid w:val="00C013C7"/>
    <w:rsid w:val="00C0169E"/>
    <w:rsid w:val="00C019B8"/>
    <w:rsid w:val="00C01D5D"/>
    <w:rsid w:val="00C02092"/>
    <w:rsid w:val="00C022B7"/>
    <w:rsid w:val="00C026BC"/>
    <w:rsid w:val="00C02E9E"/>
    <w:rsid w:val="00C03525"/>
    <w:rsid w:val="00C03C7E"/>
    <w:rsid w:val="00C049DD"/>
    <w:rsid w:val="00C0569D"/>
    <w:rsid w:val="00C05AFA"/>
    <w:rsid w:val="00C061C4"/>
    <w:rsid w:val="00C063CB"/>
    <w:rsid w:val="00C06BFD"/>
    <w:rsid w:val="00C06D6D"/>
    <w:rsid w:val="00C071CB"/>
    <w:rsid w:val="00C07BE0"/>
    <w:rsid w:val="00C1003B"/>
    <w:rsid w:val="00C10322"/>
    <w:rsid w:val="00C10327"/>
    <w:rsid w:val="00C108BB"/>
    <w:rsid w:val="00C10922"/>
    <w:rsid w:val="00C10D9D"/>
    <w:rsid w:val="00C10FC5"/>
    <w:rsid w:val="00C1118F"/>
    <w:rsid w:val="00C11F37"/>
    <w:rsid w:val="00C12351"/>
    <w:rsid w:val="00C12540"/>
    <w:rsid w:val="00C1268B"/>
    <w:rsid w:val="00C12D43"/>
    <w:rsid w:val="00C13640"/>
    <w:rsid w:val="00C13655"/>
    <w:rsid w:val="00C1374D"/>
    <w:rsid w:val="00C1391C"/>
    <w:rsid w:val="00C14A64"/>
    <w:rsid w:val="00C14B22"/>
    <w:rsid w:val="00C14E6C"/>
    <w:rsid w:val="00C1556F"/>
    <w:rsid w:val="00C178F9"/>
    <w:rsid w:val="00C20676"/>
    <w:rsid w:val="00C209A1"/>
    <w:rsid w:val="00C20D59"/>
    <w:rsid w:val="00C21E6A"/>
    <w:rsid w:val="00C22D36"/>
    <w:rsid w:val="00C23332"/>
    <w:rsid w:val="00C238B0"/>
    <w:rsid w:val="00C25595"/>
    <w:rsid w:val="00C265AC"/>
    <w:rsid w:val="00C2712B"/>
    <w:rsid w:val="00C27DE2"/>
    <w:rsid w:val="00C30471"/>
    <w:rsid w:val="00C30490"/>
    <w:rsid w:val="00C307F0"/>
    <w:rsid w:val="00C308E6"/>
    <w:rsid w:val="00C30A19"/>
    <w:rsid w:val="00C310F5"/>
    <w:rsid w:val="00C31C2A"/>
    <w:rsid w:val="00C32648"/>
    <w:rsid w:val="00C32AAE"/>
    <w:rsid w:val="00C32AFF"/>
    <w:rsid w:val="00C33117"/>
    <w:rsid w:val="00C33607"/>
    <w:rsid w:val="00C33875"/>
    <w:rsid w:val="00C33EE8"/>
    <w:rsid w:val="00C3451A"/>
    <w:rsid w:val="00C3557B"/>
    <w:rsid w:val="00C3658D"/>
    <w:rsid w:val="00C3673E"/>
    <w:rsid w:val="00C37BB0"/>
    <w:rsid w:val="00C40E65"/>
    <w:rsid w:val="00C4174A"/>
    <w:rsid w:val="00C426B2"/>
    <w:rsid w:val="00C44011"/>
    <w:rsid w:val="00C4436D"/>
    <w:rsid w:val="00C45312"/>
    <w:rsid w:val="00C4549B"/>
    <w:rsid w:val="00C466A5"/>
    <w:rsid w:val="00C46A38"/>
    <w:rsid w:val="00C47610"/>
    <w:rsid w:val="00C50D8B"/>
    <w:rsid w:val="00C5137F"/>
    <w:rsid w:val="00C51582"/>
    <w:rsid w:val="00C5270A"/>
    <w:rsid w:val="00C52BE1"/>
    <w:rsid w:val="00C530DD"/>
    <w:rsid w:val="00C5318A"/>
    <w:rsid w:val="00C535C6"/>
    <w:rsid w:val="00C537DC"/>
    <w:rsid w:val="00C54206"/>
    <w:rsid w:val="00C546C3"/>
    <w:rsid w:val="00C5487E"/>
    <w:rsid w:val="00C56546"/>
    <w:rsid w:val="00C56CBD"/>
    <w:rsid w:val="00C570A6"/>
    <w:rsid w:val="00C57146"/>
    <w:rsid w:val="00C578A0"/>
    <w:rsid w:val="00C6201B"/>
    <w:rsid w:val="00C625C2"/>
    <w:rsid w:val="00C62BB9"/>
    <w:rsid w:val="00C63820"/>
    <w:rsid w:val="00C63B5D"/>
    <w:rsid w:val="00C644B5"/>
    <w:rsid w:val="00C645C4"/>
    <w:rsid w:val="00C64861"/>
    <w:rsid w:val="00C656AB"/>
    <w:rsid w:val="00C656F3"/>
    <w:rsid w:val="00C6591A"/>
    <w:rsid w:val="00C66487"/>
    <w:rsid w:val="00C66646"/>
    <w:rsid w:val="00C67921"/>
    <w:rsid w:val="00C70663"/>
    <w:rsid w:val="00C7068E"/>
    <w:rsid w:val="00C706AD"/>
    <w:rsid w:val="00C70BAF"/>
    <w:rsid w:val="00C71321"/>
    <w:rsid w:val="00C7164E"/>
    <w:rsid w:val="00C716D8"/>
    <w:rsid w:val="00C72CE1"/>
    <w:rsid w:val="00C73A83"/>
    <w:rsid w:val="00C74328"/>
    <w:rsid w:val="00C74987"/>
    <w:rsid w:val="00C751D2"/>
    <w:rsid w:val="00C7697D"/>
    <w:rsid w:val="00C77391"/>
    <w:rsid w:val="00C776E2"/>
    <w:rsid w:val="00C77F5E"/>
    <w:rsid w:val="00C80B09"/>
    <w:rsid w:val="00C8111A"/>
    <w:rsid w:val="00C8146A"/>
    <w:rsid w:val="00C815C9"/>
    <w:rsid w:val="00C83560"/>
    <w:rsid w:val="00C83945"/>
    <w:rsid w:val="00C840AA"/>
    <w:rsid w:val="00C84118"/>
    <w:rsid w:val="00C843FC"/>
    <w:rsid w:val="00C84FE3"/>
    <w:rsid w:val="00C85117"/>
    <w:rsid w:val="00C85C83"/>
    <w:rsid w:val="00C85F55"/>
    <w:rsid w:val="00C85F8C"/>
    <w:rsid w:val="00C864ED"/>
    <w:rsid w:val="00C8684A"/>
    <w:rsid w:val="00C868E2"/>
    <w:rsid w:val="00C877D8"/>
    <w:rsid w:val="00C87CC9"/>
    <w:rsid w:val="00C87EC8"/>
    <w:rsid w:val="00C903F9"/>
    <w:rsid w:val="00C90576"/>
    <w:rsid w:val="00C90C44"/>
    <w:rsid w:val="00C913DB"/>
    <w:rsid w:val="00C9162C"/>
    <w:rsid w:val="00C91937"/>
    <w:rsid w:val="00C91B73"/>
    <w:rsid w:val="00C921E1"/>
    <w:rsid w:val="00C92964"/>
    <w:rsid w:val="00C93501"/>
    <w:rsid w:val="00C93B3D"/>
    <w:rsid w:val="00C93CA1"/>
    <w:rsid w:val="00C93D5A"/>
    <w:rsid w:val="00C946A0"/>
    <w:rsid w:val="00C948B6"/>
    <w:rsid w:val="00C948FE"/>
    <w:rsid w:val="00C94D4F"/>
    <w:rsid w:val="00C9528A"/>
    <w:rsid w:val="00C95E01"/>
    <w:rsid w:val="00C9653E"/>
    <w:rsid w:val="00C96544"/>
    <w:rsid w:val="00C96C23"/>
    <w:rsid w:val="00C96E92"/>
    <w:rsid w:val="00C9701D"/>
    <w:rsid w:val="00CA00A6"/>
    <w:rsid w:val="00CA1055"/>
    <w:rsid w:val="00CA1163"/>
    <w:rsid w:val="00CA18F2"/>
    <w:rsid w:val="00CA195F"/>
    <w:rsid w:val="00CA24AE"/>
    <w:rsid w:val="00CA2C3D"/>
    <w:rsid w:val="00CA4AD9"/>
    <w:rsid w:val="00CA4E8F"/>
    <w:rsid w:val="00CA55E5"/>
    <w:rsid w:val="00CA5923"/>
    <w:rsid w:val="00CA5D50"/>
    <w:rsid w:val="00CA6DEE"/>
    <w:rsid w:val="00CA70C4"/>
    <w:rsid w:val="00CA71B8"/>
    <w:rsid w:val="00CA756E"/>
    <w:rsid w:val="00CA7777"/>
    <w:rsid w:val="00CB01B5"/>
    <w:rsid w:val="00CB17C9"/>
    <w:rsid w:val="00CB2021"/>
    <w:rsid w:val="00CB2539"/>
    <w:rsid w:val="00CB265B"/>
    <w:rsid w:val="00CB32F5"/>
    <w:rsid w:val="00CB3651"/>
    <w:rsid w:val="00CB414D"/>
    <w:rsid w:val="00CB483E"/>
    <w:rsid w:val="00CB6326"/>
    <w:rsid w:val="00CB7286"/>
    <w:rsid w:val="00CC001F"/>
    <w:rsid w:val="00CC0FB9"/>
    <w:rsid w:val="00CC1631"/>
    <w:rsid w:val="00CC2137"/>
    <w:rsid w:val="00CC30C3"/>
    <w:rsid w:val="00CC3984"/>
    <w:rsid w:val="00CC4291"/>
    <w:rsid w:val="00CC44E2"/>
    <w:rsid w:val="00CC49E2"/>
    <w:rsid w:val="00CC4F0D"/>
    <w:rsid w:val="00CC50E5"/>
    <w:rsid w:val="00CC516C"/>
    <w:rsid w:val="00CC5370"/>
    <w:rsid w:val="00CC5404"/>
    <w:rsid w:val="00CC5672"/>
    <w:rsid w:val="00CC5DC6"/>
    <w:rsid w:val="00CC61BF"/>
    <w:rsid w:val="00CC6E7D"/>
    <w:rsid w:val="00CC74B8"/>
    <w:rsid w:val="00CC7534"/>
    <w:rsid w:val="00CC753B"/>
    <w:rsid w:val="00CC7766"/>
    <w:rsid w:val="00CC7897"/>
    <w:rsid w:val="00CD0755"/>
    <w:rsid w:val="00CD0A08"/>
    <w:rsid w:val="00CD1735"/>
    <w:rsid w:val="00CD1925"/>
    <w:rsid w:val="00CD1B1D"/>
    <w:rsid w:val="00CD1F06"/>
    <w:rsid w:val="00CD2C69"/>
    <w:rsid w:val="00CD3009"/>
    <w:rsid w:val="00CD350F"/>
    <w:rsid w:val="00CD3DA2"/>
    <w:rsid w:val="00CD3F47"/>
    <w:rsid w:val="00CD4D38"/>
    <w:rsid w:val="00CD4E70"/>
    <w:rsid w:val="00CD54E0"/>
    <w:rsid w:val="00CD6A09"/>
    <w:rsid w:val="00CD7A8F"/>
    <w:rsid w:val="00CE07F5"/>
    <w:rsid w:val="00CE08B1"/>
    <w:rsid w:val="00CE0DB3"/>
    <w:rsid w:val="00CE1359"/>
    <w:rsid w:val="00CE1683"/>
    <w:rsid w:val="00CE20C0"/>
    <w:rsid w:val="00CE248D"/>
    <w:rsid w:val="00CE3786"/>
    <w:rsid w:val="00CE44A3"/>
    <w:rsid w:val="00CE46D7"/>
    <w:rsid w:val="00CE4B17"/>
    <w:rsid w:val="00CE4F9D"/>
    <w:rsid w:val="00CE6717"/>
    <w:rsid w:val="00CF004E"/>
    <w:rsid w:val="00CF02A3"/>
    <w:rsid w:val="00CF0901"/>
    <w:rsid w:val="00CF0D54"/>
    <w:rsid w:val="00CF165E"/>
    <w:rsid w:val="00CF19DF"/>
    <w:rsid w:val="00CF236C"/>
    <w:rsid w:val="00CF2B2E"/>
    <w:rsid w:val="00CF2FAD"/>
    <w:rsid w:val="00CF3022"/>
    <w:rsid w:val="00CF31C3"/>
    <w:rsid w:val="00CF3F70"/>
    <w:rsid w:val="00CF40AB"/>
    <w:rsid w:val="00CF44C0"/>
    <w:rsid w:val="00CF44F7"/>
    <w:rsid w:val="00CF6278"/>
    <w:rsid w:val="00CF6916"/>
    <w:rsid w:val="00CF6970"/>
    <w:rsid w:val="00CF6B0C"/>
    <w:rsid w:val="00CF6F88"/>
    <w:rsid w:val="00CF708B"/>
    <w:rsid w:val="00CF75AB"/>
    <w:rsid w:val="00CF7D7C"/>
    <w:rsid w:val="00D00176"/>
    <w:rsid w:val="00D0041D"/>
    <w:rsid w:val="00D00AE0"/>
    <w:rsid w:val="00D010FB"/>
    <w:rsid w:val="00D015E7"/>
    <w:rsid w:val="00D019F2"/>
    <w:rsid w:val="00D01A6F"/>
    <w:rsid w:val="00D0202D"/>
    <w:rsid w:val="00D020B0"/>
    <w:rsid w:val="00D023F2"/>
    <w:rsid w:val="00D026F1"/>
    <w:rsid w:val="00D02944"/>
    <w:rsid w:val="00D04563"/>
    <w:rsid w:val="00D04A6F"/>
    <w:rsid w:val="00D04CF4"/>
    <w:rsid w:val="00D0533E"/>
    <w:rsid w:val="00D05CD1"/>
    <w:rsid w:val="00D061EB"/>
    <w:rsid w:val="00D06F83"/>
    <w:rsid w:val="00D07276"/>
    <w:rsid w:val="00D078BA"/>
    <w:rsid w:val="00D07A34"/>
    <w:rsid w:val="00D07BB7"/>
    <w:rsid w:val="00D07BE1"/>
    <w:rsid w:val="00D07D2F"/>
    <w:rsid w:val="00D07F12"/>
    <w:rsid w:val="00D108C1"/>
    <w:rsid w:val="00D10AA4"/>
    <w:rsid w:val="00D11CA9"/>
    <w:rsid w:val="00D1215E"/>
    <w:rsid w:val="00D12390"/>
    <w:rsid w:val="00D135CD"/>
    <w:rsid w:val="00D13B6E"/>
    <w:rsid w:val="00D13D84"/>
    <w:rsid w:val="00D13E30"/>
    <w:rsid w:val="00D14315"/>
    <w:rsid w:val="00D1437A"/>
    <w:rsid w:val="00D14BBF"/>
    <w:rsid w:val="00D14C56"/>
    <w:rsid w:val="00D14D5E"/>
    <w:rsid w:val="00D15267"/>
    <w:rsid w:val="00D16405"/>
    <w:rsid w:val="00D1748E"/>
    <w:rsid w:val="00D1787C"/>
    <w:rsid w:val="00D17B8E"/>
    <w:rsid w:val="00D17D1E"/>
    <w:rsid w:val="00D2142A"/>
    <w:rsid w:val="00D22C82"/>
    <w:rsid w:val="00D23163"/>
    <w:rsid w:val="00D233C9"/>
    <w:rsid w:val="00D23C3A"/>
    <w:rsid w:val="00D23C7C"/>
    <w:rsid w:val="00D24BAF"/>
    <w:rsid w:val="00D250AF"/>
    <w:rsid w:val="00D25136"/>
    <w:rsid w:val="00D256D6"/>
    <w:rsid w:val="00D25BD4"/>
    <w:rsid w:val="00D26F47"/>
    <w:rsid w:val="00D26F4F"/>
    <w:rsid w:val="00D271C0"/>
    <w:rsid w:val="00D27744"/>
    <w:rsid w:val="00D3009C"/>
    <w:rsid w:val="00D30C10"/>
    <w:rsid w:val="00D31B6D"/>
    <w:rsid w:val="00D31BBB"/>
    <w:rsid w:val="00D31CEB"/>
    <w:rsid w:val="00D32ED5"/>
    <w:rsid w:val="00D33675"/>
    <w:rsid w:val="00D33763"/>
    <w:rsid w:val="00D33B19"/>
    <w:rsid w:val="00D344A6"/>
    <w:rsid w:val="00D34BEF"/>
    <w:rsid w:val="00D34D62"/>
    <w:rsid w:val="00D35B2D"/>
    <w:rsid w:val="00D35B5B"/>
    <w:rsid w:val="00D35D94"/>
    <w:rsid w:val="00D363D5"/>
    <w:rsid w:val="00D36818"/>
    <w:rsid w:val="00D36930"/>
    <w:rsid w:val="00D36988"/>
    <w:rsid w:val="00D36CD0"/>
    <w:rsid w:val="00D36D2B"/>
    <w:rsid w:val="00D36F31"/>
    <w:rsid w:val="00D405AD"/>
    <w:rsid w:val="00D40AD7"/>
    <w:rsid w:val="00D4134B"/>
    <w:rsid w:val="00D413CF"/>
    <w:rsid w:val="00D41576"/>
    <w:rsid w:val="00D41BC6"/>
    <w:rsid w:val="00D427EC"/>
    <w:rsid w:val="00D43101"/>
    <w:rsid w:val="00D432BF"/>
    <w:rsid w:val="00D43704"/>
    <w:rsid w:val="00D43840"/>
    <w:rsid w:val="00D43992"/>
    <w:rsid w:val="00D43D63"/>
    <w:rsid w:val="00D441A1"/>
    <w:rsid w:val="00D444EB"/>
    <w:rsid w:val="00D45078"/>
    <w:rsid w:val="00D457CC"/>
    <w:rsid w:val="00D46846"/>
    <w:rsid w:val="00D469E9"/>
    <w:rsid w:val="00D46E9E"/>
    <w:rsid w:val="00D47438"/>
    <w:rsid w:val="00D4745B"/>
    <w:rsid w:val="00D50029"/>
    <w:rsid w:val="00D51916"/>
    <w:rsid w:val="00D5242A"/>
    <w:rsid w:val="00D52F14"/>
    <w:rsid w:val="00D53340"/>
    <w:rsid w:val="00D536CF"/>
    <w:rsid w:val="00D56098"/>
    <w:rsid w:val="00D560B6"/>
    <w:rsid w:val="00D561B8"/>
    <w:rsid w:val="00D56DBA"/>
    <w:rsid w:val="00D572B7"/>
    <w:rsid w:val="00D575DA"/>
    <w:rsid w:val="00D57988"/>
    <w:rsid w:val="00D57BB1"/>
    <w:rsid w:val="00D57CB6"/>
    <w:rsid w:val="00D603DC"/>
    <w:rsid w:val="00D60ADD"/>
    <w:rsid w:val="00D60F0F"/>
    <w:rsid w:val="00D61ABB"/>
    <w:rsid w:val="00D61E95"/>
    <w:rsid w:val="00D6249E"/>
    <w:rsid w:val="00D627F2"/>
    <w:rsid w:val="00D63D1A"/>
    <w:rsid w:val="00D63FC5"/>
    <w:rsid w:val="00D648BC"/>
    <w:rsid w:val="00D6499C"/>
    <w:rsid w:val="00D64C44"/>
    <w:rsid w:val="00D65004"/>
    <w:rsid w:val="00D6521A"/>
    <w:rsid w:val="00D65296"/>
    <w:rsid w:val="00D6618E"/>
    <w:rsid w:val="00D66D10"/>
    <w:rsid w:val="00D6715A"/>
    <w:rsid w:val="00D676DB"/>
    <w:rsid w:val="00D71A4F"/>
    <w:rsid w:val="00D720E6"/>
    <w:rsid w:val="00D72A40"/>
    <w:rsid w:val="00D72F5B"/>
    <w:rsid w:val="00D73297"/>
    <w:rsid w:val="00D735EC"/>
    <w:rsid w:val="00D73832"/>
    <w:rsid w:val="00D738BD"/>
    <w:rsid w:val="00D74B12"/>
    <w:rsid w:val="00D74F46"/>
    <w:rsid w:val="00D75329"/>
    <w:rsid w:val="00D75332"/>
    <w:rsid w:val="00D753B3"/>
    <w:rsid w:val="00D7567B"/>
    <w:rsid w:val="00D75B9D"/>
    <w:rsid w:val="00D764F3"/>
    <w:rsid w:val="00D76D60"/>
    <w:rsid w:val="00D76F56"/>
    <w:rsid w:val="00D7716E"/>
    <w:rsid w:val="00D77DAD"/>
    <w:rsid w:val="00D77F0B"/>
    <w:rsid w:val="00D80E06"/>
    <w:rsid w:val="00D816A0"/>
    <w:rsid w:val="00D81A13"/>
    <w:rsid w:val="00D82026"/>
    <w:rsid w:val="00D82979"/>
    <w:rsid w:val="00D82CB4"/>
    <w:rsid w:val="00D82F25"/>
    <w:rsid w:val="00D84484"/>
    <w:rsid w:val="00D846E1"/>
    <w:rsid w:val="00D8479E"/>
    <w:rsid w:val="00D84839"/>
    <w:rsid w:val="00D84A97"/>
    <w:rsid w:val="00D85B14"/>
    <w:rsid w:val="00D85EB1"/>
    <w:rsid w:val="00D874A8"/>
    <w:rsid w:val="00D8778A"/>
    <w:rsid w:val="00D8789E"/>
    <w:rsid w:val="00D90485"/>
    <w:rsid w:val="00D907C4"/>
    <w:rsid w:val="00D91214"/>
    <w:rsid w:val="00D917FE"/>
    <w:rsid w:val="00D91A35"/>
    <w:rsid w:val="00D924A3"/>
    <w:rsid w:val="00D931A6"/>
    <w:rsid w:val="00D93A0A"/>
    <w:rsid w:val="00D93B00"/>
    <w:rsid w:val="00D93E21"/>
    <w:rsid w:val="00D93F25"/>
    <w:rsid w:val="00D94160"/>
    <w:rsid w:val="00D9419B"/>
    <w:rsid w:val="00D94280"/>
    <w:rsid w:val="00D94E27"/>
    <w:rsid w:val="00D94EB3"/>
    <w:rsid w:val="00D94FAF"/>
    <w:rsid w:val="00D95810"/>
    <w:rsid w:val="00D95CEB"/>
    <w:rsid w:val="00D974F9"/>
    <w:rsid w:val="00D97C91"/>
    <w:rsid w:val="00DA0405"/>
    <w:rsid w:val="00DA0749"/>
    <w:rsid w:val="00DA09EF"/>
    <w:rsid w:val="00DA10C5"/>
    <w:rsid w:val="00DA1821"/>
    <w:rsid w:val="00DA1A29"/>
    <w:rsid w:val="00DA34C2"/>
    <w:rsid w:val="00DA3785"/>
    <w:rsid w:val="00DA3994"/>
    <w:rsid w:val="00DA3EA1"/>
    <w:rsid w:val="00DA4991"/>
    <w:rsid w:val="00DA4CF2"/>
    <w:rsid w:val="00DA6555"/>
    <w:rsid w:val="00DA6ED9"/>
    <w:rsid w:val="00DA7551"/>
    <w:rsid w:val="00DA797A"/>
    <w:rsid w:val="00DB0363"/>
    <w:rsid w:val="00DB0ABD"/>
    <w:rsid w:val="00DB0F21"/>
    <w:rsid w:val="00DB1007"/>
    <w:rsid w:val="00DB1068"/>
    <w:rsid w:val="00DB1290"/>
    <w:rsid w:val="00DB1835"/>
    <w:rsid w:val="00DB21C2"/>
    <w:rsid w:val="00DB22AE"/>
    <w:rsid w:val="00DB3041"/>
    <w:rsid w:val="00DB3948"/>
    <w:rsid w:val="00DB3B60"/>
    <w:rsid w:val="00DB3B9A"/>
    <w:rsid w:val="00DB3E6B"/>
    <w:rsid w:val="00DB451B"/>
    <w:rsid w:val="00DB479B"/>
    <w:rsid w:val="00DB4A53"/>
    <w:rsid w:val="00DB4D4C"/>
    <w:rsid w:val="00DB50AA"/>
    <w:rsid w:val="00DB5604"/>
    <w:rsid w:val="00DB6190"/>
    <w:rsid w:val="00DB6798"/>
    <w:rsid w:val="00DB7504"/>
    <w:rsid w:val="00DB7E0A"/>
    <w:rsid w:val="00DC0153"/>
    <w:rsid w:val="00DC0301"/>
    <w:rsid w:val="00DC129B"/>
    <w:rsid w:val="00DC1409"/>
    <w:rsid w:val="00DC2A2D"/>
    <w:rsid w:val="00DC2D06"/>
    <w:rsid w:val="00DC3776"/>
    <w:rsid w:val="00DC3859"/>
    <w:rsid w:val="00DC3F7D"/>
    <w:rsid w:val="00DC4328"/>
    <w:rsid w:val="00DC4624"/>
    <w:rsid w:val="00DC4F91"/>
    <w:rsid w:val="00DC5895"/>
    <w:rsid w:val="00DC5BD1"/>
    <w:rsid w:val="00DC6024"/>
    <w:rsid w:val="00DC6E37"/>
    <w:rsid w:val="00DC6F5D"/>
    <w:rsid w:val="00DC767A"/>
    <w:rsid w:val="00DC7807"/>
    <w:rsid w:val="00DC7FF9"/>
    <w:rsid w:val="00DD0742"/>
    <w:rsid w:val="00DD0743"/>
    <w:rsid w:val="00DD127E"/>
    <w:rsid w:val="00DD228C"/>
    <w:rsid w:val="00DD2354"/>
    <w:rsid w:val="00DD38AC"/>
    <w:rsid w:val="00DD4690"/>
    <w:rsid w:val="00DD550B"/>
    <w:rsid w:val="00DD5D3D"/>
    <w:rsid w:val="00DD6815"/>
    <w:rsid w:val="00DD685F"/>
    <w:rsid w:val="00DD6AD1"/>
    <w:rsid w:val="00DD791C"/>
    <w:rsid w:val="00DE001A"/>
    <w:rsid w:val="00DE012E"/>
    <w:rsid w:val="00DE0483"/>
    <w:rsid w:val="00DE08D4"/>
    <w:rsid w:val="00DE1EAB"/>
    <w:rsid w:val="00DE2304"/>
    <w:rsid w:val="00DE2B2B"/>
    <w:rsid w:val="00DE38CD"/>
    <w:rsid w:val="00DE3CD1"/>
    <w:rsid w:val="00DE3EB9"/>
    <w:rsid w:val="00DE43A9"/>
    <w:rsid w:val="00DE5469"/>
    <w:rsid w:val="00DE7910"/>
    <w:rsid w:val="00DE7B52"/>
    <w:rsid w:val="00DE7FD8"/>
    <w:rsid w:val="00DF0D77"/>
    <w:rsid w:val="00DF2172"/>
    <w:rsid w:val="00DF22C4"/>
    <w:rsid w:val="00DF265F"/>
    <w:rsid w:val="00DF273D"/>
    <w:rsid w:val="00DF2B13"/>
    <w:rsid w:val="00DF37A1"/>
    <w:rsid w:val="00DF4EA6"/>
    <w:rsid w:val="00DF53CD"/>
    <w:rsid w:val="00DF5405"/>
    <w:rsid w:val="00DF5648"/>
    <w:rsid w:val="00DF579A"/>
    <w:rsid w:val="00DF622C"/>
    <w:rsid w:val="00E00888"/>
    <w:rsid w:val="00E008CF"/>
    <w:rsid w:val="00E01666"/>
    <w:rsid w:val="00E02310"/>
    <w:rsid w:val="00E03055"/>
    <w:rsid w:val="00E0327E"/>
    <w:rsid w:val="00E038D3"/>
    <w:rsid w:val="00E038EE"/>
    <w:rsid w:val="00E03C1F"/>
    <w:rsid w:val="00E03CA6"/>
    <w:rsid w:val="00E03E84"/>
    <w:rsid w:val="00E04893"/>
    <w:rsid w:val="00E04E30"/>
    <w:rsid w:val="00E05589"/>
    <w:rsid w:val="00E05D82"/>
    <w:rsid w:val="00E06CCA"/>
    <w:rsid w:val="00E07BB8"/>
    <w:rsid w:val="00E1038F"/>
    <w:rsid w:val="00E103F1"/>
    <w:rsid w:val="00E106B6"/>
    <w:rsid w:val="00E10E54"/>
    <w:rsid w:val="00E11015"/>
    <w:rsid w:val="00E118F8"/>
    <w:rsid w:val="00E12379"/>
    <w:rsid w:val="00E132DE"/>
    <w:rsid w:val="00E142EC"/>
    <w:rsid w:val="00E14DA4"/>
    <w:rsid w:val="00E1521B"/>
    <w:rsid w:val="00E156EC"/>
    <w:rsid w:val="00E162FA"/>
    <w:rsid w:val="00E16DFB"/>
    <w:rsid w:val="00E1730E"/>
    <w:rsid w:val="00E17369"/>
    <w:rsid w:val="00E1788D"/>
    <w:rsid w:val="00E1797F"/>
    <w:rsid w:val="00E204C6"/>
    <w:rsid w:val="00E211F0"/>
    <w:rsid w:val="00E2161C"/>
    <w:rsid w:val="00E216C3"/>
    <w:rsid w:val="00E2179A"/>
    <w:rsid w:val="00E222B9"/>
    <w:rsid w:val="00E225A8"/>
    <w:rsid w:val="00E22A99"/>
    <w:rsid w:val="00E22B8E"/>
    <w:rsid w:val="00E22DD1"/>
    <w:rsid w:val="00E22E47"/>
    <w:rsid w:val="00E2303F"/>
    <w:rsid w:val="00E2343A"/>
    <w:rsid w:val="00E237CA"/>
    <w:rsid w:val="00E23A71"/>
    <w:rsid w:val="00E24152"/>
    <w:rsid w:val="00E24DD5"/>
    <w:rsid w:val="00E25296"/>
    <w:rsid w:val="00E25618"/>
    <w:rsid w:val="00E25A80"/>
    <w:rsid w:val="00E26481"/>
    <w:rsid w:val="00E27E36"/>
    <w:rsid w:val="00E27EAB"/>
    <w:rsid w:val="00E300A3"/>
    <w:rsid w:val="00E3042C"/>
    <w:rsid w:val="00E309B3"/>
    <w:rsid w:val="00E31304"/>
    <w:rsid w:val="00E31D14"/>
    <w:rsid w:val="00E327B2"/>
    <w:rsid w:val="00E327CF"/>
    <w:rsid w:val="00E327DA"/>
    <w:rsid w:val="00E32C9D"/>
    <w:rsid w:val="00E33034"/>
    <w:rsid w:val="00E33541"/>
    <w:rsid w:val="00E33D91"/>
    <w:rsid w:val="00E33E19"/>
    <w:rsid w:val="00E34167"/>
    <w:rsid w:val="00E34180"/>
    <w:rsid w:val="00E341FE"/>
    <w:rsid w:val="00E3422E"/>
    <w:rsid w:val="00E34245"/>
    <w:rsid w:val="00E349EC"/>
    <w:rsid w:val="00E34C57"/>
    <w:rsid w:val="00E35055"/>
    <w:rsid w:val="00E35754"/>
    <w:rsid w:val="00E357D6"/>
    <w:rsid w:val="00E35807"/>
    <w:rsid w:val="00E360ED"/>
    <w:rsid w:val="00E368E4"/>
    <w:rsid w:val="00E3764C"/>
    <w:rsid w:val="00E37D97"/>
    <w:rsid w:val="00E40213"/>
    <w:rsid w:val="00E404EC"/>
    <w:rsid w:val="00E4055E"/>
    <w:rsid w:val="00E40BA6"/>
    <w:rsid w:val="00E41092"/>
    <w:rsid w:val="00E415D2"/>
    <w:rsid w:val="00E416A1"/>
    <w:rsid w:val="00E419A9"/>
    <w:rsid w:val="00E41CBF"/>
    <w:rsid w:val="00E42890"/>
    <w:rsid w:val="00E436FB"/>
    <w:rsid w:val="00E43ADF"/>
    <w:rsid w:val="00E43C13"/>
    <w:rsid w:val="00E449E0"/>
    <w:rsid w:val="00E45F57"/>
    <w:rsid w:val="00E46AF6"/>
    <w:rsid w:val="00E47A0A"/>
    <w:rsid w:val="00E47F6C"/>
    <w:rsid w:val="00E5015F"/>
    <w:rsid w:val="00E50816"/>
    <w:rsid w:val="00E5166E"/>
    <w:rsid w:val="00E516A3"/>
    <w:rsid w:val="00E518AB"/>
    <w:rsid w:val="00E52378"/>
    <w:rsid w:val="00E52463"/>
    <w:rsid w:val="00E52979"/>
    <w:rsid w:val="00E52AD7"/>
    <w:rsid w:val="00E53FBB"/>
    <w:rsid w:val="00E541AA"/>
    <w:rsid w:val="00E54449"/>
    <w:rsid w:val="00E544F4"/>
    <w:rsid w:val="00E54C07"/>
    <w:rsid w:val="00E550EB"/>
    <w:rsid w:val="00E55614"/>
    <w:rsid w:val="00E55901"/>
    <w:rsid w:val="00E55A92"/>
    <w:rsid w:val="00E55CBF"/>
    <w:rsid w:val="00E5720F"/>
    <w:rsid w:val="00E60D0D"/>
    <w:rsid w:val="00E61674"/>
    <w:rsid w:val="00E6175A"/>
    <w:rsid w:val="00E617AE"/>
    <w:rsid w:val="00E61D52"/>
    <w:rsid w:val="00E62092"/>
    <w:rsid w:val="00E62CD1"/>
    <w:rsid w:val="00E62D9B"/>
    <w:rsid w:val="00E631FD"/>
    <w:rsid w:val="00E64707"/>
    <w:rsid w:val="00E65758"/>
    <w:rsid w:val="00E66082"/>
    <w:rsid w:val="00E663AF"/>
    <w:rsid w:val="00E666DD"/>
    <w:rsid w:val="00E66802"/>
    <w:rsid w:val="00E6691E"/>
    <w:rsid w:val="00E709FE"/>
    <w:rsid w:val="00E70C42"/>
    <w:rsid w:val="00E72BCE"/>
    <w:rsid w:val="00E73551"/>
    <w:rsid w:val="00E743DF"/>
    <w:rsid w:val="00E74F0D"/>
    <w:rsid w:val="00E7527F"/>
    <w:rsid w:val="00E753CE"/>
    <w:rsid w:val="00E75FE4"/>
    <w:rsid w:val="00E765B8"/>
    <w:rsid w:val="00E76FE7"/>
    <w:rsid w:val="00E77248"/>
    <w:rsid w:val="00E77A79"/>
    <w:rsid w:val="00E77BA1"/>
    <w:rsid w:val="00E80544"/>
    <w:rsid w:val="00E80A8C"/>
    <w:rsid w:val="00E80F67"/>
    <w:rsid w:val="00E80FEE"/>
    <w:rsid w:val="00E826F1"/>
    <w:rsid w:val="00E8295F"/>
    <w:rsid w:val="00E83396"/>
    <w:rsid w:val="00E83523"/>
    <w:rsid w:val="00E838E6"/>
    <w:rsid w:val="00E839ED"/>
    <w:rsid w:val="00E83F3E"/>
    <w:rsid w:val="00E844A4"/>
    <w:rsid w:val="00E84777"/>
    <w:rsid w:val="00E84C0B"/>
    <w:rsid w:val="00E8542C"/>
    <w:rsid w:val="00E86571"/>
    <w:rsid w:val="00E87060"/>
    <w:rsid w:val="00E871AD"/>
    <w:rsid w:val="00E8770B"/>
    <w:rsid w:val="00E901E9"/>
    <w:rsid w:val="00E906C1"/>
    <w:rsid w:val="00E90EE8"/>
    <w:rsid w:val="00E93DDC"/>
    <w:rsid w:val="00E941F3"/>
    <w:rsid w:val="00E947C7"/>
    <w:rsid w:val="00E95873"/>
    <w:rsid w:val="00E95FEE"/>
    <w:rsid w:val="00E96A14"/>
    <w:rsid w:val="00E96DEA"/>
    <w:rsid w:val="00E976EF"/>
    <w:rsid w:val="00E97B2D"/>
    <w:rsid w:val="00E97E17"/>
    <w:rsid w:val="00EA00E7"/>
    <w:rsid w:val="00EA0942"/>
    <w:rsid w:val="00EA115D"/>
    <w:rsid w:val="00EA14C2"/>
    <w:rsid w:val="00EA1BB0"/>
    <w:rsid w:val="00EA1BC0"/>
    <w:rsid w:val="00EA20B9"/>
    <w:rsid w:val="00EA26BC"/>
    <w:rsid w:val="00EA2DE4"/>
    <w:rsid w:val="00EA37A4"/>
    <w:rsid w:val="00EA3AA8"/>
    <w:rsid w:val="00EA3BC3"/>
    <w:rsid w:val="00EA41FE"/>
    <w:rsid w:val="00EA4864"/>
    <w:rsid w:val="00EA4909"/>
    <w:rsid w:val="00EA4A60"/>
    <w:rsid w:val="00EA4CB5"/>
    <w:rsid w:val="00EA5032"/>
    <w:rsid w:val="00EA542F"/>
    <w:rsid w:val="00EA5E40"/>
    <w:rsid w:val="00EA6045"/>
    <w:rsid w:val="00EA64AA"/>
    <w:rsid w:val="00EA6837"/>
    <w:rsid w:val="00EA7A57"/>
    <w:rsid w:val="00EA7E10"/>
    <w:rsid w:val="00EB02B6"/>
    <w:rsid w:val="00EB1A9E"/>
    <w:rsid w:val="00EB1EBC"/>
    <w:rsid w:val="00EB26CE"/>
    <w:rsid w:val="00EB2928"/>
    <w:rsid w:val="00EB34CB"/>
    <w:rsid w:val="00EB37C9"/>
    <w:rsid w:val="00EB3B1A"/>
    <w:rsid w:val="00EB3F40"/>
    <w:rsid w:val="00EB3FB2"/>
    <w:rsid w:val="00EB4021"/>
    <w:rsid w:val="00EB4166"/>
    <w:rsid w:val="00EB6817"/>
    <w:rsid w:val="00EB7DE6"/>
    <w:rsid w:val="00EC11C7"/>
    <w:rsid w:val="00EC120A"/>
    <w:rsid w:val="00EC1B7D"/>
    <w:rsid w:val="00EC250F"/>
    <w:rsid w:val="00EC29BA"/>
    <w:rsid w:val="00EC2CE5"/>
    <w:rsid w:val="00EC337F"/>
    <w:rsid w:val="00EC3E75"/>
    <w:rsid w:val="00EC4C68"/>
    <w:rsid w:val="00EC5B8C"/>
    <w:rsid w:val="00EC5FFF"/>
    <w:rsid w:val="00EC62DA"/>
    <w:rsid w:val="00EC69A1"/>
    <w:rsid w:val="00EC7209"/>
    <w:rsid w:val="00EC7F88"/>
    <w:rsid w:val="00ED0143"/>
    <w:rsid w:val="00ED03C5"/>
    <w:rsid w:val="00ED05D3"/>
    <w:rsid w:val="00ED0C62"/>
    <w:rsid w:val="00ED12FE"/>
    <w:rsid w:val="00ED1571"/>
    <w:rsid w:val="00ED1D9C"/>
    <w:rsid w:val="00ED244A"/>
    <w:rsid w:val="00ED2A23"/>
    <w:rsid w:val="00ED2A7F"/>
    <w:rsid w:val="00ED3331"/>
    <w:rsid w:val="00ED3597"/>
    <w:rsid w:val="00ED45E5"/>
    <w:rsid w:val="00ED46B6"/>
    <w:rsid w:val="00ED473D"/>
    <w:rsid w:val="00ED4B2B"/>
    <w:rsid w:val="00ED4E11"/>
    <w:rsid w:val="00ED4E6F"/>
    <w:rsid w:val="00ED5F98"/>
    <w:rsid w:val="00ED608B"/>
    <w:rsid w:val="00ED6278"/>
    <w:rsid w:val="00ED68E9"/>
    <w:rsid w:val="00ED6F55"/>
    <w:rsid w:val="00ED70F0"/>
    <w:rsid w:val="00ED7107"/>
    <w:rsid w:val="00ED7225"/>
    <w:rsid w:val="00ED7253"/>
    <w:rsid w:val="00EE07E4"/>
    <w:rsid w:val="00EE09FA"/>
    <w:rsid w:val="00EE1394"/>
    <w:rsid w:val="00EE14B7"/>
    <w:rsid w:val="00EE1584"/>
    <w:rsid w:val="00EE18BA"/>
    <w:rsid w:val="00EE1E67"/>
    <w:rsid w:val="00EE2866"/>
    <w:rsid w:val="00EE3070"/>
    <w:rsid w:val="00EE3E48"/>
    <w:rsid w:val="00EE451A"/>
    <w:rsid w:val="00EE46B8"/>
    <w:rsid w:val="00EE48E9"/>
    <w:rsid w:val="00EE4BA3"/>
    <w:rsid w:val="00EE56F4"/>
    <w:rsid w:val="00EE5CE4"/>
    <w:rsid w:val="00EE64A4"/>
    <w:rsid w:val="00EE71F2"/>
    <w:rsid w:val="00EE7328"/>
    <w:rsid w:val="00EE7875"/>
    <w:rsid w:val="00EE7CFF"/>
    <w:rsid w:val="00EF0F29"/>
    <w:rsid w:val="00EF1654"/>
    <w:rsid w:val="00EF17D2"/>
    <w:rsid w:val="00EF23AB"/>
    <w:rsid w:val="00EF2AF0"/>
    <w:rsid w:val="00EF2DD6"/>
    <w:rsid w:val="00EF3435"/>
    <w:rsid w:val="00EF3C29"/>
    <w:rsid w:val="00EF3D5C"/>
    <w:rsid w:val="00EF453E"/>
    <w:rsid w:val="00EF4CD3"/>
    <w:rsid w:val="00EF4DA1"/>
    <w:rsid w:val="00EF4FEF"/>
    <w:rsid w:val="00EF5575"/>
    <w:rsid w:val="00EF6A1C"/>
    <w:rsid w:val="00EF6F62"/>
    <w:rsid w:val="00F00105"/>
    <w:rsid w:val="00F003B7"/>
    <w:rsid w:val="00F00FD4"/>
    <w:rsid w:val="00F010AE"/>
    <w:rsid w:val="00F013F0"/>
    <w:rsid w:val="00F014F5"/>
    <w:rsid w:val="00F01D46"/>
    <w:rsid w:val="00F01ED1"/>
    <w:rsid w:val="00F021B7"/>
    <w:rsid w:val="00F0301F"/>
    <w:rsid w:val="00F03112"/>
    <w:rsid w:val="00F038C9"/>
    <w:rsid w:val="00F03D5B"/>
    <w:rsid w:val="00F04223"/>
    <w:rsid w:val="00F046F7"/>
    <w:rsid w:val="00F04741"/>
    <w:rsid w:val="00F04936"/>
    <w:rsid w:val="00F052DB"/>
    <w:rsid w:val="00F05F5E"/>
    <w:rsid w:val="00F06B83"/>
    <w:rsid w:val="00F06D16"/>
    <w:rsid w:val="00F06E21"/>
    <w:rsid w:val="00F07542"/>
    <w:rsid w:val="00F1092B"/>
    <w:rsid w:val="00F11F87"/>
    <w:rsid w:val="00F12B14"/>
    <w:rsid w:val="00F13373"/>
    <w:rsid w:val="00F13733"/>
    <w:rsid w:val="00F1488F"/>
    <w:rsid w:val="00F151A9"/>
    <w:rsid w:val="00F15646"/>
    <w:rsid w:val="00F16084"/>
    <w:rsid w:val="00F16517"/>
    <w:rsid w:val="00F166FC"/>
    <w:rsid w:val="00F169B0"/>
    <w:rsid w:val="00F16D42"/>
    <w:rsid w:val="00F16E82"/>
    <w:rsid w:val="00F17757"/>
    <w:rsid w:val="00F2012F"/>
    <w:rsid w:val="00F20EBC"/>
    <w:rsid w:val="00F21347"/>
    <w:rsid w:val="00F219F0"/>
    <w:rsid w:val="00F2216B"/>
    <w:rsid w:val="00F24935"/>
    <w:rsid w:val="00F24AAF"/>
    <w:rsid w:val="00F24DAB"/>
    <w:rsid w:val="00F24F15"/>
    <w:rsid w:val="00F251CD"/>
    <w:rsid w:val="00F252B1"/>
    <w:rsid w:val="00F25972"/>
    <w:rsid w:val="00F25AD5"/>
    <w:rsid w:val="00F25B5E"/>
    <w:rsid w:val="00F26179"/>
    <w:rsid w:val="00F262BE"/>
    <w:rsid w:val="00F26324"/>
    <w:rsid w:val="00F263E5"/>
    <w:rsid w:val="00F26C8A"/>
    <w:rsid w:val="00F276DD"/>
    <w:rsid w:val="00F27C80"/>
    <w:rsid w:val="00F27E36"/>
    <w:rsid w:val="00F3023A"/>
    <w:rsid w:val="00F312EF"/>
    <w:rsid w:val="00F317B2"/>
    <w:rsid w:val="00F31C7E"/>
    <w:rsid w:val="00F32B03"/>
    <w:rsid w:val="00F32DC7"/>
    <w:rsid w:val="00F334C6"/>
    <w:rsid w:val="00F337EB"/>
    <w:rsid w:val="00F34485"/>
    <w:rsid w:val="00F34994"/>
    <w:rsid w:val="00F35426"/>
    <w:rsid w:val="00F35448"/>
    <w:rsid w:val="00F358D3"/>
    <w:rsid w:val="00F35A9C"/>
    <w:rsid w:val="00F35C7C"/>
    <w:rsid w:val="00F35F99"/>
    <w:rsid w:val="00F36491"/>
    <w:rsid w:val="00F364DA"/>
    <w:rsid w:val="00F36557"/>
    <w:rsid w:val="00F36D5D"/>
    <w:rsid w:val="00F36DB7"/>
    <w:rsid w:val="00F378B0"/>
    <w:rsid w:val="00F37F0A"/>
    <w:rsid w:val="00F401ED"/>
    <w:rsid w:val="00F41815"/>
    <w:rsid w:val="00F423A2"/>
    <w:rsid w:val="00F42801"/>
    <w:rsid w:val="00F4526D"/>
    <w:rsid w:val="00F46398"/>
    <w:rsid w:val="00F50EC9"/>
    <w:rsid w:val="00F50F09"/>
    <w:rsid w:val="00F5101E"/>
    <w:rsid w:val="00F511EE"/>
    <w:rsid w:val="00F514A2"/>
    <w:rsid w:val="00F51751"/>
    <w:rsid w:val="00F51BEC"/>
    <w:rsid w:val="00F51F20"/>
    <w:rsid w:val="00F520E5"/>
    <w:rsid w:val="00F53604"/>
    <w:rsid w:val="00F536F2"/>
    <w:rsid w:val="00F53B25"/>
    <w:rsid w:val="00F54473"/>
    <w:rsid w:val="00F5449C"/>
    <w:rsid w:val="00F54ED3"/>
    <w:rsid w:val="00F54EEE"/>
    <w:rsid w:val="00F55018"/>
    <w:rsid w:val="00F55923"/>
    <w:rsid w:val="00F55A7B"/>
    <w:rsid w:val="00F55E2F"/>
    <w:rsid w:val="00F55F79"/>
    <w:rsid w:val="00F5612D"/>
    <w:rsid w:val="00F56595"/>
    <w:rsid w:val="00F568E7"/>
    <w:rsid w:val="00F5735D"/>
    <w:rsid w:val="00F57443"/>
    <w:rsid w:val="00F579A1"/>
    <w:rsid w:val="00F605D7"/>
    <w:rsid w:val="00F6083B"/>
    <w:rsid w:val="00F60866"/>
    <w:rsid w:val="00F61277"/>
    <w:rsid w:val="00F6143E"/>
    <w:rsid w:val="00F61EBB"/>
    <w:rsid w:val="00F62063"/>
    <w:rsid w:val="00F6267B"/>
    <w:rsid w:val="00F6290E"/>
    <w:rsid w:val="00F633BD"/>
    <w:rsid w:val="00F63F5E"/>
    <w:rsid w:val="00F645DA"/>
    <w:rsid w:val="00F64A32"/>
    <w:rsid w:val="00F64FD8"/>
    <w:rsid w:val="00F650EC"/>
    <w:rsid w:val="00F654F5"/>
    <w:rsid w:val="00F65645"/>
    <w:rsid w:val="00F6576B"/>
    <w:rsid w:val="00F658A2"/>
    <w:rsid w:val="00F664D8"/>
    <w:rsid w:val="00F67AC5"/>
    <w:rsid w:val="00F67DF3"/>
    <w:rsid w:val="00F70088"/>
    <w:rsid w:val="00F70541"/>
    <w:rsid w:val="00F70AF8"/>
    <w:rsid w:val="00F71992"/>
    <w:rsid w:val="00F71BAF"/>
    <w:rsid w:val="00F72661"/>
    <w:rsid w:val="00F72C0B"/>
    <w:rsid w:val="00F733CE"/>
    <w:rsid w:val="00F73D19"/>
    <w:rsid w:val="00F7594B"/>
    <w:rsid w:val="00F760C5"/>
    <w:rsid w:val="00F76FEE"/>
    <w:rsid w:val="00F77133"/>
    <w:rsid w:val="00F80740"/>
    <w:rsid w:val="00F82A36"/>
    <w:rsid w:val="00F8333A"/>
    <w:rsid w:val="00F83630"/>
    <w:rsid w:val="00F841F7"/>
    <w:rsid w:val="00F85047"/>
    <w:rsid w:val="00F85B40"/>
    <w:rsid w:val="00F865F2"/>
    <w:rsid w:val="00F86A40"/>
    <w:rsid w:val="00F87095"/>
    <w:rsid w:val="00F87B6E"/>
    <w:rsid w:val="00F87D87"/>
    <w:rsid w:val="00F9088E"/>
    <w:rsid w:val="00F90F60"/>
    <w:rsid w:val="00F911FD"/>
    <w:rsid w:val="00F91E73"/>
    <w:rsid w:val="00F92F9B"/>
    <w:rsid w:val="00F932A8"/>
    <w:rsid w:val="00F932F0"/>
    <w:rsid w:val="00F93384"/>
    <w:rsid w:val="00F934A1"/>
    <w:rsid w:val="00F94072"/>
    <w:rsid w:val="00F9408A"/>
    <w:rsid w:val="00F942BE"/>
    <w:rsid w:val="00F94459"/>
    <w:rsid w:val="00F94945"/>
    <w:rsid w:val="00F94A66"/>
    <w:rsid w:val="00F94E9F"/>
    <w:rsid w:val="00F964E7"/>
    <w:rsid w:val="00FA09C5"/>
    <w:rsid w:val="00FA0DD3"/>
    <w:rsid w:val="00FA10AE"/>
    <w:rsid w:val="00FA1181"/>
    <w:rsid w:val="00FA1969"/>
    <w:rsid w:val="00FA1C01"/>
    <w:rsid w:val="00FA1D7E"/>
    <w:rsid w:val="00FA2D2D"/>
    <w:rsid w:val="00FA4001"/>
    <w:rsid w:val="00FA536E"/>
    <w:rsid w:val="00FA53FA"/>
    <w:rsid w:val="00FA6033"/>
    <w:rsid w:val="00FA67F3"/>
    <w:rsid w:val="00FA7448"/>
    <w:rsid w:val="00FA7E99"/>
    <w:rsid w:val="00FB01BD"/>
    <w:rsid w:val="00FB1833"/>
    <w:rsid w:val="00FB1DF7"/>
    <w:rsid w:val="00FB1EA9"/>
    <w:rsid w:val="00FB2510"/>
    <w:rsid w:val="00FB2521"/>
    <w:rsid w:val="00FB267C"/>
    <w:rsid w:val="00FB292A"/>
    <w:rsid w:val="00FB2DA4"/>
    <w:rsid w:val="00FB2F64"/>
    <w:rsid w:val="00FB3723"/>
    <w:rsid w:val="00FB38CC"/>
    <w:rsid w:val="00FB48F0"/>
    <w:rsid w:val="00FB5E88"/>
    <w:rsid w:val="00FB6229"/>
    <w:rsid w:val="00FB6464"/>
    <w:rsid w:val="00FB654C"/>
    <w:rsid w:val="00FB6688"/>
    <w:rsid w:val="00FB6A32"/>
    <w:rsid w:val="00FB6EF9"/>
    <w:rsid w:val="00FB7B2D"/>
    <w:rsid w:val="00FC0ECB"/>
    <w:rsid w:val="00FC1013"/>
    <w:rsid w:val="00FC1294"/>
    <w:rsid w:val="00FC133E"/>
    <w:rsid w:val="00FC2285"/>
    <w:rsid w:val="00FC2487"/>
    <w:rsid w:val="00FC382A"/>
    <w:rsid w:val="00FC3E3F"/>
    <w:rsid w:val="00FC41C0"/>
    <w:rsid w:val="00FC451D"/>
    <w:rsid w:val="00FC4DA4"/>
    <w:rsid w:val="00FC5BA4"/>
    <w:rsid w:val="00FC5FDF"/>
    <w:rsid w:val="00FC714E"/>
    <w:rsid w:val="00FC728D"/>
    <w:rsid w:val="00FC7507"/>
    <w:rsid w:val="00FC76AB"/>
    <w:rsid w:val="00FD033A"/>
    <w:rsid w:val="00FD1368"/>
    <w:rsid w:val="00FD1EA7"/>
    <w:rsid w:val="00FD2DC1"/>
    <w:rsid w:val="00FD3C97"/>
    <w:rsid w:val="00FD448C"/>
    <w:rsid w:val="00FD574E"/>
    <w:rsid w:val="00FD57AD"/>
    <w:rsid w:val="00FD5AE5"/>
    <w:rsid w:val="00FD5B52"/>
    <w:rsid w:val="00FD619D"/>
    <w:rsid w:val="00FD72A1"/>
    <w:rsid w:val="00FD796F"/>
    <w:rsid w:val="00FD7C45"/>
    <w:rsid w:val="00FE01B0"/>
    <w:rsid w:val="00FE06C8"/>
    <w:rsid w:val="00FE1D39"/>
    <w:rsid w:val="00FE2A77"/>
    <w:rsid w:val="00FE2A87"/>
    <w:rsid w:val="00FE4319"/>
    <w:rsid w:val="00FE4383"/>
    <w:rsid w:val="00FE441A"/>
    <w:rsid w:val="00FE5877"/>
    <w:rsid w:val="00FE5B71"/>
    <w:rsid w:val="00FE5D37"/>
    <w:rsid w:val="00FE695F"/>
    <w:rsid w:val="00FE6DB5"/>
    <w:rsid w:val="00FE6F05"/>
    <w:rsid w:val="00FE79E9"/>
    <w:rsid w:val="00FE7D99"/>
    <w:rsid w:val="00FF0101"/>
    <w:rsid w:val="00FF0C41"/>
    <w:rsid w:val="00FF0E99"/>
    <w:rsid w:val="00FF13B2"/>
    <w:rsid w:val="00FF16EE"/>
    <w:rsid w:val="00FF22CE"/>
    <w:rsid w:val="00FF23C6"/>
    <w:rsid w:val="00FF28A6"/>
    <w:rsid w:val="00FF2FE8"/>
    <w:rsid w:val="00FF314F"/>
    <w:rsid w:val="00FF3290"/>
    <w:rsid w:val="00FF33A5"/>
    <w:rsid w:val="00FF399C"/>
    <w:rsid w:val="00FF39EB"/>
    <w:rsid w:val="00FF39F1"/>
    <w:rsid w:val="00FF3AF1"/>
    <w:rsid w:val="00FF44AC"/>
    <w:rsid w:val="00FF4EDC"/>
    <w:rsid w:val="00FF5363"/>
    <w:rsid w:val="00FF6233"/>
    <w:rsid w:val="00FF6360"/>
    <w:rsid w:val="00FF7804"/>
    <w:rsid w:val="00FF7A88"/>
    <w:rsid w:val="00FF7D9C"/>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4DD088"/>
  <w15:docId w15:val="{2407143F-E624-4F1A-B605-0BACB7810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40AD7"/>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00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00E7"/>
  </w:style>
  <w:style w:type="paragraph" w:styleId="Footer">
    <w:name w:val="footer"/>
    <w:basedOn w:val="Normal"/>
    <w:link w:val="FooterChar"/>
    <w:uiPriority w:val="99"/>
    <w:unhideWhenUsed/>
    <w:rsid w:val="00EA00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00E7"/>
  </w:style>
  <w:style w:type="paragraph" w:styleId="FootnoteText">
    <w:name w:val="footnote text"/>
    <w:basedOn w:val="Normal"/>
    <w:link w:val="FootnoteTextChar"/>
    <w:uiPriority w:val="99"/>
    <w:unhideWhenUsed/>
    <w:rsid w:val="00891DE9"/>
    <w:pPr>
      <w:spacing w:after="0" w:line="240" w:lineRule="auto"/>
    </w:pPr>
    <w:rPr>
      <w:sz w:val="20"/>
      <w:szCs w:val="20"/>
    </w:rPr>
  </w:style>
  <w:style w:type="character" w:customStyle="1" w:styleId="FootnoteTextChar">
    <w:name w:val="Footnote Text Char"/>
    <w:basedOn w:val="DefaultParagraphFont"/>
    <w:link w:val="FootnoteText"/>
    <w:uiPriority w:val="99"/>
    <w:rsid w:val="00891DE9"/>
    <w:rPr>
      <w:sz w:val="20"/>
      <w:szCs w:val="20"/>
    </w:rPr>
  </w:style>
  <w:style w:type="character" w:styleId="FootnoteReference">
    <w:name w:val="footnote reference"/>
    <w:basedOn w:val="DefaultParagraphFont"/>
    <w:uiPriority w:val="99"/>
    <w:semiHidden/>
    <w:unhideWhenUsed/>
    <w:rsid w:val="00891DE9"/>
    <w:rPr>
      <w:vertAlign w:val="superscript"/>
    </w:rPr>
  </w:style>
  <w:style w:type="paragraph" w:styleId="BalloonText">
    <w:name w:val="Balloon Text"/>
    <w:basedOn w:val="Normal"/>
    <w:link w:val="BalloonTextChar"/>
    <w:uiPriority w:val="99"/>
    <w:semiHidden/>
    <w:unhideWhenUsed/>
    <w:rsid w:val="00732D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2D0A"/>
    <w:rPr>
      <w:rFonts w:ascii="Tahoma" w:hAnsi="Tahoma" w:cs="Tahoma"/>
      <w:sz w:val="16"/>
      <w:szCs w:val="16"/>
    </w:rPr>
  </w:style>
  <w:style w:type="paragraph" w:styleId="ListParagraph">
    <w:name w:val="List Paragraph"/>
    <w:basedOn w:val="Normal"/>
    <w:uiPriority w:val="34"/>
    <w:qFormat/>
    <w:rsid w:val="005840DF"/>
    <w:pPr>
      <w:ind w:left="720"/>
      <w:contextualSpacing/>
    </w:pPr>
  </w:style>
  <w:style w:type="paragraph" w:styleId="NoSpacing">
    <w:name w:val="No Spacing"/>
    <w:uiPriority w:val="1"/>
    <w:qFormat/>
    <w:rsid w:val="00700D33"/>
    <w:pPr>
      <w:spacing w:after="0" w:line="240" w:lineRule="auto"/>
    </w:pPr>
  </w:style>
  <w:style w:type="paragraph" w:styleId="EndnoteText">
    <w:name w:val="endnote text"/>
    <w:basedOn w:val="Normal"/>
    <w:link w:val="EndnoteTextChar"/>
    <w:uiPriority w:val="99"/>
    <w:semiHidden/>
    <w:unhideWhenUsed/>
    <w:rsid w:val="006D291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D2915"/>
    <w:rPr>
      <w:sz w:val="20"/>
      <w:szCs w:val="20"/>
    </w:rPr>
  </w:style>
  <w:style w:type="character" w:styleId="EndnoteReference">
    <w:name w:val="endnote reference"/>
    <w:basedOn w:val="DefaultParagraphFont"/>
    <w:uiPriority w:val="99"/>
    <w:semiHidden/>
    <w:unhideWhenUsed/>
    <w:rsid w:val="006D2915"/>
    <w:rPr>
      <w:vertAlign w:val="superscript"/>
    </w:rPr>
  </w:style>
  <w:style w:type="character" w:styleId="CommentReference">
    <w:name w:val="annotation reference"/>
    <w:basedOn w:val="DefaultParagraphFont"/>
    <w:uiPriority w:val="99"/>
    <w:semiHidden/>
    <w:unhideWhenUsed/>
    <w:rsid w:val="004C7C20"/>
    <w:rPr>
      <w:sz w:val="16"/>
      <w:szCs w:val="16"/>
    </w:rPr>
  </w:style>
  <w:style w:type="paragraph" w:styleId="CommentText">
    <w:name w:val="annotation text"/>
    <w:basedOn w:val="Normal"/>
    <w:link w:val="CommentTextChar"/>
    <w:uiPriority w:val="99"/>
    <w:semiHidden/>
    <w:unhideWhenUsed/>
    <w:rsid w:val="004C7C20"/>
    <w:pPr>
      <w:spacing w:line="240" w:lineRule="auto"/>
    </w:pPr>
    <w:rPr>
      <w:sz w:val="20"/>
      <w:szCs w:val="20"/>
    </w:rPr>
  </w:style>
  <w:style w:type="character" w:customStyle="1" w:styleId="CommentTextChar">
    <w:name w:val="Comment Text Char"/>
    <w:basedOn w:val="DefaultParagraphFont"/>
    <w:link w:val="CommentText"/>
    <w:uiPriority w:val="99"/>
    <w:semiHidden/>
    <w:rsid w:val="004C7C20"/>
    <w:rPr>
      <w:sz w:val="20"/>
      <w:szCs w:val="20"/>
    </w:rPr>
  </w:style>
  <w:style w:type="paragraph" w:styleId="CommentSubject">
    <w:name w:val="annotation subject"/>
    <w:basedOn w:val="CommentText"/>
    <w:next w:val="CommentText"/>
    <w:link w:val="CommentSubjectChar"/>
    <w:uiPriority w:val="99"/>
    <w:semiHidden/>
    <w:unhideWhenUsed/>
    <w:rsid w:val="004C7C20"/>
    <w:rPr>
      <w:b/>
      <w:bCs/>
    </w:rPr>
  </w:style>
  <w:style w:type="character" w:customStyle="1" w:styleId="CommentSubjectChar">
    <w:name w:val="Comment Subject Char"/>
    <w:basedOn w:val="CommentTextChar"/>
    <w:link w:val="CommentSubject"/>
    <w:uiPriority w:val="99"/>
    <w:semiHidden/>
    <w:rsid w:val="004C7C20"/>
    <w:rPr>
      <w:b/>
      <w:bCs/>
      <w:sz w:val="20"/>
      <w:szCs w:val="20"/>
    </w:rPr>
  </w:style>
  <w:style w:type="character" w:customStyle="1" w:styleId="Heading1Char">
    <w:name w:val="Heading 1 Char"/>
    <w:basedOn w:val="DefaultParagraphFont"/>
    <w:link w:val="Heading1"/>
    <w:uiPriority w:val="9"/>
    <w:rsid w:val="00D40AD7"/>
    <w:rPr>
      <w:rFonts w:asciiTheme="majorHAnsi" w:eastAsiaTheme="majorEastAsia" w:hAnsiTheme="majorHAnsi" w:cstheme="majorBidi"/>
      <w:color w:val="365F91" w:themeColor="accent1" w:themeShade="BF"/>
      <w:sz w:val="32"/>
      <w:szCs w:val="32"/>
      <w:lang w:val="en-US"/>
    </w:rPr>
  </w:style>
  <w:style w:type="paragraph" w:styleId="Caption">
    <w:name w:val="caption"/>
    <w:basedOn w:val="Normal"/>
    <w:uiPriority w:val="99"/>
    <w:qFormat/>
    <w:rsid w:val="00CC5DC6"/>
    <w:pPr>
      <w:widowControl w:val="0"/>
      <w:autoSpaceDE w:val="0"/>
      <w:autoSpaceDN w:val="0"/>
      <w:adjustRightInd w:val="0"/>
      <w:spacing w:before="120" w:after="120" w:line="240" w:lineRule="auto"/>
    </w:pPr>
    <w:rPr>
      <w:rFonts w:ascii="Times" w:eastAsia="Times New Roman" w:hAnsi="Times" w:cs="Times New Roman"/>
      <w:i/>
      <w:iCs/>
      <w:sz w:val="24"/>
      <w:szCs w:val="24"/>
      <w:lang w:val="en-GB"/>
    </w:rPr>
  </w:style>
  <w:style w:type="paragraph" w:styleId="BodyTextIndent2">
    <w:name w:val="Body Text Indent 2"/>
    <w:basedOn w:val="Normal"/>
    <w:link w:val="BodyTextIndent2Char"/>
    <w:uiPriority w:val="99"/>
    <w:rsid w:val="00CC5DC6"/>
    <w:pPr>
      <w:widowControl w:val="0"/>
      <w:autoSpaceDE w:val="0"/>
      <w:autoSpaceDN w:val="0"/>
      <w:adjustRightInd w:val="0"/>
      <w:spacing w:after="0" w:line="360" w:lineRule="auto"/>
      <w:ind w:firstLine="720"/>
      <w:jc w:val="both"/>
    </w:pPr>
    <w:rPr>
      <w:rFonts w:ascii="Graphos" w:eastAsia="Times New Roman" w:hAnsi="Graphos" w:cs="Times New Roman"/>
      <w:sz w:val="24"/>
      <w:szCs w:val="24"/>
      <w:lang w:val="en-GB"/>
    </w:rPr>
  </w:style>
  <w:style w:type="character" w:customStyle="1" w:styleId="BodyTextIndent2Char">
    <w:name w:val="Body Text Indent 2 Char"/>
    <w:basedOn w:val="DefaultParagraphFont"/>
    <w:link w:val="BodyTextIndent2"/>
    <w:uiPriority w:val="99"/>
    <w:rsid w:val="00CC5DC6"/>
    <w:rPr>
      <w:rFonts w:ascii="Graphos" w:eastAsia="Times New Roman" w:hAnsi="Graphos" w:cs="Times New Roman"/>
      <w:sz w:val="24"/>
      <w:szCs w:val="24"/>
      <w:lang w:val="en-GB"/>
    </w:rPr>
  </w:style>
  <w:style w:type="paragraph" w:customStyle="1" w:styleId="Default">
    <w:name w:val="Default"/>
    <w:rsid w:val="0081131C"/>
    <w:pPr>
      <w:autoSpaceDE w:val="0"/>
      <w:autoSpaceDN w:val="0"/>
      <w:adjustRightInd w:val="0"/>
      <w:spacing w:after="0" w:line="240" w:lineRule="auto"/>
    </w:pPr>
    <w:rPr>
      <w:rFonts w:ascii="DejaVu Sans" w:hAnsi="DejaVu Sans" w:cs="DejaVu Sans"/>
      <w:color w:val="000000"/>
      <w:sz w:val="24"/>
      <w:szCs w:val="24"/>
    </w:rPr>
  </w:style>
  <w:style w:type="paragraph" w:styleId="BodyTextIndent">
    <w:name w:val="Body Text Indent"/>
    <w:basedOn w:val="Normal"/>
    <w:link w:val="BodyTextIndentChar"/>
    <w:uiPriority w:val="99"/>
    <w:semiHidden/>
    <w:unhideWhenUsed/>
    <w:rsid w:val="002800CD"/>
    <w:pPr>
      <w:spacing w:after="120"/>
      <w:ind w:left="283"/>
    </w:pPr>
  </w:style>
  <w:style w:type="character" w:customStyle="1" w:styleId="BodyTextIndentChar">
    <w:name w:val="Body Text Indent Char"/>
    <w:basedOn w:val="DefaultParagraphFont"/>
    <w:link w:val="BodyTextIndent"/>
    <w:uiPriority w:val="99"/>
    <w:semiHidden/>
    <w:rsid w:val="002800CD"/>
  </w:style>
  <w:style w:type="character" w:customStyle="1" w:styleId="acopre">
    <w:name w:val="acopre"/>
    <w:basedOn w:val="DefaultParagraphFont"/>
    <w:rsid w:val="00952FF9"/>
  </w:style>
  <w:style w:type="character" w:styleId="Emphasis">
    <w:name w:val="Emphasis"/>
    <w:basedOn w:val="DefaultParagraphFont"/>
    <w:uiPriority w:val="20"/>
    <w:qFormat/>
    <w:rsid w:val="00952FF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5612684">
      <w:bodyDiv w:val="1"/>
      <w:marLeft w:val="0"/>
      <w:marRight w:val="0"/>
      <w:marTop w:val="0"/>
      <w:marBottom w:val="0"/>
      <w:divBdr>
        <w:top w:val="none" w:sz="0" w:space="0" w:color="auto"/>
        <w:left w:val="none" w:sz="0" w:space="0" w:color="auto"/>
        <w:bottom w:val="none" w:sz="0" w:space="0" w:color="auto"/>
        <w:right w:val="none" w:sz="0" w:space="0" w:color="auto"/>
      </w:divBdr>
    </w:div>
    <w:div w:id="1639260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55B653-A7B8-4152-86D2-4C1DA546D0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3166</Words>
  <Characters>18051</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21175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JUDGE MAFUSIRE</dc:creator>
  <cp:lastModifiedBy>JSC</cp:lastModifiedBy>
  <cp:revision>2</cp:revision>
  <cp:lastPrinted>2022-09-12T07:10:00Z</cp:lastPrinted>
  <dcterms:created xsi:type="dcterms:W3CDTF">2022-09-16T09:14:00Z</dcterms:created>
  <dcterms:modified xsi:type="dcterms:W3CDTF">2022-09-16T09:14:00Z</dcterms:modified>
</cp:coreProperties>
</file>