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CD1" w:rsidRDefault="00473CD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MUNYARADZI KARIMBA </w:t>
      </w:r>
    </w:p>
    <w:p w:rsidR="00473CD1" w:rsidRDefault="00473CD1"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473CD1">
        <w:rPr>
          <w:rFonts w:ascii="Times New Roman" w:hAnsi="Times New Roman" w:cs="Times New Roman"/>
          <w:sz w:val="24"/>
          <w:szCs w:val="24"/>
        </w:rPr>
        <w:t>31 January 2019 and 7 February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D01EE5"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Bail pending trial </w:t>
      </w:r>
      <w:bookmarkStart w:id="0" w:name="_GoBack"/>
      <w:bookmarkEnd w:id="0"/>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0E50E3"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Fusire</w:t>
      </w:r>
      <w:proofErr w:type="spellEnd"/>
      <w:r w:rsidR="004F245B">
        <w:rPr>
          <w:rFonts w:ascii="Times New Roman" w:hAnsi="Times New Roman" w:cs="Times New Roman"/>
          <w:sz w:val="24"/>
          <w:szCs w:val="24"/>
        </w:rPr>
        <w:t xml:space="preserve">, for the </w:t>
      </w:r>
      <w:r w:rsidR="00344617">
        <w:rPr>
          <w:rFonts w:ascii="Times New Roman" w:hAnsi="Times New Roman" w:cs="Times New Roman"/>
          <w:sz w:val="24"/>
          <w:szCs w:val="24"/>
        </w:rPr>
        <w:t>applicant</w:t>
      </w:r>
      <w:r w:rsidR="004F245B">
        <w:rPr>
          <w:rFonts w:ascii="Times New Roman" w:hAnsi="Times New Roman" w:cs="Times New Roman"/>
          <w:sz w:val="24"/>
          <w:szCs w:val="24"/>
        </w:rPr>
        <w:t xml:space="preserve"> </w:t>
      </w:r>
    </w:p>
    <w:p w:rsidR="004F245B" w:rsidRDefault="00684C5B"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Ms </w:t>
      </w:r>
      <w:r w:rsidR="00344617">
        <w:rPr>
          <w:rFonts w:ascii="Times New Roman" w:hAnsi="Times New Roman" w:cs="Times New Roman"/>
          <w:i/>
          <w:sz w:val="24"/>
          <w:szCs w:val="24"/>
        </w:rPr>
        <w:t xml:space="preserve">T L </w:t>
      </w:r>
      <w:proofErr w:type="spellStart"/>
      <w:r w:rsidR="00344617">
        <w:rPr>
          <w:rFonts w:ascii="Times New Roman" w:hAnsi="Times New Roman" w:cs="Times New Roman"/>
          <w:i/>
          <w:sz w:val="24"/>
          <w:szCs w:val="24"/>
        </w:rPr>
        <w:t>Katsir</w:t>
      </w:r>
      <w:r>
        <w:rPr>
          <w:rFonts w:ascii="Times New Roman" w:hAnsi="Times New Roman" w:cs="Times New Roman"/>
          <w:i/>
          <w:sz w:val="24"/>
          <w:szCs w:val="24"/>
        </w:rPr>
        <w:t>u</w:t>
      </w:r>
      <w:proofErr w:type="spellEnd"/>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D33C1B" w:rsidRDefault="00D8392F" w:rsidP="00154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154FBB">
        <w:rPr>
          <w:rFonts w:ascii="Times New Roman" w:hAnsi="Times New Roman" w:cs="Times New Roman"/>
          <w:sz w:val="24"/>
          <w:szCs w:val="24"/>
        </w:rPr>
        <w:t>The applicant who is facing four counts of stock theft as defined in s 114 of the Criminal Law (Codification and Reform) Act [</w:t>
      </w:r>
      <w:r w:rsidR="00B9714B">
        <w:rPr>
          <w:rFonts w:ascii="Times New Roman" w:hAnsi="Times New Roman" w:cs="Times New Roman"/>
          <w:i/>
          <w:sz w:val="24"/>
          <w:szCs w:val="24"/>
        </w:rPr>
        <w:t>Chapter</w:t>
      </w:r>
      <w:r w:rsidR="00154FBB">
        <w:rPr>
          <w:rFonts w:ascii="Times New Roman" w:hAnsi="Times New Roman" w:cs="Times New Roman"/>
          <w:i/>
          <w:sz w:val="24"/>
          <w:szCs w:val="24"/>
        </w:rPr>
        <w:t xml:space="preserve"> 9:23</w:t>
      </w:r>
      <w:r w:rsidR="00154FBB">
        <w:rPr>
          <w:rFonts w:ascii="Times New Roman" w:hAnsi="Times New Roman" w:cs="Times New Roman"/>
          <w:sz w:val="24"/>
          <w:szCs w:val="24"/>
        </w:rPr>
        <w:t xml:space="preserve">], approached the court seeking to be admitted to bail </w:t>
      </w:r>
      <w:r w:rsidR="00AE11BC">
        <w:rPr>
          <w:rFonts w:ascii="Times New Roman" w:hAnsi="Times New Roman" w:cs="Times New Roman"/>
          <w:sz w:val="24"/>
          <w:szCs w:val="24"/>
        </w:rPr>
        <w:t>pending</w:t>
      </w:r>
      <w:r w:rsidR="00154FBB">
        <w:rPr>
          <w:rFonts w:ascii="Times New Roman" w:hAnsi="Times New Roman" w:cs="Times New Roman"/>
          <w:sz w:val="24"/>
          <w:szCs w:val="24"/>
        </w:rPr>
        <w:t xml:space="preserve"> trial.</w:t>
      </w:r>
      <w:r w:rsidR="00AE11BC">
        <w:rPr>
          <w:rFonts w:ascii="Times New Roman" w:hAnsi="Times New Roman" w:cs="Times New Roman"/>
          <w:sz w:val="24"/>
          <w:szCs w:val="24"/>
        </w:rPr>
        <w:t xml:space="preserve"> It is the State’s contention that on 25 May 2018, 27 May 2018</w:t>
      </w:r>
      <w:r w:rsidR="00344617">
        <w:rPr>
          <w:rFonts w:ascii="Times New Roman" w:hAnsi="Times New Roman" w:cs="Times New Roman"/>
          <w:sz w:val="24"/>
          <w:szCs w:val="24"/>
        </w:rPr>
        <w:t xml:space="preserve"> </w:t>
      </w:r>
      <w:r w:rsidR="00AE11BC">
        <w:rPr>
          <w:rFonts w:ascii="Times New Roman" w:hAnsi="Times New Roman" w:cs="Times New Roman"/>
          <w:sz w:val="24"/>
          <w:szCs w:val="24"/>
        </w:rPr>
        <w:t>and on 5 January 20</w:t>
      </w:r>
      <w:r w:rsidR="00412B9B">
        <w:rPr>
          <w:rFonts w:ascii="Times New Roman" w:hAnsi="Times New Roman" w:cs="Times New Roman"/>
          <w:sz w:val="24"/>
          <w:szCs w:val="24"/>
        </w:rPr>
        <w:t>19 the accused unlawfully took 10</w:t>
      </w:r>
      <w:r w:rsidR="00AE11BC">
        <w:rPr>
          <w:rFonts w:ascii="Times New Roman" w:hAnsi="Times New Roman" w:cs="Times New Roman"/>
          <w:sz w:val="24"/>
          <w:szCs w:val="24"/>
        </w:rPr>
        <w:t xml:space="preserve"> cattle knowing that</w:t>
      </w:r>
      <w:r w:rsidR="00FB1E02">
        <w:rPr>
          <w:rFonts w:ascii="Times New Roman" w:hAnsi="Times New Roman" w:cs="Times New Roman"/>
          <w:sz w:val="24"/>
          <w:szCs w:val="24"/>
        </w:rPr>
        <w:t xml:space="preserve"> the complainants in the 4 counts were entitled to own or possess or control the livestock or realising that there was a real risk or possibility that the complainants were the </w:t>
      </w:r>
      <w:r w:rsidR="00B9714B">
        <w:rPr>
          <w:rFonts w:ascii="Times New Roman" w:hAnsi="Times New Roman" w:cs="Times New Roman"/>
          <w:sz w:val="24"/>
          <w:szCs w:val="24"/>
        </w:rPr>
        <w:t>owners</w:t>
      </w:r>
      <w:r w:rsidR="00FB1E02">
        <w:rPr>
          <w:rFonts w:ascii="Times New Roman" w:hAnsi="Times New Roman" w:cs="Times New Roman"/>
          <w:sz w:val="24"/>
          <w:szCs w:val="24"/>
        </w:rPr>
        <w:t xml:space="preserve"> and entitled</w:t>
      </w:r>
      <w:r w:rsidR="00B9714B">
        <w:rPr>
          <w:rFonts w:ascii="Times New Roman" w:hAnsi="Times New Roman" w:cs="Times New Roman"/>
          <w:sz w:val="24"/>
          <w:szCs w:val="24"/>
        </w:rPr>
        <w:t xml:space="preserve"> to possess or control the livestock and int</w:t>
      </w:r>
      <w:r w:rsidR="00344617">
        <w:rPr>
          <w:rFonts w:ascii="Times New Roman" w:hAnsi="Times New Roman" w:cs="Times New Roman"/>
          <w:sz w:val="24"/>
          <w:szCs w:val="24"/>
        </w:rPr>
        <w:t>ending to deprive the complainants</w:t>
      </w:r>
      <w:r w:rsidR="00412B9B">
        <w:rPr>
          <w:rFonts w:ascii="Times New Roman" w:hAnsi="Times New Roman" w:cs="Times New Roman"/>
          <w:sz w:val="24"/>
          <w:szCs w:val="24"/>
        </w:rPr>
        <w:t xml:space="preserve"> permanently of</w:t>
      </w:r>
      <w:r w:rsidR="00B9714B">
        <w:rPr>
          <w:rFonts w:ascii="Times New Roman" w:hAnsi="Times New Roman" w:cs="Times New Roman"/>
          <w:sz w:val="24"/>
          <w:szCs w:val="24"/>
        </w:rPr>
        <w:t xml:space="preserve"> ownership, possession or control or realising that there was real risk or possibility that he might so deprive the complainants permanently</w:t>
      </w:r>
      <w:r w:rsidR="00D33C1B">
        <w:rPr>
          <w:rFonts w:ascii="Times New Roman" w:hAnsi="Times New Roman" w:cs="Times New Roman"/>
          <w:sz w:val="24"/>
          <w:szCs w:val="24"/>
        </w:rPr>
        <w:t xml:space="preserve"> of their ownership, possession or control.</w:t>
      </w:r>
    </w:p>
    <w:p w:rsidR="00837A6F" w:rsidRDefault="00D33C1B" w:rsidP="00154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opposed the application for bail. The State counsel Ms </w:t>
      </w:r>
      <w:proofErr w:type="spellStart"/>
      <w:r>
        <w:rPr>
          <w:rFonts w:ascii="Times New Roman" w:hAnsi="Times New Roman" w:cs="Times New Roman"/>
          <w:i/>
          <w:sz w:val="24"/>
          <w:szCs w:val="24"/>
        </w:rPr>
        <w:t>Katsiru</w:t>
      </w:r>
      <w:proofErr w:type="spellEnd"/>
      <w:r>
        <w:rPr>
          <w:rFonts w:ascii="Times New Roman" w:hAnsi="Times New Roman" w:cs="Times New Roman"/>
          <w:sz w:val="24"/>
          <w:szCs w:val="24"/>
        </w:rPr>
        <w:t xml:space="preserve"> argued that the interests of the administration of justice</w:t>
      </w:r>
      <w:r w:rsidR="002D654E">
        <w:rPr>
          <w:rFonts w:ascii="Times New Roman" w:hAnsi="Times New Roman" w:cs="Times New Roman"/>
          <w:sz w:val="24"/>
          <w:szCs w:val="24"/>
        </w:rPr>
        <w:t xml:space="preserve"> would be prejudiced if the applicant were to be admitted to bail. The respondent presented that the state case is strong given there are eye witnesses. For stock theft</w:t>
      </w:r>
      <w:r w:rsidR="000252EC">
        <w:rPr>
          <w:rFonts w:ascii="Times New Roman" w:hAnsi="Times New Roman" w:cs="Times New Roman"/>
          <w:sz w:val="24"/>
          <w:szCs w:val="24"/>
        </w:rPr>
        <w:t xml:space="preserve"> involving cattle given the mandatory imprisonment of </w:t>
      </w:r>
      <w:r w:rsidR="00E40061">
        <w:rPr>
          <w:rFonts w:ascii="Times New Roman" w:hAnsi="Times New Roman" w:cs="Times New Roman"/>
          <w:sz w:val="24"/>
          <w:szCs w:val="24"/>
        </w:rPr>
        <w:t>9 years imprisonment even for one count</w:t>
      </w:r>
      <w:r w:rsidR="00837A6F">
        <w:rPr>
          <w:rFonts w:ascii="Times New Roman" w:hAnsi="Times New Roman" w:cs="Times New Roman"/>
          <w:sz w:val="24"/>
          <w:szCs w:val="24"/>
        </w:rPr>
        <w:t xml:space="preserve"> would act as an inducement to abscondment. Further the State argued that given cattle a</w:t>
      </w:r>
      <w:r w:rsidR="00412B9B">
        <w:rPr>
          <w:rFonts w:ascii="Times New Roman" w:hAnsi="Times New Roman" w:cs="Times New Roman"/>
          <w:sz w:val="24"/>
          <w:szCs w:val="24"/>
        </w:rPr>
        <w:t>re a</w:t>
      </w:r>
      <w:r w:rsidR="00837A6F">
        <w:rPr>
          <w:rFonts w:ascii="Times New Roman" w:hAnsi="Times New Roman" w:cs="Times New Roman"/>
          <w:sz w:val="24"/>
          <w:szCs w:val="24"/>
        </w:rPr>
        <w:t xml:space="preserve"> source of livelihood theft of 10 cattle is viewed as serious that admission to bail is likely to induce shock and outrage in the community. The applicant on the other hand sought to be admitted to bail arguing that he did not commit the offences and that he is innocent. </w:t>
      </w:r>
    </w:p>
    <w:p w:rsidR="009A0FA2" w:rsidRDefault="00837A6F" w:rsidP="00154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applications for bail pending trial  the court has to seek to strike  a balance between the constitutionally guaranteed right to liberty and the societal interests that the matter be </w:t>
      </w:r>
      <w:r>
        <w:rPr>
          <w:rFonts w:ascii="Times New Roman" w:hAnsi="Times New Roman" w:cs="Times New Roman"/>
          <w:sz w:val="24"/>
          <w:szCs w:val="24"/>
        </w:rPr>
        <w:lastRenderedPageBreak/>
        <w:t>prosecuted to its logical conclusion or put differently the societal interests that the interests of administration of justice is upheld.</w:t>
      </w:r>
    </w:p>
    <w:p w:rsidR="00BC1042" w:rsidRDefault="009A0FA2" w:rsidP="00154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facing 4 counts of </w:t>
      </w:r>
      <w:r w:rsidR="001C0337">
        <w:rPr>
          <w:rFonts w:ascii="Times New Roman" w:hAnsi="Times New Roman" w:cs="Times New Roman"/>
          <w:sz w:val="24"/>
          <w:szCs w:val="24"/>
        </w:rPr>
        <w:t>a serious</w:t>
      </w:r>
      <w:r>
        <w:rPr>
          <w:rFonts w:ascii="Times New Roman" w:hAnsi="Times New Roman" w:cs="Times New Roman"/>
          <w:sz w:val="24"/>
          <w:szCs w:val="24"/>
        </w:rPr>
        <w:t xml:space="preserve"> offence of stock theft. It has been stressed in a number of cases </w:t>
      </w:r>
      <w:r w:rsidR="001C0337">
        <w:rPr>
          <w:rFonts w:ascii="Times New Roman" w:hAnsi="Times New Roman" w:cs="Times New Roman"/>
          <w:sz w:val="24"/>
          <w:szCs w:val="24"/>
        </w:rPr>
        <w:t>that the</w:t>
      </w:r>
      <w:r>
        <w:rPr>
          <w:rFonts w:ascii="Times New Roman" w:hAnsi="Times New Roman" w:cs="Times New Roman"/>
          <w:sz w:val="24"/>
          <w:szCs w:val="24"/>
        </w:rPr>
        <w:t xml:space="preserve"> seriousness of an offence on its own is not good enough reason not to admit the applicant to bail. </w:t>
      </w:r>
      <w:r w:rsidR="00C239FE">
        <w:rPr>
          <w:rFonts w:ascii="Times New Roman" w:hAnsi="Times New Roman" w:cs="Times New Roman"/>
          <w:sz w:val="24"/>
          <w:szCs w:val="24"/>
        </w:rPr>
        <w:t xml:space="preserve">See </w:t>
      </w:r>
      <w:r w:rsidR="00C239FE">
        <w:rPr>
          <w:rFonts w:ascii="Times New Roman" w:hAnsi="Times New Roman" w:cs="Times New Roman"/>
          <w:i/>
          <w:sz w:val="24"/>
          <w:szCs w:val="24"/>
        </w:rPr>
        <w:t xml:space="preserve">S v Hussey </w:t>
      </w:r>
      <w:r w:rsidR="00C239FE">
        <w:rPr>
          <w:rFonts w:ascii="Times New Roman" w:hAnsi="Times New Roman" w:cs="Times New Roman"/>
          <w:sz w:val="24"/>
          <w:szCs w:val="24"/>
        </w:rPr>
        <w:t xml:space="preserve">1991 (2) ZLR 187 (S), </w:t>
      </w:r>
      <w:r w:rsidR="00C239FE" w:rsidRPr="00C239FE">
        <w:rPr>
          <w:rFonts w:ascii="Times New Roman" w:hAnsi="Times New Roman" w:cs="Times New Roman"/>
          <w:i/>
          <w:sz w:val="24"/>
          <w:szCs w:val="24"/>
        </w:rPr>
        <w:t xml:space="preserve">Aitken and Anor v Attorney General </w:t>
      </w:r>
      <w:r w:rsidR="00C239FE">
        <w:rPr>
          <w:rFonts w:ascii="Times New Roman" w:hAnsi="Times New Roman" w:cs="Times New Roman"/>
          <w:sz w:val="24"/>
          <w:szCs w:val="24"/>
        </w:rPr>
        <w:t xml:space="preserve">1992 (1) ZLR 255, </w:t>
      </w:r>
      <w:r w:rsidR="00B60F5C" w:rsidRPr="00B60F5C">
        <w:rPr>
          <w:rFonts w:ascii="Times New Roman" w:hAnsi="Times New Roman" w:cs="Times New Roman"/>
          <w:i/>
          <w:sz w:val="24"/>
          <w:szCs w:val="24"/>
        </w:rPr>
        <w:t xml:space="preserve">Jonathan </w:t>
      </w:r>
      <w:proofErr w:type="spellStart"/>
      <w:r w:rsidR="00B60F5C" w:rsidRPr="00B60F5C">
        <w:rPr>
          <w:rFonts w:ascii="Times New Roman" w:hAnsi="Times New Roman" w:cs="Times New Roman"/>
          <w:i/>
          <w:sz w:val="24"/>
          <w:szCs w:val="24"/>
        </w:rPr>
        <w:t>Maala</w:t>
      </w:r>
      <w:proofErr w:type="spellEnd"/>
      <w:r w:rsidR="00B60F5C" w:rsidRPr="00B60F5C">
        <w:rPr>
          <w:rFonts w:ascii="Times New Roman" w:hAnsi="Times New Roman" w:cs="Times New Roman"/>
          <w:i/>
          <w:sz w:val="24"/>
          <w:szCs w:val="24"/>
        </w:rPr>
        <w:t xml:space="preserve"> v The State</w:t>
      </w:r>
      <w:r w:rsidR="00B60F5C">
        <w:rPr>
          <w:rFonts w:ascii="Times New Roman" w:hAnsi="Times New Roman" w:cs="Times New Roman"/>
          <w:sz w:val="24"/>
          <w:szCs w:val="24"/>
        </w:rPr>
        <w:t xml:space="preserve"> HH 122-15.</w:t>
      </w:r>
      <w:r w:rsidR="00701F1E">
        <w:rPr>
          <w:rFonts w:ascii="Times New Roman" w:hAnsi="Times New Roman" w:cs="Times New Roman"/>
          <w:sz w:val="24"/>
          <w:szCs w:val="24"/>
        </w:rPr>
        <w:t xml:space="preserve"> The applicant is facing very serious offences 4 counts of stock theft which would in the event of conviction entail lengthy imprisonment if there are no special circumstances. However, the seriousness of the offence</w:t>
      </w:r>
      <w:r w:rsidR="00F438DB">
        <w:rPr>
          <w:rFonts w:ascii="Times New Roman" w:hAnsi="Times New Roman" w:cs="Times New Roman"/>
          <w:sz w:val="24"/>
          <w:szCs w:val="24"/>
        </w:rPr>
        <w:t xml:space="preserve"> should not be over emphasised </w:t>
      </w:r>
      <w:r w:rsidR="00701F1E">
        <w:rPr>
          <w:rFonts w:ascii="Times New Roman" w:hAnsi="Times New Roman" w:cs="Times New Roman"/>
          <w:sz w:val="24"/>
          <w:szCs w:val="24"/>
        </w:rPr>
        <w:t xml:space="preserve">at the expense of the right to liberty. Section 50 (1) (a) of our Constitution is instructive. Any person who is arrested must be released unconditionally or on reasonable conditions pending charge or trial unless there are compelling reasons justifying continued detention. The provisions of s </w:t>
      </w:r>
      <w:r w:rsidR="00F24D89">
        <w:rPr>
          <w:rFonts w:ascii="Times New Roman" w:hAnsi="Times New Roman" w:cs="Times New Roman"/>
          <w:sz w:val="24"/>
          <w:szCs w:val="24"/>
        </w:rPr>
        <w:t xml:space="preserve">117 of the </w:t>
      </w:r>
      <w:r w:rsidR="00892F1A">
        <w:rPr>
          <w:rFonts w:ascii="Times New Roman" w:hAnsi="Times New Roman" w:cs="Times New Roman"/>
          <w:sz w:val="24"/>
          <w:szCs w:val="24"/>
        </w:rPr>
        <w:t>criminal Procedure and Evidence Act [</w:t>
      </w:r>
      <w:r w:rsidR="00892F1A">
        <w:rPr>
          <w:rFonts w:ascii="Times New Roman" w:hAnsi="Times New Roman" w:cs="Times New Roman"/>
          <w:i/>
          <w:sz w:val="24"/>
          <w:szCs w:val="24"/>
        </w:rPr>
        <w:t>Chapter 9:</w:t>
      </w:r>
      <w:r w:rsidR="00892F1A" w:rsidRPr="00892F1A">
        <w:rPr>
          <w:rFonts w:ascii="Times New Roman" w:hAnsi="Times New Roman" w:cs="Times New Roman"/>
          <w:sz w:val="24"/>
          <w:szCs w:val="24"/>
        </w:rPr>
        <w:t>07</w:t>
      </w:r>
      <w:r w:rsidR="00892F1A">
        <w:rPr>
          <w:rFonts w:ascii="Times New Roman" w:hAnsi="Times New Roman" w:cs="Times New Roman"/>
          <w:sz w:val="24"/>
          <w:szCs w:val="24"/>
        </w:rPr>
        <w:t xml:space="preserve">] give useful guidelines on factors the court has to consider in dealing with whether there are compelling reasons </w:t>
      </w:r>
      <w:r w:rsidR="00BC1042">
        <w:rPr>
          <w:rFonts w:ascii="Times New Roman" w:hAnsi="Times New Roman" w:cs="Times New Roman"/>
          <w:sz w:val="24"/>
          <w:szCs w:val="24"/>
        </w:rPr>
        <w:t>justifying</w:t>
      </w:r>
      <w:r w:rsidR="00892F1A">
        <w:rPr>
          <w:rFonts w:ascii="Times New Roman" w:hAnsi="Times New Roman" w:cs="Times New Roman"/>
          <w:sz w:val="24"/>
          <w:szCs w:val="24"/>
        </w:rPr>
        <w:t xml:space="preserve"> t</w:t>
      </w:r>
      <w:r w:rsidR="00BC1042">
        <w:rPr>
          <w:rFonts w:ascii="Times New Roman" w:hAnsi="Times New Roman" w:cs="Times New Roman"/>
          <w:sz w:val="24"/>
          <w:szCs w:val="24"/>
        </w:rPr>
        <w:t xml:space="preserve">he denial of </w:t>
      </w:r>
      <w:r w:rsidR="00892F1A">
        <w:rPr>
          <w:rFonts w:ascii="Times New Roman" w:hAnsi="Times New Roman" w:cs="Times New Roman"/>
          <w:sz w:val="24"/>
          <w:szCs w:val="24"/>
        </w:rPr>
        <w:t>bail. They among other</w:t>
      </w:r>
      <w:r w:rsidR="001F5E2E">
        <w:rPr>
          <w:rFonts w:ascii="Times New Roman" w:hAnsi="Times New Roman" w:cs="Times New Roman"/>
          <w:sz w:val="24"/>
          <w:szCs w:val="24"/>
        </w:rPr>
        <w:t>s</w:t>
      </w:r>
      <w:r w:rsidR="00892F1A">
        <w:rPr>
          <w:rFonts w:ascii="Times New Roman" w:hAnsi="Times New Roman" w:cs="Times New Roman"/>
          <w:sz w:val="24"/>
          <w:szCs w:val="24"/>
        </w:rPr>
        <w:t xml:space="preserve"> are outlined as follows</w:t>
      </w:r>
      <w:r w:rsidR="00BC1042">
        <w:rPr>
          <w:rFonts w:ascii="Times New Roman" w:hAnsi="Times New Roman" w:cs="Times New Roman"/>
          <w:sz w:val="24"/>
          <w:szCs w:val="24"/>
        </w:rPr>
        <w:t>:</w:t>
      </w:r>
    </w:p>
    <w:p w:rsidR="00BC1042" w:rsidRDefault="00BC1042" w:rsidP="00BC1042">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accused if released on bail will endanger the safety of public or any person or will commit an offence referred to in the first schedule.</w:t>
      </w:r>
    </w:p>
    <w:p w:rsidR="00BC1042" w:rsidRDefault="00BC1042" w:rsidP="00BC1042">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accused will stand trial.</w:t>
      </w:r>
    </w:p>
    <w:p w:rsidR="0029081D" w:rsidRDefault="00BC1042" w:rsidP="00BC1042">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accused will attempt or influence or intimidate the witnesses or conceal or distort evidence</w:t>
      </w:r>
      <w:r w:rsidR="0029081D">
        <w:rPr>
          <w:rFonts w:ascii="Times New Roman" w:hAnsi="Times New Roman" w:cs="Times New Roman"/>
          <w:sz w:val="24"/>
          <w:szCs w:val="24"/>
        </w:rPr>
        <w:t>.</w:t>
      </w:r>
    </w:p>
    <w:p w:rsidR="0029081D" w:rsidRDefault="0029081D" w:rsidP="00BC1042">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accused’s release will undermine or jeopardise the objective or proper functioning of the criminal justice system inclusive of the bail system. </w:t>
      </w:r>
    </w:p>
    <w:p w:rsidR="00BC1042" w:rsidRPr="0029081D" w:rsidRDefault="0029081D" w:rsidP="000648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factors, it is my view should not be considered in isolation. Rather they should be cumulatively considered and juxtaposed to the circumstances of each case.</w:t>
      </w:r>
      <w:r w:rsidR="00310F6B">
        <w:rPr>
          <w:rFonts w:ascii="Times New Roman" w:hAnsi="Times New Roman" w:cs="Times New Roman"/>
          <w:sz w:val="24"/>
          <w:szCs w:val="24"/>
        </w:rPr>
        <w:t xml:space="preserve"> Where it is clear that the interest of administration of justice will not be prejudiced by admission of the </w:t>
      </w:r>
      <w:r w:rsidR="00C56D1C">
        <w:rPr>
          <w:rFonts w:ascii="Times New Roman" w:hAnsi="Times New Roman" w:cs="Times New Roman"/>
          <w:sz w:val="24"/>
          <w:szCs w:val="24"/>
        </w:rPr>
        <w:t>applicant</w:t>
      </w:r>
      <w:r w:rsidR="00310F6B">
        <w:rPr>
          <w:rFonts w:ascii="Times New Roman" w:hAnsi="Times New Roman" w:cs="Times New Roman"/>
          <w:sz w:val="24"/>
          <w:szCs w:val="24"/>
        </w:rPr>
        <w:t xml:space="preserve"> to bail then it follows there are no compelling reasons warranting denial of bail</w:t>
      </w:r>
      <w:r w:rsidR="00C93A73">
        <w:rPr>
          <w:rFonts w:ascii="Times New Roman" w:hAnsi="Times New Roman" w:cs="Times New Roman"/>
          <w:sz w:val="24"/>
          <w:szCs w:val="24"/>
        </w:rPr>
        <w:t xml:space="preserve">. </w:t>
      </w:r>
      <w:r w:rsidR="001B5287">
        <w:rPr>
          <w:rFonts w:ascii="Times New Roman" w:hAnsi="Times New Roman" w:cs="Times New Roman"/>
          <w:i/>
          <w:sz w:val="24"/>
          <w:szCs w:val="24"/>
        </w:rPr>
        <w:t xml:space="preserve">In </w:t>
      </w:r>
      <w:proofErr w:type="spellStart"/>
      <w:r w:rsidR="001B5287" w:rsidRPr="001B5287">
        <w:rPr>
          <w:rFonts w:ascii="Times New Roman" w:hAnsi="Times New Roman" w:cs="Times New Roman"/>
          <w:i/>
          <w:sz w:val="24"/>
          <w:szCs w:val="24"/>
        </w:rPr>
        <w:t>casu</w:t>
      </w:r>
      <w:proofErr w:type="spellEnd"/>
      <w:r w:rsidR="001B5287">
        <w:rPr>
          <w:rFonts w:ascii="Times New Roman" w:hAnsi="Times New Roman" w:cs="Times New Roman"/>
          <w:sz w:val="24"/>
          <w:szCs w:val="24"/>
        </w:rPr>
        <w:t xml:space="preserve"> a</w:t>
      </w:r>
      <w:r w:rsidR="00C93A73" w:rsidRPr="001B5287">
        <w:rPr>
          <w:rFonts w:ascii="Times New Roman" w:hAnsi="Times New Roman" w:cs="Times New Roman"/>
          <w:sz w:val="24"/>
          <w:szCs w:val="24"/>
        </w:rPr>
        <w:t>lthough</w:t>
      </w:r>
      <w:r w:rsidR="00C93A73">
        <w:rPr>
          <w:rFonts w:ascii="Times New Roman" w:hAnsi="Times New Roman" w:cs="Times New Roman"/>
          <w:sz w:val="24"/>
          <w:szCs w:val="24"/>
        </w:rPr>
        <w:t xml:space="preserve"> the charge the applicant is facing is serious, upon considering all the relevant factors this is a matter where bail conditions would appropriately </w:t>
      </w:r>
      <w:r w:rsidR="00D30E92">
        <w:rPr>
          <w:rFonts w:ascii="Times New Roman" w:hAnsi="Times New Roman" w:cs="Times New Roman"/>
          <w:sz w:val="24"/>
          <w:szCs w:val="24"/>
        </w:rPr>
        <w:t>alla</w:t>
      </w:r>
      <w:r w:rsidR="00EB20C6">
        <w:rPr>
          <w:rFonts w:ascii="Times New Roman" w:hAnsi="Times New Roman" w:cs="Times New Roman"/>
          <w:sz w:val="24"/>
          <w:szCs w:val="24"/>
        </w:rPr>
        <w:t xml:space="preserve">y the state’s fears. See </w:t>
      </w:r>
      <w:r w:rsidR="001F41BE">
        <w:rPr>
          <w:rFonts w:ascii="Times New Roman" w:hAnsi="Times New Roman" w:cs="Times New Roman"/>
          <w:i/>
          <w:sz w:val="24"/>
          <w:szCs w:val="24"/>
        </w:rPr>
        <w:t>Monica</w:t>
      </w:r>
      <w:r w:rsidR="00EB20C6">
        <w:rPr>
          <w:rFonts w:ascii="Times New Roman" w:hAnsi="Times New Roman" w:cs="Times New Roman"/>
          <w:i/>
          <w:sz w:val="24"/>
          <w:szCs w:val="24"/>
        </w:rPr>
        <w:t xml:space="preserve"> </w:t>
      </w:r>
      <w:proofErr w:type="spellStart"/>
      <w:r w:rsidR="00EB20C6">
        <w:rPr>
          <w:rFonts w:ascii="Times New Roman" w:hAnsi="Times New Roman" w:cs="Times New Roman"/>
          <w:i/>
          <w:sz w:val="24"/>
          <w:szCs w:val="24"/>
        </w:rPr>
        <w:t>Lubimb</w:t>
      </w:r>
      <w:proofErr w:type="spellEnd"/>
      <w:r w:rsidR="00EB20C6">
        <w:rPr>
          <w:rFonts w:ascii="Times New Roman" w:hAnsi="Times New Roman" w:cs="Times New Roman"/>
          <w:i/>
          <w:sz w:val="24"/>
          <w:szCs w:val="24"/>
        </w:rPr>
        <w:t xml:space="preserve"> v The State</w:t>
      </w:r>
      <w:r w:rsidR="00EB20C6">
        <w:rPr>
          <w:rFonts w:ascii="Times New Roman" w:hAnsi="Times New Roman" w:cs="Times New Roman"/>
          <w:sz w:val="24"/>
          <w:szCs w:val="24"/>
        </w:rPr>
        <w:t xml:space="preserve"> HB 114/11. </w:t>
      </w:r>
    </w:p>
    <w:p w:rsidR="00340B7F" w:rsidRDefault="009A0FA2" w:rsidP="00154FBB">
      <w:pPr>
        <w:spacing w:after="0" w:line="360" w:lineRule="auto"/>
        <w:ind w:firstLine="720"/>
        <w:jc w:val="both"/>
        <w:rPr>
          <w:rFonts w:ascii="Times New Roman" w:hAnsi="Times New Roman" w:cs="Times New Roman"/>
          <w:sz w:val="24"/>
          <w:szCs w:val="24"/>
        </w:rPr>
      </w:pPr>
      <w:r w:rsidRPr="00892F1A">
        <w:rPr>
          <w:rFonts w:ascii="Times New Roman" w:hAnsi="Times New Roman" w:cs="Times New Roman"/>
          <w:sz w:val="24"/>
          <w:szCs w:val="24"/>
        </w:rPr>
        <w:t>The</w:t>
      </w:r>
      <w:r>
        <w:rPr>
          <w:rFonts w:ascii="Times New Roman" w:hAnsi="Times New Roman" w:cs="Times New Roman"/>
          <w:sz w:val="24"/>
          <w:szCs w:val="24"/>
        </w:rPr>
        <w:t xml:space="preserve"> seriousness has to be considered in conjunction with other factors like possibility of abscondment and likelihood to interfere with witnesses. In this case the accused has not shown </w:t>
      </w:r>
      <w:r w:rsidR="008441DF">
        <w:rPr>
          <w:rFonts w:ascii="Times New Roman" w:hAnsi="Times New Roman" w:cs="Times New Roman"/>
          <w:sz w:val="24"/>
          <w:szCs w:val="24"/>
        </w:rPr>
        <w:t xml:space="preserve">tendencies of fleeing. There is </w:t>
      </w:r>
      <w:r w:rsidR="00A62BF3">
        <w:rPr>
          <w:rFonts w:ascii="Times New Roman" w:hAnsi="Times New Roman" w:cs="Times New Roman"/>
          <w:sz w:val="24"/>
          <w:szCs w:val="24"/>
        </w:rPr>
        <w:t xml:space="preserve">no </w:t>
      </w:r>
      <w:r w:rsidR="008441DF">
        <w:rPr>
          <w:rFonts w:ascii="Times New Roman" w:hAnsi="Times New Roman" w:cs="Times New Roman"/>
          <w:sz w:val="24"/>
          <w:szCs w:val="24"/>
        </w:rPr>
        <w:t xml:space="preserve">evidence that after the alleged </w:t>
      </w:r>
      <w:r w:rsidR="00A90C38">
        <w:rPr>
          <w:rFonts w:ascii="Times New Roman" w:hAnsi="Times New Roman" w:cs="Times New Roman"/>
          <w:sz w:val="24"/>
          <w:szCs w:val="24"/>
        </w:rPr>
        <w:t xml:space="preserve">commission of the offences he fled from the jurisdiction of the court. Further there is no evidence that he interfered </w:t>
      </w:r>
      <w:r w:rsidR="002F60C9">
        <w:rPr>
          <w:rFonts w:ascii="Times New Roman" w:hAnsi="Times New Roman" w:cs="Times New Roman"/>
          <w:sz w:val="24"/>
          <w:szCs w:val="24"/>
        </w:rPr>
        <w:lastRenderedPageBreak/>
        <w:t>or showed inclin</w:t>
      </w:r>
      <w:r w:rsidR="00A90C38">
        <w:rPr>
          <w:rFonts w:ascii="Times New Roman" w:hAnsi="Times New Roman" w:cs="Times New Roman"/>
          <w:sz w:val="24"/>
          <w:szCs w:val="24"/>
        </w:rPr>
        <w:t>ation to interfere with witnesses. That his release on bail is likely to induce shock and outrage among the members of the community in the absence of evidence stating that the applicant</w:t>
      </w:r>
      <w:r w:rsidR="00FE2131">
        <w:rPr>
          <w:rFonts w:ascii="Times New Roman" w:hAnsi="Times New Roman" w:cs="Times New Roman"/>
          <w:sz w:val="24"/>
          <w:szCs w:val="24"/>
        </w:rPr>
        <w:t xml:space="preserve"> or society</w:t>
      </w:r>
      <w:r w:rsidR="004C0078">
        <w:rPr>
          <w:rFonts w:ascii="Times New Roman" w:hAnsi="Times New Roman" w:cs="Times New Roman"/>
          <w:sz w:val="24"/>
          <w:szCs w:val="24"/>
        </w:rPr>
        <w:t xml:space="preserve"> safety is at risk or under threat is not good enough reason for interfering with th</w:t>
      </w:r>
      <w:r w:rsidR="00A32EFF">
        <w:rPr>
          <w:rFonts w:ascii="Times New Roman" w:hAnsi="Times New Roman" w:cs="Times New Roman"/>
          <w:sz w:val="24"/>
          <w:szCs w:val="24"/>
        </w:rPr>
        <w:t>e individual right to liberty. I</w:t>
      </w:r>
      <w:r w:rsidR="002F60C9">
        <w:rPr>
          <w:rFonts w:ascii="Times New Roman" w:hAnsi="Times New Roman" w:cs="Times New Roman"/>
          <w:sz w:val="24"/>
          <w:szCs w:val="24"/>
        </w:rPr>
        <w:t>n any event societal interests can be cured by stringent reporting conditions. T</w:t>
      </w:r>
      <w:r w:rsidR="004C0078">
        <w:rPr>
          <w:rFonts w:ascii="Times New Roman" w:hAnsi="Times New Roman" w:cs="Times New Roman"/>
          <w:sz w:val="24"/>
          <w:szCs w:val="24"/>
        </w:rPr>
        <w:t>he State fears of abscondment can be cured by appropriate reporting conditions</w:t>
      </w:r>
      <w:r w:rsidR="00AD44B0">
        <w:rPr>
          <w:rFonts w:ascii="Times New Roman" w:hAnsi="Times New Roman" w:cs="Times New Roman"/>
          <w:sz w:val="24"/>
          <w:szCs w:val="24"/>
        </w:rPr>
        <w:t xml:space="preserve">. Upon </w:t>
      </w:r>
      <w:r w:rsidR="004C0078">
        <w:rPr>
          <w:rFonts w:ascii="Times New Roman" w:hAnsi="Times New Roman" w:cs="Times New Roman"/>
          <w:sz w:val="24"/>
          <w:szCs w:val="24"/>
        </w:rPr>
        <w:t>considerin</w:t>
      </w:r>
      <w:r w:rsidR="00412B9B">
        <w:rPr>
          <w:rFonts w:ascii="Times New Roman" w:hAnsi="Times New Roman" w:cs="Times New Roman"/>
          <w:sz w:val="24"/>
          <w:szCs w:val="24"/>
        </w:rPr>
        <w:t xml:space="preserve">g the right to liberty </w:t>
      </w:r>
      <w:r w:rsidR="001512F3">
        <w:rPr>
          <w:rFonts w:ascii="Times New Roman" w:hAnsi="Times New Roman" w:cs="Times New Roman"/>
          <w:sz w:val="24"/>
          <w:szCs w:val="24"/>
        </w:rPr>
        <w:t>anchored</w:t>
      </w:r>
      <w:r w:rsidR="00412B9B">
        <w:rPr>
          <w:rFonts w:ascii="Times New Roman" w:hAnsi="Times New Roman" w:cs="Times New Roman"/>
          <w:sz w:val="24"/>
          <w:szCs w:val="24"/>
        </w:rPr>
        <w:t xml:space="preserve"> on </w:t>
      </w:r>
      <w:r w:rsidR="004C0078">
        <w:rPr>
          <w:rFonts w:ascii="Times New Roman" w:hAnsi="Times New Roman" w:cs="Times New Roman"/>
          <w:sz w:val="24"/>
          <w:szCs w:val="24"/>
        </w:rPr>
        <w:t xml:space="preserve">the presumption of innocence and the interests of </w:t>
      </w:r>
      <w:r w:rsidR="00340B7F">
        <w:rPr>
          <w:rFonts w:ascii="Times New Roman" w:hAnsi="Times New Roman" w:cs="Times New Roman"/>
          <w:sz w:val="24"/>
          <w:szCs w:val="24"/>
        </w:rPr>
        <w:t xml:space="preserve">administration of </w:t>
      </w:r>
      <w:r w:rsidR="004C0078">
        <w:rPr>
          <w:rFonts w:ascii="Times New Roman" w:hAnsi="Times New Roman" w:cs="Times New Roman"/>
          <w:sz w:val="24"/>
          <w:szCs w:val="24"/>
        </w:rPr>
        <w:t>justice</w:t>
      </w:r>
      <w:r w:rsidR="00CD3AED">
        <w:rPr>
          <w:rFonts w:ascii="Times New Roman" w:hAnsi="Times New Roman" w:cs="Times New Roman"/>
          <w:sz w:val="24"/>
          <w:szCs w:val="24"/>
        </w:rPr>
        <w:t>, t</w:t>
      </w:r>
      <w:r w:rsidR="00340B7F">
        <w:rPr>
          <w:rFonts w:ascii="Times New Roman" w:hAnsi="Times New Roman" w:cs="Times New Roman"/>
          <w:sz w:val="24"/>
          <w:szCs w:val="24"/>
        </w:rPr>
        <w:t xml:space="preserve">his is a case where bail conditions are deemed </w:t>
      </w:r>
      <w:r w:rsidR="0094660A">
        <w:rPr>
          <w:rFonts w:ascii="Times New Roman" w:hAnsi="Times New Roman" w:cs="Times New Roman"/>
          <w:sz w:val="24"/>
          <w:szCs w:val="24"/>
        </w:rPr>
        <w:t>decisive</w:t>
      </w:r>
      <w:r w:rsidR="00340B7F">
        <w:rPr>
          <w:rFonts w:ascii="Times New Roman" w:hAnsi="Times New Roman" w:cs="Times New Roman"/>
          <w:sz w:val="24"/>
          <w:szCs w:val="24"/>
        </w:rPr>
        <w:t xml:space="preserve">. There are no compelling </w:t>
      </w:r>
      <w:r w:rsidR="0094660A">
        <w:rPr>
          <w:rFonts w:ascii="Times New Roman" w:hAnsi="Times New Roman" w:cs="Times New Roman"/>
          <w:sz w:val="24"/>
          <w:szCs w:val="24"/>
        </w:rPr>
        <w:t>reason</w:t>
      </w:r>
      <w:r w:rsidR="00A62BF3">
        <w:rPr>
          <w:rFonts w:ascii="Times New Roman" w:hAnsi="Times New Roman" w:cs="Times New Roman"/>
          <w:sz w:val="24"/>
          <w:szCs w:val="24"/>
        </w:rPr>
        <w:t>s</w:t>
      </w:r>
      <w:r w:rsidR="00340B7F">
        <w:rPr>
          <w:rFonts w:ascii="Times New Roman" w:hAnsi="Times New Roman" w:cs="Times New Roman"/>
          <w:sz w:val="24"/>
          <w:szCs w:val="24"/>
        </w:rPr>
        <w:t xml:space="preserve"> why the applicant </w:t>
      </w:r>
      <w:r w:rsidR="0094660A">
        <w:rPr>
          <w:rFonts w:ascii="Times New Roman" w:hAnsi="Times New Roman" w:cs="Times New Roman"/>
          <w:sz w:val="24"/>
          <w:szCs w:val="24"/>
        </w:rPr>
        <w:t>should</w:t>
      </w:r>
      <w:r w:rsidR="00340B7F">
        <w:rPr>
          <w:rFonts w:ascii="Times New Roman" w:hAnsi="Times New Roman" w:cs="Times New Roman"/>
          <w:sz w:val="24"/>
          <w:szCs w:val="24"/>
        </w:rPr>
        <w:t xml:space="preserve"> not be admitted to bail. Bail is not in anticipation of punishment but on entitlement because of the right to liberty and presumption of innocence. Only in </w:t>
      </w:r>
      <w:r w:rsidR="0094660A">
        <w:rPr>
          <w:rFonts w:ascii="Times New Roman" w:hAnsi="Times New Roman" w:cs="Times New Roman"/>
          <w:sz w:val="24"/>
          <w:szCs w:val="24"/>
        </w:rPr>
        <w:t>circumstances</w:t>
      </w:r>
      <w:r w:rsidR="00340B7F">
        <w:rPr>
          <w:rFonts w:ascii="Times New Roman" w:hAnsi="Times New Roman" w:cs="Times New Roman"/>
          <w:sz w:val="24"/>
          <w:szCs w:val="24"/>
        </w:rPr>
        <w:t xml:space="preserve"> where the administration of justice is at risk or prejudiced </w:t>
      </w:r>
      <w:r w:rsidR="0094660A">
        <w:rPr>
          <w:rFonts w:ascii="Times New Roman" w:hAnsi="Times New Roman" w:cs="Times New Roman"/>
          <w:sz w:val="24"/>
          <w:szCs w:val="24"/>
        </w:rPr>
        <w:t>should one</w:t>
      </w:r>
      <w:r w:rsidR="00340B7F">
        <w:rPr>
          <w:rFonts w:ascii="Times New Roman" w:hAnsi="Times New Roman" w:cs="Times New Roman"/>
          <w:sz w:val="24"/>
          <w:szCs w:val="24"/>
        </w:rPr>
        <w:t xml:space="preserve"> be denied bail pending trial.</w:t>
      </w:r>
    </w:p>
    <w:p w:rsidR="00795D3B" w:rsidRDefault="00795D3B" w:rsidP="00154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applicant is admitted to bail as follows:</w:t>
      </w:r>
    </w:p>
    <w:p w:rsidR="00D41C4A" w:rsidRPr="00D41C4A" w:rsidRDefault="00D41C4A" w:rsidP="00154FBB">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IT IS ORDERED THAT</w:t>
      </w:r>
    </w:p>
    <w:p w:rsidR="00D41C4A" w:rsidRDefault="00486127" w:rsidP="00D41C4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pays $200.00 with clerk of court Mutare Magistrate Court before release.</w:t>
      </w:r>
    </w:p>
    <w:p w:rsidR="00163ECC" w:rsidRDefault="00486127" w:rsidP="00D41C4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w:t>
      </w:r>
      <w:r w:rsidR="00163ECC">
        <w:rPr>
          <w:rFonts w:ascii="Times New Roman" w:hAnsi="Times New Roman" w:cs="Times New Roman"/>
          <w:sz w:val="24"/>
          <w:szCs w:val="24"/>
        </w:rPr>
        <w:t xml:space="preserve"> resides at number 407 Area 3 </w:t>
      </w:r>
      <w:proofErr w:type="spellStart"/>
      <w:r w:rsidR="00163ECC">
        <w:rPr>
          <w:rFonts w:ascii="Times New Roman" w:hAnsi="Times New Roman" w:cs="Times New Roman"/>
          <w:sz w:val="24"/>
          <w:szCs w:val="24"/>
        </w:rPr>
        <w:t>Dangamvura</w:t>
      </w:r>
      <w:proofErr w:type="spellEnd"/>
      <w:r w:rsidR="00163ECC">
        <w:rPr>
          <w:rFonts w:ascii="Times New Roman" w:hAnsi="Times New Roman" w:cs="Times New Roman"/>
          <w:sz w:val="24"/>
          <w:szCs w:val="24"/>
        </w:rPr>
        <w:t xml:space="preserve"> Mutare until the matter is finalised.</w:t>
      </w:r>
    </w:p>
    <w:p w:rsidR="00567EFB" w:rsidRDefault="00567EFB" w:rsidP="00D41C4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repots once every week on Fridays at Mutare Rural Police Station between 600am and 600pm.</w:t>
      </w:r>
    </w:p>
    <w:p w:rsidR="00486127" w:rsidRDefault="00567EFB" w:rsidP="00D41C4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should not interfer</w:t>
      </w:r>
      <w:r w:rsidR="00412B9B">
        <w:rPr>
          <w:rFonts w:ascii="Times New Roman" w:hAnsi="Times New Roman" w:cs="Times New Roman"/>
          <w:sz w:val="24"/>
          <w:szCs w:val="24"/>
        </w:rPr>
        <w:t>e with the state witnesses and or</w:t>
      </w:r>
      <w:r>
        <w:rPr>
          <w:rFonts w:ascii="Times New Roman" w:hAnsi="Times New Roman" w:cs="Times New Roman"/>
          <w:sz w:val="24"/>
          <w:szCs w:val="24"/>
        </w:rPr>
        <w:t xml:space="preserve"> investigations.</w:t>
      </w:r>
      <w:r w:rsidR="00486127">
        <w:rPr>
          <w:rFonts w:ascii="Times New Roman" w:hAnsi="Times New Roman" w:cs="Times New Roman"/>
          <w:sz w:val="24"/>
          <w:szCs w:val="24"/>
        </w:rPr>
        <w:t xml:space="preserve"> </w:t>
      </w:r>
    </w:p>
    <w:p w:rsidR="00786A93" w:rsidRPr="00D41C4A" w:rsidRDefault="00786A93" w:rsidP="00D41C4A">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should surrender any travel documents he has to the clerk of court </w:t>
      </w:r>
      <w:r w:rsidR="005302FB">
        <w:rPr>
          <w:rFonts w:ascii="Times New Roman" w:hAnsi="Times New Roman" w:cs="Times New Roman"/>
          <w:sz w:val="24"/>
          <w:szCs w:val="24"/>
        </w:rPr>
        <w:t>Mutare Magistrate Court</w:t>
      </w:r>
      <w:r w:rsidR="0043433C">
        <w:rPr>
          <w:rFonts w:ascii="Times New Roman" w:hAnsi="Times New Roman" w:cs="Times New Roman"/>
          <w:sz w:val="24"/>
          <w:szCs w:val="24"/>
        </w:rPr>
        <w:t>.</w:t>
      </w:r>
    </w:p>
    <w:p w:rsidR="0072230A" w:rsidRPr="00154FBB" w:rsidRDefault="004C0078" w:rsidP="00154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E2131">
        <w:rPr>
          <w:rFonts w:ascii="Times New Roman" w:hAnsi="Times New Roman" w:cs="Times New Roman"/>
          <w:sz w:val="24"/>
          <w:szCs w:val="24"/>
        </w:rPr>
        <w:t xml:space="preserve"> </w:t>
      </w:r>
      <w:r w:rsidR="00A90C38">
        <w:rPr>
          <w:rFonts w:ascii="Times New Roman" w:hAnsi="Times New Roman" w:cs="Times New Roman"/>
          <w:sz w:val="24"/>
          <w:szCs w:val="24"/>
        </w:rPr>
        <w:t xml:space="preserve"> </w:t>
      </w:r>
      <w:r w:rsidR="00837A6F">
        <w:rPr>
          <w:rFonts w:ascii="Times New Roman" w:hAnsi="Times New Roman" w:cs="Times New Roman"/>
          <w:sz w:val="24"/>
          <w:szCs w:val="24"/>
        </w:rPr>
        <w:t xml:space="preserve">  </w:t>
      </w:r>
      <w:r w:rsidR="00E40061">
        <w:rPr>
          <w:rFonts w:ascii="Times New Roman" w:hAnsi="Times New Roman" w:cs="Times New Roman"/>
          <w:sz w:val="24"/>
          <w:szCs w:val="24"/>
        </w:rPr>
        <w:t xml:space="preserve"> </w:t>
      </w:r>
      <w:r w:rsidR="002D654E">
        <w:rPr>
          <w:rFonts w:ascii="Times New Roman" w:hAnsi="Times New Roman" w:cs="Times New Roman"/>
          <w:sz w:val="24"/>
          <w:szCs w:val="24"/>
        </w:rPr>
        <w:t xml:space="preserve"> </w:t>
      </w:r>
      <w:r w:rsidR="00D33C1B">
        <w:rPr>
          <w:rFonts w:ascii="Times New Roman" w:hAnsi="Times New Roman" w:cs="Times New Roman"/>
          <w:sz w:val="24"/>
          <w:szCs w:val="24"/>
        </w:rPr>
        <w:t xml:space="preserve"> </w:t>
      </w:r>
      <w:r w:rsidR="00B9714B">
        <w:rPr>
          <w:rFonts w:ascii="Times New Roman" w:hAnsi="Times New Roman" w:cs="Times New Roman"/>
          <w:sz w:val="24"/>
          <w:szCs w:val="24"/>
        </w:rPr>
        <w:t xml:space="preserve">   </w:t>
      </w:r>
      <w:r w:rsidR="00FB1E02">
        <w:rPr>
          <w:rFonts w:ascii="Times New Roman" w:hAnsi="Times New Roman" w:cs="Times New Roman"/>
          <w:sz w:val="24"/>
          <w:szCs w:val="24"/>
        </w:rPr>
        <w:t xml:space="preserve"> </w:t>
      </w:r>
      <w:r w:rsidR="00AE11BC">
        <w:rPr>
          <w:rFonts w:ascii="Times New Roman" w:hAnsi="Times New Roman" w:cs="Times New Roman"/>
          <w:sz w:val="24"/>
          <w:szCs w:val="24"/>
        </w:rPr>
        <w:t xml:space="preserve"> </w:t>
      </w:r>
      <w:r w:rsidR="00154FBB">
        <w:rPr>
          <w:rFonts w:ascii="Times New Roman" w:hAnsi="Times New Roman" w:cs="Times New Roman"/>
          <w:sz w:val="24"/>
          <w:szCs w:val="24"/>
        </w:rPr>
        <w:t xml:space="preserve"> </w:t>
      </w:r>
    </w:p>
    <w:p w:rsidR="00767AA5" w:rsidRDefault="00767AA5" w:rsidP="00767AA5">
      <w:pPr>
        <w:spacing w:after="0" w:line="360" w:lineRule="auto"/>
        <w:ind w:firstLine="720"/>
        <w:jc w:val="both"/>
        <w:rPr>
          <w:rFonts w:ascii="Times New Roman" w:hAnsi="Times New Roman" w:cs="Times New Roman"/>
          <w:sz w:val="24"/>
          <w:szCs w:val="24"/>
        </w:rPr>
      </w:pPr>
    </w:p>
    <w:p w:rsidR="00A62BF3" w:rsidRDefault="00A62BF3" w:rsidP="00A62BF3">
      <w:pPr>
        <w:spacing w:after="0" w:line="360" w:lineRule="auto"/>
        <w:jc w:val="both"/>
        <w:rPr>
          <w:rFonts w:ascii="Times New Roman" w:hAnsi="Times New Roman" w:cs="Times New Roman"/>
          <w:sz w:val="24"/>
          <w:szCs w:val="24"/>
        </w:rPr>
      </w:pPr>
    </w:p>
    <w:p w:rsidR="000C01E5" w:rsidRPr="00970BB9" w:rsidRDefault="00A62BF3" w:rsidP="000C01E5">
      <w:pPr>
        <w:spacing w:after="0" w:line="240" w:lineRule="auto"/>
        <w:jc w:val="both"/>
        <w:rPr>
          <w:rFonts w:ascii="Times New Roman" w:hAnsi="Times New Roman" w:cs="Times New Roman"/>
          <w:sz w:val="24"/>
          <w:szCs w:val="24"/>
        </w:rPr>
      </w:pPr>
      <w:r w:rsidRPr="00A62BF3">
        <w:rPr>
          <w:rFonts w:ascii="Times New Roman" w:hAnsi="Times New Roman" w:cs="Times New Roman"/>
          <w:i/>
          <w:sz w:val="24"/>
          <w:szCs w:val="24"/>
        </w:rPr>
        <w:t>Legal Aid Directorate</w:t>
      </w:r>
      <w:r>
        <w:rPr>
          <w:rFonts w:ascii="Times New Roman" w:hAnsi="Times New Roman" w:cs="Times New Roman"/>
          <w:sz w:val="24"/>
          <w:szCs w:val="24"/>
        </w:rPr>
        <w:t>,</w:t>
      </w:r>
      <w:r w:rsidR="000C01E5">
        <w:rPr>
          <w:rFonts w:ascii="Times New Roman" w:hAnsi="Times New Roman" w:cs="Times New Roman"/>
          <w:sz w:val="24"/>
          <w:szCs w:val="24"/>
        </w:rPr>
        <w:t xml:space="preserve"> accused’s legal practitioners </w:t>
      </w:r>
    </w:p>
    <w:p w:rsidR="00612981" w:rsidRDefault="00970BB9" w:rsidP="00590FC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A62BF3">
        <w:rPr>
          <w:rFonts w:ascii="Times New Roman" w:hAnsi="Times New Roman" w:cs="Times New Roman"/>
          <w:sz w:val="24"/>
          <w:szCs w:val="24"/>
        </w:rPr>
        <w:t>, State’s legal practitioners</w:t>
      </w:r>
    </w:p>
    <w:p w:rsidR="004D40A1" w:rsidRPr="00A25B78" w:rsidRDefault="004D40A1" w:rsidP="00590FCB">
      <w:pPr>
        <w:spacing w:after="0" w:line="360" w:lineRule="auto"/>
        <w:jc w:val="both"/>
        <w:rPr>
          <w:rFonts w:ascii="Times New Roman" w:hAnsi="Times New Roman" w:cs="Times New Roman"/>
          <w:sz w:val="24"/>
          <w:szCs w:val="24"/>
        </w:rPr>
      </w:pP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5CE" w:rsidRDefault="004D35CE" w:rsidP="00086343">
      <w:pPr>
        <w:spacing w:after="0" w:line="240" w:lineRule="auto"/>
      </w:pPr>
      <w:r>
        <w:separator/>
      </w:r>
    </w:p>
  </w:endnote>
  <w:endnote w:type="continuationSeparator" w:id="0">
    <w:p w:rsidR="004D35CE" w:rsidRDefault="004D35CE"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5CE" w:rsidRDefault="004D35CE" w:rsidP="00086343">
      <w:pPr>
        <w:spacing w:after="0" w:line="240" w:lineRule="auto"/>
      </w:pPr>
      <w:r>
        <w:separator/>
      </w:r>
    </w:p>
  </w:footnote>
  <w:footnote w:type="continuationSeparator" w:id="0">
    <w:p w:rsidR="004D35CE" w:rsidRDefault="004D35CE"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3004D9">
          <w:rPr>
            <w:noProof/>
          </w:rPr>
          <w:t>3</w:t>
        </w:r>
        <w:r>
          <w:rPr>
            <w:noProof/>
          </w:rPr>
          <w:fldChar w:fldCharType="end"/>
        </w:r>
      </w:p>
      <w:p w:rsidR="00315732" w:rsidRDefault="00315732">
        <w:pPr>
          <w:pStyle w:val="Header"/>
          <w:jc w:val="right"/>
          <w:rPr>
            <w:noProof/>
          </w:rPr>
        </w:pPr>
        <w:r>
          <w:rPr>
            <w:noProof/>
          </w:rPr>
          <w:t>HMT</w:t>
        </w:r>
        <w:r w:rsidR="003004D9">
          <w:rPr>
            <w:noProof/>
          </w:rPr>
          <w:t xml:space="preserve"> 5-</w:t>
        </w:r>
        <w:r w:rsidR="0034455E">
          <w:rPr>
            <w:noProof/>
          </w:rPr>
          <w:t>19</w:t>
        </w:r>
      </w:p>
      <w:p w:rsidR="00315732" w:rsidRDefault="0034455E">
        <w:pPr>
          <w:pStyle w:val="Header"/>
          <w:jc w:val="right"/>
        </w:pPr>
        <w:r>
          <w:rPr>
            <w:noProof/>
          </w:rPr>
          <w:t>B 11/19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8"/>
  </w:num>
  <w:num w:numId="3">
    <w:abstractNumId w:val="0"/>
  </w:num>
  <w:num w:numId="4">
    <w:abstractNumId w:val="6"/>
  </w:num>
  <w:num w:numId="5">
    <w:abstractNumId w:val="4"/>
  </w:num>
  <w:num w:numId="6">
    <w:abstractNumId w:val="3"/>
  </w:num>
  <w:num w:numId="7">
    <w:abstractNumId w:val="5"/>
  </w:num>
  <w:num w:numId="8">
    <w:abstractNumId w:val="2"/>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30F2"/>
    <w:rsid w:val="000252EC"/>
    <w:rsid w:val="000279CA"/>
    <w:rsid w:val="00027EC1"/>
    <w:rsid w:val="00031938"/>
    <w:rsid w:val="00032419"/>
    <w:rsid w:val="0004053D"/>
    <w:rsid w:val="00041326"/>
    <w:rsid w:val="00041799"/>
    <w:rsid w:val="00044E45"/>
    <w:rsid w:val="00046A3E"/>
    <w:rsid w:val="00047D17"/>
    <w:rsid w:val="000512AB"/>
    <w:rsid w:val="00055AF1"/>
    <w:rsid w:val="00056548"/>
    <w:rsid w:val="00060141"/>
    <w:rsid w:val="00064839"/>
    <w:rsid w:val="00064FFA"/>
    <w:rsid w:val="00065A06"/>
    <w:rsid w:val="000662F2"/>
    <w:rsid w:val="00072326"/>
    <w:rsid w:val="0007762F"/>
    <w:rsid w:val="000830BD"/>
    <w:rsid w:val="00085896"/>
    <w:rsid w:val="00086158"/>
    <w:rsid w:val="00086343"/>
    <w:rsid w:val="00090535"/>
    <w:rsid w:val="0009160D"/>
    <w:rsid w:val="000966B3"/>
    <w:rsid w:val="000A0D41"/>
    <w:rsid w:val="000A4732"/>
    <w:rsid w:val="000A6B76"/>
    <w:rsid w:val="000A6BB3"/>
    <w:rsid w:val="000A7061"/>
    <w:rsid w:val="000B030C"/>
    <w:rsid w:val="000B0728"/>
    <w:rsid w:val="000B26C9"/>
    <w:rsid w:val="000B3709"/>
    <w:rsid w:val="000B777B"/>
    <w:rsid w:val="000C01E5"/>
    <w:rsid w:val="000C1DBA"/>
    <w:rsid w:val="000C5788"/>
    <w:rsid w:val="000E05E5"/>
    <w:rsid w:val="000E23AF"/>
    <w:rsid w:val="000E292C"/>
    <w:rsid w:val="000E50E3"/>
    <w:rsid w:val="000E77A5"/>
    <w:rsid w:val="000F0F15"/>
    <w:rsid w:val="000F3C8E"/>
    <w:rsid w:val="000F6C61"/>
    <w:rsid w:val="0010113C"/>
    <w:rsid w:val="001012ED"/>
    <w:rsid w:val="00105FAC"/>
    <w:rsid w:val="00110674"/>
    <w:rsid w:val="00112746"/>
    <w:rsid w:val="001136AE"/>
    <w:rsid w:val="0011760F"/>
    <w:rsid w:val="00120BEA"/>
    <w:rsid w:val="00121FBB"/>
    <w:rsid w:val="00127479"/>
    <w:rsid w:val="00127CFC"/>
    <w:rsid w:val="00130104"/>
    <w:rsid w:val="00132DEF"/>
    <w:rsid w:val="00142F5E"/>
    <w:rsid w:val="001512F3"/>
    <w:rsid w:val="00152A22"/>
    <w:rsid w:val="00154FBB"/>
    <w:rsid w:val="001628FF"/>
    <w:rsid w:val="00163ECC"/>
    <w:rsid w:val="0017726C"/>
    <w:rsid w:val="00185787"/>
    <w:rsid w:val="001A13F0"/>
    <w:rsid w:val="001A1A68"/>
    <w:rsid w:val="001A4968"/>
    <w:rsid w:val="001B156D"/>
    <w:rsid w:val="001B5287"/>
    <w:rsid w:val="001B66CC"/>
    <w:rsid w:val="001C0337"/>
    <w:rsid w:val="001C0EDE"/>
    <w:rsid w:val="001C27A7"/>
    <w:rsid w:val="001D3BEE"/>
    <w:rsid w:val="001F1AEB"/>
    <w:rsid w:val="001F1B63"/>
    <w:rsid w:val="001F24AD"/>
    <w:rsid w:val="001F2C01"/>
    <w:rsid w:val="001F41BE"/>
    <w:rsid w:val="001F5952"/>
    <w:rsid w:val="001F5E2E"/>
    <w:rsid w:val="00200B65"/>
    <w:rsid w:val="002038F3"/>
    <w:rsid w:val="00214B21"/>
    <w:rsid w:val="0022092A"/>
    <w:rsid w:val="002217C5"/>
    <w:rsid w:val="00224017"/>
    <w:rsid w:val="00225DCE"/>
    <w:rsid w:val="002276DA"/>
    <w:rsid w:val="00236065"/>
    <w:rsid w:val="0023739A"/>
    <w:rsid w:val="0024017F"/>
    <w:rsid w:val="002467A1"/>
    <w:rsid w:val="0025021A"/>
    <w:rsid w:val="002572BA"/>
    <w:rsid w:val="0026141E"/>
    <w:rsid w:val="002628ED"/>
    <w:rsid w:val="002632FF"/>
    <w:rsid w:val="002645F7"/>
    <w:rsid w:val="0027142C"/>
    <w:rsid w:val="002770F9"/>
    <w:rsid w:val="00282545"/>
    <w:rsid w:val="00283EEA"/>
    <w:rsid w:val="0029081D"/>
    <w:rsid w:val="00293B84"/>
    <w:rsid w:val="002A12F6"/>
    <w:rsid w:val="002C446A"/>
    <w:rsid w:val="002D1BEF"/>
    <w:rsid w:val="002D654E"/>
    <w:rsid w:val="002E2F00"/>
    <w:rsid w:val="002E7138"/>
    <w:rsid w:val="002F2440"/>
    <w:rsid w:val="002F3668"/>
    <w:rsid w:val="002F60C9"/>
    <w:rsid w:val="002F70D7"/>
    <w:rsid w:val="002F7925"/>
    <w:rsid w:val="003004D9"/>
    <w:rsid w:val="00301D4D"/>
    <w:rsid w:val="00310098"/>
    <w:rsid w:val="0031012C"/>
    <w:rsid w:val="00310F6B"/>
    <w:rsid w:val="003114D6"/>
    <w:rsid w:val="00312059"/>
    <w:rsid w:val="00314318"/>
    <w:rsid w:val="003148C0"/>
    <w:rsid w:val="00315732"/>
    <w:rsid w:val="0031580F"/>
    <w:rsid w:val="003258FA"/>
    <w:rsid w:val="00331C2C"/>
    <w:rsid w:val="003344A4"/>
    <w:rsid w:val="00340B7F"/>
    <w:rsid w:val="0034152B"/>
    <w:rsid w:val="00341F71"/>
    <w:rsid w:val="0034455E"/>
    <w:rsid w:val="00344617"/>
    <w:rsid w:val="00350084"/>
    <w:rsid w:val="003539B0"/>
    <w:rsid w:val="00355836"/>
    <w:rsid w:val="00356F89"/>
    <w:rsid w:val="00360671"/>
    <w:rsid w:val="00363E0B"/>
    <w:rsid w:val="0037005C"/>
    <w:rsid w:val="0037123D"/>
    <w:rsid w:val="00371711"/>
    <w:rsid w:val="003759CF"/>
    <w:rsid w:val="003839C0"/>
    <w:rsid w:val="003847CB"/>
    <w:rsid w:val="003A04A5"/>
    <w:rsid w:val="003A21D8"/>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4002A6"/>
    <w:rsid w:val="00406C38"/>
    <w:rsid w:val="00407542"/>
    <w:rsid w:val="00412B9B"/>
    <w:rsid w:val="004137C6"/>
    <w:rsid w:val="00415462"/>
    <w:rsid w:val="00421EBF"/>
    <w:rsid w:val="00422459"/>
    <w:rsid w:val="00430CB1"/>
    <w:rsid w:val="0043198D"/>
    <w:rsid w:val="00431BBC"/>
    <w:rsid w:val="00431E19"/>
    <w:rsid w:val="00432A25"/>
    <w:rsid w:val="0043358A"/>
    <w:rsid w:val="0043433C"/>
    <w:rsid w:val="00442BC7"/>
    <w:rsid w:val="0044352C"/>
    <w:rsid w:val="00452828"/>
    <w:rsid w:val="00464452"/>
    <w:rsid w:val="00467169"/>
    <w:rsid w:val="004673FE"/>
    <w:rsid w:val="004677CB"/>
    <w:rsid w:val="00473CD1"/>
    <w:rsid w:val="004771D4"/>
    <w:rsid w:val="004806AA"/>
    <w:rsid w:val="004846E1"/>
    <w:rsid w:val="00485EBC"/>
    <w:rsid w:val="00486127"/>
    <w:rsid w:val="00490B75"/>
    <w:rsid w:val="00494E97"/>
    <w:rsid w:val="00496D33"/>
    <w:rsid w:val="004A082F"/>
    <w:rsid w:val="004A307F"/>
    <w:rsid w:val="004A7C3E"/>
    <w:rsid w:val="004B0029"/>
    <w:rsid w:val="004B5F41"/>
    <w:rsid w:val="004B7144"/>
    <w:rsid w:val="004C0078"/>
    <w:rsid w:val="004C31B0"/>
    <w:rsid w:val="004C432F"/>
    <w:rsid w:val="004D097C"/>
    <w:rsid w:val="004D354E"/>
    <w:rsid w:val="004D35CE"/>
    <w:rsid w:val="004D38CD"/>
    <w:rsid w:val="004D3B14"/>
    <w:rsid w:val="004D40A1"/>
    <w:rsid w:val="004E1E67"/>
    <w:rsid w:val="004E43F9"/>
    <w:rsid w:val="004E504D"/>
    <w:rsid w:val="004F245B"/>
    <w:rsid w:val="004F7596"/>
    <w:rsid w:val="005019AC"/>
    <w:rsid w:val="00502C4B"/>
    <w:rsid w:val="00503F66"/>
    <w:rsid w:val="0050572D"/>
    <w:rsid w:val="005066F6"/>
    <w:rsid w:val="00515A3A"/>
    <w:rsid w:val="0051677A"/>
    <w:rsid w:val="00527252"/>
    <w:rsid w:val="00527B2A"/>
    <w:rsid w:val="005302FB"/>
    <w:rsid w:val="0053225C"/>
    <w:rsid w:val="005353EE"/>
    <w:rsid w:val="00536750"/>
    <w:rsid w:val="00550786"/>
    <w:rsid w:val="005528AC"/>
    <w:rsid w:val="00567EFB"/>
    <w:rsid w:val="00570A84"/>
    <w:rsid w:val="00572D5A"/>
    <w:rsid w:val="00575409"/>
    <w:rsid w:val="00581247"/>
    <w:rsid w:val="00582A8A"/>
    <w:rsid w:val="005843B1"/>
    <w:rsid w:val="00584D66"/>
    <w:rsid w:val="0058617A"/>
    <w:rsid w:val="00586BD7"/>
    <w:rsid w:val="00590FCB"/>
    <w:rsid w:val="00592530"/>
    <w:rsid w:val="005940FD"/>
    <w:rsid w:val="005967CC"/>
    <w:rsid w:val="00596CC2"/>
    <w:rsid w:val="005A7EC2"/>
    <w:rsid w:val="005B0DC5"/>
    <w:rsid w:val="005B2F68"/>
    <w:rsid w:val="005C1010"/>
    <w:rsid w:val="005C4AD4"/>
    <w:rsid w:val="005C6219"/>
    <w:rsid w:val="005D0409"/>
    <w:rsid w:val="005D11BB"/>
    <w:rsid w:val="005D4F53"/>
    <w:rsid w:val="005E05E6"/>
    <w:rsid w:val="005E2B25"/>
    <w:rsid w:val="005E34E8"/>
    <w:rsid w:val="005E4754"/>
    <w:rsid w:val="005E5782"/>
    <w:rsid w:val="005F0984"/>
    <w:rsid w:val="005F0D8D"/>
    <w:rsid w:val="00602D72"/>
    <w:rsid w:val="00603709"/>
    <w:rsid w:val="00604E85"/>
    <w:rsid w:val="00607A8B"/>
    <w:rsid w:val="00612981"/>
    <w:rsid w:val="006144CA"/>
    <w:rsid w:val="006243DF"/>
    <w:rsid w:val="006251B6"/>
    <w:rsid w:val="0063386A"/>
    <w:rsid w:val="00644264"/>
    <w:rsid w:val="00650193"/>
    <w:rsid w:val="00654CA3"/>
    <w:rsid w:val="00655F5B"/>
    <w:rsid w:val="00656B58"/>
    <w:rsid w:val="006626B3"/>
    <w:rsid w:val="00672715"/>
    <w:rsid w:val="00675CC3"/>
    <w:rsid w:val="006764A1"/>
    <w:rsid w:val="00676BC8"/>
    <w:rsid w:val="00680A1B"/>
    <w:rsid w:val="00684C5B"/>
    <w:rsid w:val="00692341"/>
    <w:rsid w:val="006A2269"/>
    <w:rsid w:val="006A4353"/>
    <w:rsid w:val="006A4E95"/>
    <w:rsid w:val="006B5254"/>
    <w:rsid w:val="006C2111"/>
    <w:rsid w:val="006C7CCF"/>
    <w:rsid w:val="006D0F19"/>
    <w:rsid w:val="006D36ED"/>
    <w:rsid w:val="006D4276"/>
    <w:rsid w:val="006D6E7F"/>
    <w:rsid w:val="006E4934"/>
    <w:rsid w:val="006F39A0"/>
    <w:rsid w:val="006F4403"/>
    <w:rsid w:val="006F6F86"/>
    <w:rsid w:val="00701F1E"/>
    <w:rsid w:val="0070324D"/>
    <w:rsid w:val="0070598F"/>
    <w:rsid w:val="00707A32"/>
    <w:rsid w:val="007125E5"/>
    <w:rsid w:val="007146A6"/>
    <w:rsid w:val="007149D5"/>
    <w:rsid w:val="007158CE"/>
    <w:rsid w:val="0071620B"/>
    <w:rsid w:val="0071634A"/>
    <w:rsid w:val="00717DB8"/>
    <w:rsid w:val="0072230A"/>
    <w:rsid w:val="00733E1C"/>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5BAD"/>
    <w:rsid w:val="00795D3B"/>
    <w:rsid w:val="00795E7F"/>
    <w:rsid w:val="00796A92"/>
    <w:rsid w:val="007A36D9"/>
    <w:rsid w:val="007A377A"/>
    <w:rsid w:val="007A5719"/>
    <w:rsid w:val="007B1FBE"/>
    <w:rsid w:val="007C185D"/>
    <w:rsid w:val="007D2A71"/>
    <w:rsid w:val="007E1351"/>
    <w:rsid w:val="007E4DBF"/>
    <w:rsid w:val="007F2B49"/>
    <w:rsid w:val="007F6D41"/>
    <w:rsid w:val="00807349"/>
    <w:rsid w:val="00816C6A"/>
    <w:rsid w:val="00817365"/>
    <w:rsid w:val="00824E01"/>
    <w:rsid w:val="008316EF"/>
    <w:rsid w:val="00832BFF"/>
    <w:rsid w:val="00836C52"/>
    <w:rsid w:val="00837A6F"/>
    <w:rsid w:val="008417D8"/>
    <w:rsid w:val="00841BF0"/>
    <w:rsid w:val="0084301B"/>
    <w:rsid w:val="008441DF"/>
    <w:rsid w:val="008515E7"/>
    <w:rsid w:val="0085692F"/>
    <w:rsid w:val="00860498"/>
    <w:rsid w:val="00861076"/>
    <w:rsid w:val="008805B4"/>
    <w:rsid w:val="008829FD"/>
    <w:rsid w:val="008876A1"/>
    <w:rsid w:val="00890CF3"/>
    <w:rsid w:val="00891134"/>
    <w:rsid w:val="00892F1A"/>
    <w:rsid w:val="00895CB5"/>
    <w:rsid w:val="0089632E"/>
    <w:rsid w:val="008A260D"/>
    <w:rsid w:val="008A514A"/>
    <w:rsid w:val="008A63B1"/>
    <w:rsid w:val="008B33E6"/>
    <w:rsid w:val="008B371B"/>
    <w:rsid w:val="008C1F3F"/>
    <w:rsid w:val="008D0063"/>
    <w:rsid w:val="008D24FB"/>
    <w:rsid w:val="008D3267"/>
    <w:rsid w:val="008D48DD"/>
    <w:rsid w:val="008E03C0"/>
    <w:rsid w:val="008E14DA"/>
    <w:rsid w:val="008E288D"/>
    <w:rsid w:val="008F0805"/>
    <w:rsid w:val="008F6F2C"/>
    <w:rsid w:val="008F6F96"/>
    <w:rsid w:val="00903BAE"/>
    <w:rsid w:val="00904D8B"/>
    <w:rsid w:val="0090512B"/>
    <w:rsid w:val="00907B6F"/>
    <w:rsid w:val="00920F69"/>
    <w:rsid w:val="00921C08"/>
    <w:rsid w:val="0092339A"/>
    <w:rsid w:val="0092534D"/>
    <w:rsid w:val="00925B72"/>
    <w:rsid w:val="009312A4"/>
    <w:rsid w:val="009328A9"/>
    <w:rsid w:val="00940FE0"/>
    <w:rsid w:val="00942C1C"/>
    <w:rsid w:val="00945B82"/>
    <w:rsid w:val="0094660A"/>
    <w:rsid w:val="00950C00"/>
    <w:rsid w:val="009554E8"/>
    <w:rsid w:val="00956782"/>
    <w:rsid w:val="00960678"/>
    <w:rsid w:val="0096089F"/>
    <w:rsid w:val="0096195C"/>
    <w:rsid w:val="00961DE8"/>
    <w:rsid w:val="00970BB9"/>
    <w:rsid w:val="00971EC3"/>
    <w:rsid w:val="00976283"/>
    <w:rsid w:val="009A0FA2"/>
    <w:rsid w:val="009A2635"/>
    <w:rsid w:val="009B05FD"/>
    <w:rsid w:val="009B2CA5"/>
    <w:rsid w:val="009B369B"/>
    <w:rsid w:val="009B53A0"/>
    <w:rsid w:val="009C27B1"/>
    <w:rsid w:val="009C4931"/>
    <w:rsid w:val="009C4FDC"/>
    <w:rsid w:val="009C72DC"/>
    <w:rsid w:val="009D1A30"/>
    <w:rsid w:val="009D1BD0"/>
    <w:rsid w:val="009D229A"/>
    <w:rsid w:val="009D282B"/>
    <w:rsid w:val="009D3F4D"/>
    <w:rsid w:val="009D601B"/>
    <w:rsid w:val="009F2E40"/>
    <w:rsid w:val="00A05DA1"/>
    <w:rsid w:val="00A07D25"/>
    <w:rsid w:val="00A13BC2"/>
    <w:rsid w:val="00A1471A"/>
    <w:rsid w:val="00A2034D"/>
    <w:rsid w:val="00A25B78"/>
    <w:rsid w:val="00A3217B"/>
    <w:rsid w:val="00A328C1"/>
    <w:rsid w:val="00A32EFF"/>
    <w:rsid w:val="00A355A8"/>
    <w:rsid w:val="00A40AE7"/>
    <w:rsid w:val="00A456CD"/>
    <w:rsid w:val="00A579AE"/>
    <w:rsid w:val="00A6045E"/>
    <w:rsid w:val="00A60C9A"/>
    <w:rsid w:val="00A6269D"/>
    <w:rsid w:val="00A62BF3"/>
    <w:rsid w:val="00A656F9"/>
    <w:rsid w:val="00A6579C"/>
    <w:rsid w:val="00A726FD"/>
    <w:rsid w:val="00A738E7"/>
    <w:rsid w:val="00A75673"/>
    <w:rsid w:val="00A8720D"/>
    <w:rsid w:val="00A90C38"/>
    <w:rsid w:val="00A90C59"/>
    <w:rsid w:val="00A962DB"/>
    <w:rsid w:val="00AA09A3"/>
    <w:rsid w:val="00AC3C4E"/>
    <w:rsid w:val="00AC6B43"/>
    <w:rsid w:val="00AD0A17"/>
    <w:rsid w:val="00AD275D"/>
    <w:rsid w:val="00AD44B0"/>
    <w:rsid w:val="00AD49F8"/>
    <w:rsid w:val="00AD672F"/>
    <w:rsid w:val="00AD6F7C"/>
    <w:rsid w:val="00AE11BC"/>
    <w:rsid w:val="00AE50F1"/>
    <w:rsid w:val="00AE71AC"/>
    <w:rsid w:val="00AF4F75"/>
    <w:rsid w:val="00AF76C1"/>
    <w:rsid w:val="00B01487"/>
    <w:rsid w:val="00B06FAD"/>
    <w:rsid w:val="00B1025A"/>
    <w:rsid w:val="00B2417A"/>
    <w:rsid w:val="00B31540"/>
    <w:rsid w:val="00B333CC"/>
    <w:rsid w:val="00B37E68"/>
    <w:rsid w:val="00B418A1"/>
    <w:rsid w:val="00B42F29"/>
    <w:rsid w:val="00B549C2"/>
    <w:rsid w:val="00B56A2C"/>
    <w:rsid w:val="00B60F5C"/>
    <w:rsid w:val="00B63574"/>
    <w:rsid w:val="00B678E7"/>
    <w:rsid w:val="00B71553"/>
    <w:rsid w:val="00B76393"/>
    <w:rsid w:val="00B91C79"/>
    <w:rsid w:val="00B95D7A"/>
    <w:rsid w:val="00B9714B"/>
    <w:rsid w:val="00BA37DF"/>
    <w:rsid w:val="00BB013F"/>
    <w:rsid w:val="00BB03A7"/>
    <w:rsid w:val="00BB1B65"/>
    <w:rsid w:val="00BC017B"/>
    <w:rsid w:val="00BC1042"/>
    <w:rsid w:val="00BC5736"/>
    <w:rsid w:val="00BC58B7"/>
    <w:rsid w:val="00BC70D7"/>
    <w:rsid w:val="00BD2A26"/>
    <w:rsid w:val="00BE34B1"/>
    <w:rsid w:val="00BE36B2"/>
    <w:rsid w:val="00BE47F9"/>
    <w:rsid w:val="00BF6D8E"/>
    <w:rsid w:val="00BF6ED9"/>
    <w:rsid w:val="00C10402"/>
    <w:rsid w:val="00C11D54"/>
    <w:rsid w:val="00C137E2"/>
    <w:rsid w:val="00C166D2"/>
    <w:rsid w:val="00C170A9"/>
    <w:rsid w:val="00C17B68"/>
    <w:rsid w:val="00C21FC2"/>
    <w:rsid w:val="00C23355"/>
    <w:rsid w:val="00C238C2"/>
    <w:rsid w:val="00C239FE"/>
    <w:rsid w:val="00C411E1"/>
    <w:rsid w:val="00C4277C"/>
    <w:rsid w:val="00C45866"/>
    <w:rsid w:val="00C46AB1"/>
    <w:rsid w:val="00C47F26"/>
    <w:rsid w:val="00C56D1C"/>
    <w:rsid w:val="00C60480"/>
    <w:rsid w:val="00C625F4"/>
    <w:rsid w:val="00C63435"/>
    <w:rsid w:val="00C67EFE"/>
    <w:rsid w:val="00C82571"/>
    <w:rsid w:val="00C82948"/>
    <w:rsid w:val="00C87FCB"/>
    <w:rsid w:val="00C9191E"/>
    <w:rsid w:val="00C93A73"/>
    <w:rsid w:val="00CA3C9B"/>
    <w:rsid w:val="00CA6A13"/>
    <w:rsid w:val="00CB1626"/>
    <w:rsid w:val="00CB3F0B"/>
    <w:rsid w:val="00CB62C8"/>
    <w:rsid w:val="00CC2A9A"/>
    <w:rsid w:val="00CC42F3"/>
    <w:rsid w:val="00CD2B32"/>
    <w:rsid w:val="00CD3494"/>
    <w:rsid w:val="00CD3AED"/>
    <w:rsid w:val="00CD50C2"/>
    <w:rsid w:val="00CD66F9"/>
    <w:rsid w:val="00CD7723"/>
    <w:rsid w:val="00CE6490"/>
    <w:rsid w:val="00CF1888"/>
    <w:rsid w:val="00CF728D"/>
    <w:rsid w:val="00CF7A46"/>
    <w:rsid w:val="00CF7B77"/>
    <w:rsid w:val="00D00D80"/>
    <w:rsid w:val="00D01EE5"/>
    <w:rsid w:val="00D10142"/>
    <w:rsid w:val="00D10CC0"/>
    <w:rsid w:val="00D1520C"/>
    <w:rsid w:val="00D20231"/>
    <w:rsid w:val="00D30E92"/>
    <w:rsid w:val="00D31205"/>
    <w:rsid w:val="00D33C1B"/>
    <w:rsid w:val="00D41C4A"/>
    <w:rsid w:val="00D455BD"/>
    <w:rsid w:val="00D56409"/>
    <w:rsid w:val="00D57DE8"/>
    <w:rsid w:val="00D61F7C"/>
    <w:rsid w:val="00D6237A"/>
    <w:rsid w:val="00D6464E"/>
    <w:rsid w:val="00D743A2"/>
    <w:rsid w:val="00D74C13"/>
    <w:rsid w:val="00D75549"/>
    <w:rsid w:val="00D8392F"/>
    <w:rsid w:val="00D91636"/>
    <w:rsid w:val="00D957E9"/>
    <w:rsid w:val="00DA2DE5"/>
    <w:rsid w:val="00DA6802"/>
    <w:rsid w:val="00DA6A0B"/>
    <w:rsid w:val="00DB477E"/>
    <w:rsid w:val="00DC0BD4"/>
    <w:rsid w:val="00DC2EE9"/>
    <w:rsid w:val="00DC547E"/>
    <w:rsid w:val="00DC6AB7"/>
    <w:rsid w:val="00DD547F"/>
    <w:rsid w:val="00DE3C2E"/>
    <w:rsid w:val="00E10288"/>
    <w:rsid w:val="00E10962"/>
    <w:rsid w:val="00E1640D"/>
    <w:rsid w:val="00E22E5D"/>
    <w:rsid w:val="00E258A0"/>
    <w:rsid w:val="00E26F83"/>
    <w:rsid w:val="00E34339"/>
    <w:rsid w:val="00E40061"/>
    <w:rsid w:val="00E40670"/>
    <w:rsid w:val="00E4233A"/>
    <w:rsid w:val="00E42C77"/>
    <w:rsid w:val="00E45E51"/>
    <w:rsid w:val="00E5093D"/>
    <w:rsid w:val="00E51787"/>
    <w:rsid w:val="00E6164D"/>
    <w:rsid w:val="00E7027E"/>
    <w:rsid w:val="00E80581"/>
    <w:rsid w:val="00E93261"/>
    <w:rsid w:val="00E93ED7"/>
    <w:rsid w:val="00EA5374"/>
    <w:rsid w:val="00EA5F20"/>
    <w:rsid w:val="00EB20C6"/>
    <w:rsid w:val="00EB30C1"/>
    <w:rsid w:val="00EB6488"/>
    <w:rsid w:val="00EC2523"/>
    <w:rsid w:val="00EC31B7"/>
    <w:rsid w:val="00ED03E9"/>
    <w:rsid w:val="00ED2667"/>
    <w:rsid w:val="00ED709E"/>
    <w:rsid w:val="00EE0492"/>
    <w:rsid w:val="00EE06A6"/>
    <w:rsid w:val="00EF44F9"/>
    <w:rsid w:val="00F00602"/>
    <w:rsid w:val="00F02719"/>
    <w:rsid w:val="00F04882"/>
    <w:rsid w:val="00F06209"/>
    <w:rsid w:val="00F14732"/>
    <w:rsid w:val="00F14DA2"/>
    <w:rsid w:val="00F20D78"/>
    <w:rsid w:val="00F2224A"/>
    <w:rsid w:val="00F22F31"/>
    <w:rsid w:val="00F24D89"/>
    <w:rsid w:val="00F273C1"/>
    <w:rsid w:val="00F36D72"/>
    <w:rsid w:val="00F438DB"/>
    <w:rsid w:val="00F44888"/>
    <w:rsid w:val="00F50279"/>
    <w:rsid w:val="00F56F2E"/>
    <w:rsid w:val="00F610FC"/>
    <w:rsid w:val="00F61EAC"/>
    <w:rsid w:val="00F63659"/>
    <w:rsid w:val="00F64F91"/>
    <w:rsid w:val="00F658ED"/>
    <w:rsid w:val="00F7735D"/>
    <w:rsid w:val="00F8514F"/>
    <w:rsid w:val="00F8597F"/>
    <w:rsid w:val="00F9024F"/>
    <w:rsid w:val="00F9434D"/>
    <w:rsid w:val="00F95425"/>
    <w:rsid w:val="00FA2706"/>
    <w:rsid w:val="00FA7A74"/>
    <w:rsid w:val="00FB1E02"/>
    <w:rsid w:val="00FC0A18"/>
    <w:rsid w:val="00FC125F"/>
    <w:rsid w:val="00FC40A7"/>
    <w:rsid w:val="00FD1E8E"/>
    <w:rsid w:val="00FD22EF"/>
    <w:rsid w:val="00FD6005"/>
    <w:rsid w:val="00FE2131"/>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26901-3076-4E6C-B91C-41706218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90</cp:revision>
  <cp:lastPrinted>2019-02-06T08:36:00Z</cp:lastPrinted>
  <dcterms:created xsi:type="dcterms:W3CDTF">2019-02-04T06:44:00Z</dcterms:created>
  <dcterms:modified xsi:type="dcterms:W3CDTF">2019-02-08T13:32:00Z</dcterms:modified>
</cp:coreProperties>
</file>