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A6" w:rsidRPr="00E34183" w:rsidRDefault="009B1EA6" w:rsidP="009B1EA6">
      <w:pPr>
        <w:spacing w:line="240" w:lineRule="auto"/>
        <w:jc w:val="both"/>
        <w:rPr>
          <w:rFonts w:ascii="Tahoma" w:hAnsi="Tahoma" w:cs="Tahoma"/>
          <w:b/>
        </w:rPr>
      </w:pPr>
      <w:bookmarkStart w:id="0" w:name="_GoBack"/>
      <w:bookmarkEnd w:id="0"/>
      <w:r w:rsidRPr="00E34183">
        <w:rPr>
          <w:rFonts w:ascii="Tahoma" w:hAnsi="Tahoma" w:cs="Tahoma"/>
          <w:b/>
        </w:rPr>
        <w:t>IN THE LABOUR COURT OF ZIMBABWE</w:t>
      </w:r>
      <w:r w:rsidRPr="00E34183">
        <w:rPr>
          <w:rFonts w:ascii="Tahoma" w:hAnsi="Tahoma" w:cs="Tahoma"/>
          <w:b/>
        </w:rPr>
        <w:tab/>
      </w:r>
      <w:r w:rsidRPr="00E34183">
        <w:rPr>
          <w:rFonts w:ascii="Tahoma" w:hAnsi="Tahoma" w:cs="Tahoma"/>
          <w:b/>
        </w:rPr>
        <w:tab/>
      </w:r>
      <w:r>
        <w:rPr>
          <w:rFonts w:ascii="Tahoma" w:hAnsi="Tahoma" w:cs="Tahoma"/>
          <w:b/>
        </w:rPr>
        <w:t>JUDGMENT NO.LC/</w:t>
      </w:r>
      <w:r w:rsidR="000960D7">
        <w:rPr>
          <w:rFonts w:ascii="Tahoma" w:hAnsi="Tahoma" w:cs="Tahoma"/>
          <w:b/>
        </w:rPr>
        <w:t>H/</w:t>
      </w:r>
      <w:r>
        <w:rPr>
          <w:rFonts w:ascii="Tahoma" w:hAnsi="Tahoma" w:cs="Tahoma"/>
          <w:b/>
        </w:rPr>
        <w:t>21</w:t>
      </w:r>
      <w:r w:rsidR="00B304F0">
        <w:rPr>
          <w:rFonts w:ascii="Tahoma" w:hAnsi="Tahoma" w:cs="Tahoma"/>
          <w:b/>
        </w:rPr>
        <w:t>4/2013</w:t>
      </w:r>
    </w:p>
    <w:p w:rsidR="009B1EA6" w:rsidRPr="00E34183" w:rsidRDefault="009B1EA6" w:rsidP="009B1EA6">
      <w:pPr>
        <w:spacing w:line="240" w:lineRule="auto"/>
        <w:jc w:val="both"/>
        <w:rPr>
          <w:rFonts w:ascii="Tahoma" w:hAnsi="Tahoma" w:cs="Tahoma"/>
          <w:b/>
        </w:rPr>
      </w:pPr>
      <w:r>
        <w:rPr>
          <w:rFonts w:ascii="Tahoma" w:hAnsi="Tahoma" w:cs="Tahoma"/>
          <w:b/>
        </w:rPr>
        <w:t>HARARE, 5 JUNE 2013</w:t>
      </w:r>
      <w:r w:rsidRPr="00E34183">
        <w:rPr>
          <w:rFonts w:ascii="Tahoma" w:hAnsi="Tahoma" w:cs="Tahoma"/>
          <w:b/>
        </w:rPr>
        <w:tab/>
      </w:r>
      <w:r w:rsidRPr="00E34183">
        <w:rPr>
          <w:rFonts w:ascii="Tahoma" w:hAnsi="Tahoma" w:cs="Tahoma"/>
          <w:b/>
        </w:rPr>
        <w:tab/>
      </w:r>
      <w:r w:rsidRPr="00E34183">
        <w:rPr>
          <w:rFonts w:ascii="Tahoma" w:hAnsi="Tahoma" w:cs="Tahoma"/>
          <w:b/>
        </w:rPr>
        <w:tab/>
      </w:r>
      <w:r>
        <w:rPr>
          <w:rFonts w:ascii="Tahoma" w:hAnsi="Tahoma" w:cs="Tahoma"/>
          <w:b/>
        </w:rPr>
        <w:tab/>
      </w:r>
      <w:r>
        <w:rPr>
          <w:rFonts w:ascii="Tahoma" w:hAnsi="Tahoma" w:cs="Tahoma"/>
          <w:b/>
        </w:rPr>
        <w:tab/>
        <w:t>CASE NO. LC/H/37/2013</w:t>
      </w:r>
    </w:p>
    <w:p w:rsidR="009B1EA6" w:rsidRPr="007E285C" w:rsidRDefault="009B1EA6" w:rsidP="009B1EA6">
      <w:pPr>
        <w:tabs>
          <w:tab w:val="left" w:pos="5715"/>
        </w:tabs>
        <w:spacing w:line="240" w:lineRule="auto"/>
        <w:jc w:val="both"/>
        <w:rPr>
          <w:rFonts w:ascii="Tahoma" w:hAnsi="Tahoma" w:cs="Tahoma"/>
          <w:sz w:val="24"/>
          <w:szCs w:val="24"/>
        </w:rPr>
      </w:pPr>
      <w:r w:rsidRPr="007E285C">
        <w:rPr>
          <w:rFonts w:ascii="Tahoma" w:hAnsi="Tahoma" w:cs="Tahoma"/>
          <w:sz w:val="24"/>
          <w:szCs w:val="24"/>
        </w:rPr>
        <w:t>In the matter between:-</w:t>
      </w:r>
      <w:r w:rsidRPr="007E285C">
        <w:rPr>
          <w:rFonts w:ascii="Tahoma" w:hAnsi="Tahoma" w:cs="Tahoma"/>
          <w:sz w:val="24"/>
          <w:szCs w:val="24"/>
        </w:rPr>
        <w:tab/>
      </w:r>
    </w:p>
    <w:p w:rsidR="009B1EA6" w:rsidRPr="007E285C" w:rsidRDefault="009B1EA6" w:rsidP="009B1EA6">
      <w:pPr>
        <w:spacing w:line="360" w:lineRule="auto"/>
        <w:jc w:val="both"/>
        <w:rPr>
          <w:rFonts w:ascii="Tahoma" w:hAnsi="Tahoma" w:cs="Tahoma"/>
          <w:sz w:val="24"/>
          <w:szCs w:val="24"/>
        </w:rPr>
      </w:pPr>
    </w:p>
    <w:p w:rsidR="009B1EA6" w:rsidRPr="007E285C" w:rsidRDefault="009B1EA6" w:rsidP="009B1EA6">
      <w:pPr>
        <w:spacing w:line="360" w:lineRule="auto"/>
        <w:jc w:val="both"/>
        <w:rPr>
          <w:rFonts w:ascii="Tahoma" w:hAnsi="Tahoma" w:cs="Tahoma"/>
          <w:b/>
          <w:sz w:val="24"/>
          <w:szCs w:val="24"/>
        </w:rPr>
      </w:pPr>
      <w:r>
        <w:rPr>
          <w:rFonts w:ascii="Tahoma" w:hAnsi="Tahoma" w:cs="Tahoma"/>
          <w:b/>
          <w:sz w:val="24"/>
          <w:szCs w:val="24"/>
        </w:rPr>
        <w:t>MUNICIPALITY OF CHINHOYI</w:t>
      </w:r>
      <w:r w:rsidRPr="007E285C">
        <w:rPr>
          <w:rFonts w:ascii="Tahoma" w:hAnsi="Tahoma" w:cs="Tahoma"/>
          <w:b/>
          <w:sz w:val="24"/>
          <w:szCs w:val="24"/>
        </w:rPr>
        <w:tab/>
      </w:r>
      <w:r w:rsidRPr="007E285C">
        <w:rPr>
          <w:rFonts w:ascii="Tahoma" w:hAnsi="Tahoma" w:cs="Tahoma"/>
          <w:b/>
          <w:sz w:val="24"/>
          <w:szCs w:val="24"/>
        </w:rPr>
        <w:tab/>
        <w:t>-</w:t>
      </w:r>
      <w:r w:rsidRPr="007E285C">
        <w:rPr>
          <w:rFonts w:ascii="Tahoma" w:hAnsi="Tahoma" w:cs="Tahoma"/>
          <w:b/>
          <w:sz w:val="24"/>
          <w:szCs w:val="24"/>
        </w:rPr>
        <w:tab/>
        <w:t>Appellant</w:t>
      </w:r>
    </w:p>
    <w:p w:rsidR="009B1EA6" w:rsidRPr="007E285C" w:rsidRDefault="009B1EA6" w:rsidP="009B1EA6">
      <w:pPr>
        <w:spacing w:line="360" w:lineRule="auto"/>
        <w:jc w:val="both"/>
        <w:rPr>
          <w:rFonts w:ascii="Tahoma" w:hAnsi="Tahoma" w:cs="Tahoma"/>
          <w:sz w:val="24"/>
          <w:szCs w:val="24"/>
        </w:rPr>
      </w:pPr>
      <w:r w:rsidRPr="007E285C">
        <w:rPr>
          <w:rFonts w:ascii="Tahoma" w:hAnsi="Tahoma" w:cs="Tahoma"/>
          <w:sz w:val="24"/>
          <w:szCs w:val="24"/>
        </w:rPr>
        <w:t>And</w:t>
      </w:r>
    </w:p>
    <w:p w:rsidR="009B1EA6" w:rsidRPr="007E285C" w:rsidRDefault="009B1EA6" w:rsidP="009B1EA6">
      <w:pPr>
        <w:spacing w:line="360" w:lineRule="auto"/>
        <w:jc w:val="both"/>
        <w:rPr>
          <w:rFonts w:ascii="Tahoma" w:hAnsi="Tahoma" w:cs="Tahoma"/>
          <w:b/>
          <w:sz w:val="24"/>
          <w:szCs w:val="24"/>
        </w:rPr>
      </w:pPr>
      <w:r>
        <w:rPr>
          <w:rFonts w:ascii="Tahoma" w:hAnsi="Tahoma" w:cs="Tahoma"/>
          <w:b/>
          <w:sz w:val="24"/>
          <w:szCs w:val="24"/>
        </w:rPr>
        <w:t>EZEKIAL MURINGANI</w:t>
      </w:r>
      <w:r w:rsidRPr="007E285C">
        <w:rPr>
          <w:rFonts w:ascii="Tahoma" w:hAnsi="Tahoma" w:cs="Tahoma"/>
          <w:b/>
          <w:sz w:val="24"/>
          <w:szCs w:val="24"/>
        </w:rPr>
        <w:tab/>
      </w:r>
      <w:r w:rsidRPr="007E285C">
        <w:rPr>
          <w:rFonts w:ascii="Tahoma" w:hAnsi="Tahoma" w:cs="Tahoma"/>
          <w:b/>
          <w:sz w:val="24"/>
          <w:szCs w:val="24"/>
        </w:rPr>
        <w:tab/>
      </w:r>
      <w:r w:rsidRPr="007E285C">
        <w:rPr>
          <w:rFonts w:ascii="Tahoma" w:hAnsi="Tahoma" w:cs="Tahoma"/>
          <w:b/>
          <w:sz w:val="24"/>
          <w:szCs w:val="24"/>
        </w:rPr>
        <w:tab/>
      </w:r>
      <w:r>
        <w:rPr>
          <w:rFonts w:ascii="Tahoma" w:hAnsi="Tahoma" w:cs="Tahoma"/>
          <w:b/>
          <w:sz w:val="24"/>
          <w:szCs w:val="24"/>
        </w:rPr>
        <w:tab/>
      </w:r>
      <w:r w:rsidRPr="007E285C">
        <w:rPr>
          <w:rFonts w:ascii="Tahoma" w:hAnsi="Tahoma" w:cs="Tahoma"/>
          <w:b/>
          <w:sz w:val="24"/>
          <w:szCs w:val="24"/>
        </w:rPr>
        <w:t>-</w:t>
      </w:r>
      <w:r>
        <w:rPr>
          <w:rFonts w:ascii="Tahoma" w:hAnsi="Tahoma" w:cs="Tahoma"/>
          <w:b/>
          <w:sz w:val="24"/>
          <w:szCs w:val="24"/>
        </w:rPr>
        <w:tab/>
      </w:r>
      <w:r w:rsidRPr="007E285C">
        <w:rPr>
          <w:rFonts w:ascii="Tahoma" w:hAnsi="Tahoma" w:cs="Tahoma"/>
          <w:b/>
          <w:sz w:val="24"/>
          <w:szCs w:val="24"/>
        </w:rPr>
        <w:t>Respondent</w:t>
      </w:r>
    </w:p>
    <w:p w:rsidR="009B1EA6" w:rsidRPr="007E285C" w:rsidRDefault="009B1EA6" w:rsidP="009B1EA6">
      <w:pPr>
        <w:spacing w:line="360" w:lineRule="auto"/>
        <w:jc w:val="both"/>
        <w:rPr>
          <w:rFonts w:ascii="Tahoma" w:hAnsi="Tahoma" w:cs="Tahoma"/>
          <w:sz w:val="24"/>
          <w:szCs w:val="24"/>
        </w:rPr>
      </w:pPr>
    </w:p>
    <w:p w:rsidR="009B1EA6" w:rsidRPr="007E285C" w:rsidRDefault="009B1EA6" w:rsidP="009B1EA6">
      <w:pPr>
        <w:spacing w:line="360" w:lineRule="auto"/>
        <w:jc w:val="both"/>
        <w:rPr>
          <w:rFonts w:ascii="Tahoma" w:hAnsi="Tahoma" w:cs="Tahoma"/>
          <w:sz w:val="24"/>
          <w:szCs w:val="24"/>
        </w:rPr>
      </w:pPr>
      <w:r w:rsidRPr="007E285C">
        <w:rPr>
          <w:rFonts w:ascii="Tahoma" w:hAnsi="Tahoma" w:cs="Tahoma"/>
          <w:sz w:val="24"/>
          <w:szCs w:val="24"/>
        </w:rPr>
        <w:t xml:space="preserve">Before The Honourable, B.T. </w:t>
      </w:r>
      <w:proofErr w:type="spellStart"/>
      <w:r w:rsidRPr="007E285C">
        <w:rPr>
          <w:rFonts w:ascii="Tahoma" w:hAnsi="Tahoma" w:cs="Tahoma"/>
          <w:sz w:val="24"/>
          <w:szCs w:val="24"/>
        </w:rPr>
        <w:t>Chivizhe</w:t>
      </w:r>
      <w:proofErr w:type="spellEnd"/>
      <w:r w:rsidRPr="007E285C">
        <w:rPr>
          <w:rFonts w:ascii="Tahoma" w:hAnsi="Tahoma" w:cs="Tahoma"/>
          <w:sz w:val="24"/>
          <w:szCs w:val="24"/>
        </w:rPr>
        <w:t>: President</w:t>
      </w:r>
    </w:p>
    <w:p w:rsidR="009B1EA6" w:rsidRDefault="009B1EA6" w:rsidP="009B1EA6">
      <w:pPr>
        <w:spacing w:line="240" w:lineRule="auto"/>
        <w:jc w:val="both"/>
        <w:rPr>
          <w:rFonts w:ascii="Tahoma" w:hAnsi="Tahoma" w:cs="Tahoma"/>
          <w:b/>
          <w:sz w:val="24"/>
          <w:szCs w:val="24"/>
        </w:rPr>
      </w:pPr>
      <w:r>
        <w:rPr>
          <w:rFonts w:ascii="Tahoma" w:hAnsi="Tahoma" w:cs="Tahoma"/>
          <w:b/>
          <w:sz w:val="24"/>
          <w:szCs w:val="24"/>
        </w:rPr>
        <w:t>For Appellant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r>
      <w:r>
        <w:rPr>
          <w:rFonts w:ascii="Tahoma" w:hAnsi="Tahoma" w:cs="Tahoma"/>
          <w:b/>
          <w:sz w:val="24"/>
          <w:szCs w:val="24"/>
        </w:rPr>
        <w:tab/>
        <w:t xml:space="preserve">Ms M. </w:t>
      </w:r>
      <w:proofErr w:type="spellStart"/>
      <w:r>
        <w:rPr>
          <w:rFonts w:ascii="Tahoma" w:hAnsi="Tahoma" w:cs="Tahoma"/>
          <w:b/>
          <w:sz w:val="24"/>
          <w:szCs w:val="24"/>
        </w:rPr>
        <w:t>Burukai</w:t>
      </w:r>
      <w:proofErr w:type="spellEnd"/>
      <w:r>
        <w:rPr>
          <w:rFonts w:ascii="Tahoma" w:hAnsi="Tahoma" w:cs="Tahoma"/>
          <w:b/>
          <w:sz w:val="24"/>
          <w:szCs w:val="24"/>
        </w:rPr>
        <w:t xml:space="preserve"> (Legal Practitioner)</w:t>
      </w:r>
    </w:p>
    <w:p w:rsidR="009B1EA6" w:rsidRPr="007E285C" w:rsidRDefault="009B1EA6" w:rsidP="009B1EA6">
      <w:pPr>
        <w:spacing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Antonio and Associates</w:t>
      </w:r>
    </w:p>
    <w:p w:rsidR="009B1EA6" w:rsidRDefault="009B1EA6" w:rsidP="009B1EA6">
      <w:pPr>
        <w:spacing w:after="0" w:line="240" w:lineRule="auto"/>
        <w:jc w:val="both"/>
        <w:rPr>
          <w:rFonts w:ascii="Tahoma" w:hAnsi="Tahoma" w:cs="Tahoma"/>
          <w:b/>
          <w:sz w:val="24"/>
          <w:szCs w:val="24"/>
        </w:rPr>
      </w:pPr>
      <w:r>
        <w:rPr>
          <w:rFonts w:ascii="Tahoma" w:hAnsi="Tahoma" w:cs="Tahoma"/>
          <w:b/>
          <w:sz w:val="24"/>
          <w:szCs w:val="24"/>
        </w:rPr>
        <w:t>For Respondent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r>
      <w:r>
        <w:rPr>
          <w:rFonts w:ascii="Tahoma" w:hAnsi="Tahoma" w:cs="Tahoma"/>
          <w:b/>
          <w:sz w:val="24"/>
          <w:szCs w:val="24"/>
        </w:rPr>
        <w:tab/>
        <w:t xml:space="preserve">Mr G. </w:t>
      </w:r>
      <w:proofErr w:type="spellStart"/>
      <w:r>
        <w:rPr>
          <w:rFonts w:ascii="Tahoma" w:hAnsi="Tahoma" w:cs="Tahoma"/>
          <w:b/>
          <w:sz w:val="24"/>
          <w:szCs w:val="24"/>
        </w:rPr>
        <w:t>Chingoma</w:t>
      </w:r>
      <w:proofErr w:type="spellEnd"/>
      <w:r>
        <w:rPr>
          <w:rFonts w:ascii="Tahoma" w:hAnsi="Tahoma" w:cs="Tahoma"/>
          <w:b/>
          <w:sz w:val="24"/>
          <w:szCs w:val="24"/>
        </w:rPr>
        <w:t xml:space="preserve"> (Legal Practitioner)</w:t>
      </w:r>
    </w:p>
    <w:p w:rsidR="009B1EA6" w:rsidRDefault="009B1EA6" w:rsidP="009B1EA6">
      <w:pPr>
        <w:spacing w:after="0" w:line="240" w:lineRule="auto"/>
        <w:jc w:val="both"/>
        <w:rPr>
          <w:rFonts w:ascii="Tahoma" w:hAnsi="Tahoma" w:cs="Tahoma"/>
          <w:b/>
          <w:sz w:val="24"/>
          <w:szCs w:val="24"/>
        </w:rPr>
      </w:pPr>
    </w:p>
    <w:p w:rsidR="009B1EA6" w:rsidRDefault="009B1EA6" w:rsidP="009B1EA6">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roofErr w:type="spellStart"/>
      <w:r>
        <w:rPr>
          <w:rFonts w:ascii="Tahoma" w:hAnsi="Tahoma" w:cs="Tahoma"/>
          <w:b/>
          <w:sz w:val="24"/>
          <w:szCs w:val="24"/>
        </w:rPr>
        <w:t>Dube</w:t>
      </w:r>
      <w:proofErr w:type="spellEnd"/>
      <w:r>
        <w:rPr>
          <w:rFonts w:ascii="Tahoma" w:hAnsi="Tahoma" w:cs="Tahoma"/>
          <w:b/>
          <w:sz w:val="24"/>
          <w:szCs w:val="24"/>
        </w:rPr>
        <w:t xml:space="preserve">, </w:t>
      </w:r>
      <w:proofErr w:type="spellStart"/>
      <w:r>
        <w:rPr>
          <w:rFonts w:ascii="Tahoma" w:hAnsi="Tahoma" w:cs="Tahoma"/>
          <w:b/>
          <w:sz w:val="24"/>
          <w:szCs w:val="24"/>
        </w:rPr>
        <w:t>Manikai</w:t>
      </w:r>
      <w:proofErr w:type="spellEnd"/>
      <w:r>
        <w:rPr>
          <w:rFonts w:ascii="Tahoma" w:hAnsi="Tahoma" w:cs="Tahoma"/>
          <w:b/>
          <w:sz w:val="24"/>
          <w:szCs w:val="24"/>
        </w:rPr>
        <w:t xml:space="preserve"> and </w:t>
      </w:r>
      <w:proofErr w:type="spellStart"/>
      <w:r>
        <w:rPr>
          <w:rFonts w:ascii="Tahoma" w:hAnsi="Tahoma" w:cs="Tahoma"/>
          <w:b/>
          <w:sz w:val="24"/>
          <w:szCs w:val="24"/>
        </w:rPr>
        <w:t>Hwacha</w:t>
      </w:r>
      <w:proofErr w:type="spellEnd"/>
    </w:p>
    <w:p w:rsidR="009B1EA6" w:rsidRPr="007E285C" w:rsidRDefault="009B1EA6" w:rsidP="009B1EA6">
      <w:pPr>
        <w:spacing w:after="0" w:line="240" w:lineRule="auto"/>
        <w:jc w:val="both"/>
        <w:rPr>
          <w:rFonts w:ascii="Tahoma" w:hAnsi="Tahoma" w:cs="Tahoma"/>
          <w:b/>
          <w:sz w:val="24"/>
          <w:szCs w:val="24"/>
        </w:rPr>
      </w:pPr>
    </w:p>
    <w:p w:rsidR="009B1EA6" w:rsidRPr="007E285C" w:rsidRDefault="009B1EA6" w:rsidP="009B1EA6">
      <w:pPr>
        <w:spacing w:after="0" w:line="360" w:lineRule="auto"/>
        <w:jc w:val="both"/>
        <w:rPr>
          <w:rFonts w:ascii="Tahoma" w:hAnsi="Tahoma" w:cs="Tahoma"/>
          <w:b/>
          <w:sz w:val="24"/>
          <w:szCs w:val="24"/>
        </w:rPr>
      </w:pPr>
    </w:p>
    <w:p w:rsidR="009B1EA6" w:rsidRPr="007E285C" w:rsidRDefault="009B1EA6" w:rsidP="009B1EA6">
      <w:pPr>
        <w:spacing w:after="0" w:line="360" w:lineRule="auto"/>
        <w:jc w:val="both"/>
        <w:rPr>
          <w:rFonts w:ascii="Tahoma" w:hAnsi="Tahoma" w:cs="Tahoma"/>
          <w:b/>
          <w:sz w:val="24"/>
          <w:szCs w:val="24"/>
        </w:rPr>
      </w:pPr>
    </w:p>
    <w:p w:rsidR="009B1EA6" w:rsidRPr="003004BC" w:rsidRDefault="009B1EA6" w:rsidP="009B1EA6">
      <w:pPr>
        <w:spacing w:after="0" w:line="360" w:lineRule="auto"/>
        <w:jc w:val="both"/>
        <w:rPr>
          <w:rFonts w:ascii="Tahoma" w:hAnsi="Tahoma" w:cs="Tahoma"/>
          <w:b/>
          <w:sz w:val="28"/>
          <w:szCs w:val="28"/>
        </w:rPr>
      </w:pPr>
      <w:r w:rsidRPr="003004BC">
        <w:rPr>
          <w:rFonts w:ascii="Tahoma" w:hAnsi="Tahoma" w:cs="Tahoma"/>
          <w:b/>
          <w:sz w:val="28"/>
          <w:szCs w:val="28"/>
        </w:rPr>
        <w:t>CHIVIZHE, B.T.:</w:t>
      </w:r>
    </w:p>
    <w:p w:rsidR="001405F9" w:rsidRDefault="001405F9">
      <w:pPr>
        <w:rPr>
          <w:rFonts w:ascii="Tahoma" w:hAnsi="Tahoma" w:cs="Tahoma"/>
          <w:sz w:val="24"/>
          <w:szCs w:val="24"/>
        </w:rPr>
      </w:pPr>
    </w:p>
    <w:p w:rsidR="00D273A0" w:rsidRDefault="00D273A0" w:rsidP="00D273A0">
      <w:pPr>
        <w:spacing w:line="360" w:lineRule="auto"/>
        <w:jc w:val="both"/>
        <w:rPr>
          <w:rFonts w:ascii="Tahoma" w:hAnsi="Tahoma" w:cs="Tahoma"/>
          <w:sz w:val="24"/>
          <w:szCs w:val="24"/>
        </w:rPr>
      </w:pPr>
      <w:r>
        <w:rPr>
          <w:rFonts w:ascii="Tahoma" w:hAnsi="Tahoma" w:cs="Tahoma"/>
          <w:sz w:val="24"/>
          <w:szCs w:val="24"/>
        </w:rPr>
        <w:tab/>
        <w:t>The matter was set down before one as an application for interim relief and a counter application for interim determinati</w:t>
      </w:r>
      <w:r w:rsidR="00493277">
        <w:rPr>
          <w:rFonts w:ascii="Tahoma" w:hAnsi="Tahoma" w:cs="Tahoma"/>
          <w:sz w:val="24"/>
          <w:szCs w:val="24"/>
        </w:rPr>
        <w:t>on</w:t>
      </w:r>
      <w:r w:rsidR="00D30410">
        <w:rPr>
          <w:rFonts w:ascii="Tahoma" w:hAnsi="Tahoma" w:cs="Tahoma"/>
          <w:sz w:val="24"/>
          <w:szCs w:val="24"/>
        </w:rPr>
        <w:t xml:space="preserve"> by suspending the arbitral award handed down on</w:t>
      </w:r>
      <w:r w:rsidR="003D4E12">
        <w:rPr>
          <w:rFonts w:ascii="Tahoma" w:hAnsi="Tahoma" w:cs="Tahoma"/>
          <w:sz w:val="24"/>
          <w:szCs w:val="24"/>
        </w:rPr>
        <w:t xml:space="preserve"> 06 December, 2012</w:t>
      </w:r>
      <w:r w:rsidR="00D30410">
        <w:rPr>
          <w:rFonts w:ascii="Tahoma" w:hAnsi="Tahoma" w:cs="Tahoma"/>
          <w:sz w:val="24"/>
          <w:szCs w:val="24"/>
        </w:rPr>
        <w:t xml:space="preserve">.  Both applications are </w:t>
      </w:r>
      <w:r w:rsidR="00755DA3">
        <w:rPr>
          <w:rFonts w:ascii="Tahoma" w:hAnsi="Tahoma" w:cs="Tahoma"/>
          <w:sz w:val="24"/>
          <w:szCs w:val="24"/>
        </w:rPr>
        <w:t>premised</w:t>
      </w:r>
      <w:r w:rsidR="00D30410">
        <w:rPr>
          <w:rFonts w:ascii="Tahoma" w:hAnsi="Tahoma" w:cs="Tahoma"/>
          <w:sz w:val="24"/>
          <w:szCs w:val="24"/>
        </w:rPr>
        <w:t xml:space="preserve"> on </w:t>
      </w:r>
      <w:r w:rsidR="00D30410" w:rsidRPr="000C11F1">
        <w:rPr>
          <w:rFonts w:ascii="Tahoma" w:hAnsi="Tahoma" w:cs="Tahoma"/>
          <w:b/>
          <w:sz w:val="24"/>
          <w:szCs w:val="24"/>
        </w:rPr>
        <w:t>Section 92 E (2)</w:t>
      </w:r>
      <w:r w:rsidR="00D30410">
        <w:rPr>
          <w:rFonts w:ascii="Tahoma" w:hAnsi="Tahoma" w:cs="Tahoma"/>
          <w:sz w:val="24"/>
          <w:szCs w:val="24"/>
        </w:rPr>
        <w:t xml:space="preserve"> of the </w:t>
      </w:r>
      <w:r w:rsidR="00D30410" w:rsidRPr="000C11F1">
        <w:rPr>
          <w:rFonts w:ascii="Tahoma" w:hAnsi="Tahoma" w:cs="Tahoma"/>
          <w:b/>
          <w:sz w:val="24"/>
          <w:szCs w:val="24"/>
        </w:rPr>
        <w:t>Labour Act [Cap 28:01]</w:t>
      </w:r>
      <w:r w:rsidR="00081732">
        <w:rPr>
          <w:rFonts w:ascii="Tahoma" w:hAnsi="Tahoma" w:cs="Tahoma"/>
          <w:b/>
          <w:sz w:val="24"/>
          <w:szCs w:val="24"/>
        </w:rPr>
        <w:t>.</w:t>
      </w:r>
      <w:r w:rsidR="00D30410">
        <w:rPr>
          <w:rFonts w:ascii="Tahoma" w:hAnsi="Tahoma" w:cs="Tahoma"/>
          <w:sz w:val="24"/>
          <w:szCs w:val="24"/>
        </w:rPr>
        <w:t xml:space="preserve">  Both applications were counter-opposed.</w:t>
      </w:r>
    </w:p>
    <w:p w:rsidR="00D30410" w:rsidRDefault="00D30410" w:rsidP="00D273A0">
      <w:pPr>
        <w:spacing w:line="360" w:lineRule="auto"/>
        <w:jc w:val="both"/>
        <w:rPr>
          <w:rFonts w:ascii="Tahoma" w:hAnsi="Tahoma" w:cs="Tahoma"/>
          <w:sz w:val="24"/>
          <w:szCs w:val="24"/>
        </w:rPr>
      </w:pPr>
    </w:p>
    <w:p w:rsidR="00D30410" w:rsidRPr="001222E3" w:rsidRDefault="00D30410" w:rsidP="00D273A0">
      <w:pPr>
        <w:spacing w:line="360" w:lineRule="auto"/>
        <w:jc w:val="both"/>
        <w:rPr>
          <w:rFonts w:ascii="Tahoma" w:hAnsi="Tahoma" w:cs="Tahoma"/>
          <w:b/>
          <w:sz w:val="24"/>
          <w:szCs w:val="24"/>
          <w:u w:val="single"/>
        </w:rPr>
      </w:pPr>
      <w:r>
        <w:rPr>
          <w:rFonts w:ascii="Tahoma" w:hAnsi="Tahoma" w:cs="Tahoma"/>
          <w:sz w:val="24"/>
          <w:szCs w:val="24"/>
        </w:rPr>
        <w:tab/>
      </w:r>
      <w:r w:rsidRPr="001222E3">
        <w:rPr>
          <w:rFonts w:ascii="Tahoma" w:hAnsi="Tahoma" w:cs="Tahoma"/>
          <w:b/>
          <w:sz w:val="24"/>
          <w:szCs w:val="24"/>
          <w:u w:val="single"/>
        </w:rPr>
        <w:t>Preliminary Issue</w:t>
      </w:r>
    </w:p>
    <w:p w:rsidR="00D30410" w:rsidRDefault="00D30410" w:rsidP="00D273A0">
      <w:pPr>
        <w:spacing w:line="360" w:lineRule="auto"/>
        <w:jc w:val="both"/>
        <w:rPr>
          <w:rFonts w:ascii="Tahoma" w:hAnsi="Tahoma" w:cs="Tahoma"/>
          <w:sz w:val="24"/>
          <w:szCs w:val="24"/>
        </w:rPr>
      </w:pPr>
      <w:r>
        <w:rPr>
          <w:rFonts w:ascii="Tahoma" w:hAnsi="Tahoma" w:cs="Tahoma"/>
          <w:sz w:val="24"/>
          <w:szCs w:val="24"/>
        </w:rPr>
        <w:t>The Appellant, having failed to file Heads of Argument in respect of the application for interim relief as well as the main appeal</w:t>
      </w:r>
      <w:r w:rsidR="005252A7">
        <w:rPr>
          <w:rFonts w:ascii="Tahoma" w:hAnsi="Tahoma" w:cs="Tahoma"/>
          <w:sz w:val="24"/>
          <w:szCs w:val="24"/>
        </w:rPr>
        <w:t>,</w:t>
      </w:r>
      <w:r>
        <w:rPr>
          <w:rFonts w:ascii="Tahoma" w:hAnsi="Tahoma" w:cs="Tahoma"/>
          <w:sz w:val="24"/>
          <w:szCs w:val="24"/>
        </w:rPr>
        <w:t xml:space="preserve"> simultaneously filed an application for </w:t>
      </w:r>
      <w:r>
        <w:rPr>
          <w:rFonts w:ascii="Tahoma" w:hAnsi="Tahoma" w:cs="Tahoma"/>
          <w:sz w:val="24"/>
          <w:szCs w:val="24"/>
        </w:rPr>
        <w:lastRenderedPageBreak/>
        <w:t xml:space="preserve">condonation of late filing of such Heads.  The application for condonation </w:t>
      </w:r>
      <w:r w:rsidR="007C23A8">
        <w:rPr>
          <w:rFonts w:ascii="Tahoma" w:hAnsi="Tahoma" w:cs="Tahoma"/>
          <w:sz w:val="24"/>
          <w:szCs w:val="24"/>
        </w:rPr>
        <w:t xml:space="preserve">of late filing of heads </w:t>
      </w:r>
      <w:r>
        <w:rPr>
          <w:rFonts w:ascii="Tahoma" w:hAnsi="Tahoma" w:cs="Tahoma"/>
          <w:sz w:val="24"/>
          <w:szCs w:val="24"/>
        </w:rPr>
        <w:t>was vigorously opposed by the Respondent.  I di</w:t>
      </w:r>
      <w:r w:rsidR="00220239">
        <w:rPr>
          <w:rFonts w:ascii="Tahoma" w:hAnsi="Tahoma" w:cs="Tahoma"/>
          <w:sz w:val="24"/>
          <w:szCs w:val="24"/>
        </w:rPr>
        <w:t>d on the date of hearing grant</w:t>
      </w:r>
      <w:r>
        <w:rPr>
          <w:rFonts w:ascii="Tahoma" w:hAnsi="Tahoma" w:cs="Tahoma"/>
          <w:sz w:val="24"/>
          <w:szCs w:val="24"/>
        </w:rPr>
        <w:t xml:space="preserve"> the application and indicated reasons were to follow.  The court in the exercise of its discretion, decided to give the Appellant the benefit of the doubt as regards his explanation for the delay in filing Heads of Argument.  I believed that the justice of the matter demanded that the matter be heard on the merits rather than </w:t>
      </w:r>
      <w:r w:rsidR="00220239">
        <w:rPr>
          <w:rFonts w:ascii="Tahoma" w:hAnsi="Tahoma" w:cs="Tahoma"/>
          <w:sz w:val="24"/>
          <w:szCs w:val="24"/>
        </w:rPr>
        <w:t>for</w:t>
      </w:r>
      <w:r w:rsidR="00C36FD4">
        <w:rPr>
          <w:rFonts w:ascii="Tahoma" w:hAnsi="Tahoma" w:cs="Tahoma"/>
          <w:sz w:val="24"/>
          <w:szCs w:val="24"/>
        </w:rPr>
        <w:t xml:space="preserve"> the matter</w:t>
      </w:r>
      <w:r>
        <w:rPr>
          <w:rFonts w:ascii="Tahoma" w:hAnsi="Tahoma" w:cs="Tahoma"/>
          <w:sz w:val="24"/>
          <w:szCs w:val="24"/>
        </w:rPr>
        <w:t xml:space="preserve"> </w:t>
      </w:r>
      <w:r w:rsidR="00220239">
        <w:rPr>
          <w:rFonts w:ascii="Tahoma" w:hAnsi="Tahoma" w:cs="Tahoma"/>
          <w:sz w:val="24"/>
          <w:szCs w:val="24"/>
        </w:rPr>
        <w:t xml:space="preserve">to be disposed </w:t>
      </w:r>
      <w:r>
        <w:rPr>
          <w:rFonts w:ascii="Tahoma" w:hAnsi="Tahoma" w:cs="Tahoma"/>
          <w:sz w:val="24"/>
          <w:szCs w:val="24"/>
        </w:rPr>
        <w:t xml:space="preserve">on the basis of a </w:t>
      </w:r>
      <w:r w:rsidR="00755DA3">
        <w:rPr>
          <w:rFonts w:ascii="Tahoma" w:hAnsi="Tahoma" w:cs="Tahoma"/>
          <w:sz w:val="24"/>
          <w:szCs w:val="24"/>
        </w:rPr>
        <w:t>technicality</w:t>
      </w:r>
      <w:r>
        <w:rPr>
          <w:rFonts w:ascii="Tahoma" w:hAnsi="Tahoma" w:cs="Tahoma"/>
          <w:sz w:val="24"/>
          <w:szCs w:val="24"/>
        </w:rPr>
        <w:t>.</w:t>
      </w:r>
    </w:p>
    <w:p w:rsidR="00D30410" w:rsidRPr="000628D9" w:rsidRDefault="00D30410" w:rsidP="00D273A0">
      <w:pPr>
        <w:spacing w:line="360" w:lineRule="auto"/>
        <w:jc w:val="both"/>
        <w:rPr>
          <w:rFonts w:ascii="Tahoma" w:hAnsi="Tahoma" w:cs="Tahoma"/>
          <w:b/>
          <w:sz w:val="24"/>
          <w:szCs w:val="24"/>
          <w:u w:val="single"/>
        </w:rPr>
      </w:pPr>
      <w:r>
        <w:rPr>
          <w:rFonts w:ascii="Tahoma" w:hAnsi="Tahoma" w:cs="Tahoma"/>
          <w:sz w:val="24"/>
          <w:szCs w:val="24"/>
        </w:rPr>
        <w:tab/>
      </w:r>
      <w:r w:rsidRPr="000628D9">
        <w:rPr>
          <w:rFonts w:ascii="Tahoma" w:hAnsi="Tahoma" w:cs="Tahoma"/>
          <w:b/>
          <w:sz w:val="24"/>
          <w:szCs w:val="24"/>
          <w:u w:val="single"/>
        </w:rPr>
        <w:t>Merits</w:t>
      </w:r>
    </w:p>
    <w:p w:rsidR="00D30410" w:rsidRDefault="00D30410" w:rsidP="00D273A0">
      <w:pPr>
        <w:spacing w:line="360" w:lineRule="auto"/>
        <w:jc w:val="both"/>
        <w:rPr>
          <w:rFonts w:ascii="Tahoma" w:hAnsi="Tahoma" w:cs="Tahoma"/>
          <w:sz w:val="24"/>
          <w:szCs w:val="24"/>
        </w:rPr>
      </w:pPr>
      <w:r>
        <w:rPr>
          <w:rFonts w:ascii="Tahoma" w:hAnsi="Tahoma" w:cs="Tahoma"/>
          <w:sz w:val="24"/>
          <w:szCs w:val="24"/>
        </w:rPr>
        <w:t>The Appellant was employed by the Respondent as a town clerk.  In an arbitral award handed down on</w:t>
      </w:r>
      <w:r w:rsidR="006A1757">
        <w:rPr>
          <w:rFonts w:ascii="Tahoma" w:hAnsi="Tahoma" w:cs="Tahoma"/>
          <w:sz w:val="24"/>
          <w:szCs w:val="24"/>
        </w:rPr>
        <w:t xml:space="preserve"> 06 December</w:t>
      </w:r>
      <w:proofErr w:type="gramStart"/>
      <w:r w:rsidR="006A1757">
        <w:rPr>
          <w:rFonts w:ascii="Tahoma" w:hAnsi="Tahoma" w:cs="Tahoma"/>
          <w:sz w:val="24"/>
          <w:szCs w:val="24"/>
        </w:rPr>
        <w:t>,2012</w:t>
      </w:r>
      <w:proofErr w:type="gramEnd"/>
      <w:r w:rsidR="006A1757">
        <w:rPr>
          <w:rFonts w:ascii="Tahoma" w:hAnsi="Tahoma" w:cs="Tahoma"/>
          <w:sz w:val="24"/>
          <w:szCs w:val="24"/>
        </w:rPr>
        <w:t xml:space="preserve"> </w:t>
      </w:r>
      <w:r>
        <w:rPr>
          <w:rFonts w:ascii="Tahoma" w:hAnsi="Tahoma" w:cs="Tahoma"/>
          <w:sz w:val="24"/>
          <w:szCs w:val="24"/>
        </w:rPr>
        <w:t>the Arbitrator found as follows;</w:t>
      </w:r>
    </w:p>
    <w:p w:rsidR="00DA422A" w:rsidRPr="00E069BB" w:rsidRDefault="00DA422A" w:rsidP="00D273A0">
      <w:pPr>
        <w:spacing w:line="360" w:lineRule="auto"/>
        <w:jc w:val="both"/>
        <w:rPr>
          <w:rFonts w:ascii="Times New Roman" w:hAnsi="Times New Roman" w:cs="Times New Roman"/>
          <w:i/>
          <w:sz w:val="24"/>
          <w:szCs w:val="24"/>
        </w:rPr>
      </w:pPr>
      <w:r w:rsidRPr="00E069BB">
        <w:rPr>
          <w:rFonts w:ascii="Times New Roman" w:hAnsi="Times New Roman" w:cs="Times New Roman"/>
          <w:i/>
          <w:sz w:val="24"/>
          <w:szCs w:val="24"/>
        </w:rPr>
        <w:t xml:space="preserve">“Facts before me clearly show that there were procedural irregularities in handling the matter.  I therefore award that Claimant be reinstated without loss of salaries and benefits from such date of unfair dismissal.  In the event that the employment relationship is no longer tenable the Respondent is ordered to pay damages in lieu of reinstatement quantum of which shall </w:t>
      </w:r>
      <w:proofErr w:type="spellStart"/>
      <w:r w:rsidRPr="00E069BB">
        <w:rPr>
          <w:rFonts w:ascii="Times New Roman" w:hAnsi="Times New Roman" w:cs="Times New Roman"/>
          <w:i/>
          <w:sz w:val="24"/>
          <w:szCs w:val="24"/>
        </w:rPr>
        <w:t>a</w:t>
      </w:r>
      <w:r w:rsidR="00E069BB" w:rsidRPr="00E069BB">
        <w:rPr>
          <w:rFonts w:ascii="Times New Roman" w:hAnsi="Times New Roman" w:cs="Times New Roman"/>
          <w:i/>
          <w:sz w:val="24"/>
          <w:szCs w:val="24"/>
        </w:rPr>
        <w:t>greed</w:t>
      </w:r>
      <w:proofErr w:type="spellEnd"/>
      <w:r w:rsidR="00E069BB" w:rsidRPr="00E069BB">
        <w:rPr>
          <w:rFonts w:ascii="Times New Roman" w:hAnsi="Times New Roman" w:cs="Times New Roman"/>
          <w:i/>
          <w:sz w:val="24"/>
          <w:szCs w:val="24"/>
        </w:rPr>
        <w:t xml:space="preserve"> by the parties.  </w:t>
      </w:r>
      <w:proofErr w:type="gramStart"/>
      <w:r w:rsidR="00E069BB" w:rsidRPr="00E069BB">
        <w:rPr>
          <w:rFonts w:ascii="Times New Roman" w:hAnsi="Times New Roman" w:cs="Times New Roman"/>
          <w:i/>
          <w:sz w:val="24"/>
          <w:szCs w:val="24"/>
        </w:rPr>
        <w:t>Failure to agree on the quantum, the arbitrator to determine the quantum of damages.”</w:t>
      </w:r>
      <w:proofErr w:type="gramEnd"/>
    </w:p>
    <w:p w:rsidR="003725A8" w:rsidRDefault="00D30410" w:rsidP="00D273A0">
      <w:pPr>
        <w:spacing w:line="360" w:lineRule="auto"/>
        <w:jc w:val="both"/>
        <w:rPr>
          <w:rFonts w:ascii="Tahoma" w:hAnsi="Tahoma" w:cs="Tahoma"/>
          <w:b/>
          <w:sz w:val="24"/>
          <w:szCs w:val="24"/>
        </w:rPr>
      </w:pPr>
      <w:r>
        <w:rPr>
          <w:rFonts w:ascii="Tahoma" w:hAnsi="Tahoma" w:cs="Tahoma"/>
          <w:sz w:val="24"/>
          <w:szCs w:val="24"/>
        </w:rPr>
        <w:t>The Appellant in support of his application indicate</w:t>
      </w:r>
      <w:r w:rsidR="006A1757">
        <w:rPr>
          <w:rFonts w:ascii="Tahoma" w:hAnsi="Tahoma" w:cs="Tahoma"/>
          <w:sz w:val="24"/>
          <w:szCs w:val="24"/>
        </w:rPr>
        <w:t>d that the Respondent had</w:t>
      </w:r>
      <w:r w:rsidR="002A6479">
        <w:rPr>
          <w:rFonts w:ascii="Tahoma" w:hAnsi="Tahoma" w:cs="Tahoma"/>
          <w:sz w:val="24"/>
          <w:szCs w:val="24"/>
        </w:rPr>
        <w:t xml:space="preserve"> failed to comply with the order to reinstate</w:t>
      </w:r>
      <w:r w:rsidR="006A1757">
        <w:rPr>
          <w:rFonts w:ascii="Tahoma" w:hAnsi="Tahoma" w:cs="Tahoma"/>
          <w:sz w:val="24"/>
          <w:szCs w:val="24"/>
        </w:rPr>
        <w:t xml:space="preserve"> the Appellant.  The Appellant was therefore approaching the</w:t>
      </w:r>
      <w:r w:rsidR="002A6479">
        <w:rPr>
          <w:rFonts w:ascii="Tahoma" w:hAnsi="Tahoma" w:cs="Tahoma"/>
          <w:sz w:val="24"/>
          <w:szCs w:val="24"/>
        </w:rPr>
        <w:t xml:space="preserve"> court </w:t>
      </w:r>
      <w:r w:rsidR="006A1757">
        <w:rPr>
          <w:rFonts w:ascii="Tahoma" w:hAnsi="Tahoma" w:cs="Tahoma"/>
          <w:sz w:val="24"/>
          <w:szCs w:val="24"/>
        </w:rPr>
        <w:t xml:space="preserve">seeking </w:t>
      </w:r>
      <w:r w:rsidR="002A6479">
        <w:rPr>
          <w:rFonts w:ascii="Tahoma" w:hAnsi="Tahoma" w:cs="Tahoma"/>
          <w:sz w:val="24"/>
          <w:szCs w:val="24"/>
        </w:rPr>
        <w:t xml:space="preserve">in the form of interim relief, that the Respondent pay him the amounts due to him as damages in lieu of reinstatement.  The Appellant in an affidavit </w:t>
      </w:r>
      <w:r w:rsidR="000B3B56">
        <w:rPr>
          <w:rFonts w:ascii="Tahoma" w:hAnsi="Tahoma" w:cs="Tahoma"/>
          <w:sz w:val="24"/>
          <w:szCs w:val="24"/>
        </w:rPr>
        <w:t xml:space="preserve">filed </w:t>
      </w:r>
      <w:r w:rsidR="002A6479">
        <w:rPr>
          <w:rFonts w:ascii="Tahoma" w:hAnsi="Tahoma" w:cs="Tahoma"/>
          <w:sz w:val="24"/>
          <w:szCs w:val="24"/>
        </w:rPr>
        <w:t xml:space="preserve">indicated the </w:t>
      </w:r>
      <w:r w:rsidR="000B3B56">
        <w:rPr>
          <w:rFonts w:ascii="Tahoma" w:hAnsi="Tahoma" w:cs="Tahoma"/>
          <w:sz w:val="24"/>
          <w:szCs w:val="24"/>
        </w:rPr>
        <w:t xml:space="preserve">claims </w:t>
      </w:r>
      <w:r w:rsidR="002A6479">
        <w:rPr>
          <w:rFonts w:ascii="Tahoma" w:hAnsi="Tahoma" w:cs="Tahoma"/>
          <w:sz w:val="24"/>
          <w:szCs w:val="24"/>
        </w:rPr>
        <w:t>and the amounts</w:t>
      </w:r>
      <w:r w:rsidR="000B3B56">
        <w:rPr>
          <w:rFonts w:ascii="Tahoma" w:hAnsi="Tahoma" w:cs="Tahoma"/>
          <w:sz w:val="24"/>
          <w:szCs w:val="24"/>
        </w:rPr>
        <w:t xml:space="preserve"> claimed under each item</w:t>
      </w:r>
      <w:r w:rsidR="002A6479">
        <w:rPr>
          <w:rFonts w:ascii="Tahoma" w:hAnsi="Tahoma" w:cs="Tahoma"/>
          <w:sz w:val="24"/>
          <w:szCs w:val="24"/>
        </w:rPr>
        <w:t xml:space="preserve">.  By way of supplementary Affidavit </w:t>
      </w:r>
      <w:r w:rsidR="007C7DA2">
        <w:rPr>
          <w:rFonts w:ascii="Tahoma" w:hAnsi="Tahoma" w:cs="Tahoma"/>
          <w:sz w:val="24"/>
          <w:szCs w:val="24"/>
        </w:rPr>
        <w:t xml:space="preserve">filed </w:t>
      </w:r>
      <w:r w:rsidR="002A6479">
        <w:rPr>
          <w:rFonts w:ascii="Tahoma" w:hAnsi="Tahoma" w:cs="Tahoma"/>
          <w:sz w:val="24"/>
          <w:szCs w:val="24"/>
        </w:rPr>
        <w:t xml:space="preserve">Appellant amended the </w:t>
      </w:r>
      <w:r w:rsidR="0019315A">
        <w:rPr>
          <w:rFonts w:ascii="Tahoma" w:hAnsi="Tahoma" w:cs="Tahoma"/>
          <w:sz w:val="24"/>
          <w:szCs w:val="24"/>
        </w:rPr>
        <w:t xml:space="preserve">amounts due and payable.  The total </w:t>
      </w:r>
      <w:r w:rsidR="00755DA3">
        <w:rPr>
          <w:rFonts w:ascii="Tahoma" w:hAnsi="Tahoma" w:cs="Tahoma"/>
          <w:sz w:val="24"/>
          <w:szCs w:val="24"/>
        </w:rPr>
        <w:t>damages prayed</w:t>
      </w:r>
      <w:r w:rsidR="0019315A">
        <w:rPr>
          <w:rFonts w:ascii="Tahoma" w:hAnsi="Tahoma" w:cs="Tahoma"/>
          <w:sz w:val="24"/>
          <w:szCs w:val="24"/>
        </w:rPr>
        <w:t xml:space="preserve"> for </w:t>
      </w:r>
      <w:r w:rsidR="000B3B56">
        <w:rPr>
          <w:rFonts w:ascii="Tahoma" w:hAnsi="Tahoma" w:cs="Tahoma"/>
          <w:sz w:val="24"/>
          <w:szCs w:val="24"/>
        </w:rPr>
        <w:t>stands at</w:t>
      </w:r>
      <w:r w:rsidR="0019315A">
        <w:rPr>
          <w:rFonts w:ascii="Tahoma" w:hAnsi="Tahoma" w:cs="Tahoma"/>
          <w:sz w:val="24"/>
          <w:szCs w:val="24"/>
        </w:rPr>
        <w:t xml:space="preserve"> </w:t>
      </w:r>
      <w:r w:rsidR="0019315A" w:rsidRPr="002F7641">
        <w:rPr>
          <w:rFonts w:ascii="Tahoma" w:hAnsi="Tahoma" w:cs="Tahoma"/>
          <w:b/>
          <w:sz w:val="24"/>
          <w:szCs w:val="24"/>
        </w:rPr>
        <w:t>US$5.5 776.80.</w:t>
      </w:r>
    </w:p>
    <w:p w:rsidR="00222461" w:rsidRDefault="003725A8" w:rsidP="00D273A0">
      <w:pPr>
        <w:spacing w:line="360" w:lineRule="auto"/>
        <w:jc w:val="both"/>
        <w:rPr>
          <w:rFonts w:ascii="Tahoma" w:hAnsi="Tahoma" w:cs="Tahoma"/>
          <w:sz w:val="24"/>
          <w:szCs w:val="24"/>
        </w:rPr>
      </w:pPr>
      <w:r>
        <w:rPr>
          <w:rFonts w:ascii="Tahoma" w:hAnsi="Tahoma" w:cs="Tahoma"/>
          <w:b/>
          <w:sz w:val="24"/>
          <w:szCs w:val="24"/>
        </w:rPr>
        <w:tab/>
      </w:r>
      <w:r w:rsidR="00222461">
        <w:rPr>
          <w:rFonts w:ascii="Tahoma" w:hAnsi="Tahoma" w:cs="Tahoma"/>
          <w:sz w:val="24"/>
          <w:szCs w:val="24"/>
        </w:rPr>
        <w:t>Respondent opposed the application for interim relief on the grounds that; the application was improperly before the La</w:t>
      </w:r>
      <w:r w:rsidR="008D4FAA">
        <w:rPr>
          <w:rFonts w:ascii="Tahoma" w:hAnsi="Tahoma" w:cs="Tahoma"/>
          <w:sz w:val="24"/>
          <w:szCs w:val="24"/>
        </w:rPr>
        <w:t>bour Court as the Arbitrator had</w:t>
      </w:r>
      <w:r w:rsidR="00222461">
        <w:rPr>
          <w:rFonts w:ascii="Tahoma" w:hAnsi="Tahoma" w:cs="Tahoma"/>
          <w:sz w:val="24"/>
          <w:szCs w:val="24"/>
        </w:rPr>
        <w:t xml:space="preserve"> not yet qua</w:t>
      </w:r>
      <w:r w:rsidR="008D4FAA">
        <w:rPr>
          <w:rFonts w:ascii="Tahoma" w:hAnsi="Tahoma" w:cs="Tahoma"/>
          <w:sz w:val="24"/>
          <w:szCs w:val="24"/>
        </w:rPr>
        <w:t>ntifie</w:t>
      </w:r>
      <w:r w:rsidR="00222461">
        <w:rPr>
          <w:rFonts w:ascii="Tahoma" w:hAnsi="Tahoma" w:cs="Tahoma"/>
          <w:sz w:val="24"/>
          <w:szCs w:val="24"/>
        </w:rPr>
        <w:t xml:space="preserve">d </w:t>
      </w:r>
      <w:r w:rsidR="007C7DA2">
        <w:rPr>
          <w:rFonts w:ascii="Tahoma" w:hAnsi="Tahoma" w:cs="Tahoma"/>
          <w:sz w:val="24"/>
          <w:szCs w:val="24"/>
        </w:rPr>
        <w:t xml:space="preserve">the </w:t>
      </w:r>
      <w:r w:rsidR="00222461">
        <w:rPr>
          <w:rFonts w:ascii="Tahoma" w:hAnsi="Tahoma" w:cs="Tahoma"/>
          <w:sz w:val="24"/>
          <w:szCs w:val="24"/>
        </w:rPr>
        <w:t xml:space="preserve">arbitral award.  It was </w:t>
      </w:r>
      <w:r w:rsidR="00755DA3">
        <w:rPr>
          <w:rFonts w:ascii="Tahoma" w:hAnsi="Tahoma" w:cs="Tahoma"/>
          <w:sz w:val="24"/>
          <w:szCs w:val="24"/>
        </w:rPr>
        <w:t>Respondent’s submission</w:t>
      </w:r>
      <w:r w:rsidR="00222461">
        <w:rPr>
          <w:rFonts w:ascii="Tahoma" w:hAnsi="Tahoma" w:cs="Tahoma"/>
          <w:sz w:val="24"/>
          <w:szCs w:val="24"/>
        </w:rPr>
        <w:t xml:space="preserve"> that </w:t>
      </w:r>
      <w:r w:rsidR="00152A38">
        <w:rPr>
          <w:rFonts w:ascii="Tahoma" w:hAnsi="Tahoma" w:cs="Tahoma"/>
          <w:sz w:val="24"/>
          <w:szCs w:val="24"/>
        </w:rPr>
        <w:t>t</w:t>
      </w:r>
      <w:r w:rsidR="00222461">
        <w:rPr>
          <w:rFonts w:ascii="Tahoma" w:hAnsi="Tahoma" w:cs="Tahoma"/>
          <w:sz w:val="24"/>
          <w:szCs w:val="24"/>
        </w:rPr>
        <w:t>he</w:t>
      </w:r>
      <w:r w:rsidR="00152A38">
        <w:rPr>
          <w:rFonts w:ascii="Tahoma" w:hAnsi="Tahoma" w:cs="Tahoma"/>
          <w:sz w:val="24"/>
          <w:szCs w:val="24"/>
        </w:rPr>
        <w:t xml:space="preserve"> Arbitrator </w:t>
      </w:r>
      <w:r w:rsidR="00222461">
        <w:rPr>
          <w:rFonts w:ascii="Tahoma" w:hAnsi="Tahoma" w:cs="Tahoma"/>
          <w:sz w:val="24"/>
          <w:szCs w:val="24"/>
        </w:rPr>
        <w:t xml:space="preserve">remained seized with the matter.  On the merits it was Respondent’s submission that it had good prospects of upsetting the arbitral award granted.  The Respondent proceeded to demonstrate </w:t>
      </w:r>
      <w:r w:rsidR="007C7DA2">
        <w:rPr>
          <w:rFonts w:ascii="Tahoma" w:hAnsi="Tahoma" w:cs="Tahoma"/>
          <w:sz w:val="24"/>
          <w:szCs w:val="24"/>
        </w:rPr>
        <w:t xml:space="preserve">this </w:t>
      </w:r>
      <w:r w:rsidR="00222461">
        <w:rPr>
          <w:rFonts w:ascii="Tahoma" w:hAnsi="Tahoma" w:cs="Tahoma"/>
          <w:sz w:val="24"/>
          <w:szCs w:val="24"/>
        </w:rPr>
        <w:t>on the basis of three of the grounds of appeal filed.</w:t>
      </w:r>
    </w:p>
    <w:p w:rsidR="00222461" w:rsidRDefault="00222461" w:rsidP="00D273A0">
      <w:pPr>
        <w:spacing w:line="360" w:lineRule="auto"/>
        <w:jc w:val="both"/>
        <w:rPr>
          <w:rFonts w:ascii="Tahoma" w:hAnsi="Tahoma" w:cs="Tahoma"/>
          <w:sz w:val="24"/>
          <w:szCs w:val="24"/>
        </w:rPr>
      </w:pPr>
      <w:r>
        <w:rPr>
          <w:rFonts w:ascii="Tahoma" w:hAnsi="Tahoma" w:cs="Tahoma"/>
          <w:sz w:val="24"/>
          <w:szCs w:val="24"/>
        </w:rPr>
        <w:lastRenderedPageBreak/>
        <w:tab/>
      </w:r>
      <w:r w:rsidR="00FC7B07">
        <w:rPr>
          <w:rFonts w:ascii="Tahoma" w:hAnsi="Tahoma" w:cs="Tahoma"/>
          <w:sz w:val="24"/>
          <w:szCs w:val="24"/>
        </w:rPr>
        <w:t>It seems the Respondent made conflicting submissions as to the propriety of hearing the matter in this court.  On one hand Respondent’s submitted that the matter was improperly before the Labour Court on the basis the Arbitrator h</w:t>
      </w:r>
      <w:r w:rsidR="00E43C59">
        <w:rPr>
          <w:rFonts w:ascii="Tahoma" w:hAnsi="Tahoma" w:cs="Tahoma"/>
          <w:sz w:val="24"/>
          <w:szCs w:val="24"/>
        </w:rPr>
        <w:t>ad not completed the process.  Th</w:t>
      </w:r>
      <w:r w:rsidR="00FC7B07">
        <w:rPr>
          <w:rFonts w:ascii="Tahoma" w:hAnsi="Tahoma" w:cs="Tahoma"/>
          <w:sz w:val="24"/>
          <w:szCs w:val="24"/>
        </w:rPr>
        <w:t xml:space="preserve">e </w:t>
      </w:r>
      <w:r w:rsidR="00E43C59">
        <w:rPr>
          <w:rFonts w:ascii="Tahoma" w:hAnsi="Tahoma" w:cs="Tahoma"/>
          <w:sz w:val="24"/>
          <w:szCs w:val="24"/>
        </w:rPr>
        <w:t xml:space="preserve">Arbitrator </w:t>
      </w:r>
      <w:r w:rsidR="00FC7B07">
        <w:rPr>
          <w:rFonts w:ascii="Tahoma" w:hAnsi="Tahoma" w:cs="Tahoma"/>
          <w:sz w:val="24"/>
          <w:szCs w:val="24"/>
        </w:rPr>
        <w:t>still needed to quantify damages as the final step the parties having failed to agree on reinstatement.</w:t>
      </w:r>
    </w:p>
    <w:p w:rsidR="00FC7B07" w:rsidRDefault="00FC7B07" w:rsidP="00D273A0">
      <w:pPr>
        <w:spacing w:line="360" w:lineRule="auto"/>
        <w:jc w:val="both"/>
        <w:rPr>
          <w:rFonts w:ascii="Tahoma" w:hAnsi="Tahoma" w:cs="Tahoma"/>
          <w:sz w:val="24"/>
          <w:szCs w:val="24"/>
        </w:rPr>
      </w:pPr>
    </w:p>
    <w:p w:rsidR="00FC7B07" w:rsidRDefault="00AA0C34" w:rsidP="00D273A0">
      <w:pPr>
        <w:spacing w:line="360" w:lineRule="auto"/>
        <w:jc w:val="both"/>
        <w:rPr>
          <w:rFonts w:ascii="Tahoma" w:hAnsi="Tahoma" w:cs="Tahoma"/>
          <w:sz w:val="24"/>
          <w:szCs w:val="24"/>
        </w:rPr>
      </w:pPr>
      <w:r>
        <w:rPr>
          <w:rFonts w:ascii="Tahoma" w:hAnsi="Tahoma" w:cs="Tahoma"/>
          <w:sz w:val="24"/>
          <w:szCs w:val="24"/>
        </w:rPr>
        <w:tab/>
        <w:t>On the other hand t</w:t>
      </w:r>
      <w:r w:rsidR="00FC7B07">
        <w:rPr>
          <w:rFonts w:ascii="Tahoma" w:hAnsi="Tahoma" w:cs="Tahoma"/>
          <w:sz w:val="24"/>
          <w:szCs w:val="24"/>
        </w:rPr>
        <w:t xml:space="preserve">he Respondent filed an appeal against the arbitral award.  By so appealing the Respondent is clearly challenging the complete findings by the </w:t>
      </w:r>
      <w:r w:rsidR="00272AA2">
        <w:rPr>
          <w:rFonts w:ascii="Tahoma" w:hAnsi="Tahoma" w:cs="Tahoma"/>
          <w:sz w:val="24"/>
          <w:szCs w:val="24"/>
        </w:rPr>
        <w:t>Arbitrator</w:t>
      </w:r>
      <w:r w:rsidR="00315FC3">
        <w:rPr>
          <w:rFonts w:ascii="Tahoma" w:hAnsi="Tahoma" w:cs="Tahoma"/>
          <w:sz w:val="24"/>
          <w:szCs w:val="24"/>
        </w:rPr>
        <w:t xml:space="preserve"> including </w:t>
      </w:r>
      <w:r w:rsidR="00FC7B07">
        <w:rPr>
          <w:rFonts w:ascii="Tahoma" w:hAnsi="Tahoma" w:cs="Tahoma"/>
          <w:sz w:val="24"/>
          <w:szCs w:val="24"/>
        </w:rPr>
        <w:t xml:space="preserve">his </w:t>
      </w:r>
      <w:proofErr w:type="gramStart"/>
      <w:r w:rsidR="00FC7B07">
        <w:rPr>
          <w:rFonts w:ascii="Tahoma" w:hAnsi="Tahoma" w:cs="Tahoma"/>
          <w:sz w:val="24"/>
          <w:szCs w:val="24"/>
        </w:rPr>
        <w:t>award.</w:t>
      </w:r>
      <w:proofErr w:type="gramEnd"/>
      <w:r w:rsidR="00FC7B07">
        <w:rPr>
          <w:rFonts w:ascii="Tahoma" w:hAnsi="Tahoma" w:cs="Tahoma"/>
          <w:sz w:val="24"/>
          <w:szCs w:val="24"/>
        </w:rPr>
        <w:t xml:space="preserve">  It would appear to me therefore illogical for the Respondent to insist that the matter is improperly before the Labour Court </w:t>
      </w:r>
      <w:r w:rsidR="00B57F1D">
        <w:rPr>
          <w:rFonts w:ascii="Tahoma" w:hAnsi="Tahoma" w:cs="Tahoma"/>
          <w:sz w:val="24"/>
          <w:szCs w:val="24"/>
        </w:rPr>
        <w:t xml:space="preserve">in order </w:t>
      </w:r>
      <w:r w:rsidR="00272AA2">
        <w:rPr>
          <w:rFonts w:ascii="Tahoma" w:hAnsi="Tahoma" w:cs="Tahoma"/>
          <w:sz w:val="24"/>
          <w:szCs w:val="24"/>
        </w:rPr>
        <w:t xml:space="preserve">for the matter to go back to the Arbitrator for him to complete the process by quantifying the damages.  There would be no purpose served in my view by the </w:t>
      </w:r>
      <w:r w:rsidR="00F06955">
        <w:rPr>
          <w:rFonts w:ascii="Tahoma" w:hAnsi="Tahoma" w:cs="Tahoma"/>
          <w:sz w:val="24"/>
          <w:szCs w:val="24"/>
        </w:rPr>
        <w:t>parties’</w:t>
      </w:r>
      <w:r w:rsidR="00653D8F">
        <w:rPr>
          <w:rFonts w:ascii="Tahoma" w:hAnsi="Tahoma" w:cs="Tahoma"/>
          <w:sz w:val="24"/>
          <w:szCs w:val="24"/>
        </w:rPr>
        <w:t xml:space="preserve"> attendance at quantification proceedings when clearly the Respondent is challenging the basis of the award </w:t>
      </w:r>
      <w:r w:rsidR="00974602">
        <w:rPr>
          <w:rFonts w:ascii="Tahoma" w:hAnsi="Tahoma" w:cs="Tahoma"/>
          <w:sz w:val="24"/>
          <w:szCs w:val="24"/>
        </w:rPr>
        <w:t>including the aspect of</w:t>
      </w:r>
      <w:r w:rsidR="00387930">
        <w:rPr>
          <w:rFonts w:ascii="Tahoma" w:hAnsi="Tahoma" w:cs="Tahoma"/>
          <w:sz w:val="24"/>
          <w:szCs w:val="24"/>
        </w:rPr>
        <w:t xml:space="preserve"> damages.</w:t>
      </w:r>
    </w:p>
    <w:p w:rsidR="00653D8F" w:rsidRDefault="00DB78A2" w:rsidP="009724B8">
      <w:pPr>
        <w:spacing w:line="360" w:lineRule="auto"/>
        <w:ind w:firstLine="720"/>
        <w:jc w:val="both"/>
        <w:rPr>
          <w:rFonts w:ascii="Tahoma" w:hAnsi="Tahoma" w:cs="Tahoma"/>
          <w:sz w:val="24"/>
          <w:szCs w:val="24"/>
        </w:rPr>
      </w:pPr>
      <w:r>
        <w:rPr>
          <w:rFonts w:ascii="Tahoma" w:hAnsi="Tahoma" w:cs="Tahoma"/>
          <w:sz w:val="24"/>
          <w:szCs w:val="24"/>
        </w:rPr>
        <w:t>Finally</w:t>
      </w:r>
      <w:r w:rsidR="00653D8F">
        <w:rPr>
          <w:rFonts w:ascii="Tahoma" w:hAnsi="Tahoma" w:cs="Tahoma"/>
          <w:sz w:val="24"/>
          <w:szCs w:val="24"/>
        </w:rPr>
        <w:t xml:space="preserve"> I </w:t>
      </w:r>
      <w:r w:rsidR="005B575B">
        <w:rPr>
          <w:rFonts w:ascii="Tahoma" w:hAnsi="Tahoma" w:cs="Tahoma"/>
          <w:sz w:val="24"/>
          <w:szCs w:val="24"/>
        </w:rPr>
        <w:t>believe it would be f</w:t>
      </w:r>
      <w:r w:rsidR="00653D8F">
        <w:rPr>
          <w:rFonts w:ascii="Tahoma" w:hAnsi="Tahoma" w:cs="Tahoma"/>
          <w:sz w:val="24"/>
          <w:szCs w:val="24"/>
        </w:rPr>
        <w:t>ool hardy f</w:t>
      </w:r>
      <w:r w:rsidR="005B575B">
        <w:rPr>
          <w:rFonts w:ascii="Tahoma" w:hAnsi="Tahoma" w:cs="Tahoma"/>
          <w:sz w:val="24"/>
          <w:szCs w:val="24"/>
        </w:rPr>
        <w:t xml:space="preserve">or this court to proceed to </w:t>
      </w:r>
      <w:r w:rsidR="00387930">
        <w:rPr>
          <w:rFonts w:ascii="Tahoma" w:hAnsi="Tahoma" w:cs="Tahoma"/>
          <w:sz w:val="24"/>
          <w:szCs w:val="24"/>
        </w:rPr>
        <w:t>quantify</w:t>
      </w:r>
      <w:r w:rsidR="005B575B">
        <w:rPr>
          <w:rFonts w:ascii="Tahoma" w:hAnsi="Tahoma" w:cs="Tahoma"/>
          <w:sz w:val="24"/>
          <w:szCs w:val="24"/>
        </w:rPr>
        <w:t xml:space="preserve"> th</w:t>
      </w:r>
      <w:r w:rsidR="00F06955">
        <w:rPr>
          <w:rFonts w:ascii="Tahoma" w:hAnsi="Tahoma" w:cs="Tahoma"/>
          <w:sz w:val="24"/>
          <w:szCs w:val="24"/>
        </w:rPr>
        <w:t xml:space="preserve">e damages </w:t>
      </w:r>
      <w:r w:rsidR="00403435">
        <w:rPr>
          <w:rFonts w:ascii="Tahoma" w:hAnsi="Tahoma" w:cs="Tahoma"/>
          <w:sz w:val="24"/>
          <w:szCs w:val="24"/>
        </w:rPr>
        <w:t xml:space="preserve">as prayed by Appellant </w:t>
      </w:r>
      <w:r w:rsidR="00F06955">
        <w:rPr>
          <w:rFonts w:ascii="Tahoma" w:hAnsi="Tahoma" w:cs="Tahoma"/>
          <w:sz w:val="24"/>
          <w:szCs w:val="24"/>
        </w:rPr>
        <w:t>in the light of the challenge presented by the Respondent in his appeal against the award.  That would be premature.  I believe it is in the interests of justice for the parties to await the determination of the Respondent’s appeal.</w:t>
      </w:r>
      <w:r w:rsidR="009724B8">
        <w:rPr>
          <w:rFonts w:ascii="Tahoma" w:hAnsi="Tahoma" w:cs="Tahoma"/>
          <w:sz w:val="24"/>
          <w:szCs w:val="24"/>
        </w:rPr>
        <w:t xml:space="preserve">  From a brief overview of the grounds of appeal filed it would appear the Respondent is raising arguable issues on the merits.</w:t>
      </w:r>
    </w:p>
    <w:p w:rsidR="009724B8" w:rsidRDefault="009724B8" w:rsidP="009724B8">
      <w:pPr>
        <w:spacing w:line="360" w:lineRule="auto"/>
        <w:ind w:firstLine="720"/>
        <w:jc w:val="both"/>
        <w:rPr>
          <w:rFonts w:ascii="Tahoma" w:hAnsi="Tahoma" w:cs="Tahoma"/>
          <w:sz w:val="24"/>
          <w:szCs w:val="24"/>
        </w:rPr>
      </w:pPr>
    </w:p>
    <w:p w:rsidR="009724B8" w:rsidRDefault="009724B8" w:rsidP="009724B8">
      <w:pPr>
        <w:spacing w:line="360" w:lineRule="auto"/>
        <w:ind w:firstLine="720"/>
        <w:jc w:val="both"/>
        <w:rPr>
          <w:rFonts w:ascii="Tahoma" w:hAnsi="Tahoma" w:cs="Tahoma"/>
          <w:sz w:val="24"/>
          <w:szCs w:val="24"/>
        </w:rPr>
      </w:pPr>
      <w:r>
        <w:rPr>
          <w:rFonts w:ascii="Tahoma" w:hAnsi="Tahoma" w:cs="Tahoma"/>
          <w:sz w:val="24"/>
          <w:szCs w:val="24"/>
        </w:rPr>
        <w:t>It is for these reasons I decide</w:t>
      </w:r>
      <w:r w:rsidR="00297899">
        <w:rPr>
          <w:rFonts w:ascii="Tahoma" w:hAnsi="Tahoma" w:cs="Tahoma"/>
          <w:sz w:val="24"/>
          <w:szCs w:val="24"/>
        </w:rPr>
        <w:t>d</w:t>
      </w:r>
      <w:r>
        <w:rPr>
          <w:rFonts w:ascii="Tahoma" w:hAnsi="Tahoma" w:cs="Tahoma"/>
          <w:sz w:val="24"/>
          <w:szCs w:val="24"/>
        </w:rPr>
        <w:t xml:space="preserve"> to dismiss the application for interim relief and gr</w:t>
      </w:r>
      <w:r w:rsidR="00480C4F">
        <w:rPr>
          <w:rFonts w:ascii="Tahoma" w:hAnsi="Tahoma" w:cs="Tahoma"/>
          <w:sz w:val="24"/>
          <w:szCs w:val="24"/>
        </w:rPr>
        <w:t>ant</w:t>
      </w:r>
      <w:r>
        <w:rPr>
          <w:rFonts w:ascii="Tahoma" w:hAnsi="Tahoma" w:cs="Tahoma"/>
          <w:sz w:val="24"/>
          <w:szCs w:val="24"/>
        </w:rPr>
        <w:t xml:space="preserve"> the counter-application for an order suspending the operative of the arbitral award pending the hearing of the appeal matter.</w:t>
      </w:r>
    </w:p>
    <w:p w:rsidR="00810FD3" w:rsidRDefault="00810FD3" w:rsidP="009724B8">
      <w:pPr>
        <w:spacing w:line="360" w:lineRule="auto"/>
        <w:ind w:firstLine="720"/>
        <w:jc w:val="both"/>
        <w:rPr>
          <w:rFonts w:ascii="Tahoma" w:hAnsi="Tahoma" w:cs="Tahoma"/>
          <w:sz w:val="24"/>
          <w:szCs w:val="24"/>
        </w:rPr>
      </w:pPr>
    </w:p>
    <w:p w:rsidR="00810FD3" w:rsidRDefault="00810FD3" w:rsidP="009724B8">
      <w:pPr>
        <w:spacing w:line="360" w:lineRule="auto"/>
        <w:ind w:firstLine="720"/>
        <w:jc w:val="both"/>
        <w:rPr>
          <w:rFonts w:ascii="Tahoma" w:hAnsi="Tahoma" w:cs="Tahoma"/>
          <w:sz w:val="24"/>
          <w:szCs w:val="24"/>
        </w:rPr>
      </w:pPr>
      <w:r>
        <w:rPr>
          <w:rFonts w:ascii="Tahoma" w:hAnsi="Tahoma" w:cs="Tahoma"/>
          <w:sz w:val="24"/>
          <w:szCs w:val="24"/>
        </w:rPr>
        <w:t>Wherefore it is ordered that;</w:t>
      </w:r>
    </w:p>
    <w:p w:rsidR="00810FD3" w:rsidRPr="00810FD3" w:rsidRDefault="00810FD3" w:rsidP="00810FD3">
      <w:pPr>
        <w:pStyle w:val="ListParagraph"/>
        <w:numPr>
          <w:ilvl w:val="0"/>
          <w:numId w:val="2"/>
        </w:numPr>
        <w:spacing w:line="360" w:lineRule="auto"/>
        <w:jc w:val="both"/>
        <w:rPr>
          <w:rFonts w:ascii="Tahoma" w:hAnsi="Tahoma" w:cs="Tahoma"/>
          <w:sz w:val="24"/>
          <w:szCs w:val="24"/>
        </w:rPr>
      </w:pPr>
      <w:r w:rsidRPr="00810FD3">
        <w:rPr>
          <w:rFonts w:ascii="Tahoma" w:hAnsi="Tahoma" w:cs="Tahoma"/>
          <w:sz w:val="24"/>
          <w:szCs w:val="24"/>
        </w:rPr>
        <w:t>The application for interim relief by the Appellant be and is hereby dismissed</w:t>
      </w:r>
      <w:r w:rsidR="00297899">
        <w:rPr>
          <w:rFonts w:ascii="Tahoma" w:hAnsi="Tahoma" w:cs="Tahoma"/>
          <w:sz w:val="24"/>
          <w:szCs w:val="24"/>
        </w:rPr>
        <w:t xml:space="preserve"> with costs</w:t>
      </w:r>
      <w:r w:rsidRPr="00810FD3">
        <w:rPr>
          <w:rFonts w:ascii="Tahoma" w:hAnsi="Tahoma" w:cs="Tahoma"/>
          <w:sz w:val="24"/>
          <w:szCs w:val="24"/>
        </w:rPr>
        <w:t>.</w:t>
      </w:r>
    </w:p>
    <w:p w:rsidR="00810FD3" w:rsidRPr="00810FD3" w:rsidRDefault="00810FD3" w:rsidP="00810FD3">
      <w:pPr>
        <w:pStyle w:val="ListParagraph"/>
        <w:numPr>
          <w:ilvl w:val="0"/>
          <w:numId w:val="2"/>
        </w:numPr>
        <w:spacing w:line="360" w:lineRule="auto"/>
        <w:jc w:val="both"/>
        <w:rPr>
          <w:rFonts w:ascii="Tahoma" w:hAnsi="Tahoma" w:cs="Tahoma"/>
          <w:sz w:val="24"/>
          <w:szCs w:val="24"/>
        </w:rPr>
      </w:pPr>
      <w:r w:rsidRPr="00810FD3">
        <w:rPr>
          <w:rFonts w:ascii="Tahoma" w:hAnsi="Tahoma" w:cs="Tahoma"/>
          <w:sz w:val="24"/>
          <w:szCs w:val="24"/>
        </w:rPr>
        <w:lastRenderedPageBreak/>
        <w:t>The counter – application for interim determination by the Respondent be and is hereby granted with costs.</w:t>
      </w:r>
    </w:p>
    <w:p w:rsidR="00810FD3" w:rsidRPr="00810FD3" w:rsidRDefault="00810FD3" w:rsidP="00810FD3">
      <w:pPr>
        <w:pStyle w:val="ListParagraph"/>
        <w:numPr>
          <w:ilvl w:val="0"/>
          <w:numId w:val="2"/>
        </w:numPr>
        <w:spacing w:line="360" w:lineRule="auto"/>
        <w:jc w:val="both"/>
        <w:rPr>
          <w:rFonts w:ascii="Tahoma" w:hAnsi="Tahoma" w:cs="Tahoma"/>
          <w:b/>
          <w:sz w:val="24"/>
          <w:szCs w:val="24"/>
          <w:u w:val="single"/>
        </w:rPr>
      </w:pPr>
      <w:r w:rsidRPr="00810FD3">
        <w:rPr>
          <w:rFonts w:ascii="Tahoma" w:hAnsi="Tahoma" w:cs="Tahoma"/>
          <w:sz w:val="24"/>
          <w:szCs w:val="24"/>
        </w:rPr>
        <w:t xml:space="preserve">The operation of arbitral award </w:t>
      </w:r>
      <w:r w:rsidR="0020552C">
        <w:rPr>
          <w:rFonts w:ascii="Tahoma" w:hAnsi="Tahoma" w:cs="Tahoma"/>
          <w:sz w:val="24"/>
          <w:szCs w:val="24"/>
        </w:rPr>
        <w:t xml:space="preserve">handed </w:t>
      </w:r>
      <w:r w:rsidRPr="00810FD3">
        <w:rPr>
          <w:rFonts w:ascii="Tahoma" w:hAnsi="Tahoma" w:cs="Tahoma"/>
          <w:sz w:val="24"/>
          <w:szCs w:val="24"/>
        </w:rPr>
        <w:t xml:space="preserve">down on 06 December 2012 </w:t>
      </w:r>
      <w:proofErr w:type="gramStart"/>
      <w:r w:rsidRPr="00810FD3">
        <w:rPr>
          <w:rFonts w:ascii="Tahoma" w:hAnsi="Tahoma" w:cs="Tahoma"/>
          <w:sz w:val="24"/>
          <w:szCs w:val="24"/>
        </w:rPr>
        <w:t>be</w:t>
      </w:r>
      <w:proofErr w:type="gramEnd"/>
      <w:r w:rsidRPr="00810FD3">
        <w:rPr>
          <w:rFonts w:ascii="Tahoma" w:hAnsi="Tahoma" w:cs="Tahoma"/>
          <w:sz w:val="24"/>
          <w:szCs w:val="24"/>
        </w:rPr>
        <w:t xml:space="preserve"> and is hereby suspended pending the hearing of the appeal matter under reference </w:t>
      </w:r>
      <w:r w:rsidRPr="00810FD3">
        <w:rPr>
          <w:rFonts w:ascii="Tahoma" w:hAnsi="Tahoma" w:cs="Tahoma"/>
          <w:b/>
          <w:sz w:val="24"/>
          <w:szCs w:val="24"/>
        </w:rPr>
        <w:t>LC/H/37/13.</w:t>
      </w:r>
    </w:p>
    <w:sectPr w:rsidR="00810FD3" w:rsidRPr="00810FD3" w:rsidSect="001B3BF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BC" w:rsidRDefault="00DD7CBC" w:rsidP="008370FD">
      <w:pPr>
        <w:spacing w:after="0" w:line="240" w:lineRule="auto"/>
      </w:pPr>
      <w:r>
        <w:separator/>
      </w:r>
    </w:p>
  </w:endnote>
  <w:endnote w:type="continuationSeparator" w:id="0">
    <w:p w:rsidR="00DD7CBC" w:rsidRDefault="00DD7CBC" w:rsidP="0083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8221"/>
      <w:docPartObj>
        <w:docPartGallery w:val="Page Numbers (Bottom of Page)"/>
        <w:docPartUnique/>
      </w:docPartObj>
    </w:sdtPr>
    <w:sdtEndPr/>
    <w:sdtContent>
      <w:p w:rsidR="00F06955" w:rsidRDefault="00DD7CBC">
        <w:pPr>
          <w:pStyle w:val="Footer"/>
          <w:jc w:val="right"/>
        </w:pPr>
        <w:r>
          <w:fldChar w:fldCharType="begin"/>
        </w:r>
        <w:r>
          <w:instrText xml:space="preserve"> PAGE   \* MERGEFORMAT </w:instrText>
        </w:r>
        <w:r>
          <w:fldChar w:fldCharType="separate"/>
        </w:r>
        <w:r w:rsidR="000C6382">
          <w:rPr>
            <w:noProof/>
          </w:rPr>
          <w:t>4</w:t>
        </w:r>
        <w:r>
          <w:rPr>
            <w:noProof/>
          </w:rPr>
          <w:fldChar w:fldCharType="end"/>
        </w:r>
      </w:p>
    </w:sdtContent>
  </w:sdt>
  <w:p w:rsidR="00F06955" w:rsidRDefault="00F06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BC" w:rsidRDefault="00DD7CBC" w:rsidP="008370FD">
      <w:pPr>
        <w:spacing w:after="0" w:line="240" w:lineRule="auto"/>
      </w:pPr>
      <w:r>
        <w:separator/>
      </w:r>
    </w:p>
  </w:footnote>
  <w:footnote w:type="continuationSeparator" w:id="0">
    <w:p w:rsidR="00DD7CBC" w:rsidRDefault="00DD7CBC" w:rsidP="00837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55" w:rsidRDefault="00F06955" w:rsidP="008370FD">
    <w:pPr>
      <w:pStyle w:val="Header"/>
      <w:jc w:val="right"/>
    </w:pPr>
    <w:r>
      <w:rPr>
        <w:rFonts w:ascii="Tahoma" w:hAnsi="Tahoma" w:cs="Tahoma"/>
        <w:b/>
      </w:rPr>
      <w:t>JUDGMENT NO.LC/H/21</w:t>
    </w:r>
    <w:r w:rsidRPr="00E34183">
      <w:rPr>
        <w:rFonts w:ascii="Tahoma" w:hAnsi="Tahoma" w:cs="Tahoma"/>
        <w:b/>
      </w:rPr>
      <w:t>4/2010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6620A"/>
    <w:multiLevelType w:val="hybridMultilevel"/>
    <w:tmpl w:val="B324FA38"/>
    <w:lvl w:ilvl="0" w:tplc="CC821F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E826B2"/>
    <w:multiLevelType w:val="hybridMultilevel"/>
    <w:tmpl w:val="E9749A18"/>
    <w:lvl w:ilvl="0" w:tplc="D646C0FA">
      <w:start w:val="1"/>
      <w:numFmt w:val="decimal"/>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A6"/>
    <w:rsid w:val="000628D9"/>
    <w:rsid w:val="00081732"/>
    <w:rsid w:val="000960D7"/>
    <w:rsid w:val="000B3B56"/>
    <w:rsid w:val="000C11F1"/>
    <w:rsid w:val="000C6382"/>
    <w:rsid w:val="001222E3"/>
    <w:rsid w:val="001405F9"/>
    <w:rsid w:val="00152A38"/>
    <w:rsid w:val="00170320"/>
    <w:rsid w:val="0019315A"/>
    <w:rsid w:val="001B3BF4"/>
    <w:rsid w:val="0020552C"/>
    <w:rsid w:val="00220239"/>
    <w:rsid w:val="00222461"/>
    <w:rsid w:val="00247BEE"/>
    <w:rsid w:val="002570C2"/>
    <w:rsid w:val="00272AA2"/>
    <w:rsid w:val="00297899"/>
    <w:rsid w:val="002A6479"/>
    <w:rsid w:val="002F7641"/>
    <w:rsid w:val="00315FC3"/>
    <w:rsid w:val="003464CC"/>
    <w:rsid w:val="003725A8"/>
    <w:rsid w:val="00387930"/>
    <w:rsid w:val="003D4E12"/>
    <w:rsid w:val="00403435"/>
    <w:rsid w:val="00480C4F"/>
    <w:rsid w:val="00493277"/>
    <w:rsid w:val="005252A7"/>
    <w:rsid w:val="005B575B"/>
    <w:rsid w:val="005D716A"/>
    <w:rsid w:val="006046B6"/>
    <w:rsid w:val="0060624D"/>
    <w:rsid w:val="00621C70"/>
    <w:rsid w:val="00653D8F"/>
    <w:rsid w:val="006A1757"/>
    <w:rsid w:val="00711E62"/>
    <w:rsid w:val="00755DA3"/>
    <w:rsid w:val="007968D6"/>
    <w:rsid w:val="007C23A8"/>
    <w:rsid w:val="007C7DA2"/>
    <w:rsid w:val="007D27BD"/>
    <w:rsid w:val="007D677D"/>
    <w:rsid w:val="00810FD3"/>
    <w:rsid w:val="00835D55"/>
    <w:rsid w:val="008370FD"/>
    <w:rsid w:val="00862509"/>
    <w:rsid w:val="00870ED1"/>
    <w:rsid w:val="0087493B"/>
    <w:rsid w:val="008D4FAA"/>
    <w:rsid w:val="008E5C91"/>
    <w:rsid w:val="009724B8"/>
    <w:rsid w:val="00974602"/>
    <w:rsid w:val="00977539"/>
    <w:rsid w:val="009834E7"/>
    <w:rsid w:val="009A4202"/>
    <w:rsid w:val="009B1EA6"/>
    <w:rsid w:val="00AA0C34"/>
    <w:rsid w:val="00AC70F3"/>
    <w:rsid w:val="00B304F0"/>
    <w:rsid w:val="00B57F1D"/>
    <w:rsid w:val="00BF09DA"/>
    <w:rsid w:val="00C36FD4"/>
    <w:rsid w:val="00C5585E"/>
    <w:rsid w:val="00C860C3"/>
    <w:rsid w:val="00D144D8"/>
    <w:rsid w:val="00D273A0"/>
    <w:rsid w:val="00D30410"/>
    <w:rsid w:val="00D96766"/>
    <w:rsid w:val="00DA422A"/>
    <w:rsid w:val="00DB78A2"/>
    <w:rsid w:val="00DD7CBC"/>
    <w:rsid w:val="00DF16D2"/>
    <w:rsid w:val="00E069BB"/>
    <w:rsid w:val="00E43C59"/>
    <w:rsid w:val="00F06955"/>
    <w:rsid w:val="00F66AE6"/>
    <w:rsid w:val="00F844D0"/>
    <w:rsid w:val="00FC7B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70FD"/>
  </w:style>
  <w:style w:type="paragraph" w:styleId="Footer">
    <w:name w:val="footer"/>
    <w:basedOn w:val="Normal"/>
    <w:link w:val="FooterChar"/>
    <w:uiPriority w:val="99"/>
    <w:unhideWhenUsed/>
    <w:rsid w:val="00837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0FD"/>
  </w:style>
  <w:style w:type="paragraph" w:styleId="ListParagraph">
    <w:name w:val="List Paragraph"/>
    <w:basedOn w:val="Normal"/>
    <w:uiPriority w:val="34"/>
    <w:qFormat/>
    <w:rsid w:val="007968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70FD"/>
  </w:style>
  <w:style w:type="paragraph" w:styleId="Footer">
    <w:name w:val="footer"/>
    <w:basedOn w:val="Normal"/>
    <w:link w:val="FooterChar"/>
    <w:uiPriority w:val="99"/>
    <w:unhideWhenUsed/>
    <w:rsid w:val="00837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0FD"/>
  </w:style>
  <w:style w:type="paragraph" w:styleId="ListParagraph">
    <w:name w:val="List Paragraph"/>
    <w:basedOn w:val="Normal"/>
    <w:uiPriority w:val="34"/>
    <w:qFormat/>
    <w:rsid w:val="00796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9BFB5-744C-4AE1-8108-EDB2357A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2013-06-13T09:56:00Z</cp:lastPrinted>
  <dcterms:created xsi:type="dcterms:W3CDTF">2017-04-05T13:14:00Z</dcterms:created>
  <dcterms:modified xsi:type="dcterms:W3CDTF">2017-04-05T13:14:00Z</dcterms:modified>
</cp:coreProperties>
</file>