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F2267" w14:textId="7251313C" w:rsidR="00B12C03" w:rsidRDefault="008B01D0">
      <w:pPr>
        <w:tabs>
          <w:tab w:val="left" w:pos="5701"/>
          <w:tab w:val="left" w:pos="5821"/>
        </w:tabs>
        <w:spacing w:before="79" w:line="360" w:lineRule="auto"/>
        <w:ind w:right="602"/>
        <w:rPr>
          <w:b/>
          <w:sz w:val="24"/>
        </w:rPr>
      </w:pPr>
      <w:r>
        <w:rPr>
          <w:b/>
          <w:sz w:val="24"/>
        </w:rPr>
        <w:t>IN THE LABOUR COURT OF ZIMBABWE</w:t>
      </w:r>
      <w:r>
        <w:rPr>
          <w:b/>
          <w:sz w:val="24"/>
        </w:rPr>
        <w:tab/>
        <w:t>JUDGMENT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LC/H/241/2025 HARARE, 24 JUNE, 2025</w:t>
      </w:r>
      <w:r>
        <w:rPr>
          <w:b/>
          <w:sz w:val="24"/>
        </w:rPr>
        <w:tab/>
      </w:r>
      <w:r>
        <w:rPr>
          <w:b/>
          <w:sz w:val="24"/>
        </w:rPr>
        <w:tab/>
        <w:t>CASE NO LC/H/244/25</w:t>
      </w:r>
    </w:p>
    <w:p w14:paraId="0E47ABA7" w14:textId="77777777" w:rsidR="00B12C03" w:rsidRDefault="00B12C03">
      <w:pPr>
        <w:pStyle w:val="BodyText"/>
        <w:rPr>
          <w:b/>
        </w:rPr>
      </w:pPr>
    </w:p>
    <w:p w14:paraId="6E90DE29" w14:textId="77777777" w:rsidR="00B12C03" w:rsidRDefault="00B12C03">
      <w:pPr>
        <w:pStyle w:val="BodyText"/>
        <w:rPr>
          <w:b/>
        </w:rPr>
      </w:pPr>
    </w:p>
    <w:p w14:paraId="46A7C973" w14:textId="77777777" w:rsidR="00B12C03" w:rsidRDefault="00B12C03">
      <w:pPr>
        <w:pStyle w:val="BodyText"/>
        <w:rPr>
          <w:b/>
        </w:rPr>
      </w:pPr>
    </w:p>
    <w:p w14:paraId="2DE812AD" w14:textId="77777777" w:rsidR="00B12C03" w:rsidRDefault="00B12C03">
      <w:pPr>
        <w:pStyle w:val="BodyText"/>
        <w:spacing w:before="137"/>
        <w:rPr>
          <w:b/>
        </w:rPr>
      </w:pPr>
    </w:p>
    <w:p w14:paraId="3B213EC8" w14:textId="77777777" w:rsidR="00B12C03" w:rsidRDefault="008B01D0">
      <w:pPr>
        <w:tabs>
          <w:tab w:val="left" w:pos="6541"/>
        </w:tabs>
        <w:rPr>
          <w:b/>
          <w:sz w:val="24"/>
        </w:rPr>
      </w:pPr>
      <w:r>
        <w:rPr>
          <w:b/>
          <w:sz w:val="24"/>
        </w:rPr>
        <w:t>MUFARO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MUCHETU</w:t>
      </w:r>
      <w:r>
        <w:rPr>
          <w:b/>
          <w:sz w:val="24"/>
        </w:rPr>
        <w:tab/>
      </w:r>
      <w:r>
        <w:rPr>
          <w:b/>
          <w:spacing w:val="-2"/>
          <w:sz w:val="24"/>
        </w:rPr>
        <w:t>APPELLANT</w:t>
      </w:r>
    </w:p>
    <w:p w14:paraId="05724086" w14:textId="77777777" w:rsidR="00B12C03" w:rsidRDefault="00B12C03">
      <w:pPr>
        <w:pStyle w:val="BodyText"/>
        <w:rPr>
          <w:b/>
        </w:rPr>
      </w:pPr>
    </w:p>
    <w:p w14:paraId="0B21FB32" w14:textId="77777777" w:rsidR="00B12C03" w:rsidRDefault="00B12C03">
      <w:pPr>
        <w:pStyle w:val="BodyText"/>
        <w:rPr>
          <w:b/>
        </w:rPr>
      </w:pPr>
    </w:p>
    <w:p w14:paraId="31AE6E94" w14:textId="77777777" w:rsidR="00B12C03" w:rsidRDefault="00B12C03">
      <w:pPr>
        <w:pStyle w:val="BodyText"/>
        <w:rPr>
          <w:b/>
        </w:rPr>
      </w:pPr>
    </w:p>
    <w:p w14:paraId="0BD4ED33" w14:textId="77777777" w:rsidR="00B12C03" w:rsidRDefault="00B12C03">
      <w:pPr>
        <w:pStyle w:val="BodyText"/>
        <w:rPr>
          <w:b/>
        </w:rPr>
      </w:pPr>
    </w:p>
    <w:p w14:paraId="029C714F" w14:textId="77777777" w:rsidR="00B12C03" w:rsidRDefault="00B12C03">
      <w:pPr>
        <w:pStyle w:val="BodyText"/>
        <w:rPr>
          <w:b/>
        </w:rPr>
      </w:pPr>
    </w:p>
    <w:p w14:paraId="46B38485" w14:textId="77777777" w:rsidR="00B12C03" w:rsidRDefault="00B12C03">
      <w:pPr>
        <w:pStyle w:val="BodyText"/>
        <w:spacing w:before="140"/>
        <w:rPr>
          <w:b/>
        </w:rPr>
      </w:pPr>
    </w:p>
    <w:p w14:paraId="6FEFAB39" w14:textId="77777777" w:rsidR="00B12C03" w:rsidRDefault="008B01D0">
      <w:pPr>
        <w:tabs>
          <w:tab w:val="left" w:pos="6541"/>
        </w:tabs>
        <w:rPr>
          <w:b/>
          <w:sz w:val="24"/>
        </w:rPr>
      </w:pPr>
      <w:r>
        <w:rPr>
          <w:b/>
          <w:sz w:val="24"/>
        </w:rPr>
        <w:t>DELTA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BEVERAGES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(PVT)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LTD</w:t>
      </w:r>
      <w:r>
        <w:rPr>
          <w:b/>
          <w:sz w:val="24"/>
        </w:rPr>
        <w:tab/>
      </w:r>
      <w:r>
        <w:rPr>
          <w:b/>
          <w:spacing w:val="-2"/>
          <w:sz w:val="24"/>
        </w:rPr>
        <w:t>RESPONDENT</w:t>
      </w:r>
    </w:p>
    <w:p w14:paraId="5888906F" w14:textId="77777777" w:rsidR="00B12C03" w:rsidRDefault="00B12C03">
      <w:pPr>
        <w:pStyle w:val="BodyText"/>
        <w:rPr>
          <w:b/>
        </w:rPr>
      </w:pPr>
    </w:p>
    <w:p w14:paraId="0A19CD5E" w14:textId="77777777" w:rsidR="00B12C03" w:rsidRDefault="00B12C03">
      <w:pPr>
        <w:pStyle w:val="BodyText"/>
        <w:rPr>
          <w:b/>
        </w:rPr>
      </w:pPr>
    </w:p>
    <w:p w14:paraId="1AE836DD" w14:textId="77777777" w:rsidR="00B12C03" w:rsidRDefault="00B12C03">
      <w:pPr>
        <w:pStyle w:val="BodyText"/>
        <w:rPr>
          <w:b/>
        </w:rPr>
      </w:pPr>
    </w:p>
    <w:p w14:paraId="598D7A1A" w14:textId="77777777" w:rsidR="00B12C03" w:rsidRDefault="00B12C03">
      <w:pPr>
        <w:pStyle w:val="BodyText"/>
        <w:rPr>
          <w:b/>
        </w:rPr>
      </w:pPr>
    </w:p>
    <w:p w14:paraId="23920BAB" w14:textId="77777777" w:rsidR="00B12C03" w:rsidRDefault="00B12C03">
      <w:pPr>
        <w:pStyle w:val="BodyText"/>
        <w:rPr>
          <w:b/>
        </w:rPr>
      </w:pPr>
    </w:p>
    <w:p w14:paraId="34D658E4" w14:textId="77777777" w:rsidR="00B12C03" w:rsidRDefault="008B01D0">
      <w:pPr>
        <w:pStyle w:val="BodyText"/>
      </w:pP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Honourable G.</w:t>
      </w:r>
      <w:r>
        <w:rPr>
          <w:spacing w:val="-1"/>
        </w:rPr>
        <w:t xml:space="preserve"> </w:t>
      </w:r>
      <w:r>
        <w:t>Musariri,</w:t>
      </w:r>
      <w:r>
        <w:rPr>
          <w:spacing w:val="-1"/>
        </w:rPr>
        <w:t xml:space="preserve"> </w:t>
      </w:r>
      <w:r>
        <w:rPr>
          <w:spacing w:val="-2"/>
        </w:rPr>
        <w:t>Judge:</w:t>
      </w:r>
    </w:p>
    <w:p w14:paraId="1E1CFE65" w14:textId="77777777" w:rsidR="00B12C03" w:rsidRDefault="00B12C03">
      <w:pPr>
        <w:pStyle w:val="BodyText"/>
      </w:pPr>
    </w:p>
    <w:p w14:paraId="59581AD1" w14:textId="77777777" w:rsidR="00B12C03" w:rsidRDefault="00B12C03">
      <w:pPr>
        <w:pStyle w:val="BodyText"/>
      </w:pPr>
    </w:p>
    <w:p w14:paraId="2409B19F" w14:textId="77777777" w:rsidR="00B12C03" w:rsidRDefault="008B01D0">
      <w:pPr>
        <w:pStyle w:val="BodyText"/>
        <w:tabs>
          <w:tab w:val="left" w:pos="2880"/>
        </w:tabs>
      </w:pPr>
      <w:r>
        <w:t>For</w:t>
      </w:r>
      <w:r>
        <w:rPr>
          <w:spacing w:val="-2"/>
        </w:rPr>
        <w:t xml:space="preserve"> Appellant</w:t>
      </w:r>
      <w:r>
        <w:tab/>
        <w:t>-</w:t>
      </w:r>
      <w:r>
        <w:rPr>
          <w:spacing w:val="-4"/>
        </w:rPr>
        <w:t xml:space="preserve"> </w:t>
      </w:r>
      <w:r>
        <w:t>T.</w:t>
      </w:r>
      <w:r>
        <w:rPr>
          <w:spacing w:val="-1"/>
        </w:rPr>
        <w:t xml:space="preserve"> </w:t>
      </w:r>
      <w:r>
        <w:t>Chinyanganya,</w:t>
      </w:r>
      <w:r>
        <w:rPr>
          <w:spacing w:val="-2"/>
        </w:rPr>
        <w:t xml:space="preserve"> Attorney</w:t>
      </w:r>
    </w:p>
    <w:p w14:paraId="22EFF79B" w14:textId="77777777" w:rsidR="00B12C03" w:rsidRDefault="008B01D0">
      <w:pPr>
        <w:pStyle w:val="BodyText"/>
        <w:tabs>
          <w:tab w:val="left" w:pos="2880"/>
        </w:tabs>
        <w:spacing w:before="138"/>
      </w:pPr>
      <w:r>
        <w:t>For</w:t>
      </w:r>
      <w:r>
        <w:rPr>
          <w:spacing w:val="-3"/>
        </w:rPr>
        <w:t xml:space="preserve"> </w:t>
      </w:r>
      <w:r>
        <w:rPr>
          <w:spacing w:val="-2"/>
        </w:rPr>
        <w:t>Respondent</w:t>
      </w:r>
      <w:r>
        <w:tab/>
        <w:t>-</w:t>
      </w:r>
      <w:r>
        <w:rPr>
          <w:spacing w:val="-2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t>Dube,</w:t>
      </w:r>
      <w:r>
        <w:rPr>
          <w:spacing w:val="-1"/>
        </w:rPr>
        <w:t xml:space="preserve"> </w:t>
      </w:r>
      <w:r>
        <w:rPr>
          <w:spacing w:val="-2"/>
        </w:rPr>
        <w:t>Attorney</w:t>
      </w:r>
    </w:p>
    <w:p w14:paraId="6AFABCCA" w14:textId="77777777" w:rsidR="00B12C03" w:rsidRDefault="00B12C03">
      <w:pPr>
        <w:pStyle w:val="BodyText"/>
      </w:pPr>
    </w:p>
    <w:p w14:paraId="3029762A" w14:textId="77777777" w:rsidR="00B12C03" w:rsidRDefault="00B12C03">
      <w:pPr>
        <w:pStyle w:val="BodyText"/>
      </w:pPr>
    </w:p>
    <w:p w14:paraId="41A6E893" w14:textId="77777777" w:rsidR="00B12C03" w:rsidRDefault="00B12C03">
      <w:pPr>
        <w:pStyle w:val="BodyText"/>
        <w:spacing w:before="139"/>
      </w:pPr>
    </w:p>
    <w:p w14:paraId="3B351589" w14:textId="77777777" w:rsidR="00B12C03" w:rsidRDefault="008B01D0">
      <w:pPr>
        <w:rPr>
          <w:b/>
          <w:sz w:val="24"/>
        </w:rPr>
      </w:pPr>
      <w:r>
        <w:rPr>
          <w:b/>
          <w:sz w:val="24"/>
        </w:rPr>
        <w:t>MUSARIRI,</w:t>
      </w:r>
      <w:r>
        <w:rPr>
          <w:b/>
          <w:spacing w:val="-7"/>
          <w:sz w:val="24"/>
        </w:rPr>
        <w:t xml:space="preserve"> </w:t>
      </w:r>
      <w:r>
        <w:rPr>
          <w:b/>
          <w:spacing w:val="-5"/>
          <w:sz w:val="24"/>
        </w:rPr>
        <w:t>J:</w:t>
      </w:r>
    </w:p>
    <w:p w14:paraId="7E880334" w14:textId="77777777" w:rsidR="00B12C03" w:rsidRDefault="00B12C03">
      <w:pPr>
        <w:pStyle w:val="BodyText"/>
        <w:rPr>
          <w:b/>
        </w:rPr>
      </w:pPr>
    </w:p>
    <w:p w14:paraId="42EFEB4F" w14:textId="77777777" w:rsidR="00B12C03" w:rsidRDefault="00B12C03">
      <w:pPr>
        <w:pStyle w:val="BodyText"/>
        <w:rPr>
          <w:b/>
        </w:rPr>
      </w:pPr>
    </w:p>
    <w:p w14:paraId="092314A3" w14:textId="77777777" w:rsidR="00B12C03" w:rsidRDefault="008B01D0">
      <w:pPr>
        <w:pStyle w:val="BodyText"/>
        <w:ind w:left="720"/>
      </w:pPr>
      <w:r>
        <w:t>Appellant</w:t>
      </w:r>
      <w:r>
        <w:rPr>
          <w:spacing w:val="9"/>
        </w:rPr>
        <w:t xml:space="preserve"> </w:t>
      </w:r>
      <w:r>
        <w:t>appealed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t>Court</w:t>
      </w:r>
      <w:r>
        <w:rPr>
          <w:spacing w:val="10"/>
        </w:rPr>
        <w:t xml:space="preserve"> </w:t>
      </w:r>
      <w:r>
        <w:t>against</w:t>
      </w:r>
      <w:r>
        <w:rPr>
          <w:spacing w:val="13"/>
        </w:rPr>
        <w:t xml:space="preserve"> </w:t>
      </w:r>
      <w:r>
        <w:t>his</w:t>
      </w:r>
      <w:r>
        <w:rPr>
          <w:spacing w:val="11"/>
        </w:rPr>
        <w:t xml:space="preserve"> </w:t>
      </w:r>
      <w:r>
        <w:t>dismissal</w:t>
      </w:r>
      <w:r>
        <w:rPr>
          <w:spacing w:val="12"/>
        </w:rPr>
        <w:t xml:space="preserve"> </w:t>
      </w:r>
      <w:r>
        <w:t>from</w:t>
      </w:r>
      <w:r>
        <w:rPr>
          <w:spacing w:val="11"/>
        </w:rPr>
        <w:t xml:space="preserve"> </w:t>
      </w:r>
      <w:r>
        <w:t>employment</w:t>
      </w:r>
      <w:r>
        <w:rPr>
          <w:spacing w:val="12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rPr>
          <w:spacing w:val="-2"/>
        </w:rPr>
        <w:t>Respondent.</w:t>
      </w:r>
    </w:p>
    <w:p w14:paraId="21DB6A03" w14:textId="77777777" w:rsidR="00B12C03" w:rsidRDefault="008B01D0">
      <w:pPr>
        <w:pStyle w:val="BodyText"/>
        <w:spacing w:before="137"/>
      </w:pP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2"/>
        </w:rPr>
        <w:t xml:space="preserve"> </w:t>
      </w:r>
      <w:r>
        <w:t>opposed the</w:t>
      </w:r>
      <w:r>
        <w:rPr>
          <w:spacing w:val="-1"/>
        </w:rPr>
        <w:t xml:space="preserve"> </w:t>
      </w:r>
      <w:r>
        <w:rPr>
          <w:spacing w:val="-2"/>
        </w:rPr>
        <w:t>appeal.</w:t>
      </w:r>
    </w:p>
    <w:p w14:paraId="797EC2CA" w14:textId="77777777" w:rsidR="00B12C03" w:rsidRDefault="008B01D0">
      <w:pPr>
        <w:pStyle w:val="BodyText"/>
        <w:spacing w:before="139" w:line="360" w:lineRule="auto"/>
        <w:ind w:right="58"/>
      </w:pPr>
      <w:r>
        <w:t xml:space="preserve">At the onset of oral argument the both parties raised points </w:t>
      </w:r>
      <w:r>
        <w:rPr>
          <w:i/>
        </w:rPr>
        <w:t xml:space="preserve">in limine </w:t>
      </w:r>
      <w:r>
        <w:t xml:space="preserve">which shall be addressed in </w:t>
      </w:r>
      <w:r>
        <w:rPr>
          <w:spacing w:val="-2"/>
        </w:rPr>
        <w:t>turn.</w:t>
      </w:r>
    </w:p>
    <w:p w14:paraId="0F03A716" w14:textId="77777777" w:rsidR="00B12C03" w:rsidRDefault="00B12C03">
      <w:pPr>
        <w:pStyle w:val="BodyText"/>
        <w:spacing w:before="137"/>
      </w:pPr>
    </w:p>
    <w:p w14:paraId="1A2DB975" w14:textId="77777777" w:rsidR="00B12C03" w:rsidRDefault="008B01D0">
      <w:pPr>
        <w:spacing w:before="1"/>
        <w:rPr>
          <w:b/>
          <w:sz w:val="24"/>
        </w:rPr>
      </w:pPr>
      <w:r>
        <w:rPr>
          <w:b/>
          <w:spacing w:val="-2"/>
          <w:sz w:val="24"/>
          <w:u w:val="single"/>
        </w:rPr>
        <w:t>Appellant</w:t>
      </w:r>
    </w:p>
    <w:p w14:paraId="67307566" w14:textId="77777777" w:rsidR="00B12C03" w:rsidRDefault="008B01D0">
      <w:pPr>
        <w:pStyle w:val="BodyText"/>
        <w:spacing w:before="139"/>
      </w:pPr>
      <w:r>
        <w:rPr>
          <w:u w:val="single"/>
        </w:rPr>
        <w:t>That</w:t>
      </w:r>
      <w:r>
        <w:rPr>
          <w:spacing w:val="-2"/>
          <w:u w:val="single"/>
        </w:rPr>
        <w:t xml:space="preserve"> </w:t>
      </w:r>
      <w:r>
        <w:rPr>
          <w:u w:val="single"/>
        </w:rPr>
        <w:t>there</w:t>
      </w:r>
      <w:r>
        <w:rPr>
          <w:spacing w:val="-2"/>
          <w:u w:val="single"/>
        </w:rPr>
        <w:t xml:space="preserve"> </w:t>
      </w:r>
      <w:r>
        <w:rPr>
          <w:u w:val="single"/>
        </w:rPr>
        <w:t>is</w:t>
      </w:r>
      <w:r>
        <w:rPr>
          <w:spacing w:val="-2"/>
          <w:u w:val="single"/>
        </w:rPr>
        <w:t xml:space="preserve"> </w:t>
      </w:r>
      <w:r>
        <w:rPr>
          <w:u w:val="single"/>
        </w:rPr>
        <w:t>no</w:t>
      </w:r>
      <w:r>
        <w:rPr>
          <w:spacing w:val="-1"/>
          <w:u w:val="single"/>
        </w:rPr>
        <w:t xml:space="preserve"> </w:t>
      </w:r>
      <w:r>
        <w:rPr>
          <w:u w:val="single"/>
        </w:rPr>
        <w:t>valid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opposition:</w:t>
      </w:r>
    </w:p>
    <w:p w14:paraId="4914B73A" w14:textId="77777777" w:rsidR="00B12C03" w:rsidRDefault="008B01D0">
      <w:pPr>
        <w:pStyle w:val="BodyText"/>
        <w:spacing w:before="97" w:line="360" w:lineRule="auto"/>
        <w:ind w:right="252"/>
      </w:pPr>
      <w:r>
        <w:t>Appellant</w:t>
      </w:r>
      <w:r>
        <w:rPr>
          <w:spacing w:val="-15"/>
        </w:rPr>
        <w:t xml:space="preserve"> </w:t>
      </w:r>
      <w:r>
        <w:t>zeroed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opposing</w:t>
      </w:r>
      <w:r>
        <w:rPr>
          <w:spacing w:val="-15"/>
        </w:rPr>
        <w:t xml:space="preserve"> </w:t>
      </w:r>
      <w:r>
        <w:t>affidavit</w:t>
      </w:r>
      <w:r>
        <w:rPr>
          <w:spacing w:val="-15"/>
        </w:rPr>
        <w:t xml:space="preserve"> </w:t>
      </w:r>
      <w:r>
        <w:t>deposed</w:t>
      </w:r>
      <w:r>
        <w:rPr>
          <w:spacing w:val="-15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Simbarashe</w:t>
      </w:r>
      <w:r>
        <w:rPr>
          <w:spacing w:val="-15"/>
        </w:rPr>
        <w:t xml:space="preserve"> </w:t>
      </w:r>
      <w:r>
        <w:t>Mazani.</w:t>
      </w:r>
      <w:r>
        <w:rPr>
          <w:spacing w:val="-15"/>
        </w:rPr>
        <w:t xml:space="preserve"> </w:t>
      </w:r>
      <w:r>
        <w:t>He</w:t>
      </w:r>
      <w:r>
        <w:rPr>
          <w:spacing w:val="-15"/>
        </w:rPr>
        <w:t xml:space="preserve"> </w:t>
      </w:r>
      <w:r>
        <w:t>argued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there is no proof that Mazani was authorised to act on behalf of respondent in this matter.</w:t>
      </w:r>
    </w:p>
    <w:p w14:paraId="3AC5F87F" w14:textId="77777777" w:rsidR="00B12C03" w:rsidRDefault="00B12C03">
      <w:pPr>
        <w:pStyle w:val="BodyText"/>
        <w:spacing w:line="360" w:lineRule="auto"/>
        <w:sectPr w:rsidR="00B12C03">
          <w:footerReference w:type="default" r:id="rId7"/>
          <w:type w:val="continuous"/>
          <w:pgSz w:w="12240" w:h="15840"/>
          <w:pgMar w:top="1360" w:right="1080" w:bottom="1600" w:left="1440" w:header="0" w:footer="1411" w:gutter="0"/>
          <w:pgNumType w:start="1"/>
          <w:cols w:space="720"/>
        </w:sectPr>
      </w:pPr>
    </w:p>
    <w:p w14:paraId="57DB0477" w14:textId="77777777" w:rsidR="00B12C03" w:rsidRDefault="00B12C03">
      <w:pPr>
        <w:pStyle w:val="BodyText"/>
        <w:spacing w:before="236"/>
      </w:pPr>
    </w:p>
    <w:p w14:paraId="08472B64" w14:textId="77777777" w:rsidR="00B12C03" w:rsidRDefault="008B01D0">
      <w:pPr>
        <w:pStyle w:val="BodyText"/>
        <w:spacing w:line="360" w:lineRule="auto"/>
        <w:ind w:right="353"/>
        <w:jc w:val="both"/>
      </w:pPr>
      <w:r>
        <w:t xml:space="preserve">What we have is Mazani’s </w:t>
      </w:r>
      <w:r>
        <w:rPr>
          <w:i/>
        </w:rPr>
        <w:t xml:space="preserve">ipse dixit </w:t>
      </w:r>
      <w:r>
        <w:t>that he is ‘duly authorised to depose to this affidavit.’ Appellant argued that Mazani’s claim does not amount to the required proof.</w:t>
      </w:r>
      <w:r>
        <w:rPr>
          <w:spacing w:val="40"/>
        </w:rPr>
        <w:t xml:space="preserve"> </w:t>
      </w:r>
      <w:r>
        <w:t>Respondent countered</w:t>
      </w:r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requesting</w:t>
      </w:r>
      <w:r>
        <w:rPr>
          <w:spacing w:val="-11"/>
        </w:rPr>
        <w:t xml:space="preserve"> </w:t>
      </w:r>
      <w:r>
        <w:t>time</w:t>
      </w:r>
      <w:r>
        <w:rPr>
          <w:spacing w:val="-1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file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necessary</w:t>
      </w:r>
      <w:r>
        <w:rPr>
          <w:spacing w:val="-8"/>
        </w:rPr>
        <w:t xml:space="preserve"> </w:t>
      </w:r>
      <w:r>
        <w:t>proof</w:t>
      </w:r>
      <w:r>
        <w:rPr>
          <w:spacing w:val="-12"/>
        </w:rPr>
        <w:t xml:space="preserve"> </w:t>
      </w:r>
      <w:r>
        <w:t>because</w:t>
      </w:r>
      <w:r>
        <w:rPr>
          <w:spacing w:val="-12"/>
        </w:rPr>
        <w:t xml:space="preserve"> </w:t>
      </w:r>
      <w:r>
        <w:t>Appellant</w:t>
      </w:r>
      <w:r>
        <w:rPr>
          <w:spacing w:val="-10"/>
        </w:rPr>
        <w:t xml:space="preserve"> </w:t>
      </w:r>
      <w:r>
        <w:t>had</w:t>
      </w:r>
      <w:r>
        <w:rPr>
          <w:spacing w:val="-11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raised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point in</w:t>
      </w:r>
      <w:r>
        <w:rPr>
          <w:spacing w:val="-3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papers</w:t>
      </w:r>
      <w:r>
        <w:rPr>
          <w:spacing w:val="-4"/>
        </w:rPr>
        <w:t xml:space="preserve"> </w:t>
      </w:r>
      <w:r>
        <w:t>filed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record.</w:t>
      </w:r>
      <w:r>
        <w:rPr>
          <w:spacing w:val="40"/>
        </w:rPr>
        <w:t xml:space="preserve"> </w:t>
      </w:r>
      <w:r>
        <w:t>However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parties</w:t>
      </w:r>
      <w:r>
        <w:rPr>
          <w:spacing w:val="-4"/>
        </w:rPr>
        <w:t xml:space="preserve"> </w:t>
      </w:r>
      <w:r>
        <w:t>agreed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directed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company resolution and applicable Code of Conduct should be filed on or by the 27</w:t>
      </w:r>
      <w:r>
        <w:rPr>
          <w:vertAlign w:val="superscript"/>
        </w:rPr>
        <w:t>th</w:t>
      </w:r>
      <w:r>
        <w:t xml:space="preserve"> June 2025.</w:t>
      </w:r>
      <w:r>
        <w:rPr>
          <w:spacing w:val="40"/>
        </w:rPr>
        <w:t xml:space="preserve"> </w:t>
      </w:r>
      <w:r>
        <w:t>The resolution and code have since been filed.</w:t>
      </w:r>
    </w:p>
    <w:p w14:paraId="2D584CDB" w14:textId="77777777" w:rsidR="00B12C03" w:rsidRDefault="00B12C03">
      <w:pPr>
        <w:pStyle w:val="BodyText"/>
        <w:spacing w:before="140"/>
      </w:pPr>
    </w:p>
    <w:p w14:paraId="2F8949DF" w14:textId="77777777" w:rsidR="00B12C03" w:rsidRDefault="008B01D0">
      <w:pPr>
        <w:rPr>
          <w:b/>
          <w:sz w:val="24"/>
        </w:rPr>
      </w:pPr>
      <w:r>
        <w:rPr>
          <w:b/>
          <w:spacing w:val="-2"/>
          <w:sz w:val="24"/>
          <w:u w:val="single"/>
        </w:rPr>
        <w:t>Respondent</w:t>
      </w:r>
    </w:p>
    <w:p w14:paraId="40E3C176" w14:textId="77777777" w:rsidR="00B12C03" w:rsidRDefault="008B01D0">
      <w:pPr>
        <w:pStyle w:val="ListParagraph"/>
        <w:numPr>
          <w:ilvl w:val="0"/>
          <w:numId w:val="2"/>
        </w:numPr>
        <w:tabs>
          <w:tab w:val="left" w:pos="720"/>
        </w:tabs>
        <w:spacing w:before="137" w:line="360" w:lineRule="auto"/>
        <w:ind w:right="361"/>
        <w:rPr>
          <w:sz w:val="24"/>
        </w:rPr>
      </w:pPr>
      <w:r>
        <w:rPr>
          <w:sz w:val="24"/>
          <w:u w:val="single"/>
        </w:rPr>
        <w:t>That the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notice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of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appeal is fatally defective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for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failure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to notify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respondent of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its right to</w:t>
      </w:r>
      <w:r>
        <w:rPr>
          <w:sz w:val="24"/>
        </w:rPr>
        <w:t xml:space="preserve"> </w:t>
      </w:r>
      <w:r>
        <w:rPr>
          <w:sz w:val="24"/>
          <w:u w:val="single"/>
        </w:rPr>
        <w:t>oppose the appeal</w:t>
      </w:r>
      <w:r>
        <w:rPr>
          <w:sz w:val="24"/>
        </w:rPr>
        <w:t>:</w:t>
      </w:r>
    </w:p>
    <w:p w14:paraId="7C819059" w14:textId="77777777" w:rsidR="00B12C03" w:rsidRDefault="008B01D0">
      <w:pPr>
        <w:pStyle w:val="BodyText"/>
        <w:ind w:left="720"/>
      </w:pPr>
      <w:r>
        <w:t>The</w:t>
      </w:r>
      <w:r>
        <w:rPr>
          <w:spacing w:val="-3"/>
        </w:rPr>
        <w:t xml:space="preserve"> </w:t>
      </w:r>
      <w:r>
        <w:t>point was</w:t>
      </w:r>
      <w:r>
        <w:rPr>
          <w:spacing w:val="-1"/>
        </w:rPr>
        <w:t xml:space="preserve"> </w:t>
      </w:r>
      <w:r>
        <w:t>abandoned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 xml:space="preserve">of oral </w:t>
      </w:r>
      <w:r>
        <w:rPr>
          <w:spacing w:val="-2"/>
        </w:rPr>
        <w:t>argument.</w:t>
      </w:r>
    </w:p>
    <w:p w14:paraId="118BA749" w14:textId="77777777" w:rsidR="00B12C03" w:rsidRDefault="008B01D0">
      <w:pPr>
        <w:pStyle w:val="ListParagraph"/>
        <w:numPr>
          <w:ilvl w:val="0"/>
          <w:numId w:val="2"/>
        </w:numPr>
        <w:tabs>
          <w:tab w:val="left" w:pos="719"/>
        </w:tabs>
        <w:spacing w:before="139"/>
        <w:ind w:left="719" w:hanging="359"/>
        <w:rPr>
          <w:sz w:val="24"/>
        </w:rPr>
      </w:pPr>
      <w:r>
        <w:rPr>
          <w:sz w:val="24"/>
          <w:u w:val="single"/>
        </w:rPr>
        <w:t>That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the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relief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sought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is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incompetent</w:t>
      </w:r>
      <w:r>
        <w:rPr>
          <w:spacing w:val="-2"/>
          <w:sz w:val="24"/>
        </w:rPr>
        <w:t>:</w:t>
      </w:r>
    </w:p>
    <w:p w14:paraId="359D6639" w14:textId="77777777" w:rsidR="00B12C03" w:rsidRDefault="008B01D0">
      <w:pPr>
        <w:pStyle w:val="BodyText"/>
        <w:spacing w:before="137"/>
        <w:ind w:left="720"/>
      </w:pPr>
      <w:r>
        <w:t>The</w:t>
      </w:r>
      <w:r>
        <w:rPr>
          <w:spacing w:val="-5"/>
        </w:rPr>
        <w:t xml:space="preserve"> </w:t>
      </w:r>
      <w:r>
        <w:t>point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abandoned</w:t>
      </w:r>
      <w:r>
        <w:rPr>
          <w:spacing w:val="-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oral</w:t>
      </w:r>
      <w:r>
        <w:rPr>
          <w:spacing w:val="-1"/>
        </w:rPr>
        <w:t xml:space="preserve"> </w:t>
      </w:r>
      <w:r>
        <w:rPr>
          <w:spacing w:val="-2"/>
        </w:rPr>
        <w:t>argument.</w:t>
      </w:r>
    </w:p>
    <w:p w14:paraId="72677637" w14:textId="77777777" w:rsidR="00B12C03" w:rsidRDefault="008B01D0">
      <w:pPr>
        <w:pStyle w:val="ListParagraph"/>
        <w:numPr>
          <w:ilvl w:val="0"/>
          <w:numId w:val="2"/>
        </w:numPr>
        <w:tabs>
          <w:tab w:val="left" w:pos="720"/>
        </w:tabs>
        <w:spacing w:before="139" w:line="360" w:lineRule="auto"/>
        <w:ind w:right="356"/>
        <w:rPr>
          <w:sz w:val="24"/>
        </w:rPr>
      </w:pPr>
      <w:r>
        <w:rPr>
          <w:sz w:val="24"/>
          <w:u w:val="single"/>
        </w:rPr>
        <w:t>That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the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appeal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should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be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made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to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a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Labour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Officer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first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before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resort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to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the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Labour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Court</w:t>
      </w:r>
      <w:r>
        <w:rPr>
          <w:sz w:val="24"/>
        </w:rPr>
        <w:t xml:space="preserve">; Respondent relied on the recently (2023) amended </w:t>
      </w:r>
      <w:r>
        <w:rPr>
          <w:b/>
          <w:sz w:val="24"/>
        </w:rPr>
        <w:t xml:space="preserve">Section 101 (5) </w:t>
      </w:r>
      <w:r>
        <w:rPr>
          <w:sz w:val="24"/>
        </w:rPr>
        <w:t>which provides that,</w:t>
      </w:r>
    </w:p>
    <w:p w14:paraId="062F1033" w14:textId="77777777" w:rsidR="00B12C03" w:rsidRDefault="00B12C03">
      <w:pPr>
        <w:pStyle w:val="BodyText"/>
        <w:spacing w:before="138"/>
      </w:pPr>
    </w:p>
    <w:p w14:paraId="568D1D83" w14:textId="77777777" w:rsidR="00B12C03" w:rsidRDefault="008B01D0">
      <w:pPr>
        <w:ind w:left="720" w:right="357" w:hanging="569"/>
        <w:jc w:val="both"/>
        <w:rPr>
          <w:i/>
        </w:rPr>
      </w:pPr>
      <w:r>
        <w:rPr>
          <w:rFonts w:ascii="Calibri" w:hAnsi="Calibri"/>
          <w:i/>
        </w:rPr>
        <w:t>“(5)</w:t>
      </w:r>
      <w:r>
        <w:rPr>
          <w:rFonts w:ascii="Calibri" w:hAnsi="Calibri"/>
          <w:i/>
          <w:spacing w:val="80"/>
        </w:rPr>
        <w:t xml:space="preserve"> </w:t>
      </w:r>
      <w:r>
        <w:rPr>
          <w:i/>
        </w:rPr>
        <w:t xml:space="preserve">Notwithstanding this Part, but subject to </w:t>
      </w:r>
      <w:r>
        <w:rPr>
          <w:b/>
          <w:i/>
        </w:rPr>
        <w:t xml:space="preserve">subsection (6), </w:t>
      </w:r>
      <w:r>
        <w:rPr>
          <w:i/>
        </w:rPr>
        <w:t>no labour officer shall intervene in any dispute</w:t>
      </w:r>
      <w:r>
        <w:rPr>
          <w:i/>
          <w:spacing w:val="-2"/>
        </w:rPr>
        <w:t xml:space="preserve"> </w:t>
      </w:r>
      <w:r>
        <w:rPr>
          <w:i/>
        </w:rPr>
        <w:t>or</w:t>
      </w:r>
      <w:r>
        <w:rPr>
          <w:i/>
          <w:spacing w:val="-2"/>
        </w:rPr>
        <w:t xml:space="preserve"> </w:t>
      </w:r>
      <w:r>
        <w:rPr>
          <w:i/>
        </w:rPr>
        <w:t>matter</w:t>
      </w:r>
      <w:r>
        <w:rPr>
          <w:i/>
          <w:spacing w:val="-4"/>
        </w:rPr>
        <w:t xml:space="preserve"> </w:t>
      </w:r>
      <w:r>
        <w:rPr>
          <w:i/>
        </w:rPr>
        <w:t>which</w:t>
      </w:r>
      <w:r>
        <w:rPr>
          <w:i/>
          <w:spacing w:val="-2"/>
        </w:rPr>
        <w:t xml:space="preserve"> </w:t>
      </w:r>
      <w:r>
        <w:rPr>
          <w:i/>
        </w:rPr>
        <w:t>is</w:t>
      </w:r>
      <w:r>
        <w:rPr>
          <w:i/>
          <w:spacing w:val="-4"/>
        </w:rPr>
        <w:t xml:space="preserve"> </w:t>
      </w:r>
      <w:r>
        <w:rPr>
          <w:i/>
        </w:rPr>
        <w:t>or</w:t>
      </w:r>
      <w:r>
        <w:rPr>
          <w:i/>
          <w:spacing w:val="-2"/>
        </w:rPr>
        <w:t xml:space="preserve"> </w:t>
      </w:r>
      <w:r>
        <w:rPr>
          <w:i/>
        </w:rPr>
        <w:t>is</w:t>
      </w:r>
      <w:r>
        <w:rPr>
          <w:i/>
          <w:spacing w:val="-4"/>
        </w:rPr>
        <w:t xml:space="preserve"> </w:t>
      </w:r>
      <w:r>
        <w:rPr>
          <w:i/>
        </w:rPr>
        <w:t>liable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5"/>
        </w:rPr>
        <w:t xml:space="preserve"> </w:t>
      </w:r>
      <w:r>
        <w:rPr>
          <w:i/>
        </w:rPr>
        <w:t>be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subject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proceedings</w:t>
      </w:r>
      <w:r>
        <w:rPr>
          <w:i/>
          <w:spacing w:val="-2"/>
        </w:rPr>
        <w:t xml:space="preserve"> </w:t>
      </w:r>
      <w:r>
        <w:rPr>
          <w:i/>
        </w:rPr>
        <w:t>under</w:t>
      </w:r>
      <w:r>
        <w:rPr>
          <w:i/>
          <w:spacing w:val="-2"/>
        </w:rPr>
        <w:t xml:space="preserve"> </w:t>
      </w:r>
      <w:r>
        <w:rPr>
          <w:i/>
        </w:rPr>
        <w:t>an</w:t>
      </w:r>
      <w:r>
        <w:rPr>
          <w:i/>
          <w:spacing w:val="-5"/>
        </w:rPr>
        <w:t xml:space="preserve"> </w:t>
      </w:r>
      <w:r>
        <w:rPr>
          <w:i/>
        </w:rPr>
        <w:t>employment</w:t>
      </w:r>
      <w:r>
        <w:rPr>
          <w:i/>
          <w:spacing w:val="-1"/>
        </w:rPr>
        <w:t xml:space="preserve"> </w:t>
      </w:r>
      <w:r>
        <w:rPr>
          <w:i/>
        </w:rPr>
        <w:t>code, nor shall he intervene in such proceedings</w:t>
      </w:r>
    </w:p>
    <w:p w14:paraId="7EB21223" w14:textId="77777777" w:rsidR="00B12C03" w:rsidRDefault="008B01D0">
      <w:pPr>
        <w:ind w:left="720" w:right="353"/>
        <w:jc w:val="both"/>
        <w:rPr>
          <w:rFonts w:ascii="Calibri" w:hAnsi="Calibri"/>
          <w:i/>
        </w:rPr>
      </w:pPr>
      <w:r>
        <w:rPr>
          <w:i/>
        </w:rPr>
        <w:t>Provided</w:t>
      </w:r>
      <w:r>
        <w:rPr>
          <w:i/>
          <w:spacing w:val="-4"/>
        </w:rPr>
        <w:t xml:space="preserve"> </w:t>
      </w:r>
      <w:r>
        <w:rPr>
          <w:i/>
        </w:rPr>
        <w:t>that</w:t>
      </w:r>
      <w:r>
        <w:rPr>
          <w:i/>
          <w:spacing w:val="-4"/>
        </w:rPr>
        <w:t xml:space="preserve"> </w:t>
      </w:r>
      <w:r>
        <w:rPr>
          <w:i/>
        </w:rPr>
        <w:t>at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conclusion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such</w:t>
      </w:r>
      <w:r>
        <w:rPr>
          <w:i/>
          <w:spacing w:val="-5"/>
        </w:rPr>
        <w:t xml:space="preserve"> </w:t>
      </w:r>
      <w:r>
        <w:rPr>
          <w:i/>
        </w:rPr>
        <w:t>proceedings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Notwithstanding</w:t>
      </w:r>
      <w:r>
        <w:rPr>
          <w:i/>
          <w:spacing w:val="-5"/>
        </w:rPr>
        <w:t xml:space="preserve"> </w:t>
      </w:r>
      <w:r>
        <w:rPr>
          <w:i/>
        </w:rPr>
        <w:t>anything</w:t>
      </w:r>
      <w:r>
        <w:rPr>
          <w:i/>
          <w:spacing w:val="-7"/>
        </w:rPr>
        <w:t xml:space="preserve"> </w:t>
      </w:r>
      <w:r>
        <w:rPr>
          <w:i/>
        </w:rPr>
        <w:t>to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contrary in</w:t>
      </w:r>
      <w:r>
        <w:rPr>
          <w:i/>
          <w:spacing w:val="-6"/>
        </w:rPr>
        <w:t xml:space="preserve"> </w:t>
      </w:r>
      <w:r>
        <w:rPr>
          <w:i/>
        </w:rPr>
        <w:t>an</w:t>
      </w:r>
      <w:r>
        <w:rPr>
          <w:i/>
          <w:spacing w:val="-6"/>
        </w:rPr>
        <w:t xml:space="preserve"> </w:t>
      </w:r>
      <w:r>
        <w:rPr>
          <w:i/>
        </w:rPr>
        <w:t>employment</w:t>
      </w:r>
      <w:r>
        <w:rPr>
          <w:i/>
          <w:spacing w:val="-7"/>
        </w:rPr>
        <w:t xml:space="preserve"> </w:t>
      </w:r>
      <w:r>
        <w:rPr>
          <w:i/>
        </w:rPr>
        <w:t>code,</w:t>
      </w:r>
      <w:r>
        <w:rPr>
          <w:i/>
          <w:spacing w:val="-5"/>
        </w:rPr>
        <w:t xml:space="preserve"> </w:t>
      </w:r>
      <w:r>
        <w:rPr>
          <w:i/>
        </w:rPr>
        <w:t>at</w:t>
      </w:r>
      <w:r>
        <w:rPr>
          <w:i/>
          <w:spacing w:val="-7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instance</w:t>
      </w:r>
      <w:r>
        <w:rPr>
          <w:i/>
          <w:spacing w:val="-7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any</w:t>
      </w:r>
      <w:r>
        <w:rPr>
          <w:i/>
          <w:spacing w:val="-5"/>
        </w:rPr>
        <w:t xml:space="preserve"> </w:t>
      </w:r>
      <w:r>
        <w:rPr>
          <w:i/>
        </w:rPr>
        <w:t>party</w:t>
      </w:r>
      <w:r>
        <w:rPr>
          <w:i/>
          <w:spacing w:val="-5"/>
        </w:rPr>
        <w:t xml:space="preserve"> </w:t>
      </w:r>
      <w:r>
        <w:rPr>
          <w:i/>
        </w:rPr>
        <w:t>aggrieved</w:t>
      </w:r>
      <w:r>
        <w:rPr>
          <w:i/>
          <w:spacing w:val="-8"/>
        </w:rPr>
        <w:t xml:space="preserve"> </w:t>
      </w:r>
      <w:r>
        <w:rPr>
          <w:i/>
        </w:rPr>
        <w:t>by</w:t>
      </w:r>
      <w:r>
        <w:rPr>
          <w:i/>
          <w:spacing w:val="-8"/>
        </w:rPr>
        <w:t xml:space="preserve"> </w:t>
      </w:r>
      <w:r>
        <w:rPr>
          <w:i/>
        </w:rPr>
        <w:t>those</w:t>
      </w:r>
      <w:r>
        <w:rPr>
          <w:i/>
          <w:spacing w:val="-7"/>
        </w:rPr>
        <w:t xml:space="preserve"> </w:t>
      </w:r>
      <w:r>
        <w:rPr>
          <w:i/>
        </w:rPr>
        <w:t>proceedings</w:t>
      </w:r>
      <w:r>
        <w:rPr>
          <w:i/>
          <w:spacing w:val="-5"/>
        </w:rPr>
        <w:t xml:space="preserve"> </w:t>
      </w:r>
      <w:r>
        <w:rPr>
          <w:i/>
          <w:u w:val="single"/>
        </w:rPr>
        <w:t>may</w:t>
      </w:r>
      <w:r>
        <w:rPr>
          <w:i/>
          <w:spacing w:val="-8"/>
        </w:rPr>
        <w:t xml:space="preserve"> </w:t>
      </w:r>
      <w:r>
        <w:rPr>
          <w:i/>
        </w:rPr>
        <w:t>appeal</w:t>
      </w:r>
      <w:r>
        <w:rPr>
          <w:i/>
          <w:spacing w:val="-7"/>
        </w:rPr>
        <w:t xml:space="preserve"> </w:t>
      </w:r>
      <w:r>
        <w:rPr>
          <w:i/>
        </w:rPr>
        <w:t>to a labour officer within 30 days of the conclusion of the proceedings whereupon the labour officer shall attempt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1"/>
        </w:rPr>
        <w:t xml:space="preserve"> </w:t>
      </w:r>
      <w:r>
        <w:rPr>
          <w:i/>
        </w:rPr>
        <w:t>conciliate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dispute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</w:rPr>
        <w:t>terms</w:t>
      </w:r>
      <w:r>
        <w:rPr>
          <w:i/>
          <w:spacing w:val="-1"/>
        </w:rPr>
        <w:t xml:space="preserve"> </w:t>
      </w:r>
      <w:r>
        <w:rPr>
          <w:i/>
        </w:rPr>
        <w:t xml:space="preserve">of </w:t>
      </w:r>
      <w:r>
        <w:rPr>
          <w:b/>
          <w:i/>
        </w:rPr>
        <w:t>section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93</w:t>
      </w:r>
      <w:r>
        <w:rPr>
          <w:b/>
          <w:i/>
          <w:spacing w:val="-1"/>
        </w:rPr>
        <w:t xml:space="preserve"> </w:t>
      </w:r>
      <w:r>
        <w:rPr>
          <w:i/>
        </w:rPr>
        <w:t>or</w:t>
      </w:r>
      <w:r>
        <w:rPr>
          <w:i/>
          <w:spacing w:val="-1"/>
        </w:rPr>
        <w:t xml:space="preserve"> </w:t>
      </w:r>
      <w:r>
        <w:rPr>
          <w:i/>
        </w:rPr>
        <w:t>exercise</w:t>
      </w:r>
      <w:r>
        <w:rPr>
          <w:i/>
          <w:spacing w:val="-1"/>
        </w:rPr>
        <w:t xml:space="preserve"> </w:t>
      </w:r>
      <w:r>
        <w:rPr>
          <w:i/>
        </w:rPr>
        <w:t>any</w:t>
      </w:r>
      <w:r>
        <w:rPr>
          <w:i/>
          <w:spacing w:val="-1"/>
        </w:rPr>
        <w:t xml:space="preserve"> </w:t>
      </w:r>
      <w:r>
        <w:rPr>
          <w:i/>
        </w:rPr>
        <w:t>other</w:t>
      </w:r>
      <w:r>
        <w:rPr>
          <w:i/>
          <w:spacing w:val="-3"/>
        </w:rPr>
        <w:t xml:space="preserve"> </w:t>
      </w:r>
      <w:r>
        <w:rPr>
          <w:i/>
        </w:rPr>
        <w:t>power</w:t>
      </w:r>
      <w:r>
        <w:rPr>
          <w:i/>
          <w:spacing w:val="-1"/>
        </w:rPr>
        <w:t xml:space="preserve"> </w:t>
      </w:r>
      <w:r>
        <w:rPr>
          <w:i/>
        </w:rPr>
        <w:t>provided for in that section</w:t>
      </w:r>
      <w:r>
        <w:rPr>
          <w:rFonts w:ascii="Calibri" w:hAnsi="Calibri"/>
          <w:i/>
        </w:rPr>
        <w:t>.”</w:t>
      </w:r>
    </w:p>
    <w:p w14:paraId="106EC9F8" w14:textId="77777777" w:rsidR="00B12C03" w:rsidRDefault="008B01D0">
      <w:pPr>
        <w:pStyle w:val="BodyText"/>
        <w:spacing w:before="268" w:line="360" w:lineRule="auto"/>
        <w:ind w:right="354"/>
        <w:jc w:val="both"/>
      </w:pPr>
      <w:r>
        <w:t>Respondent</w:t>
      </w:r>
      <w:r>
        <w:rPr>
          <w:spacing w:val="-10"/>
        </w:rPr>
        <w:t xml:space="preserve"> </w:t>
      </w:r>
      <w:r>
        <w:t>argued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provision</w:t>
      </w:r>
      <w:r>
        <w:rPr>
          <w:spacing w:val="-10"/>
        </w:rPr>
        <w:t xml:space="preserve"> </w:t>
      </w:r>
      <w:r>
        <w:t>obliges</w:t>
      </w:r>
      <w:r>
        <w:rPr>
          <w:spacing w:val="-10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appellant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appeal</w:t>
      </w:r>
      <w:r>
        <w:rPr>
          <w:spacing w:val="-10"/>
        </w:rPr>
        <w:t xml:space="preserve"> </w:t>
      </w:r>
      <w:r>
        <w:t>his</w:t>
      </w:r>
      <w:r>
        <w:rPr>
          <w:spacing w:val="-10"/>
        </w:rPr>
        <w:t xml:space="preserve"> </w:t>
      </w:r>
      <w:r>
        <w:t>dismissal</w:t>
      </w:r>
      <w:r>
        <w:rPr>
          <w:spacing w:val="-11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labour officer first.</w:t>
      </w:r>
      <w:r>
        <w:rPr>
          <w:spacing w:val="40"/>
        </w:rPr>
        <w:t xml:space="preserve"> </w:t>
      </w:r>
      <w:r>
        <w:t>Appellant has not done</w:t>
      </w:r>
      <w:r>
        <w:rPr>
          <w:spacing w:val="-1"/>
        </w:rPr>
        <w:t xml:space="preserve"> </w:t>
      </w:r>
      <w:r>
        <w:t>so. Resultantly, respondent argued that the</w:t>
      </w:r>
      <w:r>
        <w:rPr>
          <w:spacing w:val="-1"/>
        </w:rPr>
        <w:t xml:space="preserve"> </w:t>
      </w:r>
      <w:r>
        <w:t>appeal to Labour Court, being premature, is improperly before the Court.</w:t>
      </w:r>
    </w:p>
    <w:p w14:paraId="0546EF50" w14:textId="77777777" w:rsidR="00B12C03" w:rsidRDefault="008B01D0">
      <w:pPr>
        <w:pStyle w:val="BodyText"/>
        <w:spacing w:before="2"/>
        <w:jc w:val="both"/>
      </w:pPr>
      <w:r>
        <w:t>Appellant</w:t>
      </w:r>
      <w:r>
        <w:rPr>
          <w:spacing w:val="-2"/>
        </w:rPr>
        <w:t xml:space="preserve"> </w:t>
      </w:r>
      <w:r>
        <w:t>countered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heads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argument</w:t>
      </w:r>
      <w:r>
        <w:rPr>
          <w:spacing w:val="-1"/>
        </w:rPr>
        <w:t xml:space="preserve"> </w:t>
      </w:r>
      <w:r>
        <w:rPr>
          <w:spacing w:val="-2"/>
        </w:rPr>
        <w:t>thus,</w:t>
      </w:r>
    </w:p>
    <w:p w14:paraId="0D5776BB" w14:textId="77777777" w:rsidR="00B12C03" w:rsidRDefault="00B12C03">
      <w:pPr>
        <w:pStyle w:val="BodyText"/>
      </w:pPr>
    </w:p>
    <w:p w14:paraId="6F728CEB" w14:textId="77777777" w:rsidR="00B12C03" w:rsidRDefault="00B12C03">
      <w:pPr>
        <w:pStyle w:val="BodyText"/>
      </w:pPr>
    </w:p>
    <w:p w14:paraId="1894FAED" w14:textId="77777777" w:rsidR="00B12C03" w:rsidRDefault="008B01D0">
      <w:pPr>
        <w:ind w:left="1440" w:right="354" w:hanging="720"/>
        <w:jc w:val="both"/>
        <w:rPr>
          <w:i/>
        </w:rPr>
      </w:pPr>
      <w:r>
        <w:rPr>
          <w:rFonts w:ascii="Calibri" w:hAnsi="Calibri"/>
          <w:i/>
        </w:rPr>
        <w:t>“4.1</w:t>
      </w:r>
      <w:r>
        <w:rPr>
          <w:rFonts w:ascii="Calibri" w:hAnsi="Calibri"/>
          <w:i/>
          <w:spacing w:val="80"/>
        </w:rPr>
        <w:t xml:space="preserve">  </w:t>
      </w:r>
      <w:r>
        <w:rPr>
          <w:i/>
        </w:rPr>
        <w:t>In</w:t>
      </w:r>
      <w:r>
        <w:rPr>
          <w:i/>
          <w:spacing w:val="-11"/>
        </w:rPr>
        <w:t xml:space="preserve"> </w:t>
      </w:r>
      <w:r>
        <w:rPr>
          <w:i/>
        </w:rPr>
        <w:t>response,</w:t>
      </w:r>
      <w:r>
        <w:rPr>
          <w:i/>
          <w:spacing w:val="-13"/>
        </w:rPr>
        <w:t xml:space="preserve"> </w:t>
      </w:r>
      <w:r>
        <w:rPr>
          <w:i/>
        </w:rPr>
        <w:t>it</w:t>
      </w:r>
      <w:r>
        <w:rPr>
          <w:i/>
          <w:spacing w:val="-12"/>
        </w:rPr>
        <w:t xml:space="preserve"> </w:t>
      </w:r>
      <w:r>
        <w:rPr>
          <w:i/>
        </w:rPr>
        <w:t>is</w:t>
      </w:r>
      <w:r>
        <w:rPr>
          <w:i/>
          <w:spacing w:val="-13"/>
        </w:rPr>
        <w:t xml:space="preserve"> </w:t>
      </w:r>
      <w:r>
        <w:rPr>
          <w:i/>
        </w:rPr>
        <w:t>submitted</w:t>
      </w:r>
      <w:r>
        <w:rPr>
          <w:i/>
          <w:spacing w:val="-11"/>
        </w:rPr>
        <w:t xml:space="preserve"> </w:t>
      </w:r>
      <w:r>
        <w:rPr>
          <w:i/>
        </w:rPr>
        <w:t>that</w:t>
      </w:r>
      <w:r>
        <w:rPr>
          <w:i/>
          <w:spacing w:val="-12"/>
        </w:rPr>
        <w:t xml:space="preserve"> </w:t>
      </w:r>
      <w:r>
        <w:rPr>
          <w:i/>
        </w:rPr>
        <w:t>this</w:t>
      </w:r>
      <w:r>
        <w:rPr>
          <w:i/>
          <w:spacing w:val="-10"/>
        </w:rPr>
        <w:t xml:space="preserve"> </w:t>
      </w:r>
      <w:r>
        <w:rPr>
          <w:i/>
        </w:rPr>
        <w:t>point</w:t>
      </w:r>
      <w:r>
        <w:rPr>
          <w:i/>
          <w:spacing w:val="-12"/>
        </w:rPr>
        <w:t xml:space="preserve"> </w:t>
      </w:r>
      <w:r>
        <w:rPr>
          <w:i/>
        </w:rPr>
        <w:t>in</w:t>
      </w:r>
      <w:r>
        <w:rPr>
          <w:i/>
          <w:spacing w:val="-13"/>
        </w:rPr>
        <w:t xml:space="preserve"> </w:t>
      </w:r>
      <w:r>
        <w:rPr>
          <w:i/>
        </w:rPr>
        <w:t>limine</w:t>
      </w:r>
      <w:r>
        <w:rPr>
          <w:i/>
          <w:spacing w:val="-9"/>
        </w:rPr>
        <w:t xml:space="preserve"> </w:t>
      </w:r>
      <w:r>
        <w:rPr>
          <w:i/>
        </w:rPr>
        <w:t>should</w:t>
      </w:r>
      <w:r>
        <w:rPr>
          <w:i/>
          <w:spacing w:val="-11"/>
        </w:rPr>
        <w:t xml:space="preserve"> </w:t>
      </w:r>
      <w:r>
        <w:rPr>
          <w:i/>
        </w:rPr>
        <w:t>be</w:t>
      </w:r>
      <w:r>
        <w:rPr>
          <w:i/>
          <w:spacing w:val="-13"/>
        </w:rPr>
        <w:t xml:space="preserve"> </w:t>
      </w:r>
      <w:r>
        <w:rPr>
          <w:i/>
        </w:rPr>
        <w:t>dismissed</w:t>
      </w:r>
      <w:r>
        <w:rPr>
          <w:i/>
          <w:spacing w:val="-13"/>
        </w:rPr>
        <w:t xml:space="preserve"> </w:t>
      </w:r>
      <w:r>
        <w:rPr>
          <w:i/>
        </w:rPr>
        <w:t>for</w:t>
      </w:r>
      <w:r>
        <w:rPr>
          <w:i/>
          <w:spacing w:val="-13"/>
        </w:rPr>
        <w:t xml:space="preserve"> </w:t>
      </w:r>
      <w:r>
        <w:rPr>
          <w:i/>
        </w:rPr>
        <w:t>its</w:t>
      </w:r>
      <w:r>
        <w:rPr>
          <w:i/>
          <w:spacing w:val="-10"/>
        </w:rPr>
        <w:t xml:space="preserve"> </w:t>
      </w:r>
      <w:r>
        <w:rPr>
          <w:i/>
        </w:rPr>
        <w:t>lack</w:t>
      </w:r>
      <w:r>
        <w:rPr>
          <w:i/>
          <w:spacing w:val="-10"/>
        </w:rPr>
        <w:t xml:space="preserve"> </w:t>
      </w:r>
      <w:r>
        <w:rPr>
          <w:i/>
        </w:rPr>
        <w:t>of</w:t>
      </w:r>
      <w:r>
        <w:rPr>
          <w:i/>
          <w:spacing w:val="-10"/>
        </w:rPr>
        <w:t xml:space="preserve"> </w:t>
      </w:r>
      <w:r>
        <w:rPr>
          <w:i/>
        </w:rPr>
        <w:t>merit. Reference</w:t>
      </w:r>
      <w:r>
        <w:rPr>
          <w:i/>
          <w:spacing w:val="-4"/>
        </w:rPr>
        <w:t xml:space="preserve"> </w:t>
      </w:r>
      <w:r>
        <w:rPr>
          <w:i/>
        </w:rPr>
        <w:t>is</w:t>
      </w:r>
      <w:r>
        <w:rPr>
          <w:i/>
          <w:spacing w:val="-2"/>
        </w:rPr>
        <w:t xml:space="preserve"> </w:t>
      </w:r>
      <w:r>
        <w:rPr>
          <w:i/>
        </w:rPr>
        <w:t>made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  <w:u w:val="single"/>
        </w:rPr>
        <w:t>proviso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b/>
          <w:i/>
        </w:rPr>
        <w:t>section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101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(5)</w:t>
      </w:r>
      <w:r>
        <w:rPr>
          <w:b/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Labour</w:t>
      </w:r>
      <w:r>
        <w:rPr>
          <w:i/>
          <w:spacing w:val="-4"/>
        </w:rPr>
        <w:t xml:space="preserve"> </w:t>
      </w:r>
      <w:r>
        <w:rPr>
          <w:i/>
        </w:rPr>
        <w:t>Act</w:t>
      </w:r>
      <w:r>
        <w:rPr>
          <w:i/>
          <w:spacing w:val="-4"/>
        </w:rPr>
        <w:t xml:space="preserve"> </w:t>
      </w:r>
      <w:r>
        <w:rPr>
          <w:i/>
        </w:rPr>
        <w:t>which</w:t>
      </w:r>
      <w:r>
        <w:rPr>
          <w:i/>
          <w:spacing w:val="-4"/>
        </w:rPr>
        <w:t xml:space="preserve"> </w:t>
      </w:r>
      <w:r>
        <w:rPr>
          <w:i/>
        </w:rPr>
        <w:t>provides</w:t>
      </w:r>
      <w:r>
        <w:rPr>
          <w:i/>
          <w:spacing w:val="-4"/>
        </w:rPr>
        <w:t xml:space="preserve"> </w:t>
      </w:r>
      <w:r>
        <w:rPr>
          <w:i/>
        </w:rPr>
        <w:t>that, ‘at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conclusion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such</w:t>
      </w:r>
      <w:r>
        <w:rPr>
          <w:i/>
          <w:spacing w:val="-5"/>
        </w:rPr>
        <w:t xml:space="preserve"> </w:t>
      </w:r>
      <w:r>
        <w:rPr>
          <w:i/>
        </w:rPr>
        <w:t>proceedings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notwithstanding</w:t>
      </w:r>
      <w:r>
        <w:rPr>
          <w:i/>
          <w:spacing w:val="-5"/>
        </w:rPr>
        <w:t xml:space="preserve"> </w:t>
      </w:r>
      <w:r>
        <w:rPr>
          <w:i/>
        </w:rPr>
        <w:t>anything</w:t>
      </w:r>
      <w:r>
        <w:rPr>
          <w:i/>
          <w:spacing w:val="-5"/>
        </w:rPr>
        <w:t xml:space="preserve"> </w:t>
      </w:r>
      <w:r>
        <w:rPr>
          <w:i/>
        </w:rPr>
        <w:t>to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contrary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 xml:space="preserve">an employment code, at the instance of ay party aggrieved by the proceedings </w:t>
      </w:r>
      <w:r>
        <w:rPr>
          <w:i/>
          <w:u w:val="single"/>
        </w:rPr>
        <w:t>may</w:t>
      </w:r>
      <w:r>
        <w:rPr>
          <w:i/>
        </w:rPr>
        <w:t xml:space="preserve"> (my emphasis) appeal to a labour officer within 30 days…’</w:t>
      </w:r>
    </w:p>
    <w:p w14:paraId="266B0AC6" w14:textId="77777777" w:rsidR="00B12C03" w:rsidRDefault="00B12C03">
      <w:pPr>
        <w:jc w:val="both"/>
        <w:rPr>
          <w:i/>
        </w:rPr>
        <w:sectPr w:rsidR="00B12C03">
          <w:headerReference w:type="default" r:id="rId8"/>
          <w:footerReference w:type="default" r:id="rId9"/>
          <w:pgSz w:w="12240" w:h="15840"/>
          <w:pgMar w:top="1320" w:right="1080" w:bottom="1600" w:left="1440" w:header="726" w:footer="1408" w:gutter="0"/>
          <w:cols w:space="720"/>
        </w:sectPr>
      </w:pPr>
    </w:p>
    <w:p w14:paraId="73891C01" w14:textId="77777777" w:rsidR="00B12C03" w:rsidRDefault="00B12C03">
      <w:pPr>
        <w:pStyle w:val="BodyText"/>
        <w:rPr>
          <w:i/>
          <w:sz w:val="22"/>
        </w:rPr>
      </w:pPr>
    </w:p>
    <w:p w14:paraId="6E04368A" w14:textId="77777777" w:rsidR="00B12C03" w:rsidRDefault="00B12C03">
      <w:pPr>
        <w:pStyle w:val="BodyText"/>
        <w:spacing w:before="131"/>
        <w:rPr>
          <w:i/>
          <w:sz w:val="22"/>
        </w:rPr>
      </w:pPr>
    </w:p>
    <w:p w14:paraId="32AD46CB" w14:textId="77777777" w:rsidR="00B12C03" w:rsidRDefault="008B01D0">
      <w:pPr>
        <w:ind w:left="1440" w:right="354" w:hanging="720"/>
        <w:jc w:val="both"/>
        <w:rPr>
          <w:i/>
        </w:rPr>
      </w:pPr>
      <w:r>
        <w:rPr>
          <w:rFonts w:ascii="Calibri" w:hAnsi="Calibri"/>
          <w:i/>
        </w:rPr>
        <w:t>4.2</w:t>
      </w:r>
      <w:r>
        <w:rPr>
          <w:rFonts w:ascii="Calibri" w:hAnsi="Calibri"/>
          <w:i/>
          <w:spacing w:val="80"/>
        </w:rPr>
        <w:t xml:space="preserve">  </w:t>
      </w:r>
      <w:r>
        <w:rPr>
          <w:i/>
        </w:rPr>
        <w:t>……… It is submitted that the term ‘may’ confers discretion and indicates that the</w:t>
      </w:r>
      <w:r>
        <w:rPr>
          <w:i/>
          <w:spacing w:val="40"/>
        </w:rPr>
        <w:t xml:space="preserve"> </w:t>
      </w:r>
      <w:r>
        <w:rPr>
          <w:i/>
        </w:rPr>
        <w:t>provision is permissive rather</w:t>
      </w:r>
      <w:r>
        <w:rPr>
          <w:i/>
          <w:spacing w:val="-2"/>
        </w:rPr>
        <w:t xml:space="preserve"> </w:t>
      </w:r>
      <w:r>
        <w:rPr>
          <w:i/>
        </w:rPr>
        <w:t>than mandatory;</w:t>
      </w:r>
      <w:r>
        <w:rPr>
          <w:i/>
          <w:spacing w:val="-2"/>
        </w:rPr>
        <w:t xml:space="preserve"> </w:t>
      </w:r>
      <w:r>
        <w:rPr>
          <w:i/>
        </w:rPr>
        <w:t>it</w:t>
      </w:r>
      <w:r>
        <w:rPr>
          <w:i/>
          <w:spacing w:val="-1"/>
        </w:rPr>
        <w:t xml:space="preserve"> </w:t>
      </w:r>
      <w:r>
        <w:rPr>
          <w:i/>
        </w:rPr>
        <w:t>thus</w:t>
      </w:r>
      <w:r>
        <w:rPr>
          <w:i/>
          <w:spacing w:val="-2"/>
        </w:rPr>
        <w:t xml:space="preserve"> </w:t>
      </w:r>
      <w:r>
        <w:rPr>
          <w:i/>
        </w:rPr>
        <w:t>confers</w:t>
      </w:r>
      <w:r>
        <w:rPr>
          <w:i/>
          <w:spacing w:val="-2"/>
        </w:rPr>
        <w:t xml:space="preserve"> </w:t>
      </w:r>
      <w:r>
        <w:rPr>
          <w:i/>
        </w:rPr>
        <w:t>discretionary power on</w:t>
      </w:r>
      <w:r>
        <w:rPr>
          <w:i/>
          <w:spacing w:val="-2"/>
        </w:rPr>
        <w:t xml:space="preserve"> </w:t>
      </w:r>
      <w:r>
        <w:rPr>
          <w:i/>
        </w:rPr>
        <w:t>the affected or aggrieved party viz the appellant in casu.</w:t>
      </w:r>
      <w:r>
        <w:rPr>
          <w:i/>
          <w:spacing w:val="40"/>
        </w:rPr>
        <w:t xml:space="preserve"> </w:t>
      </w:r>
      <w:r>
        <w:rPr>
          <w:i/>
        </w:rPr>
        <w:t>This therefore means that the appellant</w:t>
      </w:r>
      <w:r>
        <w:rPr>
          <w:i/>
          <w:spacing w:val="-6"/>
        </w:rPr>
        <w:t xml:space="preserve"> </w:t>
      </w:r>
      <w:r>
        <w:rPr>
          <w:i/>
        </w:rPr>
        <w:t>has</w:t>
      </w:r>
      <w:r>
        <w:rPr>
          <w:i/>
          <w:spacing w:val="-7"/>
        </w:rPr>
        <w:t xml:space="preserve"> </w:t>
      </w:r>
      <w:r>
        <w:rPr>
          <w:i/>
        </w:rPr>
        <w:t>the</w:t>
      </w:r>
      <w:r>
        <w:rPr>
          <w:i/>
          <w:spacing w:val="-7"/>
        </w:rPr>
        <w:t xml:space="preserve"> </w:t>
      </w:r>
      <w:r>
        <w:rPr>
          <w:i/>
        </w:rPr>
        <w:t>discretion</w:t>
      </w:r>
      <w:r>
        <w:rPr>
          <w:i/>
          <w:spacing w:val="-10"/>
        </w:rPr>
        <w:t xml:space="preserve"> </w:t>
      </w:r>
      <w:r>
        <w:rPr>
          <w:i/>
        </w:rPr>
        <w:t>appeal</w:t>
      </w:r>
      <w:r>
        <w:rPr>
          <w:i/>
          <w:spacing w:val="-6"/>
        </w:rPr>
        <w:t xml:space="preserve"> </w:t>
      </w:r>
      <w:r>
        <w:rPr>
          <w:i/>
        </w:rPr>
        <w:t>either</w:t>
      </w:r>
      <w:r>
        <w:rPr>
          <w:i/>
          <w:spacing w:val="-7"/>
        </w:rPr>
        <w:t xml:space="preserve"> </w:t>
      </w:r>
      <w:r>
        <w:rPr>
          <w:i/>
        </w:rPr>
        <w:t>in</w:t>
      </w:r>
      <w:r>
        <w:rPr>
          <w:i/>
          <w:spacing w:val="-10"/>
        </w:rPr>
        <w:t xml:space="preserve"> </w:t>
      </w:r>
      <w:r>
        <w:rPr>
          <w:i/>
        </w:rPr>
        <w:t>terms</w:t>
      </w:r>
      <w:r>
        <w:rPr>
          <w:i/>
          <w:spacing w:val="-7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b/>
          <w:i/>
        </w:rPr>
        <w:t>Section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101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(5)</w:t>
      </w:r>
      <w:r>
        <w:rPr>
          <w:b/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b/>
          <w:i/>
        </w:rPr>
        <w:t>Labour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Act</w:t>
      </w:r>
      <w:r>
        <w:rPr>
          <w:b/>
          <w:i/>
          <w:spacing w:val="-6"/>
        </w:rPr>
        <w:t xml:space="preserve"> </w:t>
      </w:r>
      <w:r>
        <w:rPr>
          <w:i/>
        </w:rPr>
        <w:t xml:space="preserve">or to appeal in terms of </w:t>
      </w:r>
      <w:r>
        <w:rPr>
          <w:b/>
          <w:i/>
        </w:rPr>
        <w:t xml:space="preserve">Section 92D </w:t>
      </w:r>
      <w:r>
        <w:rPr>
          <w:i/>
        </w:rPr>
        <w:t>of the Labour Act…..”</w:t>
      </w:r>
    </w:p>
    <w:p w14:paraId="3C819A8F" w14:textId="77777777" w:rsidR="00B12C03" w:rsidRDefault="00B12C03">
      <w:pPr>
        <w:pStyle w:val="BodyText"/>
        <w:spacing w:before="14"/>
        <w:rPr>
          <w:i/>
          <w:sz w:val="22"/>
        </w:rPr>
      </w:pPr>
    </w:p>
    <w:p w14:paraId="53133E5C" w14:textId="77777777" w:rsidR="00B12C03" w:rsidRDefault="008B01D0">
      <w:pPr>
        <w:pStyle w:val="BodyText"/>
        <w:spacing w:before="1" w:line="360" w:lineRule="auto"/>
        <w:ind w:right="356" w:firstLine="719"/>
        <w:jc w:val="both"/>
      </w:pPr>
      <w:r>
        <w:t>The</w:t>
      </w:r>
      <w:r>
        <w:rPr>
          <w:spacing w:val="-7"/>
        </w:rPr>
        <w:t xml:space="preserve"> </w:t>
      </w:r>
      <w:r>
        <w:t>court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persuaded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appellant’s</w:t>
      </w:r>
      <w:r>
        <w:rPr>
          <w:spacing w:val="-6"/>
        </w:rPr>
        <w:t xml:space="preserve"> </w:t>
      </w:r>
      <w:r>
        <w:t>argument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already</w:t>
      </w:r>
      <w:r>
        <w:rPr>
          <w:spacing w:val="-6"/>
        </w:rPr>
        <w:t xml:space="preserve"> </w:t>
      </w:r>
      <w:r>
        <w:t>stated</w:t>
      </w:r>
      <w:r>
        <w:rPr>
          <w:spacing w:val="-6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case</w:t>
      </w:r>
      <w:r>
        <w:rPr>
          <w:spacing w:val="-7"/>
        </w:rPr>
        <w:t xml:space="preserve"> </w:t>
      </w:r>
      <w:r>
        <w:t xml:space="preserve">of </w:t>
      </w:r>
      <w:r>
        <w:rPr>
          <w:b/>
          <w:i/>
        </w:rPr>
        <w:t>Ntini</w:t>
      </w:r>
      <w:r>
        <w:rPr>
          <w:b/>
          <w:i/>
          <w:spacing w:val="-15"/>
        </w:rPr>
        <w:t xml:space="preserve"> </w:t>
      </w:r>
      <w:r>
        <w:rPr>
          <w:b/>
          <w:i/>
        </w:rPr>
        <w:t>v</w:t>
      </w:r>
      <w:r>
        <w:rPr>
          <w:b/>
          <w:i/>
          <w:spacing w:val="-15"/>
        </w:rPr>
        <w:t xml:space="preserve"> </w:t>
      </w:r>
      <w:r>
        <w:rPr>
          <w:b/>
          <w:i/>
        </w:rPr>
        <w:t>Rydings</w:t>
      </w:r>
      <w:r>
        <w:rPr>
          <w:b/>
          <w:i/>
          <w:spacing w:val="-15"/>
        </w:rPr>
        <w:t xml:space="preserve"> </w:t>
      </w:r>
      <w:r>
        <w:t>whose</w:t>
      </w:r>
      <w:r>
        <w:rPr>
          <w:spacing w:val="-15"/>
        </w:rPr>
        <w:t xml:space="preserve"> </w:t>
      </w:r>
      <w:r>
        <w:t>judgment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referenced</w:t>
      </w:r>
      <w:r>
        <w:rPr>
          <w:spacing w:val="-15"/>
        </w:rPr>
        <w:t xml:space="preserve"> </w:t>
      </w:r>
      <w:r>
        <w:rPr>
          <w:b/>
        </w:rPr>
        <w:t>LC/H/80/24</w:t>
      </w:r>
      <w:r>
        <w:t>.</w:t>
      </w:r>
      <w:r>
        <w:rPr>
          <w:spacing w:val="-15"/>
        </w:rPr>
        <w:t xml:space="preserve"> </w:t>
      </w:r>
      <w:r>
        <w:t>However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sake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 xml:space="preserve">completeness the Court will restate its reasoning. </w:t>
      </w:r>
      <w:r>
        <w:rPr>
          <w:b/>
        </w:rPr>
        <w:t xml:space="preserve">Section 92D </w:t>
      </w:r>
      <w:r>
        <w:t>of the Act provides that</w:t>
      </w:r>
    </w:p>
    <w:p w14:paraId="244C242B" w14:textId="77777777" w:rsidR="00B12C03" w:rsidRDefault="00B12C03">
      <w:pPr>
        <w:pStyle w:val="BodyText"/>
        <w:spacing w:before="138"/>
      </w:pPr>
    </w:p>
    <w:p w14:paraId="181449CF" w14:textId="77777777" w:rsidR="00B12C03" w:rsidRDefault="008B01D0">
      <w:pPr>
        <w:ind w:left="720"/>
        <w:rPr>
          <w:i/>
          <w:sz w:val="24"/>
        </w:rPr>
      </w:pPr>
      <w:r>
        <w:rPr>
          <w:i/>
          <w:sz w:val="24"/>
        </w:rPr>
        <w:t>“A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person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who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aggrieved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determination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made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under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employment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code,</w:t>
      </w:r>
      <w:r>
        <w:rPr>
          <w:i/>
          <w:spacing w:val="27"/>
          <w:sz w:val="24"/>
        </w:rPr>
        <w:t xml:space="preserve"> </w:t>
      </w:r>
      <w:r>
        <w:rPr>
          <w:i/>
          <w:spacing w:val="-4"/>
          <w:sz w:val="24"/>
          <w:u w:val="single"/>
        </w:rPr>
        <w:t>may</w:t>
      </w:r>
      <w:r>
        <w:rPr>
          <w:i/>
          <w:spacing w:val="-4"/>
          <w:sz w:val="24"/>
        </w:rPr>
        <w:t>,</w:t>
      </w:r>
    </w:p>
    <w:p w14:paraId="5D6048EA" w14:textId="77777777" w:rsidR="00B12C03" w:rsidRDefault="008B01D0">
      <w:pPr>
        <w:ind w:left="720"/>
        <w:rPr>
          <w:i/>
          <w:sz w:val="24"/>
        </w:rPr>
      </w:pPr>
      <w:r>
        <w:rPr>
          <w:i/>
          <w:sz w:val="24"/>
        </w:rPr>
        <w:t>within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such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time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such manner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prescribed,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appeal 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Labour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Court,”</w:t>
      </w:r>
    </w:p>
    <w:p w14:paraId="51DA141F" w14:textId="77777777" w:rsidR="00B12C03" w:rsidRDefault="00B12C03">
      <w:pPr>
        <w:pStyle w:val="BodyText"/>
        <w:spacing w:before="139"/>
        <w:rPr>
          <w:i/>
        </w:rPr>
      </w:pPr>
    </w:p>
    <w:p w14:paraId="3642BE4E" w14:textId="77777777" w:rsidR="00B12C03" w:rsidRDefault="008B01D0">
      <w:pPr>
        <w:pStyle w:val="BodyText"/>
        <w:spacing w:before="1" w:line="360" w:lineRule="auto"/>
        <w:ind w:right="359"/>
        <w:jc w:val="both"/>
      </w:pPr>
      <w:r>
        <w:rPr>
          <w:b/>
        </w:rPr>
        <w:t xml:space="preserve">Section 92D </w:t>
      </w:r>
      <w:r>
        <w:t xml:space="preserve">gives an aggrieved party an </w:t>
      </w:r>
      <w:r>
        <w:rPr>
          <w:u w:val="single"/>
        </w:rPr>
        <w:t>unfettered right</w:t>
      </w:r>
      <w:r>
        <w:t xml:space="preserve"> to appeal to the Labour Court against any decision made in terms of an employment code.</w:t>
      </w:r>
    </w:p>
    <w:p w14:paraId="398B9665" w14:textId="77777777" w:rsidR="00B12C03" w:rsidRDefault="008B01D0">
      <w:pPr>
        <w:pStyle w:val="BodyText"/>
        <w:spacing w:line="360" w:lineRule="auto"/>
        <w:ind w:right="356"/>
        <w:jc w:val="both"/>
      </w:pPr>
      <w:r>
        <w:t xml:space="preserve">Respondent’s attorney sought to argue that </w:t>
      </w:r>
      <w:r>
        <w:rPr>
          <w:b/>
        </w:rPr>
        <w:t xml:space="preserve">Section 92D </w:t>
      </w:r>
      <w:r>
        <w:t xml:space="preserve">has been impliedly repeated by </w:t>
      </w:r>
      <w:r>
        <w:rPr>
          <w:b/>
        </w:rPr>
        <w:t>Section 101 (5)</w:t>
      </w:r>
      <w:r>
        <w:t>. The Court respectfully disagrees.</w:t>
      </w:r>
      <w:r>
        <w:rPr>
          <w:spacing w:val="40"/>
        </w:rPr>
        <w:t xml:space="preserve"> </w:t>
      </w:r>
      <w:r>
        <w:t>Implied repeal arises where there is a direct conflict between</w:t>
      </w:r>
      <w:r>
        <w:rPr>
          <w:spacing w:val="-7"/>
        </w:rPr>
        <w:t xml:space="preserve"> </w:t>
      </w:r>
      <w:r>
        <w:t>statutory</w:t>
      </w:r>
      <w:r>
        <w:rPr>
          <w:spacing w:val="-8"/>
        </w:rPr>
        <w:t xml:space="preserve"> </w:t>
      </w:r>
      <w:r>
        <w:t>provisions</w:t>
      </w:r>
      <w:r>
        <w:rPr>
          <w:spacing w:val="-7"/>
        </w:rPr>
        <w:t xml:space="preserve"> </w:t>
      </w:r>
      <w:r>
        <w:t>promulgated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different</w:t>
      </w:r>
      <w:r>
        <w:rPr>
          <w:spacing w:val="-7"/>
        </w:rPr>
        <w:t xml:space="preserve"> </w:t>
      </w:r>
      <w:r>
        <w:t>dates.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Court</w:t>
      </w:r>
      <w:r>
        <w:rPr>
          <w:spacing w:val="-7"/>
        </w:rPr>
        <w:t xml:space="preserve"> </w:t>
      </w:r>
      <w:r>
        <w:t>does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read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conflict</w:t>
      </w:r>
      <w:r>
        <w:rPr>
          <w:spacing w:val="-7"/>
        </w:rPr>
        <w:t xml:space="preserve"> </w:t>
      </w:r>
      <w:r>
        <w:t>in the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provisions.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rightly</w:t>
      </w:r>
      <w:r>
        <w:rPr>
          <w:spacing w:val="-3"/>
        </w:rPr>
        <w:t xml:space="preserve"> </w:t>
      </w:r>
      <w:r>
        <w:t>noted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appellant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provisions</w:t>
      </w:r>
      <w:r>
        <w:rPr>
          <w:spacing w:val="-5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word</w:t>
      </w:r>
      <w:r>
        <w:rPr>
          <w:spacing w:val="-3"/>
        </w:rPr>
        <w:t xml:space="preserve"> </w:t>
      </w:r>
      <w:r>
        <w:t>‘may’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is permissive. In other words the aggrieved party may appeal in terms of the one or the other provision.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reading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provisions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consistent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wording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provisions.</w:t>
      </w:r>
      <w:r>
        <w:rPr>
          <w:spacing w:val="-8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also consonant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imperatives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provisions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statute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harmony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and to give effect to each and every provision in a statute.</w:t>
      </w:r>
    </w:p>
    <w:p w14:paraId="3B157549" w14:textId="77777777" w:rsidR="00B12C03" w:rsidRDefault="00B12C03">
      <w:pPr>
        <w:pStyle w:val="BodyText"/>
        <w:spacing w:before="137"/>
      </w:pPr>
    </w:p>
    <w:p w14:paraId="41414E22" w14:textId="77777777" w:rsidR="00B12C03" w:rsidRDefault="008B01D0">
      <w:pPr>
        <w:tabs>
          <w:tab w:val="left" w:pos="720"/>
        </w:tabs>
        <w:rPr>
          <w:b/>
          <w:i/>
          <w:sz w:val="24"/>
        </w:rPr>
      </w:pPr>
      <w:r>
        <w:rPr>
          <w:spacing w:val="-5"/>
          <w:sz w:val="24"/>
        </w:rPr>
        <w:t>See</w:t>
      </w:r>
      <w:r>
        <w:rPr>
          <w:sz w:val="24"/>
        </w:rPr>
        <w:tab/>
      </w:r>
      <w:r>
        <w:rPr>
          <w:b/>
          <w:i/>
          <w:sz w:val="24"/>
        </w:rPr>
        <w:t>Fletcher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v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Edmunds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1998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(1)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ZLR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257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5"/>
          <w:sz w:val="24"/>
        </w:rPr>
        <w:t>(S)</w:t>
      </w:r>
    </w:p>
    <w:p w14:paraId="015F3550" w14:textId="77777777" w:rsidR="00B12C03" w:rsidRDefault="008B01D0">
      <w:pPr>
        <w:pStyle w:val="BodyText"/>
        <w:spacing w:before="137"/>
        <w:ind w:left="720"/>
      </w:pPr>
      <w:r>
        <w:t>Per</w:t>
      </w:r>
      <w:r>
        <w:rPr>
          <w:spacing w:val="-3"/>
        </w:rPr>
        <w:t xml:space="preserve"> </w:t>
      </w:r>
      <w:r>
        <w:t>Gubby</w:t>
      </w:r>
      <w:r>
        <w:rPr>
          <w:spacing w:val="-1"/>
        </w:rPr>
        <w:t xml:space="preserve"> </w:t>
      </w:r>
      <w:r>
        <w:t>CJ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rPr>
          <w:spacing w:val="-4"/>
        </w:rPr>
        <w:t>261H</w:t>
      </w:r>
    </w:p>
    <w:p w14:paraId="3C8CF210" w14:textId="77777777" w:rsidR="00B12C03" w:rsidRDefault="008B01D0">
      <w:pPr>
        <w:spacing w:before="139" w:line="252" w:lineRule="exact"/>
        <w:ind w:left="780"/>
        <w:rPr>
          <w:i/>
        </w:rPr>
      </w:pPr>
      <w:r>
        <w:rPr>
          <w:i/>
        </w:rPr>
        <w:t>“It</w:t>
      </w:r>
      <w:r>
        <w:rPr>
          <w:i/>
          <w:spacing w:val="-13"/>
        </w:rPr>
        <w:t xml:space="preserve"> </w:t>
      </w:r>
      <w:r>
        <w:rPr>
          <w:i/>
        </w:rPr>
        <w:t>is</w:t>
      </w:r>
      <w:r>
        <w:rPr>
          <w:i/>
          <w:spacing w:val="-13"/>
        </w:rPr>
        <w:t xml:space="preserve"> </w:t>
      </w:r>
      <w:r>
        <w:rPr>
          <w:i/>
        </w:rPr>
        <w:t>a</w:t>
      </w:r>
      <w:r>
        <w:rPr>
          <w:i/>
          <w:spacing w:val="-14"/>
        </w:rPr>
        <w:t xml:space="preserve"> </w:t>
      </w:r>
      <w:r>
        <w:rPr>
          <w:i/>
        </w:rPr>
        <w:t>cardinal</w:t>
      </w:r>
      <w:r>
        <w:rPr>
          <w:i/>
          <w:spacing w:val="-10"/>
        </w:rPr>
        <w:t xml:space="preserve"> </w:t>
      </w:r>
      <w:r>
        <w:rPr>
          <w:i/>
        </w:rPr>
        <w:t>principle</w:t>
      </w:r>
      <w:r>
        <w:rPr>
          <w:i/>
          <w:spacing w:val="-14"/>
        </w:rPr>
        <w:t xml:space="preserve"> </w:t>
      </w:r>
      <w:r>
        <w:rPr>
          <w:i/>
        </w:rPr>
        <w:t>of</w:t>
      </w:r>
      <w:r>
        <w:rPr>
          <w:i/>
          <w:spacing w:val="-12"/>
        </w:rPr>
        <w:t xml:space="preserve"> </w:t>
      </w:r>
      <w:r>
        <w:rPr>
          <w:i/>
        </w:rPr>
        <w:t>interpretation</w:t>
      </w:r>
      <w:r>
        <w:rPr>
          <w:i/>
          <w:spacing w:val="-13"/>
        </w:rPr>
        <w:t xml:space="preserve"> </w:t>
      </w:r>
      <w:r>
        <w:rPr>
          <w:i/>
        </w:rPr>
        <w:t>that</w:t>
      </w:r>
      <w:r>
        <w:rPr>
          <w:i/>
          <w:spacing w:val="-11"/>
        </w:rPr>
        <w:t xml:space="preserve"> </w:t>
      </w:r>
      <w:r>
        <w:rPr>
          <w:i/>
        </w:rPr>
        <w:t>a</w:t>
      </w:r>
      <w:r>
        <w:rPr>
          <w:i/>
          <w:spacing w:val="-13"/>
        </w:rPr>
        <w:t xml:space="preserve"> </w:t>
      </w:r>
      <w:r>
        <w:rPr>
          <w:i/>
        </w:rPr>
        <w:t>court</w:t>
      </w:r>
      <w:r>
        <w:rPr>
          <w:i/>
          <w:spacing w:val="-10"/>
        </w:rPr>
        <w:t xml:space="preserve"> </w:t>
      </w:r>
      <w:r>
        <w:rPr>
          <w:i/>
        </w:rPr>
        <w:t>must</w:t>
      </w:r>
      <w:r>
        <w:rPr>
          <w:i/>
          <w:spacing w:val="-11"/>
        </w:rPr>
        <w:t xml:space="preserve"> </w:t>
      </w:r>
      <w:r>
        <w:rPr>
          <w:i/>
        </w:rPr>
        <w:t>give</w:t>
      </w:r>
      <w:r>
        <w:rPr>
          <w:i/>
          <w:spacing w:val="-6"/>
        </w:rPr>
        <w:t xml:space="preserve"> </w:t>
      </w:r>
      <w:r>
        <w:rPr>
          <w:b/>
          <w:i/>
        </w:rPr>
        <w:t>effect</w:t>
      </w:r>
      <w:r>
        <w:rPr>
          <w:b/>
          <w:i/>
          <w:spacing w:val="-12"/>
        </w:rPr>
        <w:t xml:space="preserve"> </w:t>
      </w:r>
      <w:r>
        <w:rPr>
          <w:i/>
        </w:rPr>
        <w:t>to</w:t>
      </w:r>
      <w:r>
        <w:rPr>
          <w:i/>
          <w:spacing w:val="-11"/>
        </w:rPr>
        <w:t xml:space="preserve"> </w:t>
      </w:r>
      <w:r>
        <w:rPr>
          <w:b/>
          <w:i/>
        </w:rPr>
        <w:t>every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clause</w:t>
      </w:r>
      <w:r>
        <w:rPr>
          <w:b/>
          <w:i/>
          <w:spacing w:val="-12"/>
        </w:rPr>
        <w:t xml:space="preserve"> </w:t>
      </w:r>
      <w:r>
        <w:rPr>
          <w:i/>
        </w:rPr>
        <w:t>in</w:t>
      </w:r>
      <w:r>
        <w:rPr>
          <w:i/>
          <w:spacing w:val="-13"/>
        </w:rPr>
        <w:t xml:space="preserve"> </w:t>
      </w:r>
      <w:r>
        <w:rPr>
          <w:i/>
        </w:rPr>
        <w:t>a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statute</w:t>
      </w:r>
    </w:p>
    <w:p w14:paraId="062F2BE8" w14:textId="77777777" w:rsidR="00B12C03" w:rsidRDefault="008B01D0">
      <w:pPr>
        <w:spacing w:line="252" w:lineRule="exact"/>
        <w:ind w:left="720"/>
        <w:rPr>
          <w:i/>
        </w:rPr>
      </w:pPr>
      <w:r>
        <w:rPr>
          <w:i/>
        </w:rPr>
        <w:t>or</w:t>
      </w:r>
      <w:r>
        <w:rPr>
          <w:i/>
          <w:spacing w:val="-7"/>
        </w:rPr>
        <w:t xml:space="preserve"> </w:t>
      </w:r>
      <w:r>
        <w:rPr>
          <w:i/>
        </w:rPr>
        <w:t>regulation</w:t>
      </w:r>
      <w:r>
        <w:rPr>
          <w:i/>
          <w:spacing w:val="-5"/>
        </w:rPr>
        <w:t xml:space="preserve"> </w:t>
      </w:r>
      <w:r>
        <w:rPr>
          <w:i/>
        </w:rPr>
        <w:t>unless</w:t>
      </w:r>
      <w:r>
        <w:rPr>
          <w:i/>
          <w:spacing w:val="-5"/>
        </w:rPr>
        <w:t xml:space="preserve"> </w:t>
      </w:r>
      <w:r>
        <w:rPr>
          <w:i/>
        </w:rPr>
        <w:t>necessary</w:t>
      </w:r>
      <w:r>
        <w:rPr>
          <w:i/>
          <w:spacing w:val="-5"/>
        </w:rPr>
        <w:t xml:space="preserve"> </w:t>
      </w:r>
      <w:r>
        <w:rPr>
          <w:i/>
        </w:rPr>
        <w:t>or</w:t>
      </w:r>
      <w:r>
        <w:rPr>
          <w:i/>
          <w:spacing w:val="-7"/>
        </w:rPr>
        <w:t xml:space="preserve"> </w:t>
      </w:r>
      <w:r>
        <w:rPr>
          <w:i/>
        </w:rPr>
        <w:t>absolute</w:t>
      </w:r>
      <w:r>
        <w:rPr>
          <w:i/>
          <w:spacing w:val="-5"/>
        </w:rPr>
        <w:t xml:space="preserve"> </w:t>
      </w:r>
      <w:r>
        <w:rPr>
          <w:i/>
        </w:rPr>
        <w:t>intractability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7"/>
        </w:rPr>
        <w:t xml:space="preserve"> </w:t>
      </w:r>
      <w:r>
        <w:rPr>
          <w:i/>
        </w:rPr>
        <w:t>language</w:t>
      </w:r>
      <w:r>
        <w:rPr>
          <w:i/>
          <w:spacing w:val="-5"/>
        </w:rPr>
        <w:t xml:space="preserve"> </w:t>
      </w:r>
      <w:r>
        <w:rPr>
          <w:i/>
        </w:rPr>
        <w:t>dictates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otherwise.”</w:t>
      </w:r>
    </w:p>
    <w:p w14:paraId="5AB404EC" w14:textId="77777777" w:rsidR="00B12C03" w:rsidRDefault="00B12C03">
      <w:pPr>
        <w:pStyle w:val="BodyText"/>
        <w:spacing w:before="162"/>
        <w:rPr>
          <w:i/>
          <w:sz w:val="22"/>
        </w:rPr>
      </w:pPr>
    </w:p>
    <w:p w14:paraId="472DC0EE" w14:textId="77777777" w:rsidR="00B12C03" w:rsidRDefault="008B01D0">
      <w:pPr>
        <w:rPr>
          <w:b/>
          <w:sz w:val="24"/>
        </w:rPr>
      </w:pPr>
      <w:r>
        <w:rPr>
          <w:b/>
          <w:spacing w:val="-2"/>
          <w:sz w:val="24"/>
          <w:u w:val="single"/>
        </w:rPr>
        <w:t>Conclusion</w:t>
      </w:r>
    </w:p>
    <w:p w14:paraId="414F3337" w14:textId="77777777" w:rsidR="00B12C03" w:rsidRDefault="008B01D0">
      <w:pPr>
        <w:pStyle w:val="BodyText"/>
        <w:spacing w:before="139"/>
      </w:pPr>
      <w:r>
        <w:t>Applicant’s</w:t>
      </w:r>
      <w:r>
        <w:rPr>
          <w:spacing w:val="18"/>
        </w:rPr>
        <w:t xml:space="preserve"> </w:t>
      </w:r>
      <w:r>
        <w:t>point</w:t>
      </w:r>
      <w:r>
        <w:rPr>
          <w:spacing w:val="21"/>
        </w:rPr>
        <w:t xml:space="preserve"> </w:t>
      </w:r>
      <w:r>
        <w:rPr>
          <w:b/>
          <w:i/>
        </w:rPr>
        <w:t>in</w:t>
      </w:r>
      <w:r>
        <w:rPr>
          <w:b/>
          <w:i/>
          <w:spacing w:val="22"/>
        </w:rPr>
        <w:t xml:space="preserve"> </w:t>
      </w:r>
      <w:r>
        <w:rPr>
          <w:b/>
          <w:i/>
        </w:rPr>
        <w:t>limine</w:t>
      </w:r>
      <w:r>
        <w:rPr>
          <w:b/>
          <w:i/>
          <w:spacing w:val="21"/>
        </w:rPr>
        <w:t xml:space="preserve"> </w:t>
      </w:r>
      <w:r>
        <w:t>fell</w:t>
      </w:r>
      <w:r>
        <w:rPr>
          <w:spacing w:val="22"/>
        </w:rPr>
        <w:t xml:space="preserve"> </w:t>
      </w:r>
      <w:r>
        <w:t>away</w:t>
      </w:r>
      <w:r>
        <w:rPr>
          <w:spacing w:val="22"/>
        </w:rPr>
        <w:t xml:space="preserve"> </w:t>
      </w:r>
      <w:r>
        <w:t>with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filing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company</w:t>
      </w:r>
      <w:r>
        <w:rPr>
          <w:spacing w:val="23"/>
        </w:rPr>
        <w:t xml:space="preserve"> </w:t>
      </w:r>
      <w:r>
        <w:t>resolution.</w:t>
      </w:r>
      <w:r>
        <w:rPr>
          <w:spacing w:val="72"/>
          <w:w w:val="150"/>
        </w:rPr>
        <w:t xml:space="preserve"> </w:t>
      </w:r>
      <w:r>
        <w:rPr>
          <w:spacing w:val="-2"/>
        </w:rPr>
        <w:t>Respondent’s</w:t>
      </w:r>
    </w:p>
    <w:p w14:paraId="166CAD22" w14:textId="77777777" w:rsidR="00B12C03" w:rsidRDefault="008B01D0">
      <w:pPr>
        <w:pStyle w:val="BodyText"/>
        <w:spacing w:before="137"/>
      </w:pPr>
      <w:r>
        <w:t>remaining</w:t>
      </w:r>
      <w:r>
        <w:rPr>
          <w:spacing w:val="-4"/>
        </w:rPr>
        <w:t xml:space="preserve"> </w:t>
      </w:r>
      <w:r>
        <w:t>point</w:t>
      </w:r>
      <w:r>
        <w:rPr>
          <w:spacing w:val="-1"/>
        </w:rPr>
        <w:t xml:space="preserve"> </w:t>
      </w:r>
      <w:r>
        <w:rPr>
          <w:b/>
          <w:i/>
        </w:rPr>
        <w:t>in limine</w:t>
      </w:r>
      <w:r>
        <w:rPr>
          <w:b/>
          <w:i/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deconstructed 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above</w:t>
      </w:r>
      <w:r>
        <w:rPr>
          <w:spacing w:val="-2"/>
        </w:rPr>
        <w:t xml:space="preserve"> analysis.</w:t>
      </w:r>
    </w:p>
    <w:p w14:paraId="623AB742" w14:textId="77777777" w:rsidR="00B12C03" w:rsidRDefault="00B12C03">
      <w:pPr>
        <w:pStyle w:val="BodyText"/>
        <w:sectPr w:rsidR="00B12C03">
          <w:pgSz w:w="12240" w:h="15840"/>
          <w:pgMar w:top="1320" w:right="1080" w:bottom="1600" w:left="1440" w:header="726" w:footer="1408" w:gutter="0"/>
          <w:cols w:space="720"/>
        </w:sectPr>
      </w:pPr>
    </w:p>
    <w:p w14:paraId="01954AE1" w14:textId="77777777" w:rsidR="00B12C03" w:rsidRDefault="00B12C03">
      <w:pPr>
        <w:pStyle w:val="BodyText"/>
      </w:pPr>
    </w:p>
    <w:p w14:paraId="57663C6E" w14:textId="77777777" w:rsidR="00B12C03" w:rsidRDefault="00B12C03">
      <w:pPr>
        <w:pStyle w:val="BodyText"/>
      </w:pPr>
    </w:p>
    <w:p w14:paraId="082925A0" w14:textId="77777777" w:rsidR="00B12C03" w:rsidRDefault="00B12C03">
      <w:pPr>
        <w:pStyle w:val="BodyText"/>
      </w:pPr>
    </w:p>
    <w:p w14:paraId="2D952C04" w14:textId="77777777" w:rsidR="00B12C03" w:rsidRDefault="00B12C03">
      <w:pPr>
        <w:pStyle w:val="BodyText"/>
        <w:spacing w:before="215"/>
      </w:pPr>
    </w:p>
    <w:p w14:paraId="4EC65478" w14:textId="622A271A" w:rsidR="00B12C03" w:rsidRDefault="008B01D0">
      <w:pPr>
        <w:rPr>
          <w:b/>
          <w:sz w:val="24"/>
        </w:rPr>
      </w:pPr>
      <w:r>
        <w:rPr>
          <w:b/>
          <w:sz w:val="24"/>
        </w:rPr>
        <w:t>Wherefore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ordered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that,</w:t>
      </w:r>
    </w:p>
    <w:p w14:paraId="29A35038" w14:textId="77777777" w:rsidR="00B12C03" w:rsidRDefault="00B12C03">
      <w:pPr>
        <w:pStyle w:val="BodyText"/>
        <w:rPr>
          <w:b/>
        </w:rPr>
      </w:pPr>
    </w:p>
    <w:p w14:paraId="794938E6" w14:textId="77777777" w:rsidR="00B12C03" w:rsidRDefault="00B12C03">
      <w:pPr>
        <w:pStyle w:val="BodyText"/>
        <w:rPr>
          <w:b/>
        </w:rPr>
      </w:pPr>
    </w:p>
    <w:p w14:paraId="0918D77A" w14:textId="77777777" w:rsidR="00B12C03" w:rsidRDefault="00B12C03">
      <w:pPr>
        <w:pStyle w:val="BodyText"/>
        <w:rPr>
          <w:b/>
        </w:rPr>
      </w:pPr>
    </w:p>
    <w:p w14:paraId="190F29FB" w14:textId="77777777" w:rsidR="00B12C03" w:rsidRDefault="00B12C03">
      <w:pPr>
        <w:pStyle w:val="BodyText"/>
        <w:rPr>
          <w:b/>
        </w:rPr>
      </w:pPr>
    </w:p>
    <w:p w14:paraId="75CA40AC" w14:textId="77777777" w:rsidR="00B12C03" w:rsidRDefault="00B12C03">
      <w:pPr>
        <w:pStyle w:val="BodyText"/>
        <w:rPr>
          <w:b/>
        </w:rPr>
      </w:pPr>
    </w:p>
    <w:p w14:paraId="6B1FF30E" w14:textId="77777777" w:rsidR="00B12C03" w:rsidRDefault="00B12C03">
      <w:pPr>
        <w:pStyle w:val="BodyText"/>
        <w:spacing w:before="139"/>
        <w:rPr>
          <w:b/>
        </w:rPr>
      </w:pPr>
    </w:p>
    <w:p w14:paraId="43BC4191" w14:textId="77777777" w:rsidR="00B12C03" w:rsidRDefault="008B01D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b/>
          <w:sz w:val="24"/>
        </w:rPr>
      </w:pPr>
      <w:r>
        <w:rPr>
          <w:b/>
          <w:sz w:val="24"/>
        </w:rPr>
        <w:t>Respondent’s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point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limine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hereby</w:t>
      </w:r>
      <w:r>
        <w:rPr>
          <w:b/>
          <w:spacing w:val="-2"/>
          <w:sz w:val="24"/>
        </w:rPr>
        <w:t xml:space="preserve"> dismissed;</w:t>
      </w:r>
    </w:p>
    <w:p w14:paraId="282C3DA8" w14:textId="77777777" w:rsidR="00B12C03" w:rsidRDefault="00B12C03">
      <w:pPr>
        <w:pStyle w:val="BodyText"/>
        <w:rPr>
          <w:b/>
        </w:rPr>
      </w:pPr>
    </w:p>
    <w:p w14:paraId="444611AD" w14:textId="77777777" w:rsidR="00B12C03" w:rsidRDefault="00B12C03">
      <w:pPr>
        <w:pStyle w:val="BodyText"/>
        <w:rPr>
          <w:b/>
        </w:rPr>
      </w:pPr>
    </w:p>
    <w:p w14:paraId="4F20E3CD" w14:textId="77777777" w:rsidR="00B12C03" w:rsidRDefault="00B12C03">
      <w:pPr>
        <w:pStyle w:val="BodyText"/>
        <w:rPr>
          <w:b/>
        </w:rPr>
      </w:pPr>
    </w:p>
    <w:p w14:paraId="3BD01407" w14:textId="77777777" w:rsidR="00B12C03" w:rsidRDefault="00B12C03">
      <w:pPr>
        <w:pStyle w:val="BodyText"/>
        <w:rPr>
          <w:b/>
        </w:rPr>
      </w:pPr>
    </w:p>
    <w:p w14:paraId="389D213E" w14:textId="77777777" w:rsidR="00B12C03" w:rsidRDefault="00B12C03">
      <w:pPr>
        <w:pStyle w:val="BodyText"/>
        <w:rPr>
          <w:b/>
        </w:rPr>
      </w:pPr>
    </w:p>
    <w:p w14:paraId="7F11130C" w14:textId="77777777" w:rsidR="00B12C03" w:rsidRDefault="00B12C03">
      <w:pPr>
        <w:pStyle w:val="BodyText"/>
        <w:spacing w:before="87"/>
        <w:rPr>
          <w:b/>
        </w:rPr>
      </w:pPr>
    </w:p>
    <w:p w14:paraId="4D14B728" w14:textId="77777777" w:rsidR="00B12C03" w:rsidRDefault="008B01D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matter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re-set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 continuation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 15</w:t>
      </w:r>
      <w:r>
        <w:rPr>
          <w:b/>
          <w:position w:val="8"/>
          <w:sz w:val="16"/>
        </w:rPr>
        <w:t>th</w:t>
      </w:r>
      <w:r>
        <w:rPr>
          <w:b/>
          <w:spacing w:val="16"/>
          <w:position w:val="8"/>
          <w:sz w:val="16"/>
        </w:rPr>
        <w:t xml:space="preserve"> </w:t>
      </w:r>
      <w:r>
        <w:rPr>
          <w:b/>
          <w:sz w:val="24"/>
        </w:rPr>
        <w:t>day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July 2025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10:00am; </w:t>
      </w:r>
      <w:r>
        <w:rPr>
          <w:b/>
          <w:spacing w:val="-5"/>
          <w:sz w:val="24"/>
        </w:rPr>
        <w:t>and</w:t>
      </w:r>
    </w:p>
    <w:p w14:paraId="2EC366DA" w14:textId="77777777" w:rsidR="00B12C03" w:rsidRDefault="00B12C03">
      <w:pPr>
        <w:pStyle w:val="BodyText"/>
        <w:rPr>
          <w:b/>
        </w:rPr>
      </w:pPr>
    </w:p>
    <w:p w14:paraId="194D9390" w14:textId="77777777" w:rsidR="00B12C03" w:rsidRDefault="00B12C03">
      <w:pPr>
        <w:pStyle w:val="BodyText"/>
        <w:rPr>
          <w:b/>
        </w:rPr>
      </w:pPr>
    </w:p>
    <w:p w14:paraId="5022B109" w14:textId="77777777" w:rsidR="00B12C03" w:rsidRDefault="00B12C03">
      <w:pPr>
        <w:pStyle w:val="BodyText"/>
        <w:rPr>
          <w:b/>
        </w:rPr>
      </w:pPr>
    </w:p>
    <w:p w14:paraId="5DEE892C" w14:textId="77777777" w:rsidR="00B12C03" w:rsidRDefault="00B12C03">
      <w:pPr>
        <w:pStyle w:val="BodyText"/>
        <w:rPr>
          <w:b/>
        </w:rPr>
      </w:pPr>
    </w:p>
    <w:p w14:paraId="23115433" w14:textId="77777777" w:rsidR="00B12C03" w:rsidRDefault="00B12C03">
      <w:pPr>
        <w:pStyle w:val="BodyText"/>
        <w:rPr>
          <w:b/>
        </w:rPr>
      </w:pPr>
    </w:p>
    <w:p w14:paraId="6AD7DBA0" w14:textId="77777777" w:rsidR="00B12C03" w:rsidRDefault="00B12C03">
      <w:pPr>
        <w:pStyle w:val="BodyText"/>
        <w:rPr>
          <w:b/>
        </w:rPr>
      </w:pPr>
    </w:p>
    <w:p w14:paraId="761184AE" w14:textId="77777777" w:rsidR="00B12C03" w:rsidRDefault="00B12C03">
      <w:pPr>
        <w:pStyle w:val="BodyText"/>
        <w:spacing w:before="221"/>
        <w:rPr>
          <w:b/>
        </w:rPr>
      </w:pPr>
    </w:p>
    <w:p w14:paraId="191BF549" w14:textId="2FDAD0FF" w:rsidR="00B12C03" w:rsidRDefault="008B01D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b/>
          <w:sz w:val="24"/>
        </w:rPr>
      </w:pPr>
      <w:r>
        <w:rPr>
          <w:b/>
          <w:sz w:val="24"/>
        </w:rPr>
        <w:t>Costs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shall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costs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cause.</w:t>
      </w:r>
    </w:p>
    <w:p w14:paraId="609D9E8D" w14:textId="77777777" w:rsidR="00B12C03" w:rsidRDefault="00B12C03">
      <w:pPr>
        <w:pStyle w:val="BodyText"/>
        <w:rPr>
          <w:b/>
        </w:rPr>
      </w:pPr>
    </w:p>
    <w:p w14:paraId="19D8676F" w14:textId="77777777" w:rsidR="00B12C03" w:rsidRDefault="00B12C03">
      <w:pPr>
        <w:pStyle w:val="BodyText"/>
        <w:rPr>
          <w:b/>
        </w:rPr>
      </w:pPr>
    </w:p>
    <w:p w14:paraId="1E04C97E" w14:textId="77777777" w:rsidR="00B12C03" w:rsidRDefault="00B12C03">
      <w:pPr>
        <w:pStyle w:val="BodyText"/>
        <w:rPr>
          <w:b/>
        </w:rPr>
      </w:pPr>
    </w:p>
    <w:p w14:paraId="38B2BB25" w14:textId="77777777" w:rsidR="00B12C03" w:rsidRDefault="00B12C03">
      <w:pPr>
        <w:pStyle w:val="BodyText"/>
        <w:rPr>
          <w:b/>
        </w:rPr>
      </w:pPr>
    </w:p>
    <w:p w14:paraId="3BC24226" w14:textId="77777777" w:rsidR="00B12C03" w:rsidRDefault="00B12C03">
      <w:pPr>
        <w:pStyle w:val="BodyText"/>
        <w:rPr>
          <w:b/>
        </w:rPr>
      </w:pPr>
    </w:p>
    <w:p w14:paraId="26707F20" w14:textId="77777777" w:rsidR="00B12C03" w:rsidRDefault="00B12C03">
      <w:pPr>
        <w:pStyle w:val="BodyText"/>
        <w:rPr>
          <w:b/>
        </w:rPr>
      </w:pPr>
    </w:p>
    <w:p w14:paraId="44C9C7DD" w14:textId="77777777" w:rsidR="00B12C03" w:rsidRDefault="00B12C03">
      <w:pPr>
        <w:pStyle w:val="BodyText"/>
        <w:rPr>
          <w:b/>
        </w:rPr>
      </w:pPr>
    </w:p>
    <w:p w14:paraId="0C054FF1" w14:textId="77777777" w:rsidR="00B12C03" w:rsidRDefault="00B12C03">
      <w:pPr>
        <w:pStyle w:val="BodyText"/>
        <w:rPr>
          <w:b/>
        </w:rPr>
      </w:pPr>
    </w:p>
    <w:p w14:paraId="42D87E2F" w14:textId="77777777" w:rsidR="00B12C03" w:rsidRDefault="00B12C03">
      <w:pPr>
        <w:pStyle w:val="BodyText"/>
        <w:spacing w:before="106"/>
        <w:rPr>
          <w:b/>
        </w:rPr>
      </w:pPr>
    </w:p>
    <w:p w14:paraId="066D9C4E" w14:textId="77777777" w:rsidR="00B12C03" w:rsidRDefault="008B01D0">
      <w:pPr>
        <w:spacing w:before="1"/>
        <w:ind w:left="4474" w:right="3851" w:hanging="154"/>
        <w:rPr>
          <w:b/>
          <w:sz w:val="24"/>
        </w:rPr>
      </w:pPr>
      <w:r>
        <w:rPr>
          <w:b/>
          <w:sz w:val="24"/>
        </w:rPr>
        <w:t>G.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MUSARIRI </w:t>
      </w:r>
      <w:r>
        <w:rPr>
          <w:b/>
          <w:spacing w:val="-2"/>
          <w:sz w:val="24"/>
        </w:rPr>
        <w:t>J-U-D-G-E</w:t>
      </w:r>
    </w:p>
    <w:sectPr w:rsidR="00B12C03">
      <w:pgSz w:w="12240" w:h="15840"/>
      <w:pgMar w:top="1320" w:right="1080" w:bottom="1600" w:left="1440" w:header="726" w:footer="14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459FA" w14:textId="77777777" w:rsidR="00F23EE4" w:rsidRDefault="00F23EE4">
      <w:r>
        <w:separator/>
      </w:r>
    </w:p>
  </w:endnote>
  <w:endnote w:type="continuationSeparator" w:id="0">
    <w:p w14:paraId="2A2A30DB" w14:textId="77777777" w:rsidR="00F23EE4" w:rsidRDefault="00F23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83A0A" w14:textId="77777777" w:rsidR="00B12C03" w:rsidRDefault="008B01D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9776" behindDoc="1" locked="0" layoutInCell="1" allowOverlap="1" wp14:anchorId="4769FAE5" wp14:editId="47CB0B91">
              <wp:simplePos x="0" y="0"/>
              <wp:positionH relativeFrom="page">
                <wp:posOffset>4036186</wp:posOffset>
              </wp:positionH>
              <wp:positionV relativeFrom="page">
                <wp:posOffset>9022791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08C943" w14:textId="77777777" w:rsidR="00B12C03" w:rsidRDefault="008B01D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69FAE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7.8pt;margin-top:710.45pt;width:12.6pt;height:13.05pt;z-index:-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" filled="f" stroked="f">
              <v:textbox inset="0,0,0,0">
                <w:txbxContent>
                  <w:p w14:paraId="4708C943" w14:textId="77777777" w:rsidR="00B12C03" w:rsidRDefault="008B01D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C8C02" w14:textId="77777777" w:rsidR="00B12C03" w:rsidRDefault="008B01D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0800" behindDoc="1" locked="0" layoutInCell="1" allowOverlap="1" wp14:anchorId="403F3418" wp14:editId="53BE4FD0">
              <wp:simplePos x="0" y="0"/>
              <wp:positionH relativeFrom="page">
                <wp:posOffset>4036186</wp:posOffset>
              </wp:positionH>
              <wp:positionV relativeFrom="page">
                <wp:posOffset>9022791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6195CF" w14:textId="77777777" w:rsidR="00B12C03" w:rsidRDefault="008B01D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3F341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317.8pt;margin-top:710.45pt;width:12.6pt;height:13.05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Oaclg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" filled="f" stroked="f">
              <v:textbox inset="0,0,0,0">
                <w:txbxContent>
                  <w:p w14:paraId="5C6195CF" w14:textId="77777777" w:rsidR="00B12C03" w:rsidRDefault="008B01D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F38A4" w14:textId="77777777" w:rsidR="00F23EE4" w:rsidRDefault="00F23EE4">
      <w:r>
        <w:separator/>
      </w:r>
    </w:p>
  </w:footnote>
  <w:footnote w:type="continuationSeparator" w:id="0">
    <w:p w14:paraId="3B38A5A7" w14:textId="77777777" w:rsidR="00F23EE4" w:rsidRDefault="00F23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DB4A1" w14:textId="77777777" w:rsidR="00B12C03" w:rsidRDefault="008B01D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0288" behindDoc="1" locked="0" layoutInCell="1" allowOverlap="1" wp14:anchorId="5387947D" wp14:editId="13585EF2">
              <wp:simplePos x="0" y="0"/>
              <wp:positionH relativeFrom="page">
                <wp:posOffset>5246827</wp:posOffset>
              </wp:positionH>
              <wp:positionV relativeFrom="page">
                <wp:posOffset>448038</wp:posOffset>
              </wp:positionV>
              <wp:extent cx="2193290" cy="3695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329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8D7226" w14:textId="77777777" w:rsidR="00B12C03" w:rsidRDefault="008B01D0">
                          <w:pPr>
                            <w:spacing w:before="10"/>
                            <w:ind w:left="75" w:right="18" w:hanging="56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JUDGMENT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NO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LC/H/241/2025 CASE NO LC/H/244/25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87947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13.15pt;margin-top:35.3pt;width:172.7pt;height:29.1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" filled="f" stroked="f">
              <v:textbox inset="0,0,0,0">
                <w:txbxContent>
                  <w:p w14:paraId="0F8D7226" w14:textId="77777777" w:rsidR="00B12C03" w:rsidRDefault="008B01D0">
                    <w:pPr>
                      <w:spacing w:before="10"/>
                      <w:ind w:left="75" w:right="18" w:hanging="5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JUDGMENT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NO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LC/H/241/2025 CASE NO LC/H/244/25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61822"/>
    <w:multiLevelType w:val="hybridMultilevel"/>
    <w:tmpl w:val="2E7E104E"/>
    <w:lvl w:ilvl="0" w:tplc="F394F59A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E2EA80C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56E27330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6CA690CE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AB9E4F14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30220E6A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64021800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1BA638AA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32FE8084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8055298"/>
    <w:multiLevelType w:val="hybridMultilevel"/>
    <w:tmpl w:val="8B6E9B18"/>
    <w:lvl w:ilvl="0" w:tplc="84EE1E34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BB4D4A2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D4B01504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7A6CE72A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FAA42174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D0DAE888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59347196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03AACC50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9536D1DC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num w:numId="1" w16cid:durableId="176821266">
    <w:abstractNumId w:val="0"/>
  </w:num>
  <w:num w:numId="2" w16cid:durableId="1067073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2C03"/>
    <w:rsid w:val="00637937"/>
    <w:rsid w:val="00745ECF"/>
    <w:rsid w:val="00804E5B"/>
    <w:rsid w:val="008B01D0"/>
    <w:rsid w:val="00B12C03"/>
    <w:rsid w:val="00F2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29DB6"/>
  <w15:docId w15:val="{890806F3-CC15-493E-AA49-D54109F1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1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829</Words>
  <Characters>4729</Characters>
  <Application>Microsoft Office Word</Application>
  <DocSecurity>0</DocSecurity>
  <Lines>39</Lines>
  <Paragraphs>11</Paragraphs>
  <ScaleCrop>false</ScaleCrop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Shylet Dzagona</cp:lastModifiedBy>
  <cp:revision>4</cp:revision>
  <dcterms:created xsi:type="dcterms:W3CDTF">2025-07-25T12:22:00Z</dcterms:created>
  <dcterms:modified xsi:type="dcterms:W3CDTF">2025-07-25T14:08:00Z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2025-07-25T00:00:00Z</vt:filetime>
  </property>
  <property fmtid="{D5CDD505-2E9C-101B-9397-08002B2CF9AE}" pid="5" name="Producer">
    <vt:lpwstr>䵩捲潳潦璮⁗潲搠㈰ㄹ㬠浯摩晩敤⁵獩湧⁩呥硴′⸱⸷⁢礠ㅔ㍘吀</vt:lpwstr>
  </property>
</Properties>
</file>