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FE01" w14:textId="77777777" w:rsidR="001B7CD0" w:rsidRDefault="00000000">
      <w:pPr>
        <w:pStyle w:val="Heading1"/>
        <w:tabs>
          <w:tab w:val="left" w:pos="5892"/>
          <w:tab w:val="left" w:pos="5987"/>
        </w:tabs>
        <w:spacing w:before="72" w:line="614" w:lineRule="auto"/>
        <w:ind w:right="54"/>
      </w:pPr>
      <w:r>
        <w:t>IN THE LABOUR COURT OF ZIMBABWE</w:t>
      </w:r>
      <w:r>
        <w:tab/>
      </w:r>
      <w:r>
        <w:tab/>
        <w:t>JUDGMENT</w:t>
      </w:r>
      <w:r>
        <w:rPr>
          <w:spacing w:val="-15"/>
        </w:rPr>
        <w:t xml:space="preserve"> </w:t>
      </w:r>
      <w:r>
        <w:t>NO</w:t>
      </w:r>
      <w:r>
        <w:rPr>
          <w:spacing w:val="-15"/>
        </w:rPr>
        <w:t xml:space="preserve"> </w:t>
      </w:r>
      <w:r>
        <w:t>LC/H/233/25 HARARE 17</w:t>
      </w:r>
      <w:r>
        <w:rPr>
          <w:position w:val="8"/>
          <w:sz w:val="16"/>
        </w:rPr>
        <w:t xml:space="preserve">TH </w:t>
      </w:r>
      <w:r>
        <w:t>OCTOBER, 2024</w:t>
      </w:r>
      <w:r>
        <w:tab/>
        <w:t>CASE NO LC/H/952/24</w:t>
      </w:r>
    </w:p>
    <w:p w14:paraId="27CA2C94" w14:textId="77777777" w:rsidR="001B7CD0" w:rsidRDefault="00000000">
      <w:pPr>
        <w:spacing w:line="281" w:lineRule="exact"/>
        <w:ind w:left="23"/>
        <w:rPr>
          <w:b/>
          <w:sz w:val="24"/>
        </w:rPr>
      </w:pPr>
      <w:r>
        <w:rPr>
          <w:b/>
          <w:sz w:val="24"/>
        </w:rPr>
        <w:t>AND</w:t>
      </w:r>
      <w:r>
        <w:rPr>
          <w:b/>
          <w:spacing w:val="-5"/>
          <w:sz w:val="24"/>
        </w:rPr>
        <w:t xml:space="preserve"> </w:t>
      </w:r>
      <w:r>
        <w:rPr>
          <w:b/>
          <w:sz w:val="24"/>
        </w:rPr>
        <w:t>30</w:t>
      </w:r>
      <w:r>
        <w:rPr>
          <w:b/>
          <w:position w:val="8"/>
          <w:sz w:val="16"/>
        </w:rPr>
        <w:t>TH</w:t>
      </w:r>
      <w:r>
        <w:rPr>
          <w:b/>
          <w:spacing w:val="17"/>
          <w:position w:val="8"/>
          <w:sz w:val="16"/>
        </w:rPr>
        <w:t xml:space="preserve"> </w:t>
      </w:r>
      <w:r>
        <w:rPr>
          <w:b/>
          <w:sz w:val="24"/>
        </w:rPr>
        <w:t>JUNE,</w:t>
      </w:r>
      <w:r>
        <w:rPr>
          <w:b/>
          <w:spacing w:val="-2"/>
          <w:sz w:val="24"/>
        </w:rPr>
        <w:t xml:space="preserve"> </w:t>
      </w:r>
      <w:r>
        <w:rPr>
          <w:b/>
          <w:spacing w:val="-4"/>
          <w:sz w:val="24"/>
        </w:rPr>
        <w:t>2025</w:t>
      </w:r>
    </w:p>
    <w:p w14:paraId="121CF6CC" w14:textId="77777777" w:rsidR="001B7CD0" w:rsidRDefault="001B7CD0">
      <w:pPr>
        <w:pStyle w:val="BodyText"/>
        <w:spacing w:before="156"/>
        <w:rPr>
          <w:b/>
        </w:rPr>
      </w:pPr>
    </w:p>
    <w:p w14:paraId="7C349918" w14:textId="77777777" w:rsidR="001B7CD0" w:rsidRDefault="00000000">
      <w:pPr>
        <w:pStyle w:val="BodyText"/>
        <w:ind w:left="23"/>
      </w:pPr>
      <w:r>
        <w:t>In</w:t>
      </w:r>
      <w:r>
        <w:rPr>
          <w:spacing w:val="-2"/>
        </w:rPr>
        <w:t xml:space="preserve"> </w:t>
      </w:r>
      <w:r>
        <w:t>the</w:t>
      </w:r>
      <w:r>
        <w:rPr>
          <w:spacing w:val="-2"/>
        </w:rPr>
        <w:t xml:space="preserve"> </w:t>
      </w:r>
      <w:r>
        <w:t>matter</w:t>
      </w:r>
      <w:r>
        <w:rPr>
          <w:spacing w:val="-2"/>
        </w:rPr>
        <w:t xml:space="preserve"> </w:t>
      </w:r>
      <w:r>
        <w:t xml:space="preserve">between: </w:t>
      </w:r>
      <w:r>
        <w:rPr>
          <w:spacing w:val="-10"/>
        </w:rPr>
        <w:t>-</w:t>
      </w:r>
    </w:p>
    <w:p w14:paraId="08E21546" w14:textId="77777777" w:rsidR="001B7CD0" w:rsidRDefault="001B7CD0">
      <w:pPr>
        <w:pStyle w:val="BodyText"/>
        <w:spacing w:before="166"/>
      </w:pPr>
    </w:p>
    <w:p w14:paraId="6456D31A" w14:textId="77777777" w:rsidR="001B7CD0" w:rsidRDefault="00000000">
      <w:pPr>
        <w:pStyle w:val="Heading1"/>
        <w:tabs>
          <w:tab w:val="left" w:pos="7539"/>
        </w:tabs>
      </w:pPr>
      <w:r>
        <w:t>MUCHINERIPI</w:t>
      </w:r>
      <w:r>
        <w:rPr>
          <w:spacing w:val="-7"/>
        </w:rPr>
        <w:t xml:space="preserve"> </w:t>
      </w:r>
      <w:r>
        <w:rPr>
          <w:spacing w:val="-2"/>
        </w:rPr>
        <w:t>ZIMBOVORA</w:t>
      </w:r>
      <w:r>
        <w:tab/>
      </w:r>
      <w:r>
        <w:rPr>
          <w:spacing w:val="-2"/>
        </w:rPr>
        <w:t>APPLICANT</w:t>
      </w:r>
    </w:p>
    <w:p w14:paraId="71ED80E2" w14:textId="77777777" w:rsidR="001B7CD0" w:rsidRDefault="001B7CD0">
      <w:pPr>
        <w:pStyle w:val="BodyText"/>
        <w:spacing w:before="159"/>
        <w:rPr>
          <w:b/>
        </w:rPr>
      </w:pPr>
    </w:p>
    <w:p w14:paraId="3F764248" w14:textId="77777777" w:rsidR="001B7CD0" w:rsidRDefault="00000000">
      <w:pPr>
        <w:ind w:left="23"/>
        <w:rPr>
          <w:b/>
          <w:sz w:val="24"/>
        </w:rPr>
      </w:pPr>
      <w:r>
        <w:rPr>
          <w:b/>
          <w:spacing w:val="-5"/>
          <w:sz w:val="24"/>
        </w:rPr>
        <w:t>And</w:t>
      </w:r>
    </w:p>
    <w:p w14:paraId="36D99874" w14:textId="77777777" w:rsidR="001B7CD0" w:rsidRDefault="001B7CD0">
      <w:pPr>
        <w:pStyle w:val="BodyText"/>
        <w:spacing w:before="160"/>
        <w:rPr>
          <w:b/>
        </w:rPr>
      </w:pPr>
    </w:p>
    <w:p w14:paraId="54BA5AE1" w14:textId="77777777" w:rsidR="001B7CD0" w:rsidRDefault="00000000">
      <w:pPr>
        <w:pStyle w:val="Heading1"/>
        <w:tabs>
          <w:tab w:val="left" w:pos="7400"/>
        </w:tabs>
        <w:spacing w:before="1"/>
      </w:pPr>
      <w:r>
        <w:rPr>
          <w:spacing w:val="-2"/>
        </w:rPr>
        <w:t>THE</w:t>
      </w:r>
      <w:r>
        <w:rPr>
          <w:spacing w:val="-1"/>
        </w:rPr>
        <w:t xml:space="preserve"> </w:t>
      </w:r>
      <w:r>
        <w:rPr>
          <w:spacing w:val="-2"/>
        </w:rPr>
        <w:t>AUDITOR-GENERAL</w:t>
      </w:r>
      <w:r>
        <w:tab/>
      </w:r>
      <w:r>
        <w:rPr>
          <w:spacing w:val="-2"/>
        </w:rPr>
        <w:t>RESPONDENT</w:t>
      </w:r>
    </w:p>
    <w:p w14:paraId="0C3D412F" w14:textId="77777777" w:rsidR="001B7CD0" w:rsidRDefault="001B7CD0">
      <w:pPr>
        <w:pStyle w:val="BodyText"/>
        <w:spacing w:before="160"/>
        <w:rPr>
          <w:b/>
        </w:rPr>
      </w:pPr>
    </w:p>
    <w:p w14:paraId="24FA5A94" w14:textId="77777777" w:rsidR="001B7CD0" w:rsidRDefault="00000000">
      <w:pPr>
        <w:spacing w:line="616" w:lineRule="auto"/>
        <w:ind w:left="23" w:right="5385"/>
        <w:rPr>
          <w:b/>
          <w:sz w:val="24"/>
        </w:rPr>
      </w:pPr>
      <w:r>
        <w:rPr>
          <w:b/>
          <w:sz w:val="24"/>
        </w:rPr>
        <w:t>Before</w:t>
      </w:r>
      <w:r>
        <w:rPr>
          <w:b/>
          <w:spacing w:val="-10"/>
          <w:sz w:val="24"/>
        </w:rPr>
        <w:t xml:space="preserve"> </w:t>
      </w:r>
      <w:r>
        <w:rPr>
          <w:b/>
          <w:sz w:val="24"/>
        </w:rPr>
        <w:t>the</w:t>
      </w:r>
      <w:r>
        <w:rPr>
          <w:b/>
          <w:spacing w:val="-9"/>
          <w:sz w:val="24"/>
        </w:rPr>
        <w:t xml:space="preserve"> </w:t>
      </w:r>
      <w:proofErr w:type="spellStart"/>
      <w:r>
        <w:rPr>
          <w:b/>
          <w:sz w:val="24"/>
        </w:rPr>
        <w:t>Honourable</w:t>
      </w:r>
      <w:proofErr w:type="spellEnd"/>
      <w:r>
        <w:rPr>
          <w:b/>
          <w:spacing w:val="-9"/>
          <w:sz w:val="24"/>
        </w:rPr>
        <w:t xml:space="preserve"> </w:t>
      </w:r>
      <w:proofErr w:type="spellStart"/>
      <w:r>
        <w:rPr>
          <w:b/>
          <w:sz w:val="24"/>
        </w:rPr>
        <w:t>Chivizhe</w:t>
      </w:r>
      <w:proofErr w:type="spellEnd"/>
      <w:r>
        <w:rPr>
          <w:b/>
          <w:spacing w:val="-9"/>
          <w:sz w:val="24"/>
        </w:rPr>
        <w:t xml:space="preserve"> </w:t>
      </w:r>
      <w:r>
        <w:rPr>
          <w:b/>
          <w:sz w:val="24"/>
        </w:rPr>
        <w:t>J For Applicant: In person</w:t>
      </w:r>
    </w:p>
    <w:p w14:paraId="3371A394" w14:textId="77777777" w:rsidR="001B7CD0" w:rsidRDefault="00000000">
      <w:pPr>
        <w:spacing w:before="5" w:line="619" w:lineRule="auto"/>
        <w:ind w:left="23" w:right="2041"/>
        <w:rPr>
          <w:b/>
          <w:sz w:val="24"/>
        </w:rPr>
      </w:pPr>
      <w:r>
        <w:rPr>
          <w:b/>
          <w:sz w:val="24"/>
        </w:rPr>
        <w:t>For</w:t>
      </w:r>
      <w:r>
        <w:rPr>
          <w:b/>
          <w:spacing w:val="-15"/>
          <w:sz w:val="24"/>
        </w:rPr>
        <w:t xml:space="preserve"> </w:t>
      </w:r>
      <w:r>
        <w:rPr>
          <w:b/>
          <w:sz w:val="24"/>
        </w:rPr>
        <w:t>Respondent:</w:t>
      </w:r>
      <w:r>
        <w:rPr>
          <w:b/>
          <w:spacing w:val="-15"/>
          <w:sz w:val="24"/>
        </w:rPr>
        <w:t xml:space="preserve"> </w:t>
      </w:r>
      <w:r>
        <w:rPr>
          <w:b/>
          <w:sz w:val="24"/>
        </w:rPr>
        <w:t>Mr.</w:t>
      </w:r>
      <w:r>
        <w:rPr>
          <w:b/>
          <w:spacing w:val="-15"/>
          <w:sz w:val="24"/>
        </w:rPr>
        <w:t xml:space="preserve"> </w:t>
      </w:r>
      <w:r>
        <w:rPr>
          <w:b/>
          <w:sz w:val="24"/>
        </w:rPr>
        <w:t>V.</w:t>
      </w:r>
      <w:r>
        <w:rPr>
          <w:b/>
          <w:spacing w:val="-14"/>
          <w:sz w:val="24"/>
        </w:rPr>
        <w:t xml:space="preserve"> </w:t>
      </w:r>
      <w:r>
        <w:rPr>
          <w:b/>
          <w:sz w:val="24"/>
        </w:rPr>
        <w:t>N.</w:t>
      </w:r>
      <w:r>
        <w:rPr>
          <w:b/>
          <w:spacing w:val="-14"/>
          <w:sz w:val="24"/>
        </w:rPr>
        <w:t xml:space="preserve"> </w:t>
      </w:r>
      <w:proofErr w:type="spellStart"/>
      <w:r>
        <w:rPr>
          <w:b/>
          <w:sz w:val="24"/>
        </w:rPr>
        <w:t>Mukumbe</w:t>
      </w:r>
      <w:proofErr w:type="spellEnd"/>
      <w:r>
        <w:rPr>
          <w:b/>
          <w:spacing w:val="-14"/>
          <w:sz w:val="24"/>
        </w:rPr>
        <w:t xml:space="preserve"> </w:t>
      </w:r>
      <w:r>
        <w:rPr>
          <w:b/>
          <w:sz w:val="24"/>
        </w:rPr>
        <w:t>(Legal</w:t>
      </w:r>
      <w:r>
        <w:rPr>
          <w:b/>
          <w:spacing w:val="-12"/>
          <w:sz w:val="24"/>
        </w:rPr>
        <w:t xml:space="preserve"> </w:t>
      </w:r>
      <w:r>
        <w:rPr>
          <w:b/>
          <w:sz w:val="24"/>
        </w:rPr>
        <w:t>Practitioner) CHIVIZHE, J:</w:t>
      </w:r>
    </w:p>
    <w:p w14:paraId="299D2701" w14:textId="77777777" w:rsidR="001B7CD0" w:rsidRDefault="00000000">
      <w:pPr>
        <w:spacing w:line="276" w:lineRule="exact"/>
        <w:ind w:left="23"/>
        <w:jc w:val="both"/>
        <w:rPr>
          <w:b/>
          <w:sz w:val="24"/>
        </w:rPr>
      </w:pPr>
      <w:r>
        <w:rPr>
          <w:b/>
          <w:sz w:val="24"/>
        </w:rPr>
        <w:t>The</w:t>
      </w:r>
      <w:r>
        <w:rPr>
          <w:b/>
          <w:spacing w:val="-6"/>
          <w:sz w:val="24"/>
        </w:rPr>
        <w:t xml:space="preserve"> </w:t>
      </w:r>
      <w:r>
        <w:rPr>
          <w:b/>
          <w:sz w:val="24"/>
        </w:rPr>
        <w:t>delay</w:t>
      </w:r>
      <w:r>
        <w:rPr>
          <w:b/>
          <w:spacing w:val="-2"/>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hand</w:t>
      </w:r>
      <w:r>
        <w:rPr>
          <w:b/>
          <w:spacing w:val="-3"/>
          <w:sz w:val="24"/>
        </w:rPr>
        <w:t xml:space="preserve"> </w:t>
      </w:r>
      <w:r>
        <w:rPr>
          <w:b/>
          <w:sz w:val="24"/>
        </w:rPr>
        <w:t>down</w:t>
      </w:r>
      <w:r>
        <w:rPr>
          <w:b/>
          <w:spacing w:val="-2"/>
          <w:sz w:val="24"/>
        </w:rPr>
        <w:t xml:space="preserve"> </w:t>
      </w:r>
      <w:r>
        <w:rPr>
          <w:b/>
          <w:sz w:val="24"/>
        </w:rPr>
        <w:t>of</w:t>
      </w:r>
      <w:r>
        <w:rPr>
          <w:b/>
          <w:spacing w:val="-2"/>
          <w:sz w:val="24"/>
        </w:rPr>
        <w:t xml:space="preserve"> </w:t>
      </w:r>
      <w:r>
        <w:rPr>
          <w:b/>
          <w:sz w:val="24"/>
        </w:rPr>
        <w:t>this</w:t>
      </w:r>
      <w:r>
        <w:rPr>
          <w:b/>
          <w:spacing w:val="-3"/>
          <w:sz w:val="24"/>
        </w:rPr>
        <w:t xml:space="preserve"> </w:t>
      </w:r>
      <w:r>
        <w:rPr>
          <w:b/>
          <w:sz w:val="24"/>
        </w:rPr>
        <w:t>judgement</w:t>
      </w:r>
      <w:r>
        <w:rPr>
          <w:b/>
          <w:spacing w:val="-2"/>
          <w:sz w:val="24"/>
        </w:rPr>
        <w:t xml:space="preserve"> </w:t>
      </w:r>
      <w:r>
        <w:rPr>
          <w:b/>
          <w:sz w:val="24"/>
        </w:rPr>
        <w:t>is</w:t>
      </w:r>
      <w:r>
        <w:rPr>
          <w:b/>
          <w:spacing w:val="1"/>
          <w:sz w:val="24"/>
        </w:rPr>
        <w:t xml:space="preserve"> </w:t>
      </w:r>
      <w:r>
        <w:rPr>
          <w:b/>
          <w:sz w:val="24"/>
        </w:rPr>
        <w:t>sincerely</w:t>
      </w:r>
      <w:r>
        <w:rPr>
          <w:b/>
          <w:spacing w:val="-2"/>
          <w:sz w:val="24"/>
        </w:rPr>
        <w:t xml:space="preserve"> regretted.</w:t>
      </w:r>
    </w:p>
    <w:p w14:paraId="0CEE1AB9" w14:textId="77777777" w:rsidR="001B7CD0" w:rsidRDefault="001B7CD0">
      <w:pPr>
        <w:pStyle w:val="BodyText"/>
        <w:spacing w:before="158"/>
        <w:rPr>
          <w:b/>
        </w:rPr>
      </w:pPr>
    </w:p>
    <w:p w14:paraId="2583D804" w14:textId="77777777" w:rsidR="001B7CD0" w:rsidRDefault="00000000">
      <w:pPr>
        <w:pStyle w:val="BodyText"/>
        <w:spacing w:before="1" w:line="360" w:lineRule="auto"/>
        <w:ind w:left="23" w:right="160"/>
        <w:jc w:val="both"/>
      </w:pPr>
      <w:r>
        <w:t xml:space="preserve">This is a conjoined application for condonation and extension of time for late filing of an application for leave to appeal in terms of </w:t>
      </w:r>
      <w:r>
        <w:rPr>
          <w:b/>
        </w:rPr>
        <w:t xml:space="preserve">Rule 22 </w:t>
      </w:r>
      <w:r>
        <w:t xml:space="preserve">of the </w:t>
      </w:r>
      <w:proofErr w:type="spellStart"/>
      <w:r>
        <w:rPr>
          <w:b/>
        </w:rPr>
        <w:t>Labour</w:t>
      </w:r>
      <w:proofErr w:type="spellEnd"/>
      <w:r>
        <w:rPr>
          <w:b/>
          <w:spacing w:val="-1"/>
        </w:rPr>
        <w:t xml:space="preserve"> </w:t>
      </w:r>
      <w:r>
        <w:rPr>
          <w:b/>
        </w:rPr>
        <w:t xml:space="preserve">Court Rules, 2017 </w:t>
      </w:r>
      <w:r>
        <w:t>and an application</w:t>
      </w:r>
      <w:r>
        <w:rPr>
          <w:spacing w:val="-8"/>
        </w:rPr>
        <w:t xml:space="preserve"> </w:t>
      </w:r>
      <w:r>
        <w:t>for</w:t>
      </w:r>
      <w:r>
        <w:rPr>
          <w:spacing w:val="-5"/>
        </w:rPr>
        <w:t xml:space="preserve"> </w:t>
      </w:r>
      <w:r>
        <w:t>leave</w:t>
      </w:r>
      <w:r>
        <w:rPr>
          <w:spacing w:val="-6"/>
        </w:rPr>
        <w:t xml:space="preserve"> </w:t>
      </w:r>
      <w:r>
        <w:t>to</w:t>
      </w:r>
      <w:r>
        <w:rPr>
          <w:spacing w:val="-4"/>
        </w:rPr>
        <w:t xml:space="preserve"> </w:t>
      </w:r>
      <w:r>
        <w:t>appeal</w:t>
      </w:r>
      <w:r>
        <w:rPr>
          <w:spacing w:val="-5"/>
        </w:rPr>
        <w:t xml:space="preserve"> </w:t>
      </w:r>
      <w:r>
        <w:t>in</w:t>
      </w:r>
      <w:r>
        <w:rPr>
          <w:spacing w:val="-6"/>
        </w:rPr>
        <w:t xml:space="preserve"> </w:t>
      </w:r>
      <w:r>
        <w:t>terms</w:t>
      </w:r>
      <w:r>
        <w:rPr>
          <w:spacing w:val="-6"/>
        </w:rPr>
        <w:t xml:space="preserve"> </w:t>
      </w:r>
      <w:r>
        <w:t>of</w:t>
      </w:r>
      <w:r>
        <w:rPr>
          <w:spacing w:val="-4"/>
        </w:rPr>
        <w:t xml:space="preserve"> </w:t>
      </w:r>
      <w:r>
        <w:t>the</w:t>
      </w:r>
      <w:r>
        <w:rPr>
          <w:spacing w:val="-2"/>
        </w:rPr>
        <w:t xml:space="preserve"> </w:t>
      </w:r>
      <w:proofErr w:type="spellStart"/>
      <w:r>
        <w:t>Labour</w:t>
      </w:r>
      <w:proofErr w:type="spellEnd"/>
      <w:r>
        <w:rPr>
          <w:spacing w:val="-6"/>
        </w:rPr>
        <w:t xml:space="preserve"> </w:t>
      </w:r>
      <w:r>
        <w:t>Court</w:t>
      </w:r>
      <w:r>
        <w:rPr>
          <w:spacing w:val="-4"/>
        </w:rPr>
        <w:t xml:space="preserve"> </w:t>
      </w:r>
      <w:r>
        <w:t>Rules.</w:t>
      </w:r>
      <w:r>
        <w:rPr>
          <w:spacing w:val="-8"/>
        </w:rPr>
        <w:t xml:space="preserve"> </w:t>
      </w:r>
      <w:r>
        <w:t>The</w:t>
      </w:r>
      <w:r>
        <w:rPr>
          <w:spacing w:val="-4"/>
        </w:rPr>
        <w:t xml:space="preserve"> </w:t>
      </w:r>
      <w:r>
        <w:t>application</w:t>
      </w:r>
      <w:r>
        <w:rPr>
          <w:spacing w:val="-6"/>
        </w:rPr>
        <w:t xml:space="preserve"> </w:t>
      </w:r>
      <w:r>
        <w:t>is</w:t>
      </w:r>
      <w:r>
        <w:rPr>
          <w:spacing w:val="-4"/>
        </w:rPr>
        <w:t xml:space="preserve"> </w:t>
      </w:r>
      <w:r>
        <w:rPr>
          <w:spacing w:val="-2"/>
        </w:rPr>
        <w:t>opposed.</w:t>
      </w:r>
    </w:p>
    <w:p w14:paraId="4E02DCC1" w14:textId="77777777" w:rsidR="001B7CD0" w:rsidRDefault="00000000">
      <w:pPr>
        <w:pStyle w:val="Heading1"/>
        <w:spacing w:before="164"/>
      </w:pPr>
      <w:r>
        <w:rPr>
          <w:spacing w:val="-2"/>
        </w:rPr>
        <w:t>FACTS</w:t>
      </w:r>
    </w:p>
    <w:p w14:paraId="5EDBC701" w14:textId="77777777" w:rsidR="001B7CD0" w:rsidRDefault="001B7CD0">
      <w:pPr>
        <w:pStyle w:val="BodyText"/>
        <w:spacing w:before="17"/>
        <w:rPr>
          <w:b/>
        </w:rPr>
      </w:pPr>
    </w:p>
    <w:p w14:paraId="306E6AF9" w14:textId="77777777" w:rsidR="001B7CD0" w:rsidRDefault="00000000">
      <w:pPr>
        <w:pStyle w:val="BodyText"/>
        <w:spacing w:line="360" w:lineRule="auto"/>
        <w:ind w:left="23" w:right="162"/>
        <w:jc w:val="both"/>
      </w:pPr>
      <w:r>
        <w:t>The applicant is a former employee of the respondent. He was employed as a senior auditor from June 2008. On 18th October 2018, the applicant was dismissed from employment after having</w:t>
      </w:r>
      <w:r>
        <w:rPr>
          <w:spacing w:val="-15"/>
        </w:rPr>
        <w:t xml:space="preserve"> </w:t>
      </w:r>
      <w:r>
        <w:t>been</w:t>
      </w:r>
      <w:r>
        <w:rPr>
          <w:spacing w:val="-13"/>
        </w:rPr>
        <w:t xml:space="preserve"> </w:t>
      </w:r>
      <w:r>
        <w:t>found</w:t>
      </w:r>
      <w:r>
        <w:rPr>
          <w:spacing w:val="-11"/>
        </w:rPr>
        <w:t xml:space="preserve"> </w:t>
      </w:r>
      <w:r>
        <w:t>guilty</w:t>
      </w:r>
      <w:r>
        <w:rPr>
          <w:spacing w:val="-15"/>
        </w:rPr>
        <w:t xml:space="preserve"> </w:t>
      </w:r>
      <w:r>
        <w:t>on</w:t>
      </w:r>
      <w:r>
        <w:rPr>
          <w:spacing w:val="-13"/>
        </w:rPr>
        <w:t xml:space="preserve"> </w:t>
      </w:r>
      <w:r>
        <w:t>charges</w:t>
      </w:r>
      <w:r>
        <w:rPr>
          <w:spacing w:val="-13"/>
        </w:rPr>
        <w:t xml:space="preserve"> </w:t>
      </w:r>
      <w:r>
        <w:t>of</w:t>
      </w:r>
      <w:r>
        <w:rPr>
          <w:spacing w:val="-14"/>
        </w:rPr>
        <w:t xml:space="preserve"> </w:t>
      </w:r>
      <w:r>
        <w:t>misconduct</w:t>
      </w:r>
      <w:r>
        <w:rPr>
          <w:spacing w:val="-13"/>
        </w:rPr>
        <w:t xml:space="preserve"> </w:t>
      </w:r>
      <w:r>
        <w:t>in</w:t>
      </w:r>
      <w:r>
        <w:rPr>
          <w:spacing w:val="-13"/>
        </w:rPr>
        <w:t xml:space="preserve"> </w:t>
      </w:r>
      <w:r>
        <w:t>terms</w:t>
      </w:r>
      <w:r>
        <w:rPr>
          <w:spacing w:val="-12"/>
        </w:rPr>
        <w:t xml:space="preserve"> </w:t>
      </w:r>
      <w:r>
        <w:t>of</w:t>
      </w:r>
      <w:r>
        <w:rPr>
          <w:spacing w:val="-14"/>
        </w:rPr>
        <w:t xml:space="preserve"> </w:t>
      </w:r>
      <w:r>
        <w:t>the</w:t>
      </w:r>
      <w:r>
        <w:rPr>
          <w:spacing w:val="-12"/>
        </w:rPr>
        <w:t xml:space="preserve"> </w:t>
      </w:r>
      <w:r>
        <w:rPr>
          <w:b/>
        </w:rPr>
        <w:t>Public</w:t>
      </w:r>
      <w:r>
        <w:rPr>
          <w:b/>
          <w:spacing w:val="-14"/>
        </w:rPr>
        <w:t xml:space="preserve"> </w:t>
      </w:r>
      <w:r>
        <w:rPr>
          <w:b/>
        </w:rPr>
        <w:t>Service</w:t>
      </w:r>
      <w:r>
        <w:rPr>
          <w:b/>
          <w:spacing w:val="-14"/>
        </w:rPr>
        <w:t xml:space="preserve"> </w:t>
      </w:r>
      <w:r>
        <w:rPr>
          <w:b/>
        </w:rPr>
        <w:t>Regulations Statutory Instrument 1 of 2000.</w:t>
      </w:r>
      <w:r>
        <w:rPr>
          <w:b/>
          <w:spacing w:val="40"/>
        </w:rPr>
        <w:t xml:space="preserve"> </w:t>
      </w:r>
      <w:r>
        <w:t>The applicant then filed an application for review of the determination and penalty to the respondent on the basis that there had been procedural irregularities</w:t>
      </w:r>
      <w:r>
        <w:rPr>
          <w:spacing w:val="-1"/>
        </w:rPr>
        <w:t xml:space="preserve"> </w:t>
      </w:r>
      <w:r>
        <w:t>that</w:t>
      </w:r>
      <w:r>
        <w:rPr>
          <w:spacing w:val="1"/>
        </w:rPr>
        <w:t xml:space="preserve"> </w:t>
      </w:r>
      <w:r>
        <w:t>had</w:t>
      </w:r>
      <w:r>
        <w:rPr>
          <w:spacing w:val="1"/>
        </w:rPr>
        <w:t xml:space="preserve"> </w:t>
      </w:r>
      <w:r>
        <w:t>blighted the disciplinary</w:t>
      </w:r>
      <w:r>
        <w:rPr>
          <w:spacing w:val="-4"/>
        </w:rPr>
        <w:t xml:space="preserve"> </w:t>
      </w:r>
      <w:r>
        <w:t>proceedings</w:t>
      </w:r>
      <w:r>
        <w:rPr>
          <w:spacing w:val="1"/>
        </w:rPr>
        <w:t xml:space="preserve"> </w:t>
      </w:r>
      <w:r>
        <w:t>against</w:t>
      </w:r>
      <w:r>
        <w:rPr>
          <w:spacing w:val="2"/>
        </w:rPr>
        <w:t xml:space="preserve"> </w:t>
      </w:r>
      <w:r>
        <w:t>him.</w:t>
      </w:r>
      <w:r>
        <w:rPr>
          <w:spacing w:val="-4"/>
        </w:rPr>
        <w:t xml:space="preserve"> </w:t>
      </w:r>
      <w:r>
        <w:t>The review</w:t>
      </w:r>
      <w:r>
        <w:rPr>
          <w:spacing w:val="2"/>
        </w:rPr>
        <w:t xml:space="preserve"> </w:t>
      </w:r>
      <w:r>
        <w:t>could</w:t>
      </w:r>
      <w:r>
        <w:rPr>
          <w:spacing w:val="1"/>
        </w:rPr>
        <w:t xml:space="preserve"> </w:t>
      </w:r>
      <w:r>
        <w:rPr>
          <w:spacing w:val="-5"/>
        </w:rPr>
        <w:t>not</w:t>
      </w:r>
    </w:p>
    <w:p w14:paraId="170AA4BB" w14:textId="77777777" w:rsidR="001B7CD0" w:rsidRDefault="001B7CD0">
      <w:pPr>
        <w:pStyle w:val="BodyText"/>
        <w:spacing w:line="360" w:lineRule="auto"/>
        <w:jc w:val="both"/>
        <w:sectPr w:rsidR="001B7CD0">
          <w:type w:val="continuous"/>
          <w:pgSz w:w="11910" w:h="16840"/>
          <w:pgMar w:top="1920" w:right="1275" w:bottom="280" w:left="1417" w:header="720" w:footer="720" w:gutter="0"/>
          <w:cols w:space="720"/>
        </w:sectPr>
      </w:pPr>
    </w:p>
    <w:p w14:paraId="0E5E5E59" w14:textId="77777777" w:rsidR="001B7CD0" w:rsidRDefault="00000000">
      <w:pPr>
        <w:pStyle w:val="BodyText"/>
        <w:spacing w:before="80" w:line="360" w:lineRule="auto"/>
        <w:ind w:left="23" w:right="169"/>
        <w:jc w:val="both"/>
      </w:pPr>
      <w:r>
        <w:lastRenderedPageBreak/>
        <w:t>be dealt with because there was no Audit Office Board in existence at the meeting. The respondent duly communicated this with the applicant.</w:t>
      </w:r>
    </w:p>
    <w:p w14:paraId="55562996" w14:textId="77777777" w:rsidR="001B7CD0" w:rsidRDefault="00000000">
      <w:pPr>
        <w:pStyle w:val="BodyText"/>
        <w:spacing w:before="160" w:line="360" w:lineRule="auto"/>
        <w:ind w:left="23" w:right="160" w:firstLine="55"/>
        <w:jc w:val="both"/>
      </w:pPr>
      <w:r>
        <w:t xml:space="preserve">The applicant then approached this court for redress. The applicant filed an appeal under reference </w:t>
      </w:r>
      <w:proofErr w:type="spellStart"/>
      <w:r>
        <w:rPr>
          <w:b/>
        </w:rPr>
        <w:t>Labour</w:t>
      </w:r>
      <w:proofErr w:type="spellEnd"/>
      <w:r>
        <w:rPr>
          <w:b/>
        </w:rPr>
        <w:t xml:space="preserve"> Court/H/189/19 </w:t>
      </w:r>
      <w:r>
        <w:t>which appeal was dismissed. The Applicant thereafter appealed</w:t>
      </w:r>
      <w:r>
        <w:rPr>
          <w:spacing w:val="-13"/>
        </w:rPr>
        <w:t xml:space="preserve"> </w:t>
      </w:r>
      <w:r>
        <w:t>to</w:t>
      </w:r>
      <w:r>
        <w:rPr>
          <w:spacing w:val="-12"/>
        </w:rPr>
        <w:t xml:space="preserve"> </w:t>
      </w:r>
      <w:r>
        <w:t>the</w:t>
      </w:r>
      <w:r>
        <w:rPr>
          <w:spacing w:val="-13"/>
        </w:rPr>
        <w:t xml:space="preserve"> </w:t>
      </w:r>
      <w:r>
        <w:t>Supreme</w:t>
      </w:r>
      <w:r>
        <w:rPr>
          <w:spacing w:val="-10"/>
        </w:rPr>
        <w:t xml:space="preserve"> </w:t>
      </w:r>
      <w:r>
        <w:t>Court</w:t>
      </w:r>
      <w:r>
        <w:rPr>
          <w:spacing w:val="-12"/>
        </w:rPr>
        <w:t xml:space="preserve"> </w:t>
      </w:r>
      <w:r>
        <w:t>under</w:t>
      </w:r>
      <w:r>
        <w:rPr>
          <w:spacing w:val="-13"/>
        </w:rPr>
        <w:t xml:space="preserve"> </w:t>
      </w:r>
      <w:r>
        <w:t>reference</w:t>
      </w:r>
      <w:r>
        <w:rPr>
          <w:spacing w:val="-12"/>
        </w:rPr>
        <w:t xml:space="preserve"> </w:t>
      </w:r>
      <w:r>
        <w:rPr>
          <w:b/>
        </w:rPr>
        <w:t>SC390/22,</w:t>
      </w:r>
      <w:r>
        <w:rPr>
          <w:b/>
          <w:spacing w:val="-12"/>
        </w:rPr>
        <w:t xml:space="preserve"> </w:t>
      </w:r>
      <w:r>
        <w:t>his</w:t>
      </w:r>
      <w:r>
        <w:rPr>
          <w:spacing w:val="-11"/>
        </w:rPr>
        <w:t xml:space="preserve"> </w:t>
      </w:r>
      <w:r>
        <w:t>dismissal</w:t>
      </w:r>
      <w:r>
        <w:rPr>
          <w:spacing w:val="-12"/>
        </w:rPr>
        <w:t xml:space="preserve"> </w:t>
      </w:r>
      <w:r>
        <w:t>from</w:t>
      </w:r>
      <w:r>
        <w:rPr>
          <w:spacing w:val="-12"/>
        </w:rPr>
        <w:t xml:space="preserve"> </w:t>
      </w:r>
      <w:r>
        <w:t>employment</w:t>
      </w:r>
      <w:r>
        <w:rPr>
          <w:spacing w:val="-12"/>
        </w:rPr>
        <w:t xml:space="preserve"> </w:t>
      </w:r>
      <w:r>
        <w:t xml:space="preserve">was confirmed by that court. </w:t>
      </w:r>
      <w:proofErr w:type="spellStart"/>
      <w:r>
        <w:t>Undettered</w:t>
      </w:r>
      <w:proofErr w:type="spellEnd"/>
      <w:r>
        <w:t xml:space="preserve"> the Applicant again approached this court with an application</w:t>
      </w:r>
      <w:r>
        <w:rPr>
          <w:spacing w:val="-1"/>
        </w:rPr>
        <w:t xml:space="preserve"> </w:t>
      </w:r>
      <w:r>
        <w:t xml:space="preserve">under reference </w:t>
      </w:r>
      <w:proofErr w:type="spellStart"/>
      <w:r>
        <w:rPr>
          <w:b/>
        </w:rPr>
        <w:t>Labour</w:t>
      </w:r>
      <w:proofErr w:type="spellEnd"/>
      <w:r>
        <w:rPr>
          <w:b/>
          <w:spacing w:val="-7"/>
        </w:rPr>
        <w:t xml:space="preserve"> </w:t>
      </w:r>
      <w:r>
        <w:rPr>
          <w:b/>
        </w:rPr>
        <w:t xml:space="preserve">Court/H/315/24 </w:t>
      </w:r>
      <w:r>
        <w:t>for an</w:t>
      </w:r>
      <w:r>
        <w:rPr>
          <w:spacing w:val="-1"/>
        </w:rPr>
        <w:t xml:space="preserve"> </w:t>
      </w:r>
      <w:r>
        <w:t>order ‘compelling</w:t>
      </w:r>
      <w:r>
        <w:rPr>
          <w:spacing w:val="-3"/>
        </w:rPr>
        <w:t xml:space="preserve"> </w:t>
      </w:r>
      <w:r>
        <w:t>the respondent to</w:t>
      </w:r>
      <w:r>
        <w:rPr>
          <w:spacing w:val="-10"/>
        </w:rPr>
        <w:t xml:space="preserve"> </w:t>
      </w:r>
      <w:r>
        <w:t>comply</w:t>
      </w:r>
      <w:r>
        <w:rPr>
          <w:spacing w:val="-14"/>
        </w:rPr>
        <w:t xml:space="preserve"> </w:t>
      </w:r>
      <w:r>
        <w:t>with</w:t>
      </w:r>
      <w:r>
        <w:rPr>
          <w:spacing w:val="-9"/>
        </w:rPr>
        <w:t xml:space="preserve"> </w:t>
      </w:r>
      <w:r>
        <w:t>the</w:t>
      </w:r>
      <w:r>
        <w:rPr>
          <w:spacing w:val="-10"/>
        </w:rPr>
        <w:t xml:space="preserve"> </w:t>
      </w:r>
      <w:r>
        <w:t>provisions</w:t>
      </w:r>
      <w:r>
        <w:rPr>
          <w:spacing w:val="-9"/>
        </w:rPr>
        <w:t xml:space="preserve"> </w:t>
      </w:r>
      <w:r>
        <w:t>of</w:t>
      </w:r>
      <w:r>
        <w:rPr>
          <w:spacing w:val="-9"/>
        </w:rPr>
        <w:t xml:space="preserve"> </w:t>
      </w:r>
      <w:r>
        <w:rPr>
          <w:b/>
        </w:rPr>
        <w:t>section</w:t>
      </w:r>
      <w:r>
        <w:rPr>
          <w:b/>
          <w:spacing w:val="-9"/>
        </w:rPr>
        <w:t xml:space="preserve"> </w:t>
      </w:r>
      <w:r>
        <w:rPr>
          <w:b/>
        </w:rPr>
        <w:t>51</w:t>
      </w:r>
      <w:r>
        <w:rPr>
          <w:b/>
          <w:spacing w:val="-10"/>
        </w:rPr>
        <w:t xml:space="preserve"> </w:t>
      </w:r>
      <w:r>
        <w:rPr>
          <w:b/>
        </w:rPr>
        <w:t>(2)</w:t>
      </w:r>
      <w:r>
        <w:rPr>
          <w:b/>
          <w:spacing w:val="-11"/>
        </w:rPr>
        <w:t xml:space="preserve"> </w:t>
      </w:r>
      <w:r>
        <w:rPr>
          <w:b/>
        </w:rPr>
        <w:t>of</w:t>
      </w:r>
      <w:r>
        <w:rPr>
          <w:b/>
          <w:spacing w:val="-8"/>
        </w:rPr>
        <w:t xml:space="preserve"> </w:t>
      </w:r>
      <w:r>
        <w:rPr>
          <w:b/>
        </w:rPr>
        <w:t>the</w:t>
      </w:r>
      <w:r>
        <w:rPr>
          <w:b/>
          <w:spacing w:val="-10"/>
        </w:rPr>
        <w:t xml:space="preserve"> </w:t>
      </w:r>
      <w:r>
        <w:rPr>
          <w:b/>
        </w:rPr>
        <w:t>Public</w:t>
      </w:r>
      <w:r>
        <w:rPr>
          <w:b/>
          <w:spacing w:val="-11"/>
        </w:rPr>
        <w:t xml:space="preserve"> </w:t>
      </w:r>
      <w:r>
        <w:rPr>
          <w:b/>
        </w:rPr>
        <w:t>Service</w:t>
      </w:r>
      <w:r>
        <w:rPr>
          <w:b/>
          <w:spacing w:val="-9"/>
        </w:rPr>
        <w:t xml:space="preserve"> </w:t>
      </w:r>
      <w:r>
        <w:rPr>
          <w:b/>
        </w:rPr>
        <w:t>Regulations,</w:t>
      </w:r>
      <w:r>
        <w:rPr>
          <w:b/>
          <w:spacing w:val="-10"/>
        </w:rPr>
        <w:t xml:space="preserve"> </w:t>
      </w:r>
      <w:r>
        <w:rPr>
          <w:b/>
        </w:rPr>
        <w:t>2000’.</w:t>
      </w:r>
      <w:r>
        <w:rPr>
          <w:b/>
          <w:spacing w:val="-14"/>
        </w:rPr>
        <w:t xml:space="preserve"> </w:t>
      </w:r>
      <w:r>
        <w:t>The applicant stated that his right to an internal review remedy had been infringed upon by the respondent.</w:t>
      </w:r>
      <w:r>
        <w:rPr>
          <w:spacing w:val="-2"/>
        </w:rPr>
        <w:t xml:space="preserve"> </w:t>
      </w:r>
      <w:r>
        <w:t>The Respondent having taken a preliminary</w:t>
      </w:r>
      <w:r>
        <w:rPr>
          <w:spacing w:val="-3"/>
        </w:rPr>
        <w:t xml:space="preserve"> </w:t>
      </w:r>
      <w:r>
        <w:t xml:space="preserve">point that the matter was res judicata the court found the point to be merited it upheld the point and the application was dismissed. The applicant then lodged an application for leave to appeal to the Supreme </w:t>
      </w:r>
      <w:proofErr w:type="spellStart"/>
      <w:r>
        <w:t>CourT</w:t>
      </w:r>
      <w:proofErr w:type="spellEnd"/>
      <w:r>
        <w:t xml:space="preserve"> under reference</w:t>
      </w:r>
      <w:r>
        <w:rPr>
          <w:spacing w:val="-11"/>
        </w:rPr>
        <w:t xml:space="preserve"> </w:t>
      </w:r>
      <w:proofErr w:type="spellStart"/>
      <w:r>
        <w:rPr>
          <w:b/>
        </w:rPr>
        <w:t>Labour</w:t>
      </w:r>
      <w:proofErr w:type="spellEnd"/>
      <w:r>
        <w:rPr>
          <w:b/>
          <w:spacing w:val="-15"/>
        </w:rPr>
        <w:t xml:space="preserve"> </w:t>
      </w:r>
      <w:r>
        <w:rPr>
          <w:b/>
        </w:rPr>
        <w:t>Court/H/552/24.</w:t>
      </w:r>
      <w:r>
        <w:rPr>
          <w:b/>
          <w:spacing w:val="-15"/>
        </w:rPr>
        <w:t xml:space="preserve"> </w:t>
      </w:r>
      <w:r>
        <w:t>The</w:t>
      </w:r>
      <w:r>
        <w:rPr>
          <w:spacing w:val="-12"/>
        </w:rPr>
        <w:t xml:space="preserve"> </w:t>
      </w:r>
      <w:r>
        <w:t>application</w:t>
      </w:r>
      <w:r>
        <w:rPr>
          <w:spacing w:val="-10"/>
        </w:rPr>
        <w:t xml:space="preserve"> </w:t>
      </w:r>
      <w:r>
        <w:t>was</w:t>
      </w:r>
      <w:r>
        <w:rPr>
          <w:spacing w:val="-10"/>
        </w:rPr>
        <w:t xml:space="preserve"> </w:t>
      </w:r>
      <w:r>
        <w:t>struck</w:t>
      </w:r>
      <w:r>
        <w:rPr>
          <w:spacing w:val="-11"/>
        </w:rPr>
        <w:t xml:space="preserve"> </w:t>
      </w:r>
      <w:r>
        <w:t>off</w:t>
      </w:r>
      <w:r>
        <w:rPr>
          <w:spacing w:val="-11"/>
        </w:rPr>
        <w:t xml:space="preserve"> </w:t>
      </w:r>
      <w:r>
        <w:t>the</w:t>
      </w:r>
      <w:r>
        <w:rPr>
          <w:spacing w:val="-11"/>
        </w:rPr>
        <w:t xml:space="preserve"> </w:t>
      </w:r>
      <w:r>
        <w:t>roll</w:t>
      </w:r>
      <w:r>
        <w:rPr>
          <w:spacing w:val="-10"/>
        </w:rPr>
        <w:t xml:space="preserve"> </w:t>
      </w:r>
      <w:r>
        <w:t>for</w:t>
      </w:r>
      <w:r>
        <w:rPr>
          <w:spacing w:val="-11"/>
        </w:rPr>
        <w:t xml:space="preserve"> </w:t>
      </w:r>
      <w:r>
        <w:t xml:space="preserve">non-compliance with the rules of this </w:t>
      </w:r>
      <w:proofErr w:type="gramStart"/>
      <w:r>
        <w:t>court..</w:t>
      </w:r>
      <w:proofErr w:type="gramEnd"/>
    </w:p>
    <w:p w14:paraId="6586549A" w14:textId="77777777" w:rsidR="001B7CD0" w:rsidRDefault="00000000">
      <w:pPr>
        <w:pStyle w:val="BodyText"/>
        <w:spacing w:before="160" w:line="360" w:lineRule="auto"/>
        <w:ind w:left="23" w:right="162"/>
        <w:jc w:val="both"/>
      </w:pPr>
      <w:r>
        <w:t>The</w:t>
      </w:r>
      <w:r>
        <w:rPr>
          <w:spacing w:val="-6"/>
        </w:rPr>
        <w:t xml:space="preserve"> </w:t>
      </w:r>
      <w:r>
        <w:t>applicant</w:t>
      </w:r>
      <w:r>
        <w:rPr>
          <w:spacing w:val="-4"/>
        </w:rPr>
        <w:t xml:space="preserve"> </w:t>
      </w:r>
      <w:r>
        <w:t>having</w:t>
      </w:r>
      <w:r>
        <w:rPr>
          <w:spacing w:val="-4"/>
        </w:rPr>
        <w:t xml:space="preserve"> </w:t>
      </w:r>
      <w:r>
        <w:t>delayed</w:t>
      </w:r>
      <w:r>
        <w:rPr>
          <w:spacing w:val="-5"/>
        </w:rPr>
        <w:t xml:space="preserve"> </w:t>
      </w:r>
      <w:r>
        <w:t>in</w:t>
      </w:r>
      <w:r>
        <w:rPr>
          <w:spacing w:val="-4"/>
        </w:rPr>
        <w:t xml:space="preserve"> </w:t>
      </w:r>
      <w:r>
        <w:t>lodging</w:t>
      </w:r>
      <w:r>
        <w:rPr>
          <w:spacing w:val="-4"/>
        </w:rPr>
        <w:t xml:space="preserve"> </w:t>
      </w:r>
      <w:r>
        <w:t>a</w:t>
      </w:r>
      <w:r>
        <w:rPr>
          <w:spacing w:val="-6"/>
        </w:rPr>
        <w:t xml:space="preserve"> </w:t>
      </w:r>
      <w:r>
        <w:t>fresh</w:t>
      </w:r>
      <w:r>
        <w:rPr>
          <w:spacing w:val="-2"/>
        </w:rPr>
        <w:t xml:space="preserve"> </w:t>
      </w:r>
      <w:r>
        <w:t>application</w:t>
      </w:r>
      <w:r>
        <w:rPr>
          <w:spacing w:val="-5"/>
        </w:rPr>
        <w:t xml:space="preserve"> </w:t>
      </w:r>
      <w:r>
        <w:t>for</w:t>
      </w:r>
      <w:r>
        <w:rPr>
          <w:spacing w:val="-6"/>
        </w:rPr>
        <w:t xml:space="preserve"> </w:t>
      </w:r>
      <w:r>
        <w:t>leave</w:t>
      </w:r>
      <w:r>
        <w:rPr>
          <w:spacing w:val="-6"/>
        </w:rPr>
        <w:t xml:space="preserve"> </w:t>
      </w:r>
      <w:r>
        <w:t>to</w:t>
      </w:r>
      <w:r>
        <w:rPr>
          <w:spacing w:val="-1"/>
        </w:rPr>
        <w:t xml:space="preserve"> </w:t>
      </w:r>
      <w:r>
        <w:t>appeal</w:t>
      </w:r>
      <w:r>
        <w:rPr>
          <w:spacing w:val="-4"/>
        </w:rPr>
        <w:t xml:space="preserve"> </w:t>
      </w:r>
      <w:r>
        <w:t>to</w:t>
      </w:r>
      <w:r>
        <w:rPr>
          <w:spacing w:val="-5"/>
        </w:rPr>
        <w:t xml:space="preserve"> </w:t>
      </w:r>
      <w:r>
        <w:t>the</w:t>
      </w:r>
      <w:r>
        <w:rPr>
          <w:spacing w:val="-5"/>
        </w:rPr>
        <w:t xml:space="preserve"> </w:t>
      </w:r>
      <w:r>
        <w:t>Supreme Court filed the present application.</w:t>
      </w:r>
    </w:p>
    <w:p w14:paraId="6D689479" w14:textId="77777777" w:rsidR="001B7CD0" w:rsidRDefault="00000000">
      <w:pPr>
        <w:pStyle w:val="Heading1"/>
        <w:spacing w:before="165"/>
        <w:jc w:val="both"/>
      </w:pPr>
      <w:r>
        <w:t>SUBMISSIONS</w:t>
      </w:r>
      <w:r>
        <w:rPr>
          <w:spacing w:val="-4"/>
        </w:rPr>
        <w:t xml:space="preserve"> </w:t>
      </w:r>
      <w:r>
        <w:t>OF</w:t>
      </w:r>
      <w:r>
        <w:rPr>
          <w:spacing w:val="-17"/>
        </w:rPr>
        <w:t xml:space="preserve"> </w:t>
      </w:r>
      <w:r>
        <w:t>THE</w:t>
      </w:r>
      <w:r>
        <w:rPr>
          <w:spacing w:val="-1"/>
        </w:rPr>
        <w:t xml:space="preserve"> </w:t>
      </w:r>
      <w:r>
        <w:rPr>
          <w:spacing w:val="-2"/>
        </w:rPr>
        <w:t>PARTIES</w:t>
      </w:r>
    </w:p>
    <w:p w14:paraId="6014E1D0" w14:textId="77777777" w:rsidR="001B7CD0" w:rsidRDefault="001B7CD0">
      <w:pPr>
        <w:pStyle w:val="BodyText"/>
        <w:spacing w:before="18"/>
        <w:rPr>
          <w:b/>
        </w:rPr>
      </w:pPr>
    </w:p>
    <w:p w14:paraId="1C27CC25" w14:textId="77777777" w:rsidR="001B7CD0" w:rsidRDefault="00000000">
      <w:pPr>
        <w:pStyle w:val="BodyText"/>
        <w:spacing w:line="360" w:lineRule="auto"/>
        <w:ind w:left="23" w:right="161"/>
        <w:jc w:val="both"/>
      </w:pPr>
      <w:r>
        <w:t>The applicant contends that the delay was due to the fact that he had made a defective application. The Registrar had informed him of the defective affidavit on 28 May 2024. The applicant further argued that he failed to meet the deadline due to the fact he had been trying to communicate with the Registrar via the IECMS platform. His explanation is therefore reasonable.</w:t>
      </w:r>
      <w:r>
        <w:rPr>
          <w:spacing w:val="-7"/>
        </w:rPr>
        <w:t xml:space="preserve"> </w:t>
      </w:r>
      <w:r>
        <w:t>The</w:t>
      </w:r>
      <w:r>
        <w:rPr>
          <w:spacing w:val="-1"/>
        </w:rPr>
        <w:t xml:space="preserve"> </w:t>
      </w:r>
      <w:r>
        <w:t>applicant further</w:t>
      </w:r>
      <w:r>
        <w:rPr>
          <w:spacing w:val="-2"/>
        </w:rPr>
        <w:t xml:space="preserve"> </w:t>
      </w:r>
      <w:r>
        <w:t>contends</w:t>
      </w:r>
      <w:r>
        <w:rPr>
          <w:spacing w:val="-3"/>
        </w:rPr>
        <w:t xml:space="preserve"> </w:t>
      </w:r>
      <w:r>
        <w:t>that</w:t>
      </w:r>
      <w:r>
        <w:rPr>
          <w:spacing w:val="-2"/>
        </w:rPr>
        <w:t xml:space="preserve"> </w:t>
      </w:r>
      <w:r>
        <w:t>the</w:t>
      </w:r>
      <w:r>
        <w:rPr>
          <w:spacing w:val="-1"/>
        </w:rPr>
        <w:t xml:space="preserve"> </w:t>
      </w:r>
      <w:r>
        <w:t>delay</w:t>
      </w:r>
      <w:r>
        <w:rPr>
          <w:spacing w:val="-7"/>
        </w:rPr>
        <w:t xml:space="preserve"> </w:t>
      </w:r>
      <w:r>
        <w:t>itself</w:t>
      </w:r>
      <w:r>
        <w:rPr>
          <w:spacing w:val="-2"/>
        </w:rPr>
        <w:t xml:space="preserve"> </w:t>
      </w:r>
      <w:r>
        <w:t>is</w:t>
      </w:r>
      <w:r>
        <w:rPr>
          <w:spacing w:val="-3"/>
        </w:rPr>
        <w:t xml:space="preserve"> </w:t>
      </w:r>
      <w:r>
        <w:t>not</w:t>
      </w:r>
      <w:r>
        <w:rPr>
          <w:spacing w:val="-2"/>
        </w:rPr>
        <w:t xml:space="preserve"> </w:t>
      </w:r>
      <w:r>
        <w:t>inordinate</w:t>
      </w:r>
      <w:r>
        <w:rPr>
          <w:spacing w:val="-4"/>
        </w:rPr>
        <w:t xml:space="preserve"> </w:t>
      </w:r>
      <w:r>
        <w:t>being</w:t>
      </w:r>
      <w:r>
        <w:rPr>
          <w:spacing w:val="-5"/>
        </w:rPr>
        <w:t xml:space="preserve"> </w:t>
      </w:r>
      <w:r>
        <w:t>a</w:t>
      </w:r>
      <w:r>
        <w:rPr>
          <w:spacing w:val="-3"/>
        </w:rPr>
        <w:t xml:space="preserve"> </w:t>
      </w:r>
      <w:r>
        <w:t>period of approximately three months. On the issue of prospects of success</w:t>
      </w:r>
      <w:r>
        <w:rPr>
          <w:spacing w:val="-5"/>
        </w:rPr>
        <w:t xml:space="preserve"> </w:t>
      </w:r>
      <w:r>
        <w:t>Applicant contends that he has good prospects as he believes this court arrived at an irrational decision in the main application</w:t>
      </w:r>
      <w:r>
        <w:rPr>
          <w:spacing w:val="-15"/>
        </w:rPr>
        <w:t xml:space="preserve"> </w:t>
      </w:r>
      <w:r>
        <w:t>under</w:t>
      </w:r>
      <w:r>
        <w:rPr>
          <w:spacing w:val="-15"/>
        </w:rPr>
        <w:t xml:space="preserve"> </w:t>
      </w:r>
      <w:r>
        <w:t>ref</w:t>
      </w:r>
      <w:r>
        <w:rPr>
          <w:spacing w:val="-15"/>
        </w:rPr>
        <w:t xml:space="preserve"> </w:t>
      </w:r>
      <w:proofErr w:type="spellStart"/>
      <w:r>
        <w:t>Labour</w:t>
      </w:r>
      <w:proofErr w:type="spellEnd"/>
      <w:r>
        <w:rPr>
          <w:spacing w:val="-15"/>
        </w:rPr>
        <w:t xml:space="preserve"> </w:t>
      </w:r>
      <w:r>
        <w:t>Court/H/315/24</w:t>
      </w:r>
      <w:r>
        <w:rPr>
          <w:spacing w:val="-15"/>
        </w:rPr>
        <w:t xml:space="preserve"> </w:t>
      </w:r>
      <w:r>
        <w:t>as</w:t>
      </w:r>
      <w:r>
        <w:rPr>
          <w:spacing w:val="-15"/>
        </w:rPr>
        <w:t xml:space="preserve"> </w:t>
      </w:r>
      <w:r>
        <w:t>there</w:t>
      </w:r>
      <w:r>
        <w:rPr>
          <w:spacing w:val="-15"/>
        </w:rPr>
        <w:t xml:space="preserve"> </w:t>
      </w:r>
      <w:r>
        <w:t>was</w:t>
      </w:r>
      <w:r>
        <w:rPr>
          <w:spacing w:val="-15"/>
        </w:rPr>
        <w:t xml:space="preserve"> </w:t>
      </w:r>
      <w:r>
        <w:t>no</w:t>
      </w:r>
      <w:r>
        <w:rPr>
          <w:spacing w:val="-15"/>
        </w:rPr>
        <w:t xml:space="preserve"> </w:t>
      </w:r>
      <w:r>
        <w:t>evaluation</w:t>
      </w:r>
      <w:r>
        <w:rPr>
          <w:spacing w:val="-15"/>
        </w:rPr>
        <w:t xml:space="preserve"> </w:t>
      </w:r>
      <w:r>
        <w:t>of</w:t>
      </w:r>
      <w:r>
        <w:rPr>
          <w:spacing w:val="-15"/>
        </w:rPr>
        <w:t xml:space="preserve"> </w:t>
      </w:r>
      <w:r>
        <w:t>the</w:t>
      </w:r>
      <w:r>
        <w:rPr>
          <w:spacing w:val="-15"/>
        </w:rPr>
        <w:t xml:space="preserve"> </w:t>
      </w:r>
      <w:r>
        <w:t>complete</w:t>
      </w:r>
      <w:r>
        <w:rPr>
          <w:spacing w:val="-15"/>
        </w:rPr>
        <w:t xml:space="preserve"> </w:t>
      </w:r>
      <w:r>
        <w:t xml:space="preserve">record, the court also did not consider the point in </w:t>
      </w:r>
      <w:proofErr w:type="spellStart"/>
      <w:r>
        <w:t>limine</w:t>
      </w:r>
      <w:proofErr w:type="spellEnd"/>
      <w:r>
        <w:t xml:space="preserve"> taken by him. The</w:t>
      </w:r>
      <w:r>
        <w:rPr>
          <w:spacing w:val="-8"/>
        </w:rPr>
        <w:t xml:space="preserve"> </w:t>
      </w:r>
      <w:r>
        <w:t>Applicant also contends the court erred in conducting a physical hearing instead of a virtual hearing.</w:t>
      </w:r>
    </w:p>
    <w:p w14:paraId="3DCF6A47" w14:textId="77777777" w:rsidR="001B7CD0" w:rsidRDefault="00000000">
      <w:pPr>
        <w:pStyle w:val="BodyText"/>
        <w:spacing w:before="161" w:line="360" w:lineRule="auto"/>
        <w:ind w:left="23" w:right="162"/>
        <w:jc w:val="both"/>
      </w:pPr>
      <w:r>
        <w:rPr>
          <w:i/>
        </w:rPr>
        <w:t>Per</w:t>
      </w:r>
      <w:r>
        <w:rPr>
          <w:i/>
          <w:spacing w:val="-6"/>
        </w:rPr>
        <w:t xml:space="preserve"> </w:t>
      </w:r>
      <w:r>
        <w:rPr>
          <w:i/>
        </w:rPr>
        <w:t>contra,</w:t>
      </w:r>
      <w:r>
        <w:rPr>
          <w:i/>
          <w:spacing w:val="-6"/>
        </w:rPr>
        <w:t xml:space="preserve"> </w:t>
      </w:r>
      <w:r>
        <w:t>the</w:t>
      </w:r>
      <w:r>
        <w:rPr>
          <w:spacing w:val="-6"/>
        </w:rPr>
        <w:t xml:space="preserve"> </w:t>
      </w:r>
      <w:r>
        <w:t>respondent</w:t>
      </w:r>
      <w:r>
        <w:rPr>
          <w:spacing w:val="-5"/>
        </w:rPr>
        <w:t xml:space="preserve"> </w:t>
      </w:r>
      <w:r>
        <w:t>argued</w:t>
      </w:r>
      <w:r>
        <w:rPr>
          <w:spacing w:val="-6"/>
        </w:rPr>
        <w:t xml:space="preserve"> </w:t>
      </w:r>
      <w:r>
        <w:t>that</w:t>
      </w:r>
      <w:r>
        <w:rPr>
          <w:spacing w:val="-6"/>
        </w:rPr>
        <w:t xml:space="preserve"> </w:t>
      </w:r>
      <w:r>
        <w:t>the</w:t>
      </w:r>
      <w:r>
        <w:rPr>
          <w:spacing w:val="-4"/>
        </w:rPr>
        <w:t xml:space="preserve"> </w:t>
      </w:r>
      <w:r>
        <w:t>applicant</w:t>
      </w:r>
      <w:r>
        <w:rPr>
          <w:spacing w:val="-5"/>
        </w:rPr>
        <w:t xml:space="preserve"> </w:t>
      </w:r>
      <w:r>
        <w:t>had</w:t>
      </w:r>
      <w:r>
        <w:rPr>
          <w:spacing w:val="-6"/>
        </w:rPr>
        <w:t xml:space="preserve"> </w:t>
      </w:r>
      <w:r>
        <w:t>failed</w:t>
      </w:r>
      <w:r>
        <w:rPr>
          <w:spacing w:val="-6"/>
        </w:rPr>
        <w:t xml:space="preserve"> </w:t>
      </w:r>
      <w:r>
        <w:t>to</w:t>
      </w:r>
      <w:r>
        <w:rPr>
          <w:spacing w:val="-5"/>
        </w:rPr>
        <w:t xml:space="preserve"> </w:t>
      </w:r>
      <w:r>
        <w:t>meet</w:t>
      </w:r>
      <w:r>
        <w:rPr>
          <w:spacing w:val="-5"/>
        </w:rPr>
        <w:t xml:space="preserve"> </w:t>
      </w:r>
      <w:r>
        <w:t>the</w:t>
      </w:r>
      <w:r>
        <w:rPr>
          <w:spacing w:val="-6"/>
        </w:rPr>
        <w:t xml:space="preserve"> </w:t>
      </w:r>
      <w:r>
        <w:t>requirements</w:t>
      </w:r>
      <w:r>
        <w:rPr>
          <w:spacing w:val="-6"/>
        </w:rPr>
        <w:t xml:space="preserve"> </w:t>
      </w:r>
      <w:r>
        <w:t>for</w:t>
      </w:r>
      <w:r>
        <w:rPr>
          <w:spacing w:val="-1"/>
        </w:rPr>
        <w:t xml:space="preserve"> </w:t>
      </w:r>
      <w:r>
        <w:t>an application</w:t>
      </w:r>
      <w:r>
        <w:rPr>
          <w:spacing w:val="-8"/>
        </w:rPr>
        <w:t xml:space="preserve"> </w:t>
      </w:r>
      <w:r>
        <w:t>for</w:t>
      </w:r>
      <w:r>
        <w:rPr>
          <w:spacing w:val="-7"/>
        </w:rPr>
        <w:t xml:space="preserve"> </w:t>
      </w:r>
      <w:r>
        <w:t>condonation.</w:t>
      </w:r>
      <w:r>
        <w:rPr>
          <w:spacing w:val="-12"/>
        </w:rPr>
        <w:t xml:space="preserve"> </w:t>
      </w:r>
      <w:r>
        <w:t>The</w:t>
      </w:r>
      <w:r>
        <w:rPr>
          <w:spacing w:val="-9"/>
        </w:rPr>
        <w:t xml:space="preserve"> </w:t>
      </w:r>
      <w:r>
        <w:t>period</w:t>
      </w:r>
      <w:r>
        <w:rPr>
          <w:spacing w:val="-8"/>
        </w:rPr>
        <w:t xml:space="preserve"> </w:t>
      </w:r>
      <w:r>
        <w:t>of</w:t>
      </w:r>
      <w:r>
        <w:rPr>
          <w:spacing w:val="-7"/>
        </w:rPr>
        <w:t xml:space="preserve"> </w:t>
      </w:r>
      <w:r>
        <w:t>delay</w:t>
      </w:r>
      <w:r>
        <w:rPr>
          <w:spacing w:val="-10"/>
        </w:rPr>
        <w:t xml:space="preserve"> </w:t>
      </w:r>
      <w:r>
        <w:t>was</w:t>
      </w:r>
      <w:r>
        <w:rPr>
          <w:spacing w:val="-8"/>
        </w:rPr>
        <w:t xml:space="preserve"> </w:t>
      </w:r>
      <w:r>
        <w:t>inordinate</w:t>
      </w:r>
      <w:r>
        <w:rPr>
          <w:spacing w:val="-7"/>
        </w:rPr>
        <w:t xml:space="preserve"> </w:t>
      </w:r>
      <w:r>
        <w:t>considering</w:t>
      </w:r>
      <w:r>
        <w:rPr>
          <w:spacing w:val="-8"/>
        </w:rPr>
        <w:t xml:space="preserve"> </w:t>
      </w:r>
      <w:r>
        <w:t>the</w:t>
      </w:r>
      <w:r>
        <w:rPr>
          <w:spacing w:val="-9"/>
        </w:rPr>
        <w:t xml:space="preserve"> </w:t>
      </w:r>
      <w:r>
        <w:t>circumstances of this case. The applicant had ample time to file a fresh application after his application was struck</w:t>
      </w:r>
      <w:r>
        <w:rPr>
          <w:spacing w:val="6"/>
        </w:rPr>
        <w:t xml:space="preserve"> </w:t>
      </w:r>
      <w:r>
        <w:t>off</w:t>
      </w:r>
      <w:r>
        <w:rPr>
          <w:spacing w:val="6"/>
        </w:rPr>
        <w:t xml:space="preserve"> </w:t>
      </w:r>
      <w:r>
        <w:t>on</w:t>
      </w:r>
      <w:r>
        <w:rPr>
          <w:spacing w:val="11"/>
        </w:rPr>
        <w:t xml:space="preserve"> </w:t>
      </w:r>
      <w:r>
        <w:t>22</w:t>
      </w:r>
      <w:r>
        <w:rPr>
          <w:spacing w:val="7"/>
        </w:rPr>
        <w:t xml:space="preserve"> </w:t>
      </w:r>
      <w:r>
        <w:t>July</w:t>
      </w:r>
      <w:r>
        <w:rPr>
          <w:spacing w:val="3"/>
        </w:rPr>
        <w:t xml:space="preserve"> </w:t>
      </w:r>
      <w:r>
        <w:t>2024.</w:t>
      </w:r>
      <w:r>
        <w:rPr>
          <w:spacing w:val="2"/>
        </w:rPr>
        <w:t xml:space="preserve"> </w:t>
      </w:r>
      <w:r>
        <w:t>There</w:t>
      </w:r>
      <w:r>
        <w:rPr>
          <w:spacing w:val="7"/>
        </w:rPr>
        <w:t xml:space="preserve"> </w:t>
      </w:r>
      <w:r>
        <w:t>was</w:t>
      </w:r>
      <w:r>
        <w:rPr>
          <w:spacing w:val="8"/>
        </w:rPr>
        <w:t xml:space="preserve"> </w:t>
      </w:r>
      <w:r>
        <w:t>no</w:t>
      </w:r>
      <w:r>
        <w:rPr>
          <w:spacing w:val="10"/>
        </w:rPr>
        <w:t xml:space="preserve"> </w:t>
      </w:r>
      <w:r>
        <w:t>reasonable</w:t>
      </w:r>
      <w:r>
        <w:rPr>
          <w:spacing w:val="6"/>
        </w:rPr>
        <w:t xml:space="preserve"> </w:t>
      </w:r>
      <w:r>
        <w:t>explanation</w:t>
      </w:r>
      <w:r>
        <w:rPr>
          <w:spacing w:val="6"/>
        </w:rPr>
        <w:t xml:space="preserve"> </w:t>
      </w:r>
      <w:r>
        <w:t>for</w:t>
      </w:r>
      <w:r>
        <w:rPr>
          <w:spacing w:val="8"/>
        </w:rPr>
        <w:t xml:space="preserve"> </w:t>
      </w:r>
      <w:r>
        <w:t>the</w:t>
      </w:r>
      <w:r>
        <w:rPr>
          <w:spacing w:val="6"/>
        </w:rPr>
        <w:t xml:space="preserve"> </w:t>
      </w:r>
      <w:r>
        <w:t>delay.</w:t>
      </w:r>
      <w:r>
        <w:rPr>
          <w:spacing w:val="7"/>
        </w:rPr>
        <w:t xml:space="preserve"> </w:t>
      </w:r>
      <w:r>
        <w:t>The</w:t>
      </w:r>
      <w:r>
        <w:rPr>
          <w:spacing w:val="7"/>
        </w:rPr>
        <w:t xml:space="preserve"> </w:t>
      </w:r>
      <w:r>
        <w:rPr>
          <w:spacing w:val="-2"/>
        </w:rPr>
        <w:t>applicant</w:t>
      </w:r>
    </w:p>
    <w:p w14:paraId="592D0088" w14:textId="77777777" w:rsidR="001B7CD0" w:rsidRDefault="001B7CD0">
      <w:pPr>
        <w:pStyle w:val="BodyText"/>
        <w:spacing w:line="360" w:lineRule="auto"/>
        <w:jc w:val="both"/>
        <w:sectPr w:rsidR="001B7CD0">
          <w:headerReference w:type="default" r:id="rId7"/>
          <w:footerReference w:type="default" r:id="rId8"/>
          <w:pgSz w:w="11910" w:h="16840"/>
          <w:pgMar w:top="1620" w:right="1275" w:bottom="1200" w:left="1417" w:header="744" w:footer="1003" w:gutter="0"/>
          <w:pgNumType w:start="2"/>
          <w:cols w:space="720"/>
        </w:sectPr>
      </w:pPr>
    </w:p>
    <w:p w14:paraId="2E7A39F9" w14:textId="77777777" w:rsidR="001B7CD0" w:rsidRDefault="00000000">
      <w:pPr>
        <w:pStyle w:val="BodyText"/>
        <w:spacing w:before="80" w:line="360" w:lineRule="auto"/>
        <w:ind w:left="23" w:right="159"/>
        <w:jc w:val="both"/>
      </w:pPr>
      <w:r>
        <w:lastRenderedPageBreak/>
        <w:t>in any event was proffering two different explanations before the court. He was not being candid and honest with the court. The respondent also argued that the applicant had no prospects of success in the main matter as he had failed to attach the draft notice of appeal to enable the court to assess his prospects. A perusal of the judgement sought to be attacked showed that there was no preliminary point taken as such, the court in arriving at its decision did consider the whole record of proceedings. The court had also properly</w:t>
      </w:r>
      <w:r>
        <w:rPr>
          <w:spacing w:val="-3"/>
        </w:rPr>
        <w:t xml:space="preserve"> </w:t>
      </w:r>
      <w:r>
        <w:t xml:space="preserve">upheld the point in </w:t>
      </w:r>
      <w:proofErr w:type="spellStart"/>
      <w:r>
        <w:t>limine</w:t>
      </w:r>
      <w:proofErr w:type="spellEnd"/>
      <w:r>
        <w:rPr>
          <w:spacing w:val="-5"/>
        </w:rPr>
        <w:t xml:space="preserve"> </w:t>
      </w:r>
      <w:r>
        <w:t>on</w:t>
      </w:r>
      <w:r>
        <w:rPr>
          <w:spacing w:val="-4"/>
        </w:rPr>
        <w:t xml:space="preserve"> </w:t>
      </w:r>
      <w:r>
        <w:t>res</w:t>
      </w:r>
      <w:r>
        <w:rPr>
          <w:spacing w:val="-5"/>
        </w:rPr>
        <w:t xml:space="preserve"> </w:t>
      </w:r>
      <w:r>
        <w:t>judicata</w:t>
      </w:r>
      <w:r>
        <w:rPr>
          <w:spacing w:val="-4"/>
        </w:rPr>
        <w:t xml:space="preserve"> </w:t>
      </w:r>
      <w:r>
        <w:t>as</w:t>
      </w:r>
      <w:r>
        <w:rPr>
          <w:spacing w:val="-5"/>
        </w:rPr>
        <w:t xml:space="preserve"> </w:t>
      </w:r>
      <w:r>
        <w:t>it</w:t>
      </w:r>
      <w:r>
        <w:rPr>
          <w:spacing w:val="-4"/>
        </w:rPr>
        <w:t xml:space="preserve"> </w:t>
      </w:r>
      <w:r>
        <w:t>was</w:t>
      </w:r>
      <w:r>
        <w:rPr>
          <w:spacing w:val="-5"/>
        </w:rPr>
        <w:t xml:space="preserve"> </w:t>
      </w:r>
      <w:r>
        <w:t>clear</w:t>
      </w:r>
      <w:r>
        <w:rPr>
          <w:spacing w:val="-4"/>
        </w:rPr>
        <w:t xml:space="preserve"> </w:t>
      </w:r>
      <w:r>
        <w:t>from</w:t>
      </w:r>
      <w:r>
        <w:rPr>
          <w:spacing w:val="-4"/>
        </w:rPr>
        <w:t xml:space="preserve"> </w:t>
      </w:r>
      <w:r>
        <w:t>the</w:t>
      </w:r>
      <w:r>
        <w:rPr>
          <w:spacing w:val="-4"/>
        </w:rPr>
        <w:t xml:space="preserve"> </w:t>
      </w:r>
      <w:r>
        <w:t>record</w:t>
      </w:r>
      <w:r>
        <w:rPr>
          <w:spacing w:val="-4"/>
        </w:rPr>
        <w:t xml:space="preserve"> </w:t>
      </w:r>
      <w:r>
        <w:t>that</w:t>
      </w:r>
      <w:r>
        <w:rPr>
          <w:spacing w:val="-4"/>
        </w:rPr>
        <w:t xml:space="preserve"> </w:t>
      </w:r>
      <w:r>
        <w:t>the</w:t>
      </w:r>
      <w:r>
        <w:rPr>
          <w:spacing w:val="-4"/>
        </w:rPr>
        <w:t xml:space="preserve"> </w:t>
      </w:r>
      <w:r>
        <w:t>matter</w:t>
      </w:r>
      <w:r>
        <w:rPr>
          <w:spacing w:val="-4"/>
        </w:rPr>
        <w:t xml:space="preserve"> </w:t>
      </w:r>
      <w:r>
        <w:t>had</w:t>
      </w:r>
      <w:r>
        <w:rPr>
          <w:spacing w:val="-4"/>
        </w:rPr>
        <w:t xml:space="preserve"> </w:t>
      </w:r>
      <w:r>
        <w:t>been</w:t>
      </w:r>
      <w:r>
        <w:rPr>
          <w:spacing w:val="-4"/>
        </w:rPr>
        <w:t xml:space="preserve"> </w:t>
      </w:r>
      <w:r>
        <w:t>heard</w:t>
      </w:r>
      <w:r>
        <w:rPr>
          <w:spacing w:val="-4"/>
        </w:rPr>
        <w:t xml:space="preserve"> </w:t>
      </w:r>
      <w:r>
        <w:t>to</w:t>
      </w:r>
      <w:r>
        <w:rPr>
          <w:spacing w:val="-4"/>
        </w:rPr>
        <w:t xml:space="preserve"> </w:t>
      </w:r>
      <w:r>
        <w:t>finality. There was also no rule that prevented the court from having a physical hearing. Lastly the Respondent asked the court to, in dismissing this application to invoke its sentiments in the judgement under reference LC/H/203/24 by imposing higher costs. This was in view of Applicant</w:t>
      </w:r>
      <w:r>
        <w:rPr>
          <w:spacing w:val="-5"/>
        </w:rPr>
        <w:t xml:space="preserve"> </w:t>
      </w:r>
      <w:r>
        <w:t>continuously</w:t>
      </w:r>
      <w:r>
        <w:rPr>
          <w:spacing w:val="-10"/>
        </w:rPr>
        <w:t xml:space="preserve"> </w:t>
      </w:r>
      <w:r>
        <w:t>dragging</w:t>
      </w:r>
      <w:r>
        <w:rPr>
          <w:spacing w:val="-5"/>
        </w:rPr>
        <w:t xml:space="preserve"> </w:t>
      </w:r>
      <w:r>
        <w:t>respondent</w:t>
      </w:r>
      <w:r>
        <w:rPr>
          <w:spacing w:val="-5"/>
        </w:rPr>
        <w:t xml:space="preserve"> </w:t>
      </w:r>
      <w:r>
        <w:t>to</w:t>
      </w:r>
      <w:r>
        <w:rPr>
          <w:spacing w:val="-5"/>
        </w:rPr>
        <w:t xml:space="preserve"> </w:t>
      </w:r>
      <w:r>
        <w:t>court</w:t>
      </w:r>
      <w:r>
        <w:rPr>
          <w:spacing w:val="-6"/>
        </w:rPr>
        <w:t xml:space="preserve"> </w:t>
      </w:r>
      <w:r>
        <w:t>with</w:t>
      </w:r>
      <w:r>
        <w:rPr>
          <w:spacing w:val="-5"/>
        </w:rPr>
        <w:t xml:space="preserve"> </w:t>
      </w:r>
      <w:r>
        <w:t>defective</w:t>
      </w:r>
      <w:r>
        <w:rPr>
          <w:spacing w:val="-4"/>
        </w:rPr>
        <w:t xml:space="preserve"> </w:t>
      </w:r>
      <w:r>
        <w:t>applications,</w:t>
      </w:r>
      <w:r>
        <w:rPr>
          <w:spacing w:val="-4"/>
        </w:rPr>
        <w:t xml:space="preserve"> </w:t>
      </w:r>
      <w:r>
        <w:t>his</w:t>
      </w:r>
      <w:r>
        <w:rPr>
          <w:spacing w:val="-5"/>
        </w:rPr>
        <w:t xml:space="preserve"> </w:t>
      </w:r>
      <w:r>
        <w:t>failure</w:t>
      </w:r>
      <w:r>
        <w:rPr>
          <w:spacing w:val="-8"/>
        </w:rPr>
        <w:t xml:space="preserve"> </w:t>
      </w:r>
      <w:r>
        <w:t>to take</w:t>
      </w:r>
      <w:r>
        <w:rPr>
          <w:spacing w:val="-6"/>
        </w:rPr>
        <w:t xml:space="preserve"> </w:t>
      </w:r>
      <w:r>
        <w:t>heed</w:t>
      </w:r>
      <w:r>
        <w:rPr>
          <w:spacing w:val="-5"/>
        </w:rPr>
        <w:t xml:space="preserve"> </w:t>
      </w:r>
      <w:r>
        <w:t>of</w:t>
      </w:r>
      <w:r>
        <w:rPr>
          <w:spacing w:val="-6"/>
        </w:rPr>
        <w:t xml:space="preserve"> </w:t>
      </w:r>
      <w:r>
        <w:t>wise</w:t>
      </w:r>
      <w:r>
        <w:rPr>
          <w:spacing w:val="-6"/>
        </w:rPr>
        <w:t xml:space="preserve"> </w:t>
      </w:r>
      <w:r>
        <w:t>counsel</w:t>
      </w:r>
      <w:r>
        <w:rPr>
          <w:spacing w:val="-4"/>
        </w:rPr>
        <w:t xml:space="preserve"> </w:t>
      </w:r>
      <w:r>
        <w:t>even</w:t>
      </w:r>
      <w:r>
        <w:rPr>
          <w:spacing w:val="-5"/>
        </w:rPr>
        <w:t xml:space="preserve"> </w:t>
      </w:r>
      <w:r>
        <w:t>when</w:t>
      </w:r>
      <w:r>
        <w:rPr>
          <w:spacing w:val="-5"/>
        </w:rPr>
        <w:t xml:space="preserve"> </w:t>
      </w:r>
      <w:r>
        <w:t>it</w:t>
      </w:r>
      <w:r>
        <w:rPr>
          <w:spacing w:val="-4"/>
        </w:rPr>
        <w:t xml:space="preserve"> </w:t>
      </w:r>
      <w:r>
        <w:t>is</w:t>
      </w:r>
      <w:r>
        <w:rPr>
          <w:spacing w:val="-4"/>
        </w:rPr>
        <w:t xml:space="preserve"> </w:t>
      </w:r>
      <w:r>
        <w:t>tendered</w:t>
      </w:r>
      <w:r>
        <w:rPr>
          <w:spacing w:val="-1"/>
        </w:rPr>
        <w:t xml:space="preserve"> </w:t>
      </w:r>
      <w:r>
        <w:t>to</w:t>
      </w:r>
      <w:r>
        <w:rPr>
          <w:spacing w:val="-4"/>
        </w:rPr>
        <w:t xml:space="preserve"> </w:t>
      </w:r>
      <w:r>
        <w:t>him.</w:t>
      </w:r>
      <w:r>
        <w:rPr>
          <w:spacing w:val="-5"/>
        </w:rPr>
        <w:t xml:space="preserve"> </w:t>
      </w:r>
      <w:r>
        <w:t>He</w:t>
      </w:r>
      <w:r>
        <w:rPr>
          <w:spacing w:val="-6"/>
        </w:rPr>
        <w:t xml:space="preserve"> </w:t>
      </w:r>
      <w:r>
        <w:t>was</w:t>
      </w:r>
      <w:r>
        <w:rPr>
          <w:spacing w:val="-3"/>
        </w:rPr>
        <w:t xml:space="preserve"> </w:t>
      </w:r>
      <w:r>
        <w:t>also</w:t>
      </w:r>
      <w:r>
        <w:rPr>
          <w:spacing w:val="-4"/>
        </w:rPr>
        <w:t xml:space="preserve"> </w:t>
      </w:r>
      <w:r>
        <w:t>effectively</w:t>
      </w:r>
      <w:r>
        <w:rPr>
          <w:spacing w:val="-6"/>
        </w:rPr>
        <w:t xml:space="preserve"> </w:t>
      </w:r>
      <w:r>
        <w:t>abusing</w:t>
      </w:r>
      <w:r>
        <w:rPr>
          <w:spacing w:val="-5"/>
        </w:rPr>
        <w:t xml:space="preserve"> </w:t>
      </w:r>
      <w:r>
        <w:t>the court and the respondent in the process.</w:t>
      </w:r>
    </w:p>
    <w:p w14:paraId="220ED3C2" w14:textId="77777777" w:rsidR="001B7CD0" w:rsidRDefault="00000000">
      <w:pPr>
        <w:pStyle w:val="Heading1"/>
        <w:spacing w:before="165"/>
        <w:jc w:val="both"/>
      </w:pPr>
      <w:r>
        <w:t>ISSUES</w:t>
      </w:r>
      <w:r>
        <w:rPr>
          <w:spacing w:val="-6"/>
        </w:rPr>
        <w:t xml:space="preserve"> </w:t>
      </w:r>
      <w:r>
        <w:t>FOR</w:t>
      </w:r>
      <w:r>
        <w:rPr>
          <w:spacing w:val="-4"/>
        </w:rPr>
        <w:t xml:space="preserve"> </w:t>
      </w:r>
      <w:r>
        <w:rPr>
          <w:spacing w:val="-2"/>
        </w:rPr>
        <w:t>DETERMINATION</w:t>
      </w:r>
    </w:p>
    <w:p w14:paraId="2DDE8C33" w14:textId="77777777" w:rsidR="001B7CD0" w:rsidRDefault="001B7CD0">
      <w:pPr>
        <w:pStyle w:val="BodyText"/>
        <w:spacing w:before="17"/>
        <w:rPr>
          <w:b/>
        </w:rPr>
      </w:pPr>
    </w:p>
    <w:p w14:paraId="4DB54862" w14:textId="77777777" w:rsidR="001B7CD0" w:rsidRDefault="00000000">
      <w:pPr>
        <w:pStyle w:val="BodyText"/>
        <w:ind w:left="23"/>
        <w:jc w:val="both"/>
      </w:pPr>
      <w:r>
        <w:t>In</w:t>
      </w:r>
      <w:r>
        <w:rPr>
          <w:spacing w:val="-5"/>
        </w:rPr>
        <w:t xml:space="preserve"> </w:t>
      </w:r>
      <w:r>
        <w:t>the</w:t>
      </w:r>
      <w:r>
        <w:rPr>
          <w:spacing w:val="-2"/>
        </w:rPr>
        <w:t xml:space="preserve"> </w:t>
      </w:r>
      <w:r>
        <w:t>present</w:t>
      </w:r>
      <w:r>
        <w:rPr>
          <w:spacing w:val="-2"/>
        </w:rPr>
        <w:t xml:space="preserve"> </w:t>
      </w:r>
      <w:r>
        <w:t>matter,</w:t>
      </w:r>
      <w:r>
        <w:rPr>
          <w:spacing w:val="-2"/>
        </w:rPr>
        <w:t xml:space="preserve"> </w:t>
      </w:r>
      <w:r>
        <w:t>the</w:t>
      </w:r>
      <w:r>
        <w:rPr>
          <w:spacing w:val="-1"/>
        </w:rPr>
        <w:t xml:space="preserve"> </w:t>
      </w:r>
      <w:r>
        <w:t>following</w:t>
      </w:r>
      <w:r>
        <w:rPr>
          <w:spacing w:val="-5"/>
        </w:rPr>
        <w:t xml:space="preserve"> </w:t>
      </w:r>
      <w:r>
        <w:t>issues arise</w:t>
      </w:r>
      <w:r>
        <w:rPr>
          <w:spacing w:val="-3"/>
        </w:rPr>
        <w:t xml:space="preserve"> </w:t>
      </w:r>
      <w:r>
        <w:t>for</w:t>
      </w:r>
      <w:r>
        <w:rPr>
          <w:spacing w:val="-2"/>
        </w:rPr>
        <w:t xml:space="preserve"> determination:</w:t>
      </w:r>
    </w:p>
    <w:p w14:paraId="3EA6B8DC" w14:textId="77777777" w:rsidR="001B7CD0" w:rsidRDefault="001B7CD0">
      <w:pPr>
        <w:pStyle w:val="BodyText"/>
        <w:spacing w:before="21"/>
      </w:pPr>
    </w:p>
    <w:p w14:paraId="1D0EA0EC" w14:textId="77777777" w:rsidR="001B7CD0" w:rsidRDefault="00000000">
      <w:pPr>
        <w:pStyle w:val="ListParagraph"/>
        <w:numPr>
          <w:ilvl w:val="0"/>
          <w:numId w:val="2"/>
        </w:numPr>
        <w:tabs>
          <w:tab w:val="left" w:pos="742"/>
        </w:tabs>
        <w:ind w:left="742" w:hanging="359"/>
        <w:rPr>
          <w:sz w:val="24"/>
        </w:rPr>
      </w:pPr>
      <w:r>
        <w:rPr>
          <w:sz w:val="24"/>
        </w:rPr>
        <w:t>Whether</w:t>
      </w:r>
      <w:r>
        <w:rPr>
          <w:spacing w:val="-2"/>
          <w:sz w:val="24"/>
        </w:rPr>
        <w:t xml:space="preserve"> </w:t>
      </w:r>
      <w:r>
        <w:rPr>
          <w:sz w:val="24"/>
        </w:rPr>
        <w:t>or not the</w:t>
      </w:r>
      <w:r>
        <w:rPr>
          <w:spacing w:val="-1"/>
          <w:sz w:val="24"/>
        </w:rPr>
        <w:t xml:space="preserve"> </w:t>
      </w:r>
      <w:r>
        <w:rPr>
          <w:sz w:val="24"/>
        </w:rPr>
        <w:t>delay</w:t>
      </w:r>
      <w:r>
        <w:rPr>
          <w:spacing w:val="-3"/>
          <w:sz w:val="24"/>
        </w:rPr>
        <w:t xml:space="preserve"> </w:t>
      </w:r>
      <w:r>
        <w:rPr>
          <w:sz w:val="24"/>
        </w:rPr>
        <w:t>was</w:t>
      </w:r>
      <w:r>
        <w:rPr>
          <w:spacing w:val="-1"/>
          <w:sz w:val="24"/>
        </w:rPr>
        <w:t xml:space="preserve"> </w:t>
      </w:r>
      <w:r>
        <w:rPr>
          <w:spacing w:val="-2"/>
          <w:sz w:val="24"/>
        </w:rPr>
        <w:t>inordinate?</w:t>
      </w:r>
    </w:p>
    <w:p w14:paraId="55403EC5" w14:textId="77777777" w:rsidR="001B7CD0" w:rsidRDefault="00000000">
      <w:pPr>
        <w:pStyle w:val="ListParagraph"/>
        <w:numPr>
          <w:ilvl w:val="0"/>
          <w:numId w:val="2"/>
        </w:numPr>
        <w:tabs>
          <w:tab w:val="left" w:pos="742"/>
        </w:tabs>
        <w:spacing w:before="140"/>
        <w:ind w:left="742" w:hanging="359"/>
        <w:rPr>
          <w:sz w:val="24"/>
        </w:rPr>
      </w:pPr>
      <w:r>
        <w:rPr>
          <w:sz w:val="24"/>
        </w:rPr>
        <w:t>Whether</w:t>
      </w:r>
      <w:r>
        <w:rPr>
          <w:spacing w:val="-5"/>
          <w:sz w:val="24"/>
        </w:rPr>
        <w:t xml:space="preserve"> </w:t>
      </w:r>
      <w:r>
        <w:rPr>
          <w:sz w:val="24"/>
        </w:rPr>
        <w:t>or</w:t>
      </w:r>
      <w:r>
        <w:rPr>
          <w:spacing w:val="-1"/>
          <w:sz w:val="24"/>
        </w:rPr>
        <w:t xml:space="preserve"> </w:t>
      </w:r>
      <w:r>
        <w:rPr>
          <w:sz w:val="24"/>
        </w:rPr>
        <w:t>not</w:t>
      </w:r>
      <w:r>
        <w:rPr>
          <w:spacing w:val="-1"/>
          <w:sz w:val="24"/>
        </w:rPr>
        <w:t xml:space="preserve"> </w:t>
      </w:r>
      <w:r>
        <w:rPr>
          <w:sz w:val="24"/>
        </w:rPr>
        <w:t>there</w:t>
      </w:r>
      <w:r>
        <w:rPr>
          <w:spacing w:val="-3"/>
          <w:sz w:val="24"/>
        </w:rPr>
        <w:t xml:space="preserve"> </w:t>
      </w:r>
      <w:r>
        <w:rPr>
          <w:sz w:val="24"/>
        </w:rPr>
        <w:t>is</w:t>
      </w:r>
      <w:r>
        <w:rPr>
          <w:spacing w:val="-1"/>
          <w:sz w:val="24"/>
        </w:rPr>
        <w:t xml:space="preserve"> </w:t>
      </w:r>
      <w:r>
        <w:rPr>
          <w:sz w:val="24"/>
        </w:rPr>
        <w:t>a reasonable</w:t>
      </w:r>
      <w:r>
        <w:rPr>
          <w:spacing w:val="-2"/>
          <w:sz w:val="24"/>
        </w:rPr>
        <w:t xml:space="preserve"> </w:t>
      </w:r>
      <w:r>
        <w:rPr>
          <w:sz w:val="24"/>
        </w:rPr>
        <w:t>explanation</w:t>
      </w:r>
      <w:r>
        <w:rPr>
          <w:spacing w:val="-1"/>
          <w:sz w:val="24"/>
        </w:rPr>
        <w:t xml:space="preserve"> </w:t>
      </w:r>
      <w:r>
        <w:rPr>
          <w:sz w:val="24"/>
        </w:rPr>
        <w:t xml:space="preserve">for </w:t>
      </w:r>
      <w:r>
        <w:rPr>
          <w:spacing w:val="-2"/>
          <w:sz w:val="24"/>
        </w:rPr>
        <w:t>delay?</w:t>
      </w:r>
    </w:p>
    <w:p w14:paraId="1CB4FEE2" w14:textId="77777777" w:rsidR="001B7CD0" w:rsidRDefault="00000000">
      <w:pPr>
        <w:pStyle w:val="ListParagraph"/>
        <w:numPr>
          <w:ilvl w:val="0"/>
          <w:numId w:val="2"/>
        </w:numPr>
        <w:tabs>
          <w:tab w:val="left" w:pos="742"/>
        </w:tabs>
        <w:spacing w:before="137"/>
        <w:ind w:left="742" w:hanging="359"/>
        <w:rPr>
          <w:sz w:val="24"/>
        </w:rPr>
      </w:pPr>
      <w:r>
        <w:rPr>
          <w:sz w:val="24"/>
        </w:rPr>
        <w:t>Whether</w:t>
      </w:r>
      <w:r>
        <w:rPr>
          <w:spacing w:val="-5"/>
          <w:sz w:val="24"/>
        </w:rPr>
        <w:t xml:space="preserve"> </w:t>
      </w:r>
      <w:r>
        <w:rPr>
          <w:sz w:val="24"/>
        </w:rPr>
        <w:t>or</w:t>
      </w:r>
      <w:r>
        <w:rPr>
          <w:spacing w:val="-1"/>
          <w:sz w:val="24"/>
        </w:rPr>
        <w:t xml:space="preserve"> </w:t>
      </w:r>
      <w:r>
        <w:rPr>
          <w:sz w:val="24"/>
        </w:rPr>
        <w:t>not there</w:t>
      </w:r>
      <w:r>
        <w:rPr>
          <w:spacing w:val="-1"/>
          <w:sz w:val="24"/>
        </w:rPr>
        <w:t xml:space="preserve"> </w:t>
      </w:r>
      <w:r>
        <w:rPr>
          <w:sz w:val="24"/>
        </w:rPr>
        <w:t>are</w:t>
      </w:r>
      <w:r>
        <w:rPr>
          <w:spacing w:val="-1"/>
          <w:sz w:val="24"/>
        </w:rPr>
        <w:t xml:space="preserve"> </w:t>
      </w:r>
      <w:r>
        <w:rPr>
          <w:sz w:val="24"/>
        </w:rPr>
        <w:t>prospects</w:t>
      </w:r>
      <w:r>
        <w:rPr>
          <w:spacing w:val="-1"/>
          <w:sz w:val="24"/>
        </w:rPr>
        <w:t xml:space="preserve"> </w:t>
      </w:r>
      <w:r>
        <w:rPr>
          <w:sz w:val="24"/>
        </w:rPr>
        <w:t>of</w:t>
      </w:r>
      <w:r>
        <w:rPr>
          <w:spacing w:val="-1"/>
          <w:sz w:val="24"/>
        </w:rPr>
        <w:t xml:space="preserve"> </w:t>
      </w:r>
      <w:r>
        <w:rPr>
          <w:sz w:val="24"/>
        </w:rPr>
        <w:t>success</w:t>
      </w:r>
      <w:r>
        <w:rPr>
          <w:spacing w:val="-2"/>
          <w:sz w:val="24"/>
        </w:rPr>
        <w:t xml:space="preserve"> </w:t>
      </w:r>
      <w:r>
        <w:rPr>
          <w:sz w:val="24"/>
        </w:rPr>
        <w:t>in the</w:t>
      </w:r>
      <w:r>
        <w:rPr>
          <w:spacing w:val="-2"/>
          <w:sz w:val="24"/>
        </w:rPr>
        <w:t xml:space="preserve"> </w:t>
      </w:r>
      <w:r>
        <w:rPr>
          <w:sz w:val="24"/>
        </w:rPr>
        <w:t xml:space="preserve">main </w:t>
      </w:r>
      <w:r>
        <w:rPr>
          <w:spacing w:val="-2"/>
          <w:sz w:val="24"/>
        </w:rPr>
        <w:t>matter?</w:t>
      </w:r>
    </w:p>
    <w:p w14:paraId="66A2EC7B" w14:textId="77777777" w:rsidR="001B7CD0" w:rsidRDefault="001B7CD0">
      <w:pPr>
        <w:pStyle w:val="BodyText"/>
        <w:spacing w:before="26"/>
      </w:pPr>
    </w:p>
    <w:p w14:paraId="1357165C" w14:textId="77777777" w:rsidR="001B7CD0" w:rsidRDefault="00000000">
      <w:pPr>
        <w:pStyle w:val="Heading1"/>
        <w:jc w:val="both"/>
      </w:pPr>
      <w:r>
        <w:t>APPLICATION</w:t>
      </w:r>
      <w:r>
        <w:rPr>
          <w:spacing w:val="-15"/>
        </w:rPr>
        <w:t xml:space="preserve"> </w:t>
      </w:r>
      <w:r>
        <w:t>OF</w:t>
      </w:r>
      <w:r>
        <w:rPr>
          <w:spacing w:val="-17"/>
        </w:rPr>
        <w:t xml:space="preserve"> </w:t>
      </w:r>
      <w:r>
        <w:t>THE</w:t>
      </w:r>
      <w:r>
        <w:rPr>
          <w:spacing w:val="-15"/>
        </w:rPr>
        <w:t xml:space="preserve"> </w:t>
      </w:r>
      <w:r>
        <w:t>LAW</w:t>
      </w:r>
      <w:r>
        <w:rPr>
          <w:spacing w:val="-15"/>
        </w:rPr>
        <w:t xml:space="preserve"> </w:t>
      </w:r>
      <w:r>
        <w:t>TO</w:t>
      </w:r>
      <w:r>
        <w:rPr>
          <w:spacing w:val="-15"/>
        </w:rPr>
        <w:t xml:space="preserve"> </w:t>
      </w:r>
      <w:r>
        <w:t>THE</w:t>
      </w:r>
      <w:r>
        <w:rPr>
          <w:spacing w:val="-10"/>
        </w:rPr>
        <w:t xml:space="preserve"> </w:t>
      </w:r>
      <w:r>
        <w:rPr>
          <w:spacing w:val="-4"/>
        </w:rPr>
        <w:t>FACTS</w:t>
      </w:r>
    </w:p>
    <w:p w14:paraId="0F017B93" w14:textId="77777777" w:rsidR="001B7CD0" w:rsidRDefault="001B7CD0">
      <w:pPr>
        <w:pStyle w:val="BodyText"/>
        <w:spacing w:before="24"/>
        <w:rPr>
          <w:b/>
        </w:rPr>
      </w:pPr>
    </w:p>
    <w:p w14:paraId="46EE7A10" w14:textId="77777777" w:rsidR="001B7CD0" w:rsidRDefault="00000000">
      <w:pPr>
        <w:pStyle w:val="ListParagraph"/>
        <w:numPr>
          <w:ilvl w:val="0"/>
          <w:numId w:val="1"/>
        </w:numPr>
        <w:tabs>
          <w:tab w:val="left" w:pos="742"/>
        </w:tabs>
        <w:ind w:left="742" w:hanging="359"/>
        <w:rPr>
          <w:b/>
          <w:sz w:val="24"/>
        </w:rPr>
      </w:pPr>
      <w:r>
        <w:rPr>
          <w:b/>
          <w:sz w:val="24"/>
        </w:rPr>
        <w:t>Whether</w:t>
      </w:r>
      <w:r>
        <w:rPr>
          <w:b/>
          <w:spacing w:val="-7"/>
          <w:sz w:val="24"/>
        </w:rPr>
        <w:t xml:space="preserve"> </w:t>
      </w:r>
      <w:r>
        <w:rPr>
          <w:b/>
          <w:sz w:val="24"/>
        </w:rPr>
        <w:t>or</w:t>
      </w:r>
      <w:r>
        <w:rPr>
          <w:b/>
          <w:spacing w:val="-6"/>
          <w:sz w:val="24"/>
        </w:rPr>
        <w:t xml:space="preserve"> </w:t>
      </w:r>
      <w:r>
        <w:rPr>
          <w:b/>
          <w:sz w:val="24"/>
        </w:rPr>
        <w:t>not</w:t>
      </w:r>
      <w:r>
        <w:rPr>
          <w:b/>
          <w:spacing w:val="1"/>
          <w:sz w:val="24"/>
        </w:rPr>
        <w:t xml:space="preserve"> </w:t>
      </w:r>
      <w:r>
        <w:rPr>
          <w:b/>
          <w:sz w:val="24"/>
        </w:rPr>
        <w:t>the</w:t>
      </w:r>
      <w:r>
        <w:rPr>
          <w:b/>
          <w:spacing w:val="-2"/>
          <w:sz w:val="24"/>
        </w:rPr>
        <w:t xml:space="preserve"> </w:t>
      </w:r>
      <w:r>
        <w:rPr>
          <w:b/>
          <w:sz w:val="24"/>
        </w:rPr>
        <w:t>delay</w:t>
      </w:r>
      <w:r>
        <w:rPr>
          <w:b/>
          <w:spacing w:val="1"/>
          <w:sz w:val="24"/>
        </w:rPr>
        <w:t xml:space="preserve"> </w:t>
      </w:r>
      <w:r>
        <w:rPr>
          <w:b/>
          <w:sz w:val="24"/>
        </w:rPr>
        <w:t>was</w:t>
      </w:r>
      <w:r>
        <w:rPr>
          <w:b/>
          <w:spacing w:val="-1"/>
          <w:sz w:val="24"/>
        </w:rPr>
        <w:t xml:space="preserve"> </w:t>
      </w:r>
      <w:r>
        <w:rPr>
          <w:b/>
          <w:spacing w:val="-2"/>
          <w:sz w:val="24"/>
        </w:rPr>
        <w:t>inordinate?</w:t>
      </w:r>
    </w:p>
    <w:p w14:paraId="45CD927A" w14:textId="77777777" w:rsidR="001B7CD0" w:rsidRDefault="001B7CD0">
      <w:pPr>
        <w:pStyle w:val="BodyText"/>
        <w:spacing w:before="17"/>
        <w:rPr>
          <w:b/>
        </w:rPr>
      </w:pPr>
    </w:p>
    <w:p w14:paraId="7A7923EA" w14:textId="77777777" w:rsidR="001B7CD0" w:rsidRDefault="00000000">
      <w:pPr>
        <w:spacing w:line="360" w:lineRule="auto"/>
        <w:ind w:left="23" w:right="159"/>
        <w:jc w:val="both"/>
        <w:rPr>
          <w:sz w:val="24"/>
        </w:rPr>
      </w:pPr>
      <w:r>
        <w:rPr>
          <w:sz w:val="24"/>
        </w:rPr>
        <w:t>The applicant argued that his delay</w:t>
      </w:r>
      <w:r>
        <w:rPr>
          <w:spacing w:val="-3"/>
          <w:sz w:val="24"/>
        </w:rPr>
        <w:t xml:space="preserve"> </w:t>
      </w:r>
      <w:r>
        <w:rPr>
          <w:sz w:val="24"/>
        </w:rPr>
        <w:t>was inordinate because his period of delay</w:t>
      </w:r>
      <w:r>
        <w:rPr>
          <w:spacing w:val="-3"/>
          <w:sz w:val="24"/>
        </w:rPr>
        <w:t xml:space="preserve"> </w:t>
      </w:r>
      <w:r>
        <w:rPr>
          <w:sz w:val="24"/>
        </w:rPr>
        <w:t xml:space="preserve">was only three months. The requirements for an application for condonation were set out in the case of </w:t>
      </w:r>
      <w:proofErr w:type="spellStart"/>
      <w:r>
        <w:rPr>
          <w:b/>
          <w:sz w:val="24"/>
        </w:rPr>
        <w:t>Zimslate</w:t>
      </w:r>
      <w:proofErr w:type="spellEnd"/>
      <w:r>
        <w:rPr>
          <w:b/>
          <w:sz w:val="24"/>
        </w:rPr>
        <w:t xml:space="preserve"> </w:t>
      </w:r>
      <w:r>
        <w:rPr>
          <w:b/>
          <w:i/>
          <w:sz w:val="24"/>
        </w:rPr>
        <w:t>Quartzite (Pvt) Ltd &amp; Ors v Central African Building Society SC 34/17</w:t>
      </w:r>
      <w:r>
        <w:rPr>
          <w:b/>
          <w:i/>
          <w:spacing w:val="-1"/>
          <w:sz w:val="24"/>
        </w:rPr>
        <w:t xml:space="preserve"> </w:t>
      </w:r>
      <w:r>
        <w:rPr>
          <w:sz w:val="24"/>
        </w:rPr>
        <w:t>where it was stated as follows:</w:t>
      </w:r>
    </w:p>
    <w:p w14:paraId="1463C0CC" w14:textId="77777777" w:rsidR="001B7CD0" w:rsidRDefault="00000000">
      <w:pPr>
        <w:pStyle w:val="BodyText"/>
        <w:spacing w:before="159" w:line="360" w:lineRule="auto"/>
        <w:ind w:left="743" w:right="165"/>
        <w:jc w:val="both"/>
      </w:pPr>
      <w:r>
        <w:t>“An applicant, who has infringed the rules of the court before which he appears, must apply</w:t>
      </w:r>
      <w:r>
        <w:rPr>
          <w:spacing w:val="-5"/>
        </w:rPr>
        <w:t xml:space="preserve"> </w:t>
      </w:r>
      <w:r>
        <w:t>for</w:t>
      </w:r>
      <w:r>
        <w:rPr>
          <w:spacing w:val="-5"/>
        </w:rPr>
        <w:t xml:space="preserve"> </w:t>
      </w:r>
      <w:r>
        <w:t>condonation</w:t>
      </w:r>
      <w:r>
        <w:rPr>
          <w:spacing w:val="-3"/>
        </w:rPr>
        <w:t xml:space="preserve"> </w:t>
      </w:r>
      <w:r>
        <w:t>and</w:t>
      </w:r>
      <w:r>
        <w:rPr>
          <w:spacing w:val="-3"/>
        </w:rPr>
        <w:t xml:space="preserve"> </w:t>
      </w:r>
      <w:r>
        <w:t>in</w:t>
      </w:r>
      <w:r>
        <w:rPr>
          <w:spacing w:val="-3"/>
        </w:rPr>
        <w:t xml:space="preserve"> </w:t>
      </w:r>
      <w:r>
        <w:t>that</w:t>
      </w:r>
      <w:r>
        <w:rPr>
          <w:spacing w:val="-3"/>
        </w:rPr>
        <w:t xml:space="preserve"> </w:t>
      </w:r>
      <w:r>
        <w:t>application</w:t>
      </w:r>
      <w:r>
        <w:rPr>
          <w:spacing w:val="-3"/>
        </w:rPr>
        <w:t xml:space="preserve"> </w:t>
      </w:r>
      <w:r>
        <w:t>explain</w:t>
      </w:r>
      <w:r>
        <w:rPr>
          <w:spacing w:val="-3"/>
        </w:rPr>
        <w:t xml:space="preserve"> </w:t>
      </w:r>
      <w:r>
        <w:t>the</w:t>
      </w:r>
      <w:r>
        <w:rPr>
          <w:spacing w:val="-3"/>
        </w:rPr>
        <w:t xml:space="preserve"> </w:t>
      </w:r>
      <w:r>
        <w:t>reasons</w:t>
      </w:r>
      <w:r>
        <w:rPr>
          <w:spacing w:val="-4"/>
        </w:rPr>
        <w:t xml:space="preserve"> </w:t>
      </w:r>
      <w:r>
        <w:t>for</w:t>
      </w:r>
      <w:r>
        <w:rPr>
          <w:spacing w:val="-4"/>
        </w:rPr>
        <w:t xml:space="preserve"> </w:t>
      </w:r>
      <w:r>
        <w:t>the</w:t>
      </w:r>
      <w:r>
        <w:rPr>
          <w:spacing w:val="-3"/>
        </w:rPr>
        <w:t xml:space="preserve"> </w:t>
      </w:r>
      <w:r>
        <w:t>infraction.</w:t>
      </w:r>
      <w:r>
        <w:rPr>
          <w:spacing w:val="-3"/>
        </w:rPr>
        <w:t xml:space="preserve"> </w:t>
      </w:r>
      <w:r>
        <w:t>He must take the court into his confidence and give an honest account of his default in order to enable the court to arrive at a decision as to whether to grant the indulgence sought.</w:t>
      </w:r>
      <w:r>
        <w:rPr>
          <w:spacing w:val="1"/>
        </w:rPr>
        <w:t xml:space="preserve"> </w:t>
      </w:r>
      <w:r>
        <w:t>An</w:t>
      </w:r>
      <w:r>
        <w:rPr>
          <w:spacing w:val="79"/>
        </w:rPr>
        <w:t xml:space="preserve"> </w:t>
      </w:r>
      <w:r>
        <w:t>applicant</w:t>
      </w:r>
      <w:r>
        <w:rPr>
          <w:spacing w:val="50"/>
          <w:w w:val="150"/>
        </w:rPr>
        <w:t xml:space="preserve"> </w:t>
      </w:r>
      <w:r>
        <w:t>who</w:t>
      </w:r>
      <w:r>
        <w:rPr>
          <w:spacing w:val="50"/>
          <w:w w:val="150"/>
        </w:rPr>
        <w:t xml:space="preserve"> </w:t>
      </w:r>
      <w:r>
        <w:t>takes</w:t>
      </w:r>
      <w:r>
        <w:rPr>
          <w:spacing w:val="50"/>
          <w:w w:val="150"/>
        </w:rPr>
        <w:t xml:space="preserve"> </w:t>
      </w:r>
      <w:r>
        <w:t>the</w:t>
      </w:r>
      <w:r>
        <w:rPr>
          <w:spacing w:val="52"/>
          <w:w w:val="150"/>
        </w:rPr>
        <w:t xml:space="preserve"> </w:t>
      </w:r>
      <w:r>
        <w:t>attitude</w:t>
      </w:r>
      <w:r>
        <w:rPr>
          <w:spacing w:val="79"/>
        </w:rPr>
        <w:t xml:space="preserve"> </w:t>
      </w:r>
      <w:r>
        <w:t>that</w:t>
      </w:r>
      <w:r>
        <w:rPr>
          <w:spacing w:val="50"/>
          <w:w w:val="150"/>
        </w:rPr>
        <w:t xml:space="preserve"> </w:t>
      </w:r>
      <w:r>
        <w:t>indulgences,</w:t>
      </w:r>
      <w:r>
        <w:rPr>
          <w:spacing w:val="50"/>
          <w:w w:val="150"/>
        </w:rPr>
        <w:t xml:space="preserve"> </w:t>
      </w:r>
      <w:r>
        <w:t>including</w:t>
      </w:r>
      <w:r>
        <w:rPr>
          <w:spacing w:val="77"/>
        </w:rPr>
        <w:t xml:space="preserve"> </w:t>
      </w:r>
      <w:r>
        <w:t>that</w:t>
      </w:r>
      <w:r>
        <w:rPr>
          <w:spacing w:val="51"/>
          <w:w w:val="150"/>
        </w:rPr>
        <w:t xml:space="preserve"> </w:t>
      </w:r>
      <w:r>
        <w:rPr>
          <w:spacing w:val="-5"/>
        </w:rPr>
        <w:t>of</w:t>
      </w:r>
    </w:p>
    <w:p w14:paraId="51E7FE17" w14:textId="77777777" w:rsidR="001B7CD0" w:rsidRDefault="001B7CD0">
      <w:pPr>
        <w:pStyle w:val="BodyText"/>
        <w:spacing w:line="360" w:lineRule="auto"/>
        <w:jc w:val="both"/>
        <w:sectPr w:rsidR="001B7CD0">
          <w:headerReference w:type="default" r:id="rId9"/>
          <w:footerReference w:type="default" r:id="rId10"/>
          <w:pgSz w:w="11910" w:h="16840"/>
          <w:pgMar w:top="1620" w:right="1275" w:bottom="1200" w:left="1417" w:header="748" w:footer="1003" w:gutter="0"/>
          <w:cols w:space="720"/>
        </w:sectPr>
      </w:pPr>
    </w:p>
    <w:p w14:paraId="4C0BAA19" w14:textId="77777777" w:rsidR="001B7CD0" w:rsidRDefault="00000000">
      <w:pPr>
        <w:pStyle w:val="BodyText"/>
        <w:spacing w:before="80" w:line="360" w:lineRule="auto"/>
        <w:ind w:left="743" w:right="168"/>
        <w:jc w:val="both"/>
      </w:pPr>
      <w:r>
        <w:lastRenderedPageBreak/>
        <w:t>condonation, are there for the asking does himself a disservice as he takes the risk of having his application dismissed</w:t>
      </w:r>
      <w:r>
        <w:rPr>
          <w:i/>
        </w:rPr>
        <w:t>.</w:t>
      </w:r>
      <w:r>
        <w:t>”</w:t>
      </w:r>
    </w:p>
    <w:p w14:paraId="76895094" w14:textId="77777777" w:rsidR="001B7CD0" w:rsidRDefault="00000000">
      <w:pPr>
        <w:pStyle w:val="BodyText"/>
        <w:spacing w:before="160" w:line="360" w:lineRule="auto"/>
        <w:ind w:left="23" w:right="159"/>
        <w:jc w:val="both"/>
      </w:pPr>
      <w:r>
        <w:t>The period of delay</w:t>
      </w:r>
      <w:r>
        <w:rPr>
          <w:spacing w:val="-2"/>
        </w:rPr>
        <w:t xml:space="preserve"> </w:t>
      </w:r>
      <w:r>
        <w:t>by</w:t>
      </w:r>
      <w:r>
        <w:rPr>
          <w:spacing w:val="-2"/>
        </w:rPr>
        <w:t xml:space="preserve"> </w:t>
      </w:r>
      <w:r>
        <w:t xml:space="preserve">the applicant is inordinate in view of the circumstances of this case. It </w:t>
      </w:r>
      <w:r>
        <w:rPr>
          <w:spacing w:val="-2"/>
        </w:rPr>
        <w:t>is</w:t>
      </w:r>
      <w:r>
        <w:rPr>
          <w:spacing w:val="-5"/>
        </w:rPr>
        <w:t xml:space="preserve"> </w:t>
      </w:r>
      <w:r>
        <w:rPr>
          <w:spacing w:val="-2"/>
        </w:rPr>
        <w:t>apparent that</w:t>
      </w:r>
      <w:r>
        <w:rPr>
          <w:spacing w:val="-4"/>
        </w:rPr>
        <w:t xml:space="preserve"> </w:t>
      </w:r>
      <w:r>
        <w:rPr>
          <w:spacing w:val="-2"/>
        </w:rPr>
        <w:t>the</w:t>
      </w:r>
      <w:r>
        <w:rPr>
          <w:spacing w:val="-13"/>
        </w:rPr>
        <w:t xml:space="preserve"> </w:t>
      </w:r>
      <w:r>
        <w:rPr>
          <w:spacing w:val="-2"/>
        </w:rPr>
        <w:t>Applicant having</w:t>
      </w:r>
      <w:r>
        <w:rPr>
          <w:spacing w:val="-6"/>
        </w:rPr>
        <w:t xml:space="preserve"> </w:t>
      </w:r>
      <w:r>
        <w:rPr>
          <w:spacing w:val="-2"/>
        </w:rPr>
        <w:t>filed</w:t>
      </w:r>
      <w:r>
        <w:rPr>
          <w:spacing w:val="-4"/>
        </w:rPr>
        <w:t xml:space="preserve"> </w:t>
      </w:r>
      <w:r>
        <w:rPr>
          <w:spacing w:val="-2"/>
        </w:rPr>
        <w:t>a</w:t>
      </w:r>
      <w:r>
        <w:rPr>
          <w:spacing w:val="-5"/>
        </w:rPr>
        <w:t xml:space="preserve"> </w:t>
      </w:r>
      <w:r>
        <w:rPr>
          <w:spacing w:val="-2"/>
        </w:rPr>
        <w:t>defective</w:t>
      </w:r>
      <w:r>
        <w:rPr>
          <w:spacing w:val="-5"/>
        </w:rPr>
        <w:t xml:space="preserve"> </w:t>
      </w:r>
      <w:r>
        <w:rPr>
          <w:spacing w:val="-2"/>
        </w:rPr>
        <w:t>application</w:t>
      </w:r>
      <w:r>
        <w:rPr>
          <w:spacing w:val="-4"/>
        </w:rPr>
        <w:t xml:space="preserve"> </w:t>
      </w:r>
      <w:r>
        <w:rPr>
          <w:spacing w:val="-2"/>
        </w:rPr>
        <w:t xml:space="preserve">under </w:t>
      </w:r>
      <w:proofErr w:type="spellStart"/>
      <w:r>
        <w:rPr>
          <w:spacing w:val="-2"/>
        </w:rPr>
        <w:t>Labour</w:t>
      </w:r>
      <w:proofErr w:type="spellEnd"/>
      <w:r>
        <w:rPr>
          <w:spacing w:val="-5"/>
        </w:rPr>
        <w:t xml:space="preserve"> </w:t>
      </w:r>
      <w:r>
        <w:rPr>
          <w:spacing w:val="-2"/>
        </w:rPr>
        <w:t xml:space="preserve">Court/H/552/24 </w:t>
      </w:r>
      <w:r>
        <w:t>was advised firstly by the Registrar and then by the Respondent in filing its opposition. The Applicant in total disregard of this advice proceeded headlong with the defective application which</w:t>
      </w:r>
      <w:r>
        <w:rPr>
          <w:spacing w:val="-13"/>
        </w:rPr>
        <w:t xml:space="preserve"> </w:t>
      </w:r>
      <w:r>
        <w:t>was</w:t>
      </w:r>
      <w:r>
        <w:rPr>
          <w:spacing w:val="-9"/>
        </w:rPr>
        <w:t xml:space="preserve"> </w:t>
      </w:r>
      <w:r>
        <w:t>then</w:t>
      </w:r>
      <w:r>
        <w:rPr>
          <w:spacing w:val="-8"/>
        </w:rPr>
        <w:t xml:space="preserve"> </w:t>
      </w:r>
      <w:r>
        <w:t>struck</w:t>
      </w:r>
      <w:r>
        <w:rPr>
          <w:spacing w:val="-8"/>
        </w:rPr>
        <w:t xml:space="preserve"> </w:t>
      </w:r>
      <w:r>
        <w:t>off</w:t>
      </w:r>
      <w:r>
        <w:rPr>
          <w:spacing w:val="-8"/>
        </w:rPr>
        <w:t xml:space="preserve"> </w:t>
      </w:r>
      <w:r>
        <w:t>by</w:t>
      </w:r>
      <w:r>
        <w:rPr>
          <w:spacing w:val="-14"/>
        </w:rPr>
        <w:t xml:space="preserve"> </w:t>
      </w:r>
      <w:r>
        <w:t>the</w:t>
      </w:r>
      <w:r>
        <w:rPr>
          <w:spacing w:val="-8"/>
        </w:rPr>
        <w:t xml:space="preserve"> </w:t>
      </w:r>
      <w:r>
        <w:t>court.</w:t>
      </w:r>
      <w:r>
        <w:rPr>
          <w:spacing w:val="-6"/>
        </w:rPr>
        <w:t xml:space="preserve"> </w:t>
      </w:r>
      <w:r>
        <w:t>Needless</w:t>
      </w:r>
      <w:r>
        <w:rPr>
          <w:spacing w:val="-10"/>
        </w:rPr>
        <w:t xml:space="preserve"> </w:t>
      </w:r>
      <w:r>
        <w:t>to</w:t>
      </w:r>
      <w:r>
        <w:rPr>
          <w:spacing w:val="-7"/>
        </w:rPr>
        <w:t xml:space="preserve"> </w:t>
      </w:r>
      <w:r>
        <w:t>point</w:t>
      </w:r>
      <w:r>
        <w:rPr>
          <w:spacing w:val="-9"/>
        </w:rPr>
        <w:t xml:space="preserve"> </w:t>
      </w:r>
      <w:r>
        <w:t>out</w:t>
      </w:r>
      <w:r>
        <w:rPr>
          <w:spacing w:val="-9"/>
        </w:rPr>
        <w:t xml:space="preserve"> </w:t>
      </w:r>
      <w:r>
        <w:t>the</w:t>
      </w:r>
      <w:r>
        <w:rPr>
          <w:spacing w:val="-15"/>
        </w:rPr>
        <w:t xml:space="preserve"> </w:t>
      </w:r>
      <w:r>
        <w:t>Applicant</w:t>
      </w:r>
      <w:r>
        <w:rPr>
          <w:spacing w:val="-9"/>
        </w:rPr>
        <w:t xml:space="preserve"> </w:t>
      </w:r>
      <w:r>
        <w:t>is</w:t>
      </w:r>
      <w:r>
        <w:rPr>
          <w:spacing w:val="-9"/>
        </w:rPr>
        <w:t xml:space="preserve"> </w:t>
      </w:r>
      <w:r>
        <w:t>indeed</w:t>
      </w:r>
      <w:r>
        <w:rPr>
          <w:spacing w:val="-10"/>
        </w:rPr>
        <w:t xml:space="preserve"> </w:t>
      </w:r>
      <w:r>
        <w:t>the</w:t>
      </w:r>
      <w:r>
        <w:rPr>
          <w:spacing w:val="-8"/>
        </w:rPr>
        <w:t xml:space="preserve"> </w:t>
      </w:r>
      <w:r>
        <w:t>author of</w:t>
      </w:r>
      <w:r>
        <w:rPr>
          <w:spacing w:val="-3"/>
        </w:rPr>
        <w:t xml:space="preserve"> </w:t>
      </w:r>
      <w:r>
        <w:t>his</w:t>
      </w:r>
      <w:r>
        <w:rPr>
          <w:spacing w:val="-4"/>
        </w:rPr>
        <w:t xml:space="preserve"> </w:t>
      </w:r>
      <w:r>
        <w:t>problems.</w:t>
      </w:r>
      <w:r>
        <w:rPr>
          <w:spacing w:val="-3"/>
        </w:rPr>
        <w:t xml:space="preserve"> </w:t>
      </w:r>
      <w:r>
        <w:t>The</w:t>
      </w:r>
      <w:r>
        <w:rPr>
          <w:spacing w:val="-4"/>
        </w:rPr>
        <w:t xml:space="preserve"> </w:t>
      </w:r>
      <w:r>
        <w:t>delay</w:t>
      </w:r>
      <w:r>
        <w:rPr>
          <w:spacing w:val="-7"/>
        </w:rPr>
        <w:t xml:space="preserve"> </w:t>
      </w:r>
      <w:r>
        <w:t>by</w:t>
      </w:r>
      <w:r>
        <w:rPr>
          <w:spacing w:val="-11"/>
        </w:rPr>
        <w:t xml:space="preserve"> </w:t>
      </w:r>
      <w:r>
        <w:t>the</w:t>
      </w:r>
      <w:r>
        <w:rPr>
          <w:spacing w:val="-3"/>
        </w:rPr>
        <w:t xml:space="preserve"> </w:t>
      </w:r>
      <w:r>
        <w:t>applicant</w:t>
      </w:r>
      <w:r>
        <w:rPr>
          <w:spacing w:val="-1"/>
        </w:rPr>
        <w:t xml:space="preserve"> </w:t>
      </w:r>
      <w:r>
        <w:t>is</w:t>
      </w:r>
      <w:r>
        <w:rPr>
          <w:spacing w:val="-4"/>
        </w:rPr>
        <w:t xml:space="preserve"> </w:t>
      </w:r>
      <w:r>
        <w:t>inordinate.</w:t>
      </w:r>
      <w:r>
        <w:rPr>
          <w:spacing w:val="-3"/>
        </w:rPr>
        <w:t xml:space="preserve"> </w:t>
      </w:r>
      <w:r>
        <w:t>However,</w:t>
      </w:r>
      <w:r>
        <w:rPr>
          <w:spacing w:val="-3"/>
        </w:rPr>
        <w:t xml:space="preserve"> </w:t>
      </w:r>
      <w:r>
        <w:t>there</w:t>
      </w:r>
      <w:r>
        <w:rPr>
          <w:spacing w:val="-5"/>
        </w:rPr>
        <w:t xml:space="preserve"> </w:t>
      </w:r>
      <w:r>
        <w:t>are</w:t>
      </w:r>
      <w:r>
        <w:rPr>
          <w:spacing w:val="-4"/>
        </w:rPr>
        <w:t xml:space="preserve"> </w:t>
      </w:r>
      <w:r>
        <w:t>other</w:t>
      </w:r>
      <w:r>
        <w:rPr>
          <w:spacing w:val="-5"/>
        </w:rPr>
        <w:t xml:space="preserve"> </w:t>
      </w:r>
      <w:r>
        <w:t>factors</w:t>
      </w:r>
      <w:r>
        <w:rPr>
          <w:spacing w:val="-4"/>
        </w:rPr>
        <w:t xml:space="preserve"> </w:t>
      </w:r>
      <w:r>
        <w:t>that this court is enjoined to considered in an application for condonation.</w:t>
      </w:r>
    </w:p>
    <w:p w14:paraId="0CE53342" w14:textId="77777777" w:rsidR="001B7CD0" w:rsidRDefault="00000000">
      <w:pPr>
        <w:pStyle w:val="ListParagraph"/>
        <w:numPr>
          <w:ilvl w:val="0"/>
          <w:numId w:val="1"/>
        </w:numPr>
        <w:tabs>
          <w:tab w:val="left" w:pos="742"/>
        </w:tabs>
        <w:spacing w:before="166"/>
        <w:ind w:left="742" w:hanging="359"/>
        <w:jc w:val="both"/>
        <w:rPr>
          <w:b/>
          <w:sz w:val="24"/>
        </w:rPr>
      </w:pPr>
      <w:r>
        <w:rPr>
          <w:b/>
          <w:sz w:val="24"/>
        </w:rPr>
        <w:t>Whether</w:t>
      </w:r>
      <w:r>
        <w:rPr>
          <w:b/>
          <w:spacing w:val="-9"/>
          <w:sz w:val="24"/>
        </w:rPr>
        <w:t xml:space="preserve"> </w:t>
      </w:r>
      <w:r>
        <w:rPr>
          <w:b/>
          <w:sz w:val="24"/>
        </w:rPr>
        <w:t>or</w:t>
      </w:r>
      <w:r>
        <w:rPr>
          <w:b/>
          <w:spacing w:val="-8"/>
          <w:sz w:val="24"/>
        </w:rPr>
        <w:t xml:space="preserve"> </w:t>
      </w:r>
      <w:r>
        <w:rPr>
          <w:b/>
          <w:sz w:val="24"/>
        </w:rPr>
        <w:t>not</w:t>
      </w:r>
      <w:r>
        <w:rPr>
          <w:b/>
          <w:spacing w:val="-2"/>
          <w:sz w:val="24"/>
        </w:rPr>
        <w:t xml:space="preserve"> </w:t>
      </w:r>
      <w:r>
        <w:rPr>
          <w:b/>
          <w:sz w:val="24"/>
        </w:rPr>
        <w:t>there</w:t>
      </w:r>
      <w:r>
        <w:rPr>
          <w:b/>
          <w:spacing w:val="-4"/>
          <w:sz w:val="24"/>
        </w:rPr>
        <w:t xml:space="preserve"> </w:t>
      </w:r>
      <w:r>
        <w:rPr>
          <w:b/>
          <w:sz w:val="24"/>
        </w:rPr>
        <w:t>is</w:t>
      </w:r>
      <w:r>
        <w:rPr>
          <w:b/>
          <w:spacing w:val="-3"/>
          <w:sz w:val="24"/>
        </w:rPr>
        <w:t xml:space="preserve"> </w:t>
      </w:r>
      <w:r>
        <w:rPr>
          <w:b/>
          <w:sz w:val="24"/>
        </w:rPr>
        <w:t>a</w:t>
      </w:r>
      <w:r>
        <w:rPr>
          <w:b/>
          <w:spacing w:val="-3"/>
          <w:sz w:val="24"/>
        </w:rPr>
        <w:t xml:space="preserve"> </w:t>
      </w:r>
      <w:r>
        <w:rPr>
          <w:b/>
          <w:sz w:val="24"/>
        </w:rPr>
        <w:t>reasonable</w:t>
      </w:r>
      <w:r>
        <w:rPr>
          <w:b/>
          <w:spacing w:val="-3"/>
          <w:sz w:val="24"/>
        </w:rPr>
        <w:t xml:space="preserve"> </w:t>
      </w:r>
      <w:r>
        <w:rPr>
          <w:b/>
          <w:sz w:val="24"/>
        </w:rPr>
        <w:t>explanation</w:t>
      </w:r>
      <w:r>
        <w:rPr>
          <w:b/>
          <w:spacing w:val="-2"/>
          <w:sz w:val="24"/>
        </w:rPr>
        <w:t xml:space="preserve"> </w:t>
      </w:r>
      <w:r>
        <w:rPr>
          <w:b/>
          <w:sz w:val="24"/>
        </w:rPr>
        <w:t>for</w:t>
      </w:r>
      <w:r>
        <w:rPr>
          <w:b/>
          <w:spacing w:val="-9"/>
          <w:sz w:val="24"/>
        </w:rPr>
        <w:t xml:space="preserve"> </w:t>
      </w:r>
      <w:r>
        <w:rPr>
          <w:b/>
          <w:sz w:val="24"/>
        </w:rPr>
        <w:t>the</w:t>
      </w:r>
      <w:r>
        <w:rPr>
          <w:b/>
          <w:spacing w:val="-2"/>
          <w:sz w:val="24"/>
        </w:rPr>
        <w:t xml:space="preserve"> delay?</w:t>
      </w:r>
    </w:p>
    <w:p w14:paraId="4FEC1742" w14:textId="77777777" w:rsidR="001B7CD0" w:rsidRDefault="001B7CD0">
      <w:pPr>
        <w:pStyle w:val="BodyText"/>
        <w:spacing w:before="16"/>
        <w:rPr>
          <w:b/>
        </w:rPr>
      </w:pPr>
    </w:p>
    <w:p w14:paraId="2F45263B" w14:textId="77777777" w:rsidR="001B7CD0" w:rsidRDefault="00000000">
      <w:pPr>
        <w:pStyle w:val="BodyText"/>
        <w:spacing w:line="360" w:lineRule="auto"/>
        <w:ind w:left="23" w:right="160"/>
        <w:jc w:val="both"/>
      </w:pPr>
      <w:r>
        <w:t>The applicant submitted that his reason for the delay was due to the fact that he had failed to lodge</w:t>
      </w:r>
      <w:r>
        <w:rPr>
          <w:spacing w:val="-11"/>
        </w:rPr>
        <w:t xml:space="preserve"> </w:t>
      </w:r>
      <w:r>
        <w:t>a</w:t>
      </w:r>
      <w:r>
        <w:rPr>
          <w:spacing w:val="-10"/>
        </w:rPr>
        <w:t xml:space="preserve"> </w:t>
      </w:r>
      <w:r>
        <w:t>correct</w:t>
      </w:r>
      <w:r>
        <w:rPr>
          <w:spacing w:val="-11"/>
        </w:rPr>
        <w:t xml:space="preserve"> </w:t>
      </w:r>
      <w:r>
        <w:t>application</w:t>
      </w:r>
      <w:r>
        <w:rPr>
          <w:spacing w:val="-11"/>
        </w:rPr>
        <w:t xml:space="preserve"> </w:t>
      </w:r>
      <w:r>
        <w:t>as</w:t>
      </w:r>
      <w:r>
        <w:rPr>
          <w:spacing w:val="-11"/>
        </w:rPr>
        <w:t xml:space="preserve"> </w:t>
      </w:r>
      <w:r>
        <w:t>cited</w:t>
      </w:r>
      <w:r>
        <w:rPr>
          <w:spacing w:val="-9"/>
        </w:rPr>
        <w:t xml:space="preserve"> </w:t>
      </w:r>
      <w:r>
        <w:t>by</w:t>
      </w:r>
      <w:r>
        <w:rPr>
          <w:spacing w:val="-15"/>
        </w:rPr>
        <w:t xml:space="preserve"> </w:t>
      </w:r>
      <w:r>
        <w:t>the</w:t>
      </w:r>
      <w:r>
        <w:rPr>
          <w:spacing w:val="-9"/>
        </w:rPr>
        <w:t xml:space="preserve"> </w:t>
      </w:r>
      <w:r>
        <w:t>rules</w:t>
      </w:r>
      <w:r>
        <w:rPr>
          <w:spacing w:val="-11"/>
        </w:rPr>
        <w:t xml:space="preserve"> </w:t>
      </w:r>
      <w:r>
        <w:t>and</w:t>
      </w:r>
      <w:r>
        <w:rPr>
          <w:spacing w:val="-9"/>
        </w:rPr>
        <w:t xml:space="preserve"> </w:t>
      </w:r>
      <w:r>
        <w:t>thus</w:t>
      </w:r>
      <w:r>
        <w:rPr>
          <w:spacing w:val="-10"/>
        </w:rPr>
        <w:t xml:space="preserve"> </w:t>
      </w:r>
      <w:r>
        <w:t>he</w:t>
      </w:r>
      <w:r>
        <w:rPr>
          <w:spacing w:val="-12"/>
        </w:rPr>
        <w:t xml:space="preserve"> </w:t>
      </w:r>
      <w:r>
        <w:t>seeks</w:t>
      </w:r>
      <w:r>
        <w:rPr>
          <w:spacing w:val="-11"/>
        </w:rPr>
        <w:t xml:space="preserve"> </w:t>
      </w:r>
      <w:r>
        <w:t>condonation</w:t>
      </w:r>
      <w:r>
        <w:rPr>
          <w:spacing w:val="-11"/>
        </w:rPr>
        <w:t xml:space="preserve"> </w:t>
      </w:r>
      <w:r>
        <w:t>for</w:t>
      </w:r>
      <w:r>
        <w:rPr>
          <w:spacing w:val="-13"/>
        </w:rPr>
        <w:t xml:space="preserve"> </w:t>
      </w:r>
      <w:r>
        <w:t>the</w:t>
      </w:r>
      <w:r>
        <w:rPr>
          <w:spacing w:val="-9"/>
        </w:rPr>
        <w:t xml:space="preserve"> </w:t>
      </w:r>
      <w:r>
        <w:t>late</w:t>
      </w:r>
      <w:r>
        <w:rPr>
          <w:spacing w:val="-10"/>
        </w:rPr>
        <w:t xml:space="preserve"> </w:t>
      </w:r>
      <w:r>
        <w:t xml:space="preserve">filing of a correct application for leave to appeal. In the case of </w:t>
      </w:r>
      <w:r>
        <w:rPr>
          <w:i/>
        </w:rPr>
        <w:t xml:space="preserve">Lunat </w:t>
      </w:r>
      <w:r>
        <w:t xml:space="preserve">v </w:t>
      </w:r>
      <w:r>
        <w:rPr>
          <w:i/>
        </w:rPr>
        <w:t xml:space="preserve">Patel </w:t>
      </w:r>
      <w:r>
        <w:t>SC 47/22 at p 6, CHATUKUTA JA held that:</w:t>
      </w:r>
    </w:p>
    <w:p w14:paraId="0AD86474" w14:textId="77777777" w:rsidR="001B7CD0" w:rsidRDefault="00000000">
      <w:pPr>
        <w:pStyle w:val="BodyText"/>
        <w:spacing w:before="161" w:line="360" w:lineRule="auto"/>
        <w:ind w:left="743" w:right="161"/>
        <w:jc w:val="both"/>
      </w:pPr>
      <w:r>
        <w:t>“A</w:t>
      </w:r>
      <w:r>
        <w:rPr>
          <w:spacing w:val="-12"/>
        </w:rPr>
        <w:t xml:space="preserve"> </w:t>
      </w:r>
      <w:r>
        <w:t>party</w:t>
      </w:r>
      <w:r>
        <w:rPr>
          <w:spacing w:val="-2"/>
        </w:rPr>
        <w:t xml:space="preserve"> </w:t>
      </w:r>
      <w:r>
        <w:t>seeking condonation and extension of time must satisfy</w:t>
      </w:r>
      <w:r>
        <w:rPr>
          <w:spacing w:val="-2"/>
        </w:rPr>
        <w:t xml:space="preserve"> </w:t>
      </w:r>
      <w:r>
        <w:t>the court that a valid and justifiable reason exists as to why compliance did not occur and why noncompliance should be condoned. Further, regardless of the prospects of success, a court</w:t>
      </w:r>
      <w:r>
        <w:rPr>
          <w:spacing w:val="-7"/>
        </w:rPr>
        <w:t xml:space="preserve"> </w:t>
      </w:r>
      <w:r>
        <w:t>may</w:t>
      </w:r>
      <w:r>
        <w:rPr>
          <w:spacing w:val="-12"/>
        </w:rPr>
        <w:t xml:space="preserve"> </w:t>
      </w:r>
      <w:r>
        <w:t>decline</w:t>
      </w:r>
      <w:r>
        <w:rPr>
          <w:spacing w:val="-8"/>
        </w:rPr>
        <w:t xml:space="preserve"> </w:t>
      </w:r>
      <w:r>
        <w:t>to</w:t>
      </w:r>
      <w:r>
        <w:rPr>
          <w:spacing w:val="-7"/>
        </w:rPr>
        <w:t xml:space="preserve"> </w:t>
      </w:r>
      <w:r>
        <w:t>grant</w:t>
      </w:r>
      <w:r>
        <w:rPr>
          <w:spacing w:val="-7"/>
        </w:rPr>
        <w:t xml:space="preserve"> </w:t>
      </w:r>
      <w:r>
        <w:t>condonation</w:t>
      </w:r>
      <w:r>
        <w:rPr>
          <w:spacing w:val="-7"/>
        </w:rPr>
        <w:t xml:space="preserve"> </w:t>
      </w:r>
      <w:r>
        <w:t>where</w:t>
      </w:r>
      <w:r>
        <w:rPr>
          <w:spacing w:val="-9"/>
        </w:rPr>
        <w:t xml:space="preserve"> </w:t>
      </w:r>
      <w:r>
        <w:t>it</w:t>
      </w:r>
      <w:r>
        <w:rPr>
          <w:spacing w:val="-7"/>
        </w:rPr>
        <w:t xml:space="preserve"> </w:t>
      </w:r>
      <w:r>
        <w:t>considers</w:t>
      </w:r>
      <w:r>
        <w:rPr>
          <w:spacing w:val="-8"/>
        </w:rPr>
        <w:t xml:space="preserve"> </w:t>
      </w:r>
      <w:r>
        <w:t>the</w:t>
      </w:r>
      <w:r>
        <w:rPr>
          <w:spacing w:val="-8"/>
        </w:rPr>
        <w:t xml:space="preserve"> </w:t>
      </w:r>
      <w:r>
        <w:t>explanation</w:t>
      </w:r>
      <w:r>
        <w:rPr>
          <w:spacing w:val="-7"/>
        </w:rPr>
        <w:t xml:space="preserve"> </w:t>
      </w:r>
      <w:r>
        <w:t>for</w:t>
      </w:r>
      <w:r>
        <w:rPr>
          <w:spacing w:val="-9"/>
        </w:rPr>
        <w:t xml:space="preserve"> </w:t>
      </w:r>
      <w:r>
        <w:t>failure</w:t>
      </w:r>
      <w:r>
        <w:rPr>
          <w:spacing w:val="-9"/>
        </w:rPr>
        <w:t xml:space="preserve"> </w:t>
      </w:r>
      <w:r>
        <w:t>to comply with the rules unacceptable.”</w:t>
      </w:r>
    </w:p>
    <w:p w14:paraId="2A926067" w14:textId="77777777" w:rsidR="001B7CD0" w:rsidRDefault="00000000">
      <w:pPr>
        <w:pStyle w:val="BodyText"/>
        <w:spacing w:before="161" w:line="360" w:lineRule="auto"/>
        <w:ind w:left="23" w:right="166"/>
        <w:jc w:val="both"/>
      </w:pPr>
      <w:r>
        <w:t>The applicant gave his explanation for delay as being that when his former application was struck</w:t>
      </w:r>
      <w:r>
        <w:rPr>
          <w:spacing w:val="-6"/>
        </w:rPr>
        <w:t xml:space="preserve"> </w:t>
      </w:r>
      <w:r>
        <w:t>off</w:t>
      </w:r>
      <w:r>
        <w:rPr>
          <w:spacing w:val="-6"/>
        </w:rPr>
        <w:t xml:space="preserve"> </w:t>
      </w:r>
      <w:r>
        <w:t>the</w:t>
      </w:r>
      <w:r>
        <w:rPr>
          <w:spacing w:val="-6"/>
        </w:rPr>
        <w:t xml:space="preserve"> </w:t>
      </w:r>
      <w:r>
        <w:t>roll,</w:t>
      </w:r>
      <w:r>
        <w:rPr>
          <w:spacing w:val="-6"/>
        </w:rPr>
        <w:t xml:space="preserve"> </w:t>
      </w:r>
      <w:r>
        <w:t>he</w:t>
      </w:r>
      <w:r>
        <w:rPr>
          <w:spacing w:val="-6"/>
        </w:rPr>
        <w:t xml:space="preserve"> </w:t>
      </w:r>
      <w:r>
        <w:t>was</w:t>
      </w:r>
      <w:r>
        <w:rPr>
          <w:spacing w:val="-6"/>
        </w:rPr>
        <w:t xml:space="preserve"> </w:t>
      </w:r>
      <w:r>
        <w:t>already</w:t>
      </w:r>
      <w:r>
        <w:rPr>
          <w:spacing w:val="-10"/>
        </w:rPr>
        <w:t xml:space="preserve"> </w:t>
      </w:r>
      <w:r>
        <w:t>out</w:t>
      </w:r>
      <w:r>
        <w:rPr>
          <w:spacing w:val="-5"/>
        </w:rPr>
        <w:t xml:space="preserve"> </w:t>
      </w:r>
      <w:r>
        <w:t>of</w:t>
      </w:r>
      <w:r>
        <w:rPr>
          <w:spacing w:val="-6"/>
        </w:rPr>
        <w:t xml:space="preserve"> </w:t>
      </w:r>
      <w:r>
        <w:t>time</w:t>
      </w:r>
      <w:r>
        <w:rPr>
          <w:spacing w:val="-6"/>
        </w:rPr>
        <w:t xml:space="preserve"> </w:t>
      </w:r>
      <w:r>
        <w:t>to</w:t>
      </w:r>
      <w:r>
        <w:rPr>
          <w:spacing w:val="-7"/>
        </w:rPr>
        <w:t xml:space="preserve"> </w:t>
      </w:r>
      <w:r>
        <w:t>lodge</w:t>
      </w:r>
      <w:r>
        <w:rPr>
          <w:spacing w:val="-6"/>
        </w:rPr>
        <w:t xml:space="preserve"> </w:t>
      </w:r>
      <w:r>
        <w:t>a</w:t>
      </w:r>
      <w:r>
        <w:rPr>
          <w:spacing w:val="-6"/>
        </w:rPr>
        <w:t xml:space="preserve"> </w:t>
      </w:r>
      <w:r>
        <w:t>correct</w:t>
      </w:r>
      <w:r>
        <w:rPr>
          <w:spacing w:val="-5"/>
        </w:rPr>
        <w:t xml:space="preserve"> </w:t>
      </w:r>
      <w:r>
        <w:t>application</w:t>
      </w:r>
      <w:r>
        <w:rPr>
          <w:spacing w:val="-6"/>
        </w:rPr>
        <w:t xml:space="preserve"> </w:t>
      </w:r>
      <w:r>
        <w:t>for</w:t>
      </w:r>
      <w:r>
        <w:rPr>
          <w:spacing w:val="-6"/>
        </w:rPr>
        <w:t xml:space="preserve"> </w:t>
      </w:r>
      <w:r>
        <w:t>leave</w:t>
      </w:r>
      <w:r>
        <w:rPr>
          <w:spacing w:val="-6"/>
        </w:rPr>
        <w:t xml:space="preserve"> </w:t>
      </w:r>
      <w:r>
        <w:t>to</w:t>
      </w:r>
      <w:r>
        <w:rPr>
          <w:spacing w:val="-5"/>
        </w:rPr>
        <w:t xml:space="preserve"> </w:t>
      </w:r>
      <w:r>
        <w:t>appeal. The</w:t>
      </w:r>
      <w:r>
        <w:rPr>
          <w:spacing w:val="-6"/>
        </w:rPr>
        <w:t xml:space="preserve"> </w:t>
      </w:r>
      <w:r>
        <w:t>explanation</w:t>
      </w:r>
      <w:r>
        <w:rPr>
          <w:spacing w:val="-5"/>
        </w:rPr>
        <w:t xml:space="preserve"> </w:t>
      </w:r>
      <w:r>
        <w:t>by</w:t>
      </w:r>
      <w:r>
        <w:rPr>
          <w:spacing w:val="-12"/>
        </w:rPr>
        <w:t xml:space="preserve"> </w:t>
      </w:r>
      <w:r>
        <w:t>the</w:t>
      </w:r>
      <w:r>
        <w:rPr>
          <w:spacing w:val="-6"/>
        </w:rPr>
        <w:t xml:space="preserve"> </w:t>
      </w:r>
      <w:r>
        <w:t>applicant</w:t>
      </w:r>
      <w:r>
        <w:rPr>
          <w:spacing w:val="-4"/>
        </w:rPr>
        <w:t xml:space="preserve"> </w:t>
      </w:r>
      <w:r>
        <w:t>is</w:t>
      </w:r>
      <w:r>
        <w:rPr>
          <w:spacing w:val="-4"/>
        </w:rPr>
        <w:t xml:space="preserve"> </w:t>
      </w:r>
      <w:r>
        <w:t>unreasonable</w:t>
      </w:r>
      <w:r>
        <w:rPr>
          <w:spacing w:val="-2"/>
        </w:rPr>
        <w:t xml:space="preserve"> </w:t>
      </w:r>
      <w:r>
        <w:t>as</w:t>
      </w:r>
      <w:r>
        <w:rPr>
          <w:spacing w:val="-5"/>
        </w:rPr>
        <w:t xml:space="preserve"> </w:t>
      </w:r>
      <w:r>
        <w:t>it</w:t>
      </w:r>
      <w:r>
        <w:rPr>
          <w:spacing w:val="-4"/>
        </w:rPr>
        <w:t xml:space="preserve"> </w:t>
      </w:r>
      <w:r>
        <w:t>does</w:t>
      </w:r>
      <w:r>
        <w:rPr>
          <w:spacing w:val="-5"/>
        </w:rPr>
        <w:t xml:space="preserve"> </w:t>
      </w:r>
      <w:r>
        <w:t>not</w:t>
      </w:r>
      <w:r>
        <w:rPr>
          <w:spacing w:val="-4"/>
        </w:rPr>
        <w:t xml:space="preserve"> </w:t>
      </w:r>
      <w:r>
        <w:t>justify</w:t>
      </w:r>
      <w:r>
        <w:rPr>
          <w:spacing w:val="-10"/>
        </w:rPr>
        <w:t xml:space="preserve"> </w:t>
      </w:r>
      <w:r>
        <w:t>as</w:t>
      </w:r>
      <w:r>
        <w:rPr>
          <w:spacing w:val="-5"/>
        </w:rPr>
        <w:t xml:space="preserve"> </w:t>
      </w:r>
      <w:r>
        <w:t>to</w:t>
      </w:r>
      <w:r>
        <w:rPr>
          <w:spacing w:val="-4"/>
        </w:rPr>
        <w:t xml:space="preserve"> </w:t>
      </w:r>
      <w:r>
        <w:t>why</w:t>
      </w:r>
      <w:r>
        <w:rPr>
          <w:spacing w:val="-10"/>
        </w:rPr>
        <w:t xml:space="preserve"> </w:t>
      </w:r>
      <w:r>
        <w:t>he</w:t>
      </w:r>
      <w:r>
        <w:rPr>
          <w:spacing w:val="-6"/>
        </w:rPr>
        <w:t xml:space="preserve"> </w:t>
      </w:r>
      <w:r>
        <w:t>had</w:t>
      </w:r>
      <w:r>
        <w:rPr>
          <w:spacing w:val="-5"/>
        </w:rPr>
        <w:t xml:space="preserve"> </w:t>
      </w:r>
      <w:r>
        <w:t>to</w:t>
      </w:r>
      <w:r>
        <w:rPr>
          <w:spacing w:val="-4"/>
        </w:rPr>
        <w:t xml:space="preserve"> </w:t>
      </w:r>
      <w:r>
        <w:t>wait for a period of three months to lodge the correct application for leave to appeal.</w:t>
      </w:r>
    </w:p>
    <w:p w14:paraId="4C8913FA" w14:textId="77777777" w:rsidR="001B7CD0" w:rsidRDefault="001B7CD0">
      <w:pPr>
        <w:pStyle w:val="BodyText"/>
      </w:pPr>
    </w:p>
    <w:p w14:paraId="41D03F61" w14:textId="77777777" w:rsidR="001B7CD0" w:rsidRDefault="001B7CD0">
      <w:pPr>
        <w:pStyle w:val="BodyText"/>
        <w:spacing w:before="180"/>
      </w:pPr>
    </w:p>
    <w:p w14:paraId="6D1C32BE" w14:textId="77777777" w:rsidR="001B7CD0" w:rsidRDefault="00000000">
      <w:pPr>
        <w:pStyle w:val="BodyText"/>
        <w:spacing w:line="360" w:lineRule="auto"/>
        <w:ind w:left="23" w:right="156"/>
        <w:jc w:val="both"/>
      </w:pPr>
      <w:r>
        <w:t>The</w:t>
      </w:r>
      <w:r>
        <w:rPr>
          <w:spacing w:val="-5"/>
        </w:rPr>
        <w:t xml:space="preserve"> </w:t>
      </w:r>
      <w:r>
        <w:t>applicant</w:t>
      </w:r>
      <w:r>
        <w:rPr>
          <w:spacing w:val="-2"/>
        </w:rPr>
        <w:t xml:space="preserve"> </w:t>
      </w:r>
      <w:r>
        <w:t>as</w:t>
      </w:r>
      <w:r>
        <w:rPr>
          <w:spacing w:val="-4"/>
        </w:rPr>
        <w:t xml:space="preserve"> </w:t>
      </w:r>
      <w:r>
        <w:t>contended</w:t>
      </w:r>
      <w:r>
        <w:rPr>
          <w:spacing w:val="-4"/>
        </w:rPr>
        <w:t xml:space="preserve"> </w:t>
      </w:r>
      <w:r>
        <w:t>by</w:t>
      </w:r>
      <w:r>
        <w:rPr>
          <w:spacing w:val="-9"/>
        </w:rPr>
        <w:t xml:space="preserve"> </w:t>
      </w:r>
      <w:r>
        <w:t>the</w:t>
      </w:r>
      <w:r>
        <w:rPr>
          <w:spacing w:val="-4"/>
        </w:rPr>
        <w:t xml:space="preserve"> </w:t>
      </w:r>
      <w:r>
        <w:t>respondent</w:t>
      </w:r>
      <w:r>
        <w:rPr>
          <w:spacing w:val="-2"/>
        </w:rPr>
        <w:t xml:space="preserve"> </w:t>
      </w:r>
      <w:r>
        <w:t>is</w:t>
      </w:r>
      <w:r>
        <w:rPr>
          <w:spacing w:val="-4"/>
        </w:rPr>
        <w:t xml:space="preserve"> </w:t>
      </w:r>
      <w:r>
        <w:t>also</w:t>
      </w:r>
      <w:r>
        <w:rPr>
          <w:spacing w:val="40"/>
        </w:rPr>
        <w:t xml:space="preserve"> </w:t>
      </w:r>
      <w:r>
        <w:t>not</w:t>
      </w:r>
      <w:r>
        <w:rPr>
          <w:spacing w:val="-3"/>
        </w:rPr>
        <w:t xml:space="preserve"> </w:t>
      </w:r>
      <w:r>
        <w:t>been</w:t>
      </w:r>
      <w:r>
        <w:rPr>
          <w:spacing w:val="-4"/>
        </w:rPr>
        <w:t xml:space="preserve"> </w:t>
      </w:r>
      <w:r>
        <w:t>candid</w:t>
      </w:r>
      <w:r>
        <w:rPr>
          <w:spacing w:val="-3"/>
        </w:rPr>
        <w:t xml:space="preserve"> </w:t>
      </w:r>
      <w:r>
        <w:t>with</w:t>
      </w:r>
      <w:r>
        <w:rPr>
          <w:spacing w:val="-3"/>
        </w:rPr>
        <w:t xml:space="preserve"> </w:t>
      </w:r>
      <w:r>
        <w:t>the</w:t>
      </w:r>
      <w:r>
        <w:rPr>
          <w:spacing w:val="-4"/>
        </w:rPr>
        <w:t xml:space="preserve"> </w:t>
      </w:r>
      <w:r>
        <w:t>court</w:t>
      </w:r>
      <w:r>
        <w:rPr>
          <w:spacing w:val="-4"/>
        </w:rPr>
        <w:t xml:space="preserve"> </w:t>
      </w:r>
      <w:r>
        <w:t>as</w:t>
      </w:r>
      <w:r>
        <w:rPr>
          <w:spacing w:val="-2"/>
        </w:rPr>
        <w:t xml:space="preserve"> </w:t>
      </w:r>
      <w:r>
        <w:t>to</w:t>
      </w:r>
      <w:r>
        <w:rPr>
          <w:spacing w:val="-3"/>
        </w:rPr>
        <w:t xml:space="preserve"> </w:t>
      </w:r>
      <w:r>
        <w:t>why he delayed with his application for condonation. The applicant initially stated that his delay was due to the fact that he had filed a defective application but later he stated that his delay was due to the fact that he had challenges with the IECMS.</w:t>
      </w:r>
    </w:p>
    <w:p w14:paraId="6DD3A04D" w14:textId="77777777" w:rsidR="001B7CD0" w:rsidRDefault="00000000">
      <w:pPr>
        <w:spacing w:before="161"/>
        <w:ind w:left="23"/>
        <w:jc w:val="both"/>
        <w:rPr>
          <w:sz w:val="24"/>
        </w:rPr>
      </w:pPr>
      <w:r>
        <w:rPr>
          <w:spacing w:val="-2"/>
          <w:sz w:val="24"/>
        </w:rPr>
        <w:t>The</w:t>
      </w:r>
      <w:r>
        <w:rPr>
          <w:spacing w:val="-10"/>
          <w:sz w:val="24"/>
        </w:rPr>
        <w:t xml:space="preserve"> </w:t>
      </w:r>
      <w:r>
        <w:rPr>
          <w:spacing w:val="-2"/>
          <w:sz w:val="24"/>
        </w:rPr>
        <w:t>court</w:t>
      </w:r>
      <w:r>
        <w:rPr>
          <w:spacing w:val="-8"/>
          <w:sz w:val="24"/>
        </w:rPr>
        <w:t xml:space="preserve"> </w:t>
      </w:r>
      <w:r>
        <w:rPr>
          <w:spacing w:val="-2"/>
          <w:sz w:val="24"/>
        </w:rPr>
        <w:t>in</w:t>
      </w:r>
      <w:r>
        <w:rPr>
          <w:spacing w:val="-8"/>
          <w:sz w:val="24"/>
        </w:rPr>
        <w:t xml:space="preserve"> </w:t>
      </w:r>
      <w:r>
        <w:rPr>
          <w:spacing w:val="-2"/>
          <w:sz w:val="24"/>
        </w:rPr>
        <w:t>the</w:t>
      </w:r>
      <w:r>
        <w:rPr>
          <w:spacing w:val="-8"/>
          <w:sz w:val="24"/>
        </w:rPr>
        <w:t xml:space="preserve"> </w:t>
      </w:r>
      <w:r>
        <w:rPr>
          <w:spacing w:val="-2"/>
          <w:sz w:val="24"/>
        </w:rPr>
        <w:t>case</w:t>
      </w:r>
      <w:r>
        <w:rPr>
          <w:spacing w:val="-9"/>
          <w:sz w:val="24"/>
        </w:rPr>
        <w:t xml:space="preserve"> </w:t>
      </w:r>
      <w:r>
        <w:rPr>
          <w:spacing w:val="-2"/>
          <w:sz w:val="24"/>
        </w:rPr>
        <w:t>of</w:t>
      </w:r>
      <w:r>
        <w:rPr>
          <w:spacing w:val="-9"/>
          <w:sz w:val="24"/>
        </w:rPr>
        <w:t xml:space="preserve"> </w:t>
      </w:r>
      <w:r>
        <w:rPr>
          <w:i/>
          <w:spacing w:val="-2"/>
          <w:sz w:val="24"/>
        </w:rPr>
        <w:t>Friendship</w:t>
      </w:r>
      <w:r>
        <w:rPr>
          <w:i/>
          <w:spacing w:val="-7"/>
          <w:sz w:val="24"/>
        </w:rPr>
        <w:t xml:space="preserve"> </w:t>
      </w:r>
      <w:r>
        <w:rPr>
          <w:spacing w:val="-2"/>
          <w:sz w:val="24"/>
        </w:rPr>
        <w:t>v</w:t>
      </w:r>
      <w:r>
        <w:rPr>
          <w:spacing w:val="-8"/>
          <w:sz w:val="24"/>
        </w:rPr>
        <w:t xml:space="preserve"> </w:t>
      </w:r>
      <w:r>
        <w:rPr>
          <w:i/>
          <w:spacing w:val="-2"/>
          <w:sz w:val="24"/>
        </w:rPr>
        <w:t>Cargo</w:t>
      </w:r>
      <w:r>
        <w:rPr>
          <w:i/>
          <w:spacing w:val="-9"/>
          <w:sz w:val="24"/>
        </w:rPr>
        <w:t xml:space="preserve"> </w:t>
      </w:r>
      <w:r>
        <w:rPr>
          <w:i/>
          <w:spacing w:val="-2"/>
          <w:sz w:val="24"/>
        </w:rPr>
        <w:t>Carriers</w:t>
      </w:r>
      <w:r>
        <w:rPr>
          <w:i/>
          <w:spacing w:val="-7"/>
          <w:sz w:val="24"/>
        </w:rPr>
        <w:t xml:space="preserve"> </w:t>
      </w:r>
      <w:r>
        <w:rPr>
          <w:i/>
          <w:spacing w:val="-2"/>
          <w:sz w:val="24"/>
        </w:rPr>
        <w:t>Limited</w:t>
      </w:r>
      <w:r>
        <w:rPr>
          <w:i/>
          <w:spacing w:val="-8"/>
          <w:sz w:val="24"/>
        </w:rPr>
        <w:t xml:space="preserve"> </w:t>
      </w:r>
      <w:r>
        <w:rPr>
          <w:i/>
          <w:spacing w:val="-2"/>
          <w:sz w:val="24"/>
        </w:rPr>
        <w:t>and</w:t>
      </w:r>
      <w:r>
        <w:rPr>
          <w:i/>
          <w:spacing w:val="-14"/>
          <w:sz w:val="24"/>
        </w:rPr>
        <w:t xml:space="preserve"> </w:t>
      </w:r>
      <w:r>
        <w:rPr>
          <w:i/>
          <w:spacing w:val="-2"/>
          <w:sz w:val="24"/>
        </w:rPr>
        <w:t>Anor</w:t>
      </w:r>
      <w:r>
        <w:rPr>
          <w:i/>
          <w:spacing w:val="-6"/>
          <w:sz w:val="24"/>
        </w:rPr>
        <w:t xml:space="preserve"> </w:t>
      </w:r>
      <w:r>
        <w:rPr>
          <w:spacing w:val="-2"/>
          <w:sz w:val="24"/>
        </w:rPr>
        <w:t>SC</w:t>
      </w:r>
      <w:r>
        <w:rPr>
          <w:spacing w:val="-8"/>
          <w:sz w:val="24"/>
        </w:rPr>
        <w:t xml:space="preserve"> </w:t>
      </w:r>
      <w:r>
        <w:rPr>
          <w:spacing w:val="-2"/>
          <w:sz w:val="24"/>
        </w:rPr>
        <w:t>1/13</w:t>
      </w:r>
      <w:r>
        <w:rPr>
          <w:spacing w:val="-7"/>
          <w:sz w:val="24"/>
        </w:rPr>
        <w:t xml:space="preserve"> </w:t>
      </w:r>
      <w:r>
        <w:rPr>
          <w:spacing w:val="-2"/>
          <w:sz w:val="24"/>
        </w:rPr>
        <w:t>held</w:t>
      </w:r>
      <w:r>
        <w:rPr>
          <w:spacing w:val="-7"/>
          <w:sz w:val="24"/>
        </w:rPr>
        <w:t xml:space="preserve"> </w:t>
      </w:r>
      <w:r>
        <w:rPr>
          <w:spacing w:val="-2"/>
          <w:sz w:val="24"/>
        </w:rPr>
        <w:t>as</w:t>
      </w:r>
      <w:r>
        <w:rPr>
          <w:spacing w:val="-8"/>
          <w:sz w:val="24"/>
        </w:rPr>
        <w:t xml:space="preserve"> </w:t>
      </w:r>
      <w:r>
        <w:rPr>
          <w:spacing w:val="-2"/>
          <w:sz w:val="24"/>
        </w:rPr>
        <w:t>follows:</w:t>
      </w:r>
    </w:p>
    <w:p w14:paraId="6AB99EC9" w14:textId="77777777" w:rsidR="001B7CD0" w:rsidRDefault="001B7CD0">
      <w:pPr>
        <w:jc w:val="both"/>
        <w:rPr>
          <w:sz w:val="24"/>
        </w:rPr>
        <w:sectPr w:rsidR="001B7CD0">
          <w:pgSz w:w="11910" w:h="16840"/>
          <w:pgMar w:top="1620" w:right="1275" w:bottom="1200" w:left="1417" w:header="748" w:footer="1003" w:gutter="0"/>
          <w:cols w:space="720"/>
        </w:sectPr>
      </w:pPr>
    </w:p>
    <w:p w14:paraId="6E0D65C0" w14:textId="77777777" w:rsidR="001B7CD0" w:rsidRDefault="00000000">
      <w:pPr>
        <w:pStyle w:val="BodyText"/>
        <w:spacing w:before="80" w:line="360" w:lineRule="auto"/>
        <w:ind w:left="743" w:right="156"/>
        <w:jc w:val="both"/>
      </w:pPr>
      <w:r>
        <w:lastRenderedPageBreak/>
        <w:t>“Condonation is an indulgence which may be granted at the discretion of the court. It is not a right obtainable on demand.</w:t>
      </w:r>
      <w:r>
        <w:rPr>
          <w:spacing w:val="-2"/>
        </w:rPr>
        <w:t xml:space="preserve"> </w:t>
      </w:r>
      <w:r>
        <w:t>The applicant must satisfy</w:t>
      </w:r>
      <w:r>
        <w:rPr>
          <w:spacing w:val="-5"/>
        </w:rPr>
        <w:t xml:space="preserve"> </w:t>
      </w:r>
      <w:r>
        <w:t xml:space="preserve">the court that there are compelling circumstances which would justify a finding in his </w:t>
      </w:r>
      <w:proofErr w:type="spellStart"/>
      <w:r>
        <w:t>favour</w:t>
      </w:r>
      <w:proofErr w:type="spellEnd"/>
      <w:r>
        <w:t xml:space="preserve">. To that </w:t>
      </w:r>
      <w:proofErr w:type="gramStart"/>
      <w:r>
        <w:t>end,,</w:t>
      </w:r>
      <w:proofErr w:type="gramEnd"/>
      <w:r>
        <w:t xml:space="preserve"> it is imperative that an applicant for condonation should be candid and honest with the </w:t>
      </w:r>
      <w:r>
        <w:rPr>
          <w:spacing w:val="-2"/>
        </w:rPr>
        <w:t>court.”</w:t>
      </w:r>
    </w:p>
    <w:p w14:paraId="130563B3" w14:textId="77777777" w:rsidR="001B7CD0" w:rsidRDefault="00000000">
      <w:pPr>
        <w:pStyle w:val="BodyText"/>
        <w:spacing w:before="159" w:line="360" w:lineRule="auto"/>
        <w:ind w:left="23" w:right="160"/>
        <w:jc w:val="both"/>
      </w:pPr>
      <w:r>
        <w:t>The</w:t>
      </w:r>
      <w:r>
        <w:rPr>
          <w:spacing w:val="-5"/>
        </w:rPr>
        <w:t xml:space="preserve"> </w:t>
      </w:r>
      <w:r>
        <w:t>applicant</w:t>
      </w:r>
      <w:r>
        <w:rPr>
          <w:spacing w:val="-3"/>
        </w:rPr>
        <w:t xml:space="preserve"> </w:t>
      </w:r>
      <w:r>
        <w:t>has</w:t>
      </w:r>
      <w:r>
        <w:rPr>
          <w:spacing w:val="-4"/>
        </w:rPr>
        <w:t xml:space="preserve"> </w:t>
      </w:r>
      <w:r>
        <w:t>failed</w:t>
      </w:r>
      <w:r>
        <w:rPr>
          <w:spacing w:val="-4"/>
        </w:rPr>
        <w:t xml:space="preserve"> </w:t>
      </w:r>
      <w:r>
        <w:t>to</w:t>
      </w:r>
      <w:r>
        <w:rPr>
          <w:spacing w:val="-4"/>
        </w:rPr>
        <w:t xml:space="preserve"> </w:t>
      </w:r>
      <w:r>
        <w:t>be</w:t>
      </w:r>
      <w:r>
        <w:rPr>
          <w:spacing w:val="-5"/>
        </w:rPr>
        <w:t xml:space="preserve"> </w:t>
      </w:r>
      <w:r>
        <w:t>candid</w:t>
      </w:r>
      <w:r>
        <w:rPr>
          <w:spacing w:val="-3"/>
        </w:rPr>
        <w:t xml:space="preserve"> </w:t>
      </w:r>
      <w:r>
        <w:t>with</w:t>
      </w:r>
      <w:r>
        <w:rPr>
          <w:spacing w:val="-3"/>
        </w:rPr>
        <w:t xml:space="preserve"> </w:t>
      </w:r>
      <w:r>
        <w:t>the</w:t>
      </w:r>
      <w:r>
        <w:rPr>
          <w:spacing w:val="-4"/>
        </w:rPr>
        <w:t xml:space="preserve"> </w:t>
      </w:r>
      <w:proofErr w:type="gramStart"/>
      <w:r>
        <w:t>court,</w:t>
      </w:r>
      <w:proofErr w:type="gramEnd"/>
      <w:r>
        <w:rPr>
          <w:spacing w:val="-4"/>
        </w:rPr>
        <w:t xml:space="preserve"> </w:t>
      </w:r>
      <w:r>
        <w:t>he</w:t>
      </w:r>
      <w:r>
        <w:rPr>
          <w:spacing w:val="-5"/>
        </w:rPr>
        <w:t xml:space="preserve"> </w:t>
      </w:r>
      <w:r>
        <w:t>has</w:t>
      </w:r>
      <w:r>
        <w:rPr>
          <w:spacing w:val="-4"/>
        </w:rPr>
        <w:t xml:space="preserve"> </w:t>
      </w:r>
      <w:r>
        <w:t>failed</w:t>
      </w:r>
      <w:r>
        <w:rPr>
          <w:spacing w:val="-4"/>
        </w:rPr>
        <w:t xml:space="preserve"> </w:t>
      </w:r>
      <w:r>
        <w:t>to</w:t>
      </w:r>
      <w:r>
        <w:rPr>
          <w:spacing w:val="-3"/>
        </w:rPr>
        <w:t xml:space="preserve"> </w:t>
      </w:r>
      <w:r>
        <w:t>satisfy</w:t>
      </w:r>
      <w:r>
        <w:rPr>
          <w:spacing w:val="-9"/>
        </w:rPr>
        <w:t xml:space="preserve"> </w:t>
      </w:r>
      <w:r>
        <w:t>the</w:t>
      </w:r>
      <w:r>
        <w:rPr>
          <w:spacing w:val="-5"/>
        </w:rPr>
        <w:t xml:space="preserve"> </w:t>
      </w:r>
      <w:r>
        <w:t>above</w:t>
      </w:r>
      <w:r>
        <w:rPr>
          <w:spacing w:val="-3"/>
        </w:rPr>
        <w:t xml:space="preserve"> </w:t>
      </w:r>
      <w:r>
        <w:t>test.</w:t>
      </w:r>
      <w:r>
        <w:rPr>
          <w:spacing w:val="-6"/>
        </w:rPr>
        <w:t xml:space="preserve"> </w:t>
      </w:r>
      <w:r>
        <w:t>The different</w:t>
      </w:r>
      <w:r>
        <w:rPr>
          <w:spacing w:val="-8"/>
        </w:rPr>
        <w:t xml:space="preserve"> </w:t>
      </w:r>
      <w:r>
        <w:t>explanations</w:t>
      </w:r>
      <w:r>
        <w:rPr>
          <w:spacing w:val="-8"/>
        </w:rPr>
        <w:t xml:space="preserve"> </w:t>
      </w:r>
      <w:r>
        <w:t>proffered</w:t>
      </w:r>
      <w:r>
        <w:rPr>
          <w:spacing w:val="-9"/>
        </w:rPr>
        <w:t xml:space="preserve"> </w:t>
      </w:r>
      <w:r>
        <w:t>have</w:t>
      </w:r>
      <w:r>
        <w:rPr>
          <w:spacing w:val="-9"/>
        </w:rPr>
        <w:t xml:space="preserve"> </w:t>
      </w:r>
      <w:r>
        <w:t>left</w:t>
      </w:r>
      <w:r>
        <w:rPr>
          <w:spacing w:val="-10"/>
        </w:rPr>
        <w:t xml:space="preserve"> </w:t>
      </w:r>
      <w:r>
        <w:t>the</w:t>
      </w:r>
      <w:r>
        <w:rPr>
          <w:spacing w:val="-9"/>
        </w:rPr>
        <w:t xml:space="preserve"> </w:t>
      </w:r>
      <w:r>
        <w:t>court</w:t>
      </w:r>
      <w:r>
        <w:rPr>
          <w:spacing w:val="-7"/>
        </w:rPr>
        <w:t xml:space="preserve"> </w:t>
      </w:r>
      <w:r>
        <w:t>in</w:t>
      </w:r>
      <w:r>
        <w:rPr>
          <w:spacing w:val="-10"/>
        </w:rPr>
        <w:t xml:space="preserve"> </w:t>
      </w:r>
      <w:r>
        <w:t>a</w:t>
      </w:r>
      <w:r>
        <w:rPr>
          <w:spacing w:val="-9"/>
        </w:rPr>
        <w:t xml:space="preserve"> </w:t>
      </w:r>
      <w:r>
        <w:t>state</w:t>
      </w:r>
      <w:r>
        <w:rPr>
          <w:spacing w:val="-11"/>
        </w:rPr>
        <w:t xml:space="preserve"> </w:t>
      </w:r>
      <w:r>
        <w:t>of</w:t>
      </w:r>
      <w:r>
        <w:rPr>
          <w:spacing w:val="-9"/>
        </w:rPr>
        <w:t xml:space="preserve"> </w:t>
      </w:r>
      <w:r>
        <w:t>confusion</w:t>
      </w:r>
      <w:r>
        <w:rPr>
          <w:spacing w:val="-8"/>
        </w:rPr>
        <w:t xml:space="preserve"> </w:t>
      </w:r>
      <w:r>
        <w:t>as</w:t>
      </w:r>
      <w:r>
        <w:rPr>
          <w:spacing w:val="-10"/>
        </w:rPr>
        <w:t xml:space="preserve"> </w:t>
      </w:r>
      <w:r>
        <w:t>it</w:t>
      </w:r>
      <w:r>
        <w:rPr>
          <w:spacing w:val="-8"/>
        </w:rPr>
        <w:t xml:space="preserve"> </w:t>
      </w:r>
      <w:r>
        <w:t>is</w:t>
      </w:r>
      <w:r>
        <w:rPr>
          <w:spacing w:val="-10"/>
        </w:rPr>
        <w:t xml:space="preserve"> </w:t>
      </w:r>
      <w:r>
        <w:t>not</w:t>
      </w:r>
      <w:r>
        <w:rPr>
          <w:spacing w:val="-8"/>
        </w:rPr>
        <w:t xml:space="preserve"> </w:t>
      </w:r>
      <w:r>
        <w:t>quite</w:t>
      </w:r>
      <w:r>
        <w:rPr>
          <w:spacing w:val="-12"/>
        </w:rPr>
        <w:t xml:space="preserve"> </w:t>
      </w:r>
      <w:r>
        <w:t>clear as to what exactly transpired that made the applicant fail to meet the timelines in the rules of the court.</w:t>
      </w:r>
    </w:p>
    <w:p w14:paraId="50CE81B3" w14:textId="77777777" w:rsidR="001B7CD0" w:rsidRDefault="00000000">
      <w:pPr>
        <w:pStyle w:val="BodyText"/>
        <w:spacing w:before="162" w:line="360" w:lineRule="auto"/>
        <w:ind w:left="23" w:right="161"/>
        <w:jc w:val="both"/>
      </w:pPr>
      <w:r>
        <w:t>The</w:t>
      </w:r>
      <w:r>
        <w:rPr>
          <w:spacing w:val="-14"/>
        </w:rPr>
        <w:t xml:space="preserve"> </w:t>
      </w:r>
      <w:r>
        <w:t>court</w:t>
      </w:r>
      <w:r>
        <w:rPr>
          <w:spacing w:val="-13"/>
        </w:rPr>
        <w:t xml:space="preserve"> </w:t>
      </w:r>
      <w:r>
        <w:t>also</w:t>
      </w:r>
      <w:r>
        <w:rPr>
          <w:spacing w:val="-12"/>
        </w:rPr>
        <w:t xml:space="preserve"> </w:t>
      </w:r>
      <w:r>
        <w:t>has</w:t>
      </w:r>
      <w:r>
        <w:rPr>
          <w:spacing w:val="-13"/>
        </w:rPr>
        <w:t xml:space="preserve"> </w:t>
      </w:r>
      <w:r>
        <w:t>to</w:t>
      </w:r>
      <w:r>
        <w:rPr>
          <w:spacing w:val="-12"/>
        </w:rPr>
        <w:t xml:space="preserve"> </w:t>
      </w:r>
      <w:r>
        <w:t>consider</w:t>
      </w:r>
      <w:r>
        <w:rPr>
          <w:spacing w:val="-14"/>
        </w:rPr>
        <w:t xml:space="preserve"> </w:t>
      </w:r>
      <w:r>
        <w:t>whether</w:t>
      </w:r>
      <w:r>
        <w:rPr>
          <w:spacing w:val="-14"/>
        </w:rPr>
        <w:t xml:space="preserve"> </w:t>
      </w:r>
      <w:r>
        <w:t>or</w:t>
      </w:r>
      <w:r>
        <w:rPr>
          <w:spacing w:val="-14"/>
        </w:rPr>
        <w:t xml:space="preserve"> </w:t>
      </w:r>
      <w:r>
        <w:t>not</w:t>
      </w:r>
      <w:r>
        <w:rPr>
          <w:spacing w:val="-13"/>
        </w:rPr>
        <w:t xml:space="preserve"> </w:t>
      </w:r>
      <w:r>
        <w:t>the</w:t>
      </w:r>
      <w:r>
        <w:rPr>
          <w:spacing w:val="-14"/>
        </w:rPr>
        <w:t xml:space="preserve"> </w:t>
      </w:r>
      <w:r>
        <w:t>applicant</w:t>
      </w:r>
      <w:r>
        <w:rPr>
          <w:spacing w:val="-13"/>
        </w:rPr>
        <w:t xml:space="preserve"> </w:t>
      </w:r>
      <w:r>
        <w:t>has</w:t>
      </w:r>
      <w:r>
        <w:rPr>
          <w:spacing w:val="-13"/>
        </w:rPr>
        <w:t xml:space="preserve"> </w:t>
      </w:r>
      <w:r>
        <w:t>prospects</w:t>
      </w:r>
      <w:r>
        <w:rPr>
          <w:spacing w:val="-12"/>
        </w:rPr>
        <w:t xml:space="preserve"> </w:t>
      </w:r>
      <w:r>
        <w:t>of</w:t>
      </w:r>
      <w:r>
        <w:rPr>
          <w:spacing w:val="-14"/>
        </w:rPr>
        <w:t xml:space="preserve"> </w:t>
      </w:r>
      <w:r>
        <w:t>success</w:t>
      </w:r>
      <w:r>
        <w:rPr>
          <w:spacing w:val="-13"/>
        </w:rPr>
        <w:t xml:space="preserve"> </w:t>
      </w:r>
      <w:r>
        <w:t>on</w:t>
      </w:r>
      <w:r>
        <w:rPr>
          <w:spacing w:val="-13"/>
        </w:rPr>
        <w:t xml:space="preserve"> </w:t>
      </w:r>
      <w:r>
        <w:t>the</w:t>
      </w:r>
      <w:r>
        <w:rPr>
          <w:spacing w:val="-14"/>
        </w:rPr>
        <w:t xml:space="preserve"> </w:t>
      </w:r>
      <w:r>
        <w:t xml:space="preserve">main </w:t>
      </w:r>
      <w:r>
        <w:rPr>
          <w:spacing w:val="-2"/>
        </w:rPr>
        <w:t>matter.</w:t>
      </w:r>
    </w:p>
    <w:p w14:paraId="1D52884C" w14:textId="77777777" w:rsidR="001B7CD0" w:rsidRDefault="00000000">
      <w:pPr>
        <w:pStyle w:val="ListParagraph"/>
        <w:numPr>
          <w:ilvl w:val="0"/>
          <w:numId w:val="1"/>
        </w:numPr>
        <w:tabs>
          <w:tab w:val="left" w:pos="742"/>
        </w:tabs>
        <w:spacing w:before="163"/>
        <w:ind w:left="742" w:hanging="359"/>
        <w:jc w:val="both"/>
        <w:rPr>
          <w:b/>
          <w:sz w:val="24"/>
        </w:rPr>
      </w:pPr>
      <w:r>
        <w:rPr>
          <w:b/>
          <w:sz w:val="24"/>
        </w:rPr>
        <w:t>Whether</w:t>
      </w:r>
      <w:r>
        <w:rPr>
          <w:b/>
          <w:spacing w:val="-12"/>
          <w:sz w:val="24"/>
        </w:rPr>
        <w:t xml:space="preserve"> </w:t>
      </w:r>
      <w:r>
        <w:rPr>
          <w:b/>
          <w:sz w:val="24"/>
        </w:rPr>
        <w:t>or</w:t>
      </w:r>
      <w:r>
        <w:rPr>
          <w:b/>
          <w:spacing w:val="-9"/>
          <w:sz w:val="24"/>
        </w:rPr>
        <w:t xml:space="preserve"> </w:t>
      </w:r>
      <w:r>
        <w:rPr>
          <w:b/>
          <w:sz w:val="24"/>
        </w:rPr>
        <w:t>not</w:t>
      </w:r>
      <w:r>
        <w:rPr>
          <w:b/>
          <w:spacing w:val="-2"/>
          <w:sz w:val="24"/>
        </w:rPr>
        <w:t xml:space="preserve"> </w:t>
      </w:r>
      <w:r>
        <w:rPr>
          <w:b/>
          <w:sz w:val="24"/>
        </w:rPr>
        <w:t>there</w:t>
      </w:r>
      <w:r>
        <w:rPr>
          <w:b/>
          <w:spacing w:val="-4"/>
          <w:sz w:val="24"/>
        </w:rPr>
        <w:t xml:space="preserve"> </w:t>
      </w:r>
      <w:r>
        <w:rPr>
          <w:b/>
          <w:sz w:val="24"/>
        </w:rPr>
        <w:t>are</w:t>
      </w:r>
      <w:r>
        <w:rPr>
          <w:b/>
          <w:spacing w:val="-5"/>
          <w:sz w:val="24"/>
        </w:rPr>
        <w:t xml:space="preserve"> </w:t>
      </w:r>
      <w:r>
        <w:rPr>
          <w:b/>
          <w:sz w:val="24"/>
        </w:rPr>
        <w:t>prospects</w:t>
      </w:r>
      <w:r>
        <w:rPr>
          <w:b/>
          <w:spacing w:val="-4"/>
          <w:sz w:val="24"/>
        </w:rPr>
        <w:t xml:space="preserve"> </w:t>
      </w:r>
      <w:r>
        <w:rPr>
          <w:b/>
          <w:sz w:val="24"/>
        </w:rPr>
        <w:t xml:space="preserve">of </w:t>
      </w:r>
      <w:r>
        <w:rPr>
          <w:b/>
          <w:spacing w:val="-2"/>
          <w:sz w:val="24"/>
        </w:rPr>
        <w:t>success?</w:t>
      </w:r>
    </w:p>
    <w:p w14:paraId="02437E0A" w14:textId="77777777" w:rsidR="001B7CD0" w:rsidRDefault="001B7CD0">
      <w:pPr>
        <w:pStyle w:val="BodyText"/>
        <w:spacing w:before="19"/>
        <w:rPr>
          <w:b/>
        </w:rPr>
      </w:pPr>
    </w:p>
    <w:p w14:paraId="72470279" w14:textId="77777777" w:rsidR="001B7CD0" w:rsidRDefault="00000000">
      <w:pPr>
        <w:spacing w:line="362" w:lineRule="auto"/>
        <w:ind w:left="23" w:right="161"/>
        <w:jc w:val="both"/>
        <w:rPr>
          <w:b/>
          <w:sz w:val="24"/>
        </w:rPr>
      </w:pPr>
      <w:r>
        <w:rPr>
          <w:sz w:val="24"/>
        </w:rPr>
        <w:t xml:space="preserve">The court gave a detailed definition of prospects of success in the case of </w:t>
      </w:r>
      <w:r>
        <w:rPr>
          <w:b/>
          <w:sz w:val="24"/>
        </w:rPr>
        <w:t>Essop v S, [2016] ZASCA 114 where the court held as follows:</w:t>
      </w:r>
    </w:p>
    <w:p w14:paraId="2936C8AF" w14:textId="77777777" w:rsidR="001B7CD0" w:rsidRDefault="00000000">
      <w:pPr>
        <w:pStyle w:val="BodyText"/>
        <w:spacing w:before="153" w:line="360" w:lineRule="auto"/>
        <w:ind w:left="743" w:right="164" w:firstLine="60"/>
        <w:jc w:val="both"/>
      </w:pPr>
      <w:r>
        <w:t xml:space="preserve">“What the test for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w:t>
      </w:r>
      <w:proofErr w:type="spellStart"/>
      <w:r>
        <w:t>categorised</w:t>
      </w:r>
      <w:proofErr w:type="spellEnd"/>
      <w:r>
        <w:t xml:space="preserve"> as hopeless.</w:t>
      </w:r>
      <w:r>
        <w:rPr>
          <w:spacing w:val="-6"/>
        </w:rPr>
        <w:t xml:space="preserve"> </w:t>
      </w:r>
      <w:r>
        <w:t>There</w:t>
      </w:r>
      <w:r>
        <w:rPr>
          <w:spacing w:val="-3"/>
        </w:rPr>
        <w:t xml:space="preserve"> </w:t>
      </w:r>
      <w:r>
        <w:t>must,</w:t>
      </w:r>
      <w:r>
        <w:rPr>
          <w:spacing w:val="-1"/>
        </w:rPr>
        <w:t xml:space="preserve"> </w:t>
      </w:r>
      <w:r>
        <w:t>in</w:t>
      </w:r>
      <w:r>
        <w:rPr>
          <w:spacing w:val="-3"/>
        </w:rPr>
        <w:t xml:space="preserve"> </w:t>
      </w:r>
      <w:r>
        <w:t>other</w:t>
      </w:r>
      <w:r>
        <w:rPr>
          <w:spacing w:val="-2"/>
        </w:rPr>
        <w:t xml:space="preserve"> </w:t>
      </w:r>
      <w:r>
        <w:t>words,</w:t>
      </w:r>
      <w:r>
        <w:rPr>
          <w:spacing w:val="-1"/>
        </w:rPr>
        <w:t xml:space="preserve"> </w:t>
      </w:r>
      <w:r>
        <w:t>be</w:t>
      </w:r>
      <w:r>
        <w:rPr>
          <w:spacing w:val="-2"/>
        </w:rPr>
        <w:t xml:space="preserve"> </w:t>
      </w:r>
      <w:r>
        <w:t>a</w:t>
      </w:r>
      <w:r>
        <w:rPr>
          <w:spacing w:val="-2"/>
        </w:rPr>
        <w:t xml:space="preserve"> </w:t>
      </w:r>
      <w:r>
        <w:t>sound,</w:t>
      </w:r>
      <w:r>
        <w:rPr>
          <w:spacing w:val="-3"/>
        </w:rPr>
        <w:t xml:space="preserve"> </w:t>
      </w:r>
      <w:r>
        <w:t>rational</w:t>
      </w:r>
      <w:r>
        <w:rPr>
          <w:spacing w:val="-1"/>
        </w:rPr>
        <w:t xml:space="preserve"> </w:t>
      </w:r>
      <w:r>
        <w:t>basis</w:t>
      </w:r>
      <w:r>
        <w:rPr>
          <w:spacing w:val="-1"/>
        </w:rPr>
        <w:t xml:space="preserve"> </w:t>
      </w:r>
      <w:r>
        <w:t>for</w:t>
      </w:r>
      <w:r>
        <w:rPr>
          <w:spacing w:val="-3"/>
        </w:rPr>
        <w:t xml:space="preserve"> </w:t>
      </w:r>
      <w:r>
        <w:t>the</w:t>
      </w:r>
      <w:r>
        <w:rPr>
          <w:spacing w:val="-2"/>
        </w:rPr>
        <w:t xml:space="preserve"> </w:t>
      </w:r>
      <w:r>
        <w:t>conclusion</w:t>
      </w:r>
      <w:r>
        <w:rPr>
          <w:spacing w:val="-1"/>
        </w:rPr>
        <w:t xml:space="preserve"> </w:t>
      </w:r>
      <w:r>
        <w:t>that there are prospects of success on appeal.”</w:t>
      </w:r>
    </w:p>
    <w:p w14:paraId="35BD9B32" w14:textId="77777777" w:rsidR="001B7CD0" w:rsidRDefault="00000000">
      <w:pPr>
        <w:pStyle w:val="BodyText"/>
        <w:spacing w:before="161" w:line="360" w:lineRule="auto"/>
        <w:ind w:left="23" w:right="162"/>
        <w:jc w:val="both"/>
      </w:pPr>
      <w:r>
        <w:t>The</w:t>
      </w:r>
      <w:r>
        <w:rPr>
          <w:spacing w:val="-9"/>
        </w:rPr>
        <w:t xml:space="preserve"> </w:t>
      </w:r>
      <w:r>
        <w:t>applicant</w:t>
      </w:r>
      <w:r>
        <w:rPr>
          <w:spacing w:val="-8"/>
        </w:rPr>
        <w:t xml:space="preserve"> </w:t>
      </w:r>
      <w:r>
        <w:t>contends</w:t>
      </w:r>
      <w:r>
        <w:rPr>
          <w:spacing w:val="-9"/>
        </w:rPr>
        <w:t xml:space="preserve"> </w:t>
      </w:r>
      <w:r>
        <w:t>that</w:t>
      </w:r>
      <w:r>
        <w:rPr>
          <w:spacing w:val="-8"/>
        </w:rPr>
        <w:t xml:space="preserve"> </w:t>
      </w:r>
      <w:r>
        <w:t>he</w:t>
      </w:r>
      <w:r>
        <w:rPr>
          <w:spacing w:val="-9"/>
        </w:rPr>
        <w:t xml:space="preserve"> </w:t>
      </w:r>
      <w:r>
        <w:t>has</w:t>
      </w:r>
      <w:r>
        <w:rPr>
          <w:spacing w:val="-8"/>
        </w:rPr>
        <w:t xml:space="preserve"> </w:t>
      </w:r>
      <w:r>
        <w:t>prospects</w:t>
      </w:r>
      <w:r>
        <w:rPr>
          <w:spacing w:val="-8"/>
        </w:rPr>
        <w:t xml:space="preserve"> </w:t>
      </w:r>
      <w:r>
        <w:t>of</w:t>
      </w:r>
      <w:r>
        <w:rPr>
          <w:spacing w:val="-9"/>
        </w:rPr>
        <w:t xml:space="preserve"> </w:t>
      </w:r>
      <w:r>
        <w:t>success</w:t>
      </w:r>
      <w:r>
        <w:rPr>
          <w:spacing w:val="-8"/>
        </w:rPr>
        <w:t xml:space="preserve"> </w:t>
      </w:r>
      <w:r>
        <w:t>because</w:t>
      </w:r>
      <w:r>
        <w:rPr>
          <w:spacing w:val="-9"/>
        </w:rPr>
        <w:t xml:space="preserve"> </w:t>
      </w:r>
      <w:r>
        <w:t>the</w:t>
      </w:r>
      <w:r>
        <w:rPr>
          <w:spacing w:val="-9"/>
        </w:rPr>
        <w:t xml:space="preserve"> </w:t>
      </w:r>
      <w:r>
        <w:t>judgment</w:t>
      </w:r>
      <w:r>
        <w:rPr>
          <w:spacing w:val="-8"/>
        </w:rPr>
        <w:t xml:space="preserve"> </w:t>
      </w:r>
      <w:r>
        <w:t>of</w:t>
      </w:r>
      <w:r>
        <w:rPr>
          <w:spacing w:val="-9"/>
        </w:rPr>
        <w:t xml:space="preserve"> </w:t>
      </w:r>
      <w:r>
        <w:t>this</w:t>
      </w:r>
      <w:r>
        <w:rPr>
          <w:spacing w:val="-8"/>
        </w:rPr>
        <w:t xml:space="preserve"> </w:t>
      </w:r>
      <w:r>
        <w:t>court</w:t>
      </w:r>
      <w:r>
        <w:rPr>
          <w:spacing w:val="-8"/>
        </w:rPr>
        <w:t xml:space="preserve"> </w:t>
      </w:r>
      <w:r>
        <w:t>was irrational on the basis that it was based on the absence of the evaluation of a complete record of</w:t>
      </w:r>
      <w:r>
        <w:rPr>
          <w:spacing w:val="-2"/>
        </w:rPr>
        <w:t xml:space="preserve"> </w:t>
      </w:r>
      <w:r>
        <w:t>the</w:t>
      </w:r>
      <w:r>
        <w:rPr>
          <w:spacing w:val="-2"/>
        </w:rPr>
        <w:t xml:space="preserve"> </w:t>
      </w:r>
      <w:r>
        <w:t>matter.</w:t>
      </w:r>
      <w:r>
        <w:rPr>
          <w:spacing w:val="-6"/>
        </w:rPr>
        <w:t xml:space="preserve"> </w:t>
      </w:r>
      <w:r>
        <w:t>The</w:t>
      </w:r>
      <w:r>
        <w:rPr>
          <w:spacing w:val="-2"/>
        </w:rPr>
        <w:t xml:space="preserve"> </w:t>
      </w:r>
      <w:r>
        <w:t>applicant also argued</w:t>
      </w:r>
      <w:r>
        <w:rPr>
          <w:spacing w:val="-1"/>
        </w:rPr>
        <w:t xml:space="preserve"> </w:t>
      </w:r>
      <w:r>
        <w:t>that</w:t>
      </w:r>
      <w:r>
        <w:rPr>
          <w:spacing w:val="-1"/>
        </w:rPr>
        <w:t xml:space="preserve"> </w:t>
      </w:r>
      <w:r>
        <w:t>he</w:t>
      </w:r>
      <w:r>
        <w:rPr>
          <w:spacing w:val="-2"/>
        </w:rPr>
        <w:t xml:space="preserve"> </w:t>
      </w:r>
      <w:r>
        <w:t>has</w:t>
      </w:r>
      <w:r>
        <w:rPr>
          <w:spacing w:val="-1"/>
        </w:rPr>
        <w:t xml:space="preserve"> </w:t>
      </w:r>
      <w:r>
        <w:t>prospects</w:t>
      </w:r>
      <w:r>
        <w:rPr>
          <w:spacing w:val="-1"/>
        </w:rPr>
        <w:t xml:space="preserve"> </w:t>
      </w:r>
      <w:r>
        <w:t>of</w:t>
      </w:r>
      <w:r>
        <w:rPr>
          <w:spacing w:val="-2"/>
        </w:rPr>
        <w:t xml:space="preserve"> </w:t>
      </w:r>
      <w:r>
        <w:t>success</w:t>
      </w:r>
      <w:r>
        <w:rPr>
          <w:spacing w:val="-1"/>
        </w:rPr>
        <w:t xml:space="preserve"> </w:t>
      </w:r>
      <w:r>
        <w:t>based</w:t>
      </w:r>
      <w:r>
        <w:rPr>
          <w:spacing w:val="-1"/>
        </w:rPr>
        <w:t xml:space="preserve"> </w:t>
      </w:r>
      <w:r>
        <w:t>on the</w:t>
      </w:r>
      <w:r>
        <w:rPr>
          <w:spacing w:val="-2"/>
        </w:rPr>
        <w:t xml:space="preserve"> </w:t>
      </w:r>
      <w:r>
        <w:t xml:space="preserve">fact that the court had omitted his preliminary point in its judgment. The Applicant having failed to attach the draft notice of appeal this court is constrained to assess the prospects of success on his intended grounds of appeal. The application for condonation ought to fail simply on that </w:t>
      </w:r>
      <w:r>
        <w:rPr>
          <w:spacing w:val="-2"/>
        </w:rPr>
        <w:t>basis.</w:t>
      </w:r>
    </w:p>
    <w:p w14:paraId="45F79ACA" w14:textId="77777777" w:rsidR="001B7CD0" w:rsidRDefault="001B7CD0">
      <w:pPr>
        <w:pStyle w:val="BodyText"/>
        <w:spacing w:line="360" w:lineRule="auto"/>
        <w:jc w:val="both"/>
        <w:sectPr w:rsidR="001B7CD0">
          <w:pgSz w:w="11910" w:h="16840"/>
          <w:pgMar w:top="1620" w:right="1275" w:bottom="1200" w:left="1417" w:header="748" w:footer="1003" w:gutter="0"/>
          <w:cols w:space="720"/>
        </w:sectPr>
      </w:pPr>
    </w:p>
    <w:p w14:paraId="46FA181D" w14:textId="77777777" w:rsidR="001B7CD0" w:rsidRDefault="00000000">
      <w:pPr>
        <w:pStyle w:val="BodyText"/>
        <w:spacing w:before="80" w:line="360" w:lineRule="auto"/>
        <w:ind w:left="23" w:right="160"/>
        <w:jc w:val="both"/>
      </w:pPr>
      <w:r>
        <w:lastRenderedPageBreak/>
        <w:t>It is however</w:t>
      </w:r>
      <w:r>
        <w:rPr>
          <w:spacing w:val="-1"/>
        </w:rPr>
        <w:t xml:space="preserve"> </w:t>
      </w:r>
      <w:r>
        <w:t>also apparent that the</w:t>
      </w:r>
      <w:r>
        <w:rPr>
          <w:spacing w:val="-1"/>
        </w:rPr>
        <w:t xml:space="preserve"> </w:t>
      </w:r>
      <w:r>
        <w:t>applicant still</w:t>
      </w:r>
      <w:r>
        <w:rPr>
          <w:spacing w:val="-4"/>
        </w:rPr>
        <w:t xml:space="preserve"> </w:t>
      </w:r>
      <w:r>
        <w:t>enjoys no prospects of</w:t>
      </w:r>
      <w:r>
        <w:rPr>
          <w:spacing w:val="-1"/>
        </w:rPr>
        <w:t xml:space="preserve"> </w:t>
      </w:r>
      <w:r>
        <w:t>success as the</w:t>
      </w:r>
      <w:r>
        <w:rPr>
          <w:spacing w:val="-1"/>
        </w:rPr>
        <w:t xml:space="preserve"> </w:t>
      </w:r>
      <w:r>
        <w:t xml:space="preserve">matter he seeks to appeal against has already been declared res judicata by this court. In the case of </w:t>
      </w:r>
      <w:proofErr w:type="spellStart"/>
      <w:r>
        <w:rPr>
          <w:i/>
        </w:rPr>
        <w:t>Zhanje</w:t>
      </w:r>
      <w:proofErr w:type="spellEnd"/>
      <w:r>
        <w:rPr>
          <w:i/>
        </w:rPr>
        <w:t xml:space="preserve"> </w:t>
      </w:r>
      <w:r>
        <w:t xml:space="preserve">v </w:t>
      </w:r>
      <w:r>
        <w:rPr>
          <w:i/>
        </w:rPr>
        <w:t xml:space="preserve">Gambe and Anor </w:t>
      </w:r>
      <w:r>
        <w:t>HH 381/24 it was held as follows:</w:t>
      </w:r>
    </w:p>
    <w:p w14:paraId="037BFD7C" w14:textId="77777777" w:rsidR="001B7CD0" w:rsidRDefault="00000000">
      <w:pPr>
        <w:pStyle w:val="BodyText"/>
        <w:spacing w:before="159" w:line="360" w:lineRule="auto"/>
        <w:ind w:left="743" w:right="162"/>
        <w:jc w:val="both"/>
      </w:pPr>
      <w:r>
        <w:t>“The</w:t>
      </w:r>
      <w:r>
        <w:rPr>
          <w:spacing w:val="-9"/>
        </w:rPr>
        <w:t xml:space="preserve"> </w:t>
      </w:r>
      <w:proofErr w:type="spellStart"/>
      <w:r>
        <w:t>defence</w:t>
      </w:r>
      <w:proofErr w:type="spellEnd"/>
      <w:r>
        <w:rPr>
          <w:spacing w:val="-9"/>
        </w:rPr>
        <w:t xml:space="preserve"> </w:t>
      </w:r>
      <w:r>
        <w:t>of</w:t>
      </w:r>
      <w:r>
        <w:rPr>
          <w:spacing w:val="-8"/>
        </w:rPr>
        <w:t xml:space="preserve"> </w:t>
      </w:r>
      <w:r>
        <w:rPr>
          <w:i/>
        </w:rPr>
        <w:t>res</w:t>
      </w:r>
      <w:r>
        <w:rPr>
          <w:i/>
          <w:spacing w:val="-8"/>
        </w:rPr>
        <w:t xml:space="preserve"> </w:t>
      </w:r>
      <w:r>
        <w:rPr>
          <w:i/>
        </w:rPr>
        <w:t>judicata</w:t>
      </w:r>
      <w:r>
        <w:rPr>
          <w:i/>
          <w:spacing w:val="-7"/>
        </w:rPr>
        <w:t xml:space="preserve"> </w:t>
      </w:r>
      <w:r>
        <w:t>is</w:t>
      </w:r>
      <w:r>
        <w:rPr>
          <w:spacing w:val="-8"/>
        </w:rPr>
        <w:t xml:space="preserve"> </w:t>
      </w:r>
      <w:r>
        <w:t>successfully</w:t>
      </w:r>
      <w:r>
        <w:rPr>
          <w:spacing w:val="-15"/>
        </w:rPr>
        <w:t xml:space="preserve"> </w:t>
      </w:r>
      <w:r>
        <w:t>raised</w:t>
      </w:r>
      <w:r>
        <w:rPr>
          <w:spacing w:val="-9"/>
        </w:rPr>
        <w:t xml:space="preserve"> </w:t>
      </w:r>
      <w:r>
        <w:t>where</w:t>
      </w:r>
      <w:r>
        <w:rPr>
          <w:spacing w:val="-10"/>
        </w:rPr>
        <w:t xml:space="preserve"> </w:t>
      </w:r>
      <w:r>
        <w:t>a</w:t>
      </w:r>
      <w:r>
        <w:rPr>
          <w:spacing w:val="-9"/>
        </w:rPr>
        <w:t xml:space="preserve"> </w:t>
      </w:r>
      <w:r>
        <w:t>matter</w:t>
      </w:r>
      <w:r>
        <w:rPr>
          <w:spacing w:val="-9"/>
        </w:rPr>
        <w:t xml:space="preserve"> </w:t>
      </w:r>
      <w:r>
        <w:t>that</w:t>
      </w:r>
      <w:r>
        <w:rPr>
          <w:spacing w:val="-8"/>
        </w:rPr>
        <w:t xml:space="preserve"> </w:t>
      </w:r>
      <w:r>
        <w:t>has</w:t>
      </w:r>
      <w:r>
        <w:rPr>
          <w:spacing w:val="-8"/>
        </w:rPr>
        <w:t xml:space="preserve"> </w:t>
      </w:r>
      <w:r>
        <w:t>already</w:t>
      </w:r>
      <w:r>
        <w:rPr>
          <w:spacing w:val="-13"/>
        </w:rPr>
        <w:t xml:space="preserve"> </w:t>
      </w:r>
      <w:r>
        <w:t>been determined in prior proceedings is brought again. The parties are barred from relitigating</w:t>
      </w:r>
      <w:r>
        <w:rPr>
          <w:spacing w:val="-9"/>
        </w:rPr>
        <w:t xml:space="preserve"> </w:t>
      </w:r>
      <w:r>
        <w:t>the</w:t>
      </w:r>
      <w:r>
        <w:rPr>
          <w:spacing w:val="-7"/>
        </w:rPr>
        <w:t xml:space="preserve"> </w:t>
      </w:r>
      <w:r>
        <w:t>same</w:t>
      </w:r>
      <w:r>
        <w:rPr>
          <w:spacing w:val="-7"/>
        </w:rPr>
        <w:t xml:space="preserve"> </w:t>
      </w:r>
      <w:r>
        <w:t>issue</w:t>
      </w:r>
      <w:r>
        <w:rPr>
          <w:spacing w:val="-7"/>
        </w:rPr>
        <w:t xml:space="preserve"> </w:t>
      </w:r>
      <w:r>
        <w:t>in</w:t>
      </w:r>
      <w:r>
        <w:rPr>
          <w:spacing w:val="-6"/>
        </w:rPr>
        <w:t xml:space="preserve"> </w:t>
      </w:r>
      <w:r>
        <w:t>a</w:t>
      </w:r>
      <w:r>
        <w:rPr>
          <w:spacing w:val="-7"/>
        </w:rPr>
        <w:t xml:space="preserve"> </w:t>
      </w:r>
      <w:r>
        <w:t>lawsuit.</w:t>
      </w:r>
      <w:r>
        <w:rPr>
          <w:spacing w:val="40"/>
        </w:rPr>
        <w:t xml:space="preserve"> </w:t>
      </w:r>
      <w:r>
        <w:t>Such</w:t>
      </w:r>
      <w:r>
        <w:rPr>
          <w:spacing w:val="-4"/>
        </w:rPr>
        <w:t xml:space="preserve"> </w:t>
      </w:r>
      <w:r>
        <w:t>a</w:t>
      </w:r>
      <w:r>
        <w:rPr>
          <w:spacing w:val="-7"/>
        </w:rPr>
        <w:t xml:space="preserve"> </w:t>
      </w:r>
      <w:r>
        <w:t>matter</w:t>
      </w:r>
      <w:r>
        <w:rPr>
          <w:spacing w:val="-7"/>
        </w:rPr>
        <w:t xml:space="preserve"> </w:t>
      </w:r>
      <w:r>
        <w:t>cannot</w:t>
      </w:r>
      <w:r>
        <w:rPr>
          <w:spacing w:val="-6"/>
        </w:rPr>
        <w:t xml:space="preserve"> </w:t>
      </w:r>
      <w:r>
        <w:t>be</w:t>
      </w:r>
      <w:r>
        <w:rPr>
          <w:spacing w:val="-7"/>
        </w:rPr>
        <w:t xml:space="preserve"> </w:t>
      </w:r>
      <w:r>
        <w:t>re-opened</w:t>
      </w:r>
      <w:r>
        <w:rPr>
          <w:spacing w:val="-2"/>
        </w:rPr>
        <w:t xml:space="preserve"> </w:t>
      </w:r>
      <w:r>
        <w:t>by</w:t>
      </w:r>
      <w:r>
        <w:rPr>
          <w:spacing w:val="-11"/>
        </w:rPr>
        <w:t xml:space="preserve"> </w:t>
      </w:r>
      <w:r>
        <w:t>the</w:t>
      </w:r>
      <w:r>
        <w:rPr>
          <w:spacing w:val="-7"/>
        </w:rPr>
        <w:t xml:space="preserve"> </w:t>
      </w:r>
      <w:r>
        <w:t>same parties</w:t>
      </w:r>
      <w:r>
        <w:rPr>
          <w:spacing w:val="-3"/>
        </w:rPr>
        <w:t xml:space="preserve"> </w:t>
      </w:r>
      <w:r>
        <w:t>on</w:t>
      </w:r>
      <w:r>
        <w:rPr>
          <w:spacing w:val="-2"/>
        </w:rPr>
        <w:t xml:space="preserve"> </w:t>
      </w:r>
      <w:r>
        <w:t>the</w:t>
      </w:r>
      <w:r>
        <w:rPr>
          <w:spacing w:val="-3"/>
        </w:rPr>
        <w:t xml:space="preserve"> </w:t>
      </w:r>
      <w:r>
        <w:t>basis</w:t>
      </w:r>
      <w:r>
        <w:rPr>
          <w:spacing w:val="-2"/>
        </w:rPr>
        <w:t xml:space="preserve"> </w:t>
      </w:r>
      <w:r>
        <w:t>of</w:t>
      </w:r>
      <w:r>
        <w:rPr>
          <w:spacing w:val="-2"/>
        </w:rPr>
        <w:t xml:space="preserve"> </w:t>
      </w:r>
      <w:r>
        <w:t>the</w:t>
      </w:r>
      <w:r>
        <w:rPr>
          <w:spacing w:val="-1"/>
        </w:rPr>
        <w:t xml:space="preserve"> </w:t>
      </w:r>
      <w:r>
        <w:t>same</w:t>
      </w:r>
      <w:r>
        <w:rPr>
          <w:spacing w:val="-2"/>
        </w:rPr>
        <w:t xml:space="preserve"> </w:t>
      </w:r>
      <w:r>
        <w:t>causes</w:t>
      </w:r>
      <w:r>
        <w:rPr>
          <w:spacing w:val="-3"/>
        </w:rPr>
        <w:t xml:space="preserve"> </w:t>
      </w:r>
      <w:r>
        <w:t>of</w:t>
      </w:r>
      <w:r>
        <w:rPr>
          <w:spacing w:val="-1"/>
        </w:rPr>
        <w:t xml:space="preserve"> </w:t>
      </w:r>
      <w:r>
        <w:t>action.</w:t>
      </w:r>
      <w:r>
        <w:rPr>
          <w:spacing w:val="-5"/>
        </w:rPr>
        <w:t xml:space="preserve"> </w:t>
      </w:r>
      <w:r>
        <w:t>The</w:t>
      </w:r>
      <w:r>
        <w:rPr>
          <w:spacing w:val="-3"/>
        </w:rPr>
        <w:t xml:space="preserve"> </w:t>
      </w:r>
      <w:r>
        <w:t>plea</w:t>
      </w:r>
      <w:r>
        <w:rPr>
          <w:spacing w:val="-4"/>
        </w:rPr>
        <w:t xml:space="preserve"> </w:t>
      </w:r>
      <w:r>
        <w:t>of</w:t>
      </w:r>
      <w:r>
        <w:rPr>
          <w:spacing w:val="-1"/>
        </w:rPr>
        <w:t xml:space="preserve"> </w:t>
      </w:r>
      <w:r>
        <w:rPr>
          <w:i/>
        </w:rPr>
        <w:t>res</w:t>
      </w:r>
      <w:r>
        <w:rPr>
          <w:i/>
          <w:spacing w:val="-3"/>
        </w:rPr>
        <w:t xml:space="preserve"> </w:t>
      </w:r>
      <w:r>
        <w:rPr>
          <w:i/>
        </w:rPr>
        <w:t>judicata</w:t>
      </w:r>
      <w:r>
        <w:rPr>
          <w:i/>
          <w:spacing w:val="-2"/>
        </w:rPr>
        <w:t xml:space="preserve"> </w:t>
      </w:r>
      <w:r>
        <w:t>promotes</w:t>
      </w:r>
      <w:r>
        <w:rPr>
          <w:spacing w:val="-3"/>
        </w:rPr>
        <w:t xml:space="preserve"> </w:t>
      </w:r>
      <w:r>
        <w:t>the principle of finality in litigation and curtails endless litigation. The following requirements must be met:</w:t>
      </w:r>
    </w:p>
    <w:p w14:paraId="46B83592" w14:textId="77777777" w:rsidR="001B7CD0" w:rsidRDefault="00000000">
      <w:pPr>
        <w:pStyle w:val="ListParagraph"/>
        <w:numPr>
          <w:ilvl w:val="1"/>
          <w:numId w:val="1"/>
        </w:numPr>
        <w:tabs>
          <w:tab w:val="left" w:pos="988"/>
        </w:tabs>
        <w:spacing w:before="162"/>
        <w:ind w:hanging="245"/>
        <w:jc w:val="both"/>
        <w:rPr>
          <w:sz w:val="24"/>
        </w:rPr>
      </w:pPr>
      <w:r>
        <w:rPr>
          <w:sz w:val="24"/>
        </w:rPr>
        <w:t>the</w:t>
      </w:r>
      <w:r>
        <w:rPr>
          <w:spacing w:val="-3"/>
          <w:sz w:val="24"/>
        </w:rPr>
        <w:t xml:space="preserve"> </w:t>
      </w:r>
      <w:r>
        <w:rPr>
          <w:sz w:val="24"/>
        </w:rPr>
        <w:t>parties</w:t>
      </w:r>
      <w:r>
        <w:rPr>
          <w:spacing w:val="-1"/>
          <w:sz w:val="24"/>
        </w:rPr>
        <w:t xml:space="preserve"> </w:t>
      </w:r>
      <w:r>
        <w:rPr>
          <w:sz w:val="24"/>
        </w:rPr>
        <w:t>must</w:t>
      </w:r>
      <w:r>
        <w:rPr>
          <w:spacing w:val="-1"/>
          <w:sz w:val="24"/>
        </w:rPr>
        <w:t xml:space="preserve"> </w:t>
      </w:r>
      <w:r>
        <w:rPr>
          <w:sz w:val="24"/>
        </w:rPr>
        <w:t>be the</w:t>
      </w:r>
      <w:r>
        <w:rPr>
          <w:spacing w:val="1"/>
          <w:sz w:val="24"/>
        </w:rPr>
        <w:t xml:space="preserve"> </w:t>
      </w:r>
      <w:r>
        <w:rPr>
          <w:sz w:val="24"/>
        </w:rPr>
        <w:t>same</w:t>
      </w:r>
      <w:r>
        <w:rPr>
          <w:spacing w:val="-1"/>
          <w:sz w:val="24"/>
        </w:rPr>
        <w:t xml:space="preserve"> </w:t>
      </w:r>
      <w:r>
        <w:rPr>
          <w:sz w:val="24"/>
        </w:rPr>
        <w:t>as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prior</w:t>
      </w:r>
      <w:r>
        <w:rPr>
          <w:spacing w:val="-1"/>
          <w:sz w:val="24"/>
        </w:rPr>
        <w:t xml:space="preserve"> </w:t>
      </w:r>
      <w:r>
        <w:rPr>
          <w:spacing w:val="-2"/>
          <w:sz w:val="24"/>
        </w:rPr>
        <w:t>matter.</w:t>
      </w:r>
    </w:p>
    <w:p w14:paraId="23EBEC5F" w14:textId="77777777" w:rsidR="001B7CD0" w:rsidRDefault="001B7CD0">
      <w:pPr>
        <w:pStyle w:val="BodyText"/>
        <w:spacing w:before="21"/>
      </w:pPr>
    </w:p>
    <w:p w14:paraId="2CD7B32F" w14:textId="77777777" w:rsidR="001B7CD0" w:rsidRDefault="00000000">
      <w:pPr>
        <w:pStyle w:val="ListParagraph"/>
        <w:numPr>
          <w:ilvl w:val="1"/>
          <w:numId w:val="1"/>
        </w:numPr>
        <w:tabs>
          <w:tab w:val="left" w:pos="1002"/>
        </w:tabs>
        <w:ind w:left="1002" w:hanging="259"/>
        <w:jc w:val="both"/>
        <w:rPr>
          <w:sz w:val="24"/>
        </w:rPr>
      </w:pPr>
      <w:r>
        <w:rPr>
          <w:sz w:val="24"/>
        </w:rPr>
        <w:t>the</w:t>
      </w:r>
      <w:r>
        <w:rPr>
          <w:spacing w:val="-3"/>
          <w:sz w:val="24"/>
        </w:rPr>
        <w:t xml:space="preserve"> </w:t>
      </w:r>
      <w:r>
        <w:rPr>
          <w:sz w:val="24"/>
        </w:rPr>
        <w:t>cause</w:t>
      </w:r>
      <w:r>
        <w:rPr>
          <w:spacing w:val="-2"/>
          <w:sz w:val="24"/>
        </w:rPr>
        <w:t xml:space="preserve"> </w:t>
      </w:r>
      <w:r>
        <w:rPr>
          <w:sz w:val="24"/>
        </w:rPr>
        <w:t>of action</w:t>
      </w:r>
      <w:r>
        <w:rPr>
          <w:spacing w:val="-1"/>
          <w:sz w:val="24"/>
        </w:rPr>
        <w:t xml:space="preserve"> </w:t>
      </w:r>
      <w:r>
        <w:rPr>
          <w:sz w:val="24"/>
        </w:rPr>
        <w:t xml:space="preserve">must be the </w:t>
      </w:r>
      <w:r>
        <w:rPr>
          <w:spacing w:val="-2"/>
          <w:sz w:val="24"/>
        </w:rPr>
        <w:t>same.</w:t>
      </w:r>
    </w:p>
    <w:p w14:paraId="6A01CE2A" w14:textId="77777777" w:rsidR="001B7CD0" w:rsidRDefault="001B7CD0">
      <w:pPr>
        <w:pStyle w:val="BodyText"/>
        <w:spacing w:before="22"/>
      </w:pPr>
    </w:p>
    <w:p w14:paraId="624F1505" w14:textId="77777777" w:rsidR="001B7CD0" w:rsidRDefault="00000000">
      <w:pPr>
        <w:pStyle w:val="ListParagraph"/>
        <w:numPr>
          <w:ilvl w:val="1"/>
          <w:numId w:val="1"/>
        </w:numPr>
        <w:tabs>
          <w:tab w:val="left" w:pos="988"/>
        </w:tabs>
        <w:ind w:hanging="245"/>
        <w:rPr>
          <w:sz w:val="24"/>
        </w:rPr>
      </w:pPr>
      <w:r>
        <w:rPr>
          <w:sz w:val="24"/>
        </w:rPr>
        <w:t>the</w:t>
      </w:r>
      <w:r>
        <w:rPr>
          <w:spacing w:val="-3"/>
          <w:sz w:val="24"/>
        </w:rPr>
        <w:t xml:space="preserve"> </w:t>
      </w:r>
      <w:r>
        <w:rPr>
          <w:sz w:val="24"/>
        </w:rPr>
        <w:t>prior</w:t>
      </w:r>
      <w:r>
        <w:rPr>
          <w:spacing w:val="1"/>
          <w:sz w:val="24"/>
        </w:rPr>
        <w:t xml:space="preserve"> </w:t>
      </w:r>
      <w:r>
        <w:rPr>
          <w:sz w:val="24"/>
        </w:rPr>
        <w:t>case</w:t>
      </w:r>
      <w:r>
        <w:rPr>
          <w:spacing w:val="-1"/>
          <w:sz w:val="24"/>
        </w:rPr>
        <w:t xml:space="preserve"> </w:t>
      </w:r>
      <w:r>
        <w:rPr>
          <w:sz w:val="24"/>
        </w:rPr>
        <w:t>must have</w:t>
      </w:r>
      <w:r>
        <w:rPr>
          <w:spacing w:val="-1"/>
          <w:sz w:val="24"/>
        </w:rPr>
        <w:t xml:space="preserve"> </w:t>
      </w:r>
      <w:r>
        <w:rPr>
          <w:sz w:val="24"/>
        </w:rPr>
        <w:t>been decided</w:t>
      </w:r>
      <w:r>
        <w:rPr>
          <w:spacing w:val="-1"/>
          <w:sz w:val="24"/>
        </w:rPr>
        <w:t xml:space="preserve"> </w:t>
      </w:r>
      <w:r>
        <w:rPr>
          <w:sz w:val="24"/>
        </w:rPr>
        <w:t>on the</w:t>
      </w:r>
      <w:r>
        <w:rPr>
          <w:spacing w:val="-1"/>
          <w:sz w:val="24"/>
        </w:rPr>
        <w:t xml:space="preserve"> </w:t>
      </w:r>
      <w:r>
        <w:rPr>
          <w:spacing w:val="-2"/>
          <w:sz w:val="24"/>
        </w:rPr>
        <w:t>merits.”</w:t>
      </w:r>
    </w:p>
    <w:p w14:paraId="0EE65303" w14:textId="77777777" w:rsidR="001B7CD0" w:rsidRDefault="001B7CD0">
      <w:pPr>
        <w:pStyle w:val="BodyText"/>
        <w:spacing w:before="22"/>
      </w:pPr>
    </w:p>
    <w:p w14:paraId="350B46AC" w14:textId="77777777" w:rsidR="001B7CD0" w:rsidRDefault="00000000">
      <w:pPr>
        <w:pStyle w:val="BodyText"/>
        <w:spacing w:line="360" w:lineRule="auto"/>
        <w:ind w:left="23" w:right="158" w:firstLine="60"/>
        <w:jc w:val="both"/>
      </w:pPr>
      <w:r>
        <w:t>A</w:t>
      </w:r>
      <w:r>
        <w:rPr>
          <w:spacing w:val="-7"/>
        </w:rPr>
        <w:t xml:space="preserve"> </w:t>
      </w:r>
      <w:r>
        <w:t>perusal of the record shows that the</w:t>
      </w:r>
      <w:r>
        <w:rPr>
          <w:spacing w:val="-6"/>
        </w:rPr>
        <w:t xml:space="preserve"> </w:t>
      </w:r>
      <w:r>
        <w:t>Applicant has appeared in this court several times, he has</w:t>
      </w:r>
      <w:r>
        <w:rPr>
          <w:spacing w:val="-7"/>
        </w:rPr>
        <w:t xml:space="preserve"> </w:t>
      </w:r>
      <w:r>
        <w:t>also</w:t>
      </w:r>
      <w:r>
        <w:rPr>
          <w:spacing w:val="-7"/>
        </w:rPr>
        <w:t xml:space="preserve"> </w:t>
      </w:r>
      <w:r>
        <w:t>been</w:t>
      </w:r>
      <w:r>
        <w:rPr>
          <w:spacing w:val="-7"/>
        </w:rPr>
        <w:t xml:space="preserve"> </w:t>
      </w:r>
      <w:r>
        <w:t>to</w:t>
      </w:r>
      <w:r>
        <w:rPr>
          <w:spacing w:val="-7"/>
        </w:rPr>
        <w:t xml:space="preserve"> </w:t>
      </w:r>
      <w:r>
        <w:t>the</w:t>
      </w:r>
      <w:r>
        <w:rPr>
          <w:spacing w:val="-7"/>
        </w:rPr>
        <w:t xml:space="preserve"> </w:t>
      </w:r>
      <w:r>
        <w:t>Supreme</w:t>
      </w:r>
      <w:r>
        <w:rPr>
          <w:spacing w:val="-7"/>
        </w:rPr>
        <w:t xml:space="preserve"> </w:t>
      </w:r>
      <w:r>
        <w:t>Court</w:t>
      </w:r>
      <w:r>
        <w:rPr>
          <w:spacing w:val="-7"/>
        </w:rPr>
        <w:t xml:space="preserve"> </w:t>
      </w:r>
      <w:r>
        <w:t>and</w:t>
      </w:r>
      <w:r>
        <w:rPr>
          <w:spacing w:val="-7"/>
        </w:rPr>
        <w:t xml:space="preserve"> </w:t>
      </w:r>
      <w:r>
        <w:t>back.</w:t>
      </w:r>
      <w:r>
        <w:rPr>
          <w:spacing w:val="-7"/>
        </w:rPr>
        <w:t xml:space="preserve"> </w:t>
      </w:r>
      <w:r>
        <w:t>He</w:t>
      </w:r>
      <w:r>
        <w:rPr>
          <w:spacing w:val="-6"/>
        </w:rPr>
        <w:t xml:space="preserve"> </w:t>
      </w:r>
      <w:r>
        <w:t>has</w:t>
      </w:r>
      <w:r>
        <w:rPr>
          <w:spacing w:val="-7"/>
        </w:rPr>
        <w:t xml:space="preserve"> </w:t>
      </w:r>
      <w:r>
        <w:t>been</w:t>
      </w:r>
      <w:r>
        <w:rPr>
          <w:spacing w:val="-7"/>
        </w:rPr>
        <w:t xml:space="preserve"> </w:t>
      </w:r>
      <w:r>
        <w:t>unsuccessful</w:t>
      </w:r>
      <w:r>
        <w:rPr>
          <w:spacing w:val="-7"/>
        </w:rPr>
        <w:t xml:space="preserve"> </w:t>
      </w:r>
      <w:r>
        <w:t>in</w:t>
      </w:r>
      <w:r>
        <w:rPr>
          <w:spacing w:val="-5"/>
        </w:rPr>
        <w:t xml:space="preserve"> </w:t>
      </w:r>
      <w:r>
        <w:t>all</w:t>
      </w:r>
      <w:r>
        <w:rPr>
          <w:spacing w:val="-7"/>
        </w:rPr>
        <w:t xml:space="preserve"> </w:t>
      </w:r>
      <w:r>
        <w:t>the</w:t>
      </w:r>
      <w:r>
        <w:rPr>
          <w:spacing w:val="-8"/>
        </w:rPr>
        <w:t xml:space="preserve"> </w:t>
      </w:r>
      <w:r>
        <w:t>matters.</w:t>
      </w:r>
      <w:r>
        <w:rPr>
          <w:spacing w:val="-6"/>
        </w:rPr>
        <w:t xml:space="preserve"> </w:t>
      </w:r>
      <w:r>
        <w:t>This court</w:t>
      </w:r>
      <w:r>
        <w:rPr>
          <w:spacing w:val="-2"/>
        </w:rPr>
        <w:t xml:space="preserve"> </w:t>
      </w:r>
      <w:r>
        <w:t>has</w:t>
      </w:r>
      <w:r>
        <w:rPr>
          <w:spacing w:val="-3"/>
        </w:rPr>
        <w:t xml:space="preserve"> </w:t>
      </w:r>
      <w:r>
        <w:t>already</w:t>
      </w:r>
      <w:r>
        <w:rPr>
          <w:spacing w:val="-5"/>
        </w:rPr>
        <w:t xml:space="preserve"> </w:t>
      </w:r>
      <w:r>
        <w:t>found</w:t>
      </w:r>
      <w:r>
        <w:rPr>
          <w:spacing w:val="-3"/>
        </w:rPr>
        <w:t xml:space="preserve"> </w:t>
      </w:r>
      <w:r>
        <w:t>the</w:t>
      </w:r>
      <w:r>
        <w:rPr>
          <w:spacing w:val="-2"/>
        </w:rPr>
        <w:t xml:space="preserve"> </w:t>
      </w:r>
      <w:r>
        <w:t>matter</w:t>
      </w:r>
      <w:r>
        <w:rPr>
          <w:spacing w:val="-4"/>
        </w:rPr>
        <w:t xml:space="preserve"> </w:t>
      </w:r>
      <w:r>
        <w:t>to</w:t>
      </w:r>
      <w:r>
        <w:rPr>
          <w:spacing w:val="-2"/>
        </w:rPr>
        <w:t xml:space="preserve"> </w:t>
      </w:r>
      <w:r>
        <w:t>be</w:t>
      </w:r>
      <w:r>
        <w:rPr>
          <w:spacing w:val="-1"/>
        </w:rPr>
        <w:t xml:space="preserve"> </w:t>
      </w:r>
      <w:r>
        <w:t>res</w:t>
      </w:r>
      <w:r>
        <w:rPr>
          <w:spacing w:val="-3"/>
        </w:rPr>
        <w:t xml:space="preserve"> </w:t>
      </w:r>
      <w:r>
        <w:t>judicata. It</w:t>
      </w:r>
      <w:r>
        <w:rPr>
          <w:spacing w:val="-2"/>
        </w:rPr>
        <w:t xml:space="preserve"> </w:t>
      </w:r>
      <w:r>
        <w:t>is</w:t>
      </w:r>
      <w:r>
        <w:rPr>
          <w:spacing w:val="-2"/>
        </w:rPr>
        <w:t xml:space="preserve"> </w:t>
      </w:r>
      <w:r>
        <w:t>therefore</w:t>
      </w:r>
      <w:r>
        <w:rPr>
          <w:spacing w:val="-3"/>
        </w:rPr>
        <w:t xml:space="preserve"> </w:t>
      </w:r>
      <w:r>
        <w:t>precluded</w:t>
      </w:r>
      <w:r>
        <w:rPr>
          <w:spacing w:val="-2"/>
        </w:rPr>
        <w:t xml:space="preserve"> </w:t>
      </w:r>
      <w:r>
        <w:t>from</w:t>
      </w:r>
      <w:r>
        <w:rPr>
          <w:spacing w:val="-2"/>
        </w:rPr>
        <w:t xml:space="preserve"> </w:t>
      </w:r>
      <w:r>
        <w:t xml:space="preserve">re-opening the case which has been heard to finality. The applicant clearly therefore has no prospects of </w:t>
      </w:r>
      <w:r>
        <w:rPr>
          <w:spacing w:val="-2"/>
        </w:rPr>
        <w:t>success.</w:t>
      </w:r>
    </w:p>
    <w:p w14:paraId="0CA31140" w14:textId="77777777" w:rsidR="001B7CD0" w:rsidRDefault="00000000">
      <w:pPr>
        <w:pStyle w:val="Heading1"/>
        <w:spacing w:before="165"/>
      </w:pPr>
      <w:r>
        <w:rPr>
          <w:spacing w:val="-2"/>
        </w:rPr>
        <w:t>DISPOSITION</w:t>
      </w:r>
    </w:p>
    <w:p w14:paraId="66D972C7" w14:textId="77777777" w:rsidR="001B7CD0" w:rsidRDefault="001B7CD0">
      <w:pPr>
        <w:pStyle w:val="BodyText"/>
        <w:spacing w:before="16"/>
        <w:rPr>
          <w:b/>
        </w:rPr>
      </w:pPr>
    </w:p>
    <w:p w14:paraId="3F1534C7" w14:textId="77777777" w:rsidR="001B7CD0" w:rsidRDefault="00000000">
      <w:pPr>
        <w:pStyle w:val="BodyText"/>
        <w:spacing w:before="1" w:line="360" w:lineRule="auto"/>
        <w:ind w:left="23" w:right="167"/>
        <w:jc w:val="both"/>
      </w:pPr>
      <w:r>
        <w:t>The application for condonation for late filing of an application for leave to appeal and application for leave, being without merit, it be and is hereby dismissed.</w:t>
      </w:r>
    </w:p>
    <w:p w14:paraId="2B969321" w14:textId="77777777" w:rsidR="001B7CD0" w:rsidRDefault="00000000">
      <w:pPr>
        <w:pStyle w:val="BodyText"/>
        <w:spacing w:before="160"/>
        <w:ind w:left="23"/>
        <w:jc w:val="both"/>
      </w:pPr>
      <w:r>
        <w:t>There</w:t>
      </w:r>
      <w:r>
        <w:rPr>
          <w:spacing w:val="-3"/>
        </w:rPr>
        <w:t xml:space="preserve"> </w:t>
      </w:r>
      <w:r>
        <w:t>will be</w:t>
      </w:r>
      <w:r>
        <w:rPr>
          <w:spacing w:val="-1"/>
        </w:rPr>
        <w:t xml:space="preserve"> </w:t>
      </w:r>
      <w:r>
        <w:t>no</w:t>
      </w:r>
      <w:r>
        <w:rPr>
          <w:spacing w:val="-1"/>
        </w:rPr>
        <w:t xml:space="preserve"> </w:t>
      </w:r>
      <w:r>
        <w:t>order</w:t>
      </w:r>
      <w:r>
        <w:rPr>
          <w:spacing w:val="1"/>
        </w:rPr>
        <w:t xml:space="preserve"> </w:t>
      </w:r>
      <w:r>
        <w:t>as</w:t>
      </w:r>
      <w:r>
        <w:rPr>
          <w:spacing w:val="-1"/>
        </w:rPr>
        <w:t xml:space="preserve"> </w:t>
      </w:r>
      <w:r>
        <w:t xml:space="preserve">to </w:t>
      </w:r>
      <w:r>
        <w:rPr>
          <w:spacing w:val="-2"/>
        </w:rPr>
        <w:t>costs.</w:t>
      </w:r>
    </w:p>
    <w:p w14:paraId="4A9734DA" w14:textId="32224702" w:rsidR="001B7CD0" w:rsidRDefault="001B7CD0">
      <w:pPr>
        <w:pStyle w:val="BodyText"/>
        <w:spacing w:before="8"/>
        <w:rPr>
          <w:sz w:val="7"/>
        </w:rPr>
      </w:pPr>
    </w:p>
    <w:sectPr w:rsidR="001B7CD0">
      <w:pgSz w:w="11910" w:h="16840"/>
      <w:pgMar w:top="1620" w:right="1275" w:bottom="1200" w:left="1417" w:header="748"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7A09" w14:textId="77777777" w:rsidR="00F31A0D" w:rsidRDefault="00F31A0D">
      <w:r>
        <w:separator/>
      </w:r>
    </w:p>
  </w:endnote>
  <w:endnote w:type="continuationSeparator" w:id="0">
    <w:p w14:paraId="431648A9" w14:textId="77777777" w:rsidR="00F31A0D" w:rsidRDefault="00F3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4875" w14:textId="77777777" w:rsidR="001B7CD0"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3BF3C655" wp14:editId="120C6BFF">
              <wp:simplePos x="0" y="0"/>
              <wp:positionH relativeFrom="page">
                <wp:posOffset>6539483</wp:posOffset>
              </wp:positionH>
              <wp:positionV relativeFrom="page">
                <wp:posOffset>9915855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23DFA64" w14:textId="77777777" w:rsidR="001B7CD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BF3C655" id="_x0000_t202" coordsize="21600,21600" o:spt="202" path="m,l,21600r21600,l21600,xe">
              <v:stroke joinstyle="miter"/>
              <v:path gradientshapeok="t" o:connecttype="rect"/>
            </v:shapetype>
            <v:shape id="Textbox 2" o:spid="_x0000_s1027" type="#_x0000_t202" style="position:absolute;margin-left:514.9pt;margin-top:780.8pt;width:12.6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" filled="f" stroked="f">
              <v:textbox inset="0,0,0,0">
                <w:txbxContent>
                  <w:p w14:paraId="523DFA64" w14:textId="77777777" w:rsidR="001B7CD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ECCF" w14:textId="77777777" w:rsidR="001B7CD0" w:rsidRDefault="00000000">
    <w:pPr>
      <w:pStyle w:val="BodyText"/>
      <w:spacing w:line="14" w:lineRule="auto"/>
      <w:rPr>
        <w:sz w:val="20"/>
      </w:rPr>
    </w:pPr>
    <w:r>
      <w:rPr>
        <w:noProof/>
        <w:sz w:val="20"/>
      </w:rPr>
      <mc:AlternateContent>
        <mc:Choice Requires="wps">
          <w:drawing>
            <wp:anchor distT="0" distB="0" distL="0" distR="0" simplePos="0" relativeHeight="487515648" behindDoc="1" locked="0" layoutInCell="1" allowOverlap="1" wp14:anchorId="3B643048" wp14:editId="0D9D1C9E">
              <wp:simplePos x="0" y="0"/>
              <wp:positionH relativeFrom="page">
                <wp:posOffset>6539483</wp:posOffset>
              </wp:positionH>
              <wp:positionV relativeFrom="page">
                <wp:posOffset>9915855</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E089DC5" w14:textId="77777777" w:rsidR="001B7CD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B643048" id="_x0000_t202" coordsize="21600,21600" o:spt="202" path="m,l,21600r21600,l21600,xe">
              <v:stroke joinstyle="miter"/>
              <v:path gradientshapeok="t" o:connecttype="rect"/>
            </v:shapetype>
            <v:shape id="Textbox 4" o:spid="_x0000_s1029" type="#_x0000_t202" style="position:absolute;margin-left:514.9pt;margin-top:780.8pt;width:12.6pt;height:13.0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" filled="f" stroked="f">
              <v:textbox inset="0,0,0,0">
                <w:txbxContent>
                  <w:p w14:paraId="1E089DC5" w14:textId="77777777" w:rsidR="001B7CD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657A" w14:textId="77777777" w:rsidR="00F31A0D" w:rsidRDefault="00F31A0D">
      <w:r>
        <w:separator/>
      </w:r>
    </w:p>
  </w:footnote>
  <w:footnote w:type="continuationSeparator" w:id="0">
    <w:p w14:paraId="61AB37F2" w14:textId="77777777" w:rsidR="00F31A0D" w:rsidRDefault="00F3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C86" w14:textId="77777777" w:rsidR="001B7CD0" w:rsidRDefault="00000000">
    <w:pPr>
      <w:pStyle w:val="BodyText"/>
      <w:spacing w:line="14" w:lineRule="auto"/>
      <w:rPr>
        <w:sz w:val="20"/>
      </w:rPr>
    </w:pPr>
    <w:r>
      <w:rPr>
        <w:noProof/>
        <w:sz w:val="20"/>
      </w:rPr>
      <mc:AlternateContent>
        <mc:Choice Requires="wps">
          <w:drawing>
            <wp:anchor distT="0" distB="0" distL="0" distR="0" simplePos="0" relativeHeight="487514112" behindDoc="1" locked="0" layoutInCell="1" allowOverlap="1" wp14:anchorId="2A8E507A" wp14:editId="30B21C48">
              <wp:simplePos x="0" y="0"/>
              <wp:positionH relativeFrom="page">
                <wp:posOffset>5086553</wp:posOffset>
              </wp:positionH>
              <wp:positionV relativeFrom="page">
                <wp:posOffset>460031</wp:posOffset>
              </wp:positionV>
              <wp:extent cx="1506855" cy="307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307340"/>
                      </a:xfrm>
                      <a:prstGeom prst="rect">
                        <a:avLst/>
                      </a:prstGeom>
                    </wps:spPr>
                    <wps:txbx>
                      <w:txbxContent>
                        <w:p w14:paraId="5F5F806F" w14:textId="77777777" w:rsidR="001B7CD0" w:rsidRDefault="00000000">
                          <w:pPr>
                            <w:spacing w:line="223" w:lineRule="exact"/>
                            <w:ind w:left="20"/>
                            <w:rPr>
                              <w:rFonts w:ascii="Calibri"/>
                              <w:sz w:val="20"/>
                            </w:rPr>
                          </w:pPr>
                          <w:r>
                            <w:rPr>
                              <w:rFonts w:ascii="Calibri"/>
                              <w:color w:val="44536A"/>
                              <w:sz w:val="20"/>
                            </w:rPr>
                            <w:t>JUDGMENT</w:t>
                          </w:r>
                          <w:r>
                            <w:rPr>
                              <w:rFonts w:ascii="Calibri"/>
                              <w:color w:val="44536A"/>
                              <w:spacing w:val="-11"/>
                              <w:sz w:val="20"/>
                            </w:rPr>
                            <w:t xml:space="preserve"> </w:t>
                          </w:r>
                          <w:r>
                            <w:rPr>
                              <w:rFonts w:ascii="Calibri"/>
                              <w:color w:val="44536A"/>
                              <w:sz w:val="20"/>
                            </w:rPr>
                            <w:t>NO</w:t>
                          </w:r>
                          <w:r>
                            <w:rPr>
                              <w:rFonts w:ascii="Calibri"/>
                              <w:color w:val="44536A"/>
                              <w:spacing w:val="-11"/>
                              <w:sz w:val="20"/>
                            </w:rPr>
                            <w:t xml:space="preserve"> </w:t>
                          </w:r>
                          <w:r>
                            <w:rPr>
                              <w:rFonts w:ascii="Calibri"/>
                              <w:color w:val="44536A"/>
                              <w:spacing w:val="-2"/>
                              <w:sz w:val="20"/>
                            </w:rPr>
                            <w:t>LC/H/233/25</w:t>
                          </w:r>
                        </w:p>
                        <w:p w14:paraId="6DCF1483" w14:textId="77777777" w:rsidR="001B7CD0" w:rsidRDefault="00000000">
                          <w:pPr>
                            <w:ind w:left="20"/>
                            <w:rPr>
                              <w:rFonts w:ascii="Calibri"/>
                              <w:sz w:val="20"/>
                            </w:rPr>
                          </w:pPr>
                          <w:r>
                            <w:rPr>
                              <w:rFonts w:ascii="Calibri"/>
                              <w:color w:val="44536A"/>
                              <w:sz w:val="20"/>
                            </w:rPr>
                            <w:t>CASE</w:t>
                          </w:r>
                          <w:r>
                            <w:rPr>
                              <w:rFonts w:ascii="Calibri"/>
                              <w:color w:val="44536A"/>
                              <w:spacing w:val="-6"/>
                              <w:sz w:val="20"/>
                            </w:rPr>
                            <w:t xml:space="preserve"> </w:t>
                          </w:r>
                          <w:r>
                            <w:rPr>
                              <w:rFonts w:ascii="Calibri"/>
                              <w:color w:val="44536A"/>
                              <w:sz w:val="20"/>
                            </w:rPr>
                            <w:t>NO</w:t>
                          </w:r>
                          <w:r>
                            <w:rPr>
                              <w:rFonts w:ascii="Calibri"/>
                              <w:color w:val="44536A"/>
                              <w:spacing w:val="-5"/>
                              <w:sz w:val="20"/>
                            </w:rPr>
                            <w:t xml:space="preserve"> </w:t>
                          </w:r>
                          <w:r>
                            <w:rPr>
                              <w:rFonts w:ascii="Calibri"/>
                              <w:color w:val="44536A"/>
                              <w:spacing w:val="-2"/>
                              <w:sz w:val="20"/>
                            </w:rPr>
                            <w:t>LC/H/952/24</w:t>
                          </w:r>
                        </w:p>
                      </w:txbxContent>
                    </wps:txbx>
                    <wps:bodyPr wrap="square" lIns="0" tIns="0" rIns="0" bIns="0" rtlCol="0">
                      <a:noAutofit/>
                    </wps:bodyPr>
                  </wps:wsp>
                </a:graphicData>
              </a:graphic>
            </wp:anchor>
          </w:drawing>
        </mc:Choice>
        <mc:Fallback>
          <w:pict>
            <v:shapetype w14:anchorId="2A8E507A" id="_x0000_t202" coordsize="21600,21600" o:spt="202" path="m,l,21600r21600,l21600,xe">
              <v:stroke joinstyle="miter"/>
              <v:path gradientshapeok="t" o:connecttype="rect"/>
            </v:shapetype>
            <v:shape id="Textbox 1" o:spid="_x0000_s1026" type="#_x0000_t202" style="position:absolute;margin-left:400.5pt;margin-top:36.2pt;width:118.65pt;height:24.2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" filled="f" stroked="f">
              <v:textbox inset="0,0,0,0">
                <w:txbxContent>
                  <w:p w14:paraId="5F5F806F" w14:textId="77777777" w:rsidR="001B7CD0" w:rsidRDefault="00000000">
                    <w:pPr>
                      <w:spacing w:line="223" w:lineRule="exact"/>
                      <w:ind w:left="20"/>
                      <w:rPr>
                        <w:rFonts w:ascii="Calibri"/>
                        <w:sz w:val="20"/>
                      </w:rPr>
                    </w:pPr>
                    <w:r>
                      <w:rPr>
                        <w:rFonts w:ascii="Calibri"/>
                        <w:color w:val="44536A"/>
                        <w:sz w:val="20"/>
                      </w:rPr>
                      <w:t>JUDGMENT</w:t>
                    </w:r>
                    <w:r>
                      <w:rPr>
                        <w:rFonts w:ascii="Calibri"/>
                        <w:color w:val="44536A"/>
                        <w:spacing w:val="-11"/>
                        <w:sz w:val="20"/>
                      </w:rPr>
                      <w:t xml:space="preserve"> </w:t>
                    </w:r>
                    <w:r>
                      <w:rPr>
                        <w:rFonts w:ascii="Calibri"/>
                        <w:color w:val="44536A"/>
                        <w:sz w:val="20"/>
                      </w:rPr>
                      <w:t>NO</w:t>
                    </w:r>
                    <w:r>
                      <w:rPr>
                        <w:rFonts w:ascii="Calibri"/>
                        <w:color w:val="44536A"/>
                        <w:spacing w:val="-11"/>
                        <w:sz w:val="20"/>
                      </w:rPr>
                      <w:t xml:space="preserve"> </w:t>
                    </w:r>
                    <w:r>
                      <w:rPr>
                        <w:rFonts w:ascii="Calibri"/>
                        <w:color w:val="44536A"/>
                        <w:spacing w:val="-2"/>
                        <w:sz w:val="20"/>
                      </w:rPr>
                      <w:t>LC/H/233/25</w:t>
                    </w:r>
                  </w:p>
                  <w:p w14:paraId="6DCF1483" w14:textId="77777777" w:rsidR="001B7CD0" w:rsidRDefault="00000000">
                    <w:pPr>
                      <w:ind w:left="20"/>
                      <w:rPr>
                        <w:rFonts w:ascii="Calibri"/>
                        <w:sz w:val="20"/>
                      </w:rPr>
                    </w:pPr>
                    <w:r>
                      <w:rPr>
                        <w:rFonts w:ascii="Calibri"/>
                        <w:color w:val="44536A"/>
                        <w:sz w:val="20"/>
                      </w:rPr>
                      <w:t>CASE</w:t>
                    </w:r>
                    <w:r>
                      <w:rPr>
                        <w:rFonts w:ascii="Calibri"/>
                        <w:color w:val="44536A"/>
                        <w:spacing w:val="-6"/>
                        <w:sz w:val="20"/>
                      </w:rPr>
                      <w:t xml:space="preserve"> </w:t>
                    </w:r>
                    <w:r>
                      <w:rPr>
                        <w:rFonts w:ascii="Calibri"/>
                        <w:color w:val="44536A"/>
                        <w:sz w:val="20"/>
                      </w:rPr>
                      <w:t>NO</w:t>
                    </w:r>
                    <w:r>
                      <w:rPr>
                        <w:rFonts w:ascii="Calibri"/>
                        <w:color w:val="44536A"/>
                        <w:spacing w:val="-5"/>
                        <w:sz w:val="20"/>
                      </w:rPr>
                      <w:t xml:space="preserve"> </w:t>
                    </w:r>
                    <w:r>
                      <w:rPr>
                        <w:rFonts w:ascii="Calibri"/>
                        <w:color w:val="44536A"/>
                        <w:spacing w:val="-2"/>
                        <w:sz w:val="20"/>
                      </w:rPr>
                      <w:t>LC/H/952/24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4E0F" w14:textId="77777777" w:rsidR="001B7CD0" w:rsidRDefault="00000000">
    <w:pPr>
      <w:pStyle w:val="BodyText"/>
      <w:spacing w:line="14" w:lineRule="auto"/>
      <w:rPr>
        <w:sz w:val="20"/>
      </w:rPr>
    </w:pPr>
    <w:r>
      <w:rPr>
        <w:noProof/>
        <w:sz w:val="20"/>
      </w:rPr>
      <mc:AlternateContent>
        <mc:Choice Requires="wps">
          <w:drawing>
            <wp:anchor distT="0" distB="0" distL="0" distR="0" simplePos="0" relativeHeight="487515136" behindDoc="1" locked="0" layoutInCell="1" allowOverlap="1" wp14:anchorId="0197C332" wp14:editId="3628196D">
              <wp:simplePos x="0" y="0"/>
              <wp:positionH relativeFrom="page">
                <wp:posOffset>5146180</wp:posOffset>
              </wp:positionH>
              <wp:positionV relativeFrom="page">
                <wp:posOffset>462406</wp:posOffset>
              </wp:positionV>
              <wp:extent cx="1513205" cy="307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3205" cy="307340"/>
                      </a:xfrm>
                      <a:prstGeom prst="rect">
                        <a:avLst/>
                      </a:prstGeom>
                    </wps:spPr>
                    <wps:txbx>
                      <w:txbxContent>
                        <w:p w14:paraId="707CE7CC" w14:textId="77777777" w:rsidR="001B7CD0" w:rsidRDefault="00000000">
                          <w:pPr>
                            <w:spacing w:line="223" w:lineRule="exact"/>
                            <w:ind w:left="22"/>
                            <w:rPr>
                              <w:rFonts w:ascii="Calibri"/>
                              <w:sz w:val="20"/>
                            </w:rPr>
                          </w:pPr>
                          <w:r>
                            <w:rPr>
                              <w:rFonts w:ascii="Calibri"/>
                              <w:color w:val="44536A"/>
                              <w:sz w:val="20"/>
                            </w:rPr>
                            <w:t>JUDGMENT</w:t>
                          </w:r>
                          <w:r>
                            <w:rPr>
                              <w:rFonts w:ascii="Calibri"/>
                              <w:color w:val="44536A"/>
                              <w:spacing w:val="-8"/>
                              <w:sz w:val="20"/>
                            </w:rPr>
                            <w:t xml:space="preserve"> </w:t>
                          </w:r>
                          <w:r>
                            <w:rPr>
                              <w:rFonts w:ascii="Calibri"/>
                              <w:color w:val="44536A"/>
                              <w:sz w:val="20"/>
                            </w:rPr>
                            <w:t>NO</w:t>
                          </w:r>
                          <w:r>
                            <w:rPr>
                              <w:rFonts w:ascii="Calibri"/>
                              <w:color w:val="44536A"/>
                              <w:spacing w:val="-7"/>
                              <w:sz w:val="20"/>
                            </w:rPr>
                            <w:t xml:space="preserve"> </w:t>
                          </w:r>
                          <w:r>
                            <w:rPr>
                              <w:rFonts w:ascii="Calibri"/>
                              <w:color w:val="44536A"/>
                              <w:spacing w:val="-2"/>
                              <w:sz w:val="20"/>
                            </w:rPr>
                            <w:t>LC/H/233/25</w:t>
                          </w:r>
                        </w:p>
                        <w:p w14:paraId="02D580B0" w14:textId="77777777" w:rsidR="001B7CD0" w:rsidRDefault="00000000">
                          <w:pPr>
                            <w:ind w:left="20"/>
                            <w:rPr>
                              <w:rFonts w:ascii="Calibri"/>
                              <w:sz w:val="20"/>
                            </w:rPr>
                          </w:pPr>
                          <w:r>
                            <w:rPr>
                              <w:rFonts w:ascii="Calibri"/>
                              <w:color w:val="44536A"/>
                              <w:sz w:val="20"/>
                            </w:rPr>
                            <w:t>CASE</w:t>
                          </w:r>
                          <w:r>
                            <w:rPr>
                              <w:rFonts w:ascii="Calibri"/>
                              <w:color w:val="44536A"/>
                              <w:spacing w:val="-3"/>
                              <w:sz w:val="20"/>
                            </w:rPr>
                            <w:t xml:space="preserve"> </w:t>
                          </w:r>
                          <w:r>
                            <w:rPr>
                              <w:rFonts w:ascii="Calibri"/>
                              <w:color w:val="44536A"/>
                              <w:sz w:val="20"/>
                            </w:rPr>
                            <w:t>NO</w:t>
                          </w:r>
                          <w:r>
                            <w:rPr>
                              <w:rFonts w:ascii="Calibri"/>
                              <w:color w:val="44536A"/>
                              <w:spacing w:val="-2"/>
                              <w:sz w:val="20"/>
                            </w:rPr>
                            <w:t xml:space="preserve"> LC/H/952/24</w:t>
                          </w:r>
                        </w:p>
                      </w:txbxContent>
                    </wps:txbx>
                    <wps:bodyPr wrap="square" lIns="0" tIns="0" rIns="0" bIns="0" rtlCol="0">
                      <a:noAutofit/>
                    </wps:bodyPr>
                  </wps:wsp>
                </a:graphicData>
              </a:graphic>
            </wp:anchor>
          </w:drawing>
        </mc:Choice>
        <mc:Fallback>
          <w:pict>
            <v:shapetype w14:anchorId="0197C332" id="_x0000_t202" coordsize="21600,21600" o:spt="202" path="m,l,21600r21600,l21600,xe">
              <v:stroke joinstyle="miter"/>
              <v:path gradientshapeok="t" o:connecttype="rect"/>
            </v:shapetype>
            <v:shape id="Textbox 3" o:spid="_x0000_s1028" type="#_x0000_t202" style="position:absolute;margin-left:405.2pt;margin-top:36.4pt;width:119.15pt;height:24.2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" filled="f" stroked="f">
              <v:textbox inset="0,0,0,0">
                <w:txbxContent>
                  <w:p w14:paraId="707CE7CC" w14:textId="77777777" w:rsidR="001B7CD0" w:rsidRDefault="00000000">
                    <w:pPr>
                      <w:spacing w:line="223" w:lineRule="exact"/>
                      <w:ind w:left="22"/>
                      <w:rPr>
                        <w:rFonts w:ascii="Calibri"/>
                        <w:sz w:val="20"/>
                      </w:rPr>
                    </w:pPr>
                    <w:r>
                      <w:rPr>
                        <w:rFonts w:ascii="Calibri"/>
                        <w:color w:val="44536A"/>
                        <w:sz w:val="20"/>
                      </w:rPr>
                      <w:t>JUDGMENT</w:t>
                    </w:r>
                    <w:r>
                      <w:rPr>
                        <w:rFonts w:ascii="Calibri"/>
                        <w:color w:val="44536A"/>
                        <w:spacing w:val="-8"/>
                        <w:sz w:val="20"/>
                      </w:rPr>
                      <w:t xml:space="preserve"> </w:t>
                    </w:r>
                    <w:r>
                      <w:rPr>
                        <w:rFonts w:ascii="Calibri"/>
                        <w:color w:val="44536A"/>
                        <w:sz w:val="20"/>
                      </w:rPr>
                      <w:t>NO</w:t>
                    </w:r>
                    <w:r>
                      <w:rPr>
                        <w:rFonts w:ascii="Calibri"/>
                        <w:color w:val="44536A"/>
                        <w:spacing w:val="-7"/>
                        <w:sz w:val="20"/>
                      </w:rPr>
                      <w:t xml:space="preserve"> </w:t>
                    </w:r>
                    <w:r>
                      <w:rPr>
                        <w:rFonts w:ascii="Calibri"/>
                        <w:color w:val="44536A"/>
                        <w:spacing w:val="-2"/>
                        <w:sz w:val="20"/>
                      </w:rPr>
                      <w:t>LC/H/233/25</w:t>
                    </w:r>
                  </w:p>
                  <w:p w14:paraId="02D580B0" w14:textId="77777777" w:rsidR="001B7CD0" w:rsidRDefault="00000000">
                    <w:pPr>
                      <w:ind w:left="20"/>
                      <w:rPr>
                        <w:rFonts w:ascii="Calibri"/>
                        <w:sz w:val="20"/>
                      </w:rPr>
                    </w:pPr>
                    <w:r>
                      <w:rPr>
                        <w:rFonts w:ascii="Calibri"/>
                        <w:color w:val="44536A"/>
                        <w:sz w:val="20"/>
                      </w:rPr>
                      <w:t>CASE</w:t>
                    </w:r>
                    <w:r>
                      <w:rPr>
                        <w:rFonts w:ascii="Calibri"/>
                        <w:color w:val="44536A"/>
                        <w:spacing w:val="-3"/>
                        <w:sz w:val="20"/>
                      </w:rPr>
                      <w:t xml:space="preserve"> </w:t>
                    </w:r>
                    <w:r>
                      <w:rPr>
                        <w:rFonts w:ascii="Calibri"/>
                        <w:color w:val="44536A"/>
                        <w:sz w:val="20"/>
                      </w:rPr>
                      <w:t>NO</w:t>
                    </w:r>
                    <w:r>
                      <w:rPr>
                        <w:rFonts w:ascii="Calibri"/>
                        <w:color w:val="44536A"/>
                        <w:spacing w:val="-2"/>
                        <w:sz w:val="20"/>
                      </w:rPr>
                      <w:t xml:space="preserve"> LC/H/952/24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4ED0"/>
    <w:multiLevelType w:val="hybridMultilevel"/>
    <w:tmpl w:val="929E4D0A"/>
    <w:lvl w:ilvl="0" w:tplc="D51AF3AE">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EBF839D0">
      <w:start w:val="1"/>
      <w:numFmt w:val="lowerLetter"/>
      <w:lvlText w:val="%2)"/>
      <w:lvlJc w:val="left"/>
      <w:pPr>
        <w:ind w:left="988" w:hanging="24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80E9F12">
      <w:numFmt w:val="bullet"/>
      <w:lvlText w:val="•"/>
      <w:lvlJc w:val="left"/>
      <w:pPr>
        <w:ind w:left="1894" w:hanging="246"/>
      </w:pPr>
      <w:rPr>
        <w:rFonts w:hint="default"/>
        <w:lang w:val="en-US" w:eastAsia="en-US" w:bidi="ar-SA"/>
      </w:rPr>
    </w:lvl>
    <w:lvl w:ilvl="3" w:tplc="FC92253E">
      <w:numFmt w:val="bullet"/>
      <w:lvlText w:val="•"/>
      <w:lvlJc w:val="left"/>
      <w:pPr>
        <w:ind w:left="2809" w:hanging="246"/>
      </w:pPr>
      <w:rPr>
        <w:rFonts w:hint="default"/>
        <w:lang w:val="en-US" w:eastAsia="en-US" w:bidi="ar-SA"/>
      </w:rPr>
    </w:lvl>
    <w:lvl w:ilvl="4" w:tplc="32E26614">
      <w:numFmt w:val="bullet"/>
      <w:lvlText w:val="•"/>
      <w:lvlJc w:val="left"/>
      <w:pPr>
        <w:ind w:left="3724" w:hanging="246"/>
      </w:pPr>
      <w:rPr>
        <w:rFonts w:hint="default"/>
        <w:lang w:val="en-US" w:eastAsia="en-US" w:bidi="ar-SA"/>
      </w:rPr>
    </w:lvl>
    <w:lvl w:ilvl="5" w:tplc="8E50F506">
      <w:numFmt w:val="bullet"/>
      <w:lvlText w:val="•"/>
      <w:lvlJc w:val="left"/>
      <w:pPr>
        <w:ind w:left="4639" w:hanging="246"/>
      </w:pPr>
      <w:rPr>
        <w:rFonts w:hint="default"/>
        <w:lang w:val="en-US" w:eastAsia="en-US" w:bidi="ar-SA"/>
      </w:rPr>
    </w:lvl>
    <w:lvl w:ilvl="6" w:tplc="88EA150E">
      <w:numFmt w:val="bullet"/>
      <w:lvlText w:val="•"/>
      <w:lvlJc w:val="left"/>
      <w:pPr>
        <w:ind w:left="5554" w:hanging="246"/>
      </w:pPr>
      <w:rPr>
        <w:rFonts w:hint="default"/>
        <w:lang w:val="en-US" w:eastAsia="en-US" w:bidi="ar-SA"/>
      </w:rPr>
    </w:lvl>
    <w:lvl w:ilvl="7" w:tplc="05DABAEE">
      <w:numFmt w:val="bullet"/>
      <w:lvlText w:val="•"/>
      <w:lvlJc w:val="left"/>
      <w:pPr>
        <w:ind w:left="6469" w:hanging="246"/>
      </w:pPr>
      <w:rPr>
        <w:rFonts w:hint="default"/>
        <w:lang w:val="en-US" w:eastAsia="en-US" w:bidi="ar-SA"/>
      </w:rPr>
    </w:lvl>
    <w:lvl w:ilvl="8" w:tplc="DAC8C3FC">
      <w:numFmt w:val="bullet"/>
      <w:lvlText w:val="•"/>
      <w:lvlJc w:val="left"/>
      <w:pPr>
        <w:ind w:left="7384" w:hanging="246"/>
      </w:pPr>
      <w:rPr>
        <w:rFonts w:hint="default"/>
        <w:lang w:val="en-US" w:eastAsia="en-US" w:bidi="ar-SA"/>
      </w:rPr>
    </w:lvl>
  </w:abstractNum>
  <w:abstractNum w:abstractNumId="1" w15:restartNumberingAfterBreak="0">
    <w:nsid w:val="1FB3595C"/>
    <w:multiLevelType w:val="hybridMultilevel"/>
    <w:tmpl w:val="DA581A58"/>
    <w:lvl w:ilvl="0" w:tplc="E25EB5A2">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5A5204">
      <w:numFmt w:val="bullet"/>
      <w:lvlText w:val="•"/>
      <w:lvlJc w:val="left"/>
      <w:pPr>
        <w:ind w:left="1587" w:hanging="360"/>
      </w:pPr>
      <w:rPr>
        <w:rFonts w:hint="default"/>
        <w:lang w:val="en-US" w:eastAsia="en-US" w:bidi="ar-SA"/>
      </w:rPr>
    </w:lvl>
    <w:lvl w:ilvl="2" w:tplc="B4800FB2">
      <w:numFmt w:val="bullet"/>
      <w:lvlText w:val="•"/>
      <w:lvlJc w:val="left"/>
      <w:pPr>
        <w:ind w:left="2434" w:hanging="360"/>
      </w:pPr>
      <w:rPr>
        <w:rFonts w:hint="default"/>
        <w:lang w:val="en-US" w:eastAsia="en-US" w:bidi="ar-SA"/>
      </w:rPr>
    </w:lvl>
    <w:lvl w:ilvl="3" w:tplc="9392CDEE">
      <w:numFmt w:val="bullet"/>
      <w:lvlText w:val="•"/>
      <w:lvlJc w:val="left"/>
      <w:pPr>
        <w:ind w:left="3282" w:hanging="360"/>
      </w:pPr>
      <w:rPr>
        <w:rFonts w:hint="default"/>
        <w:lang w:val="en-US" w:eastAsia="en-US" w:bidi="ar-SA"/>
      </w:rPr>
    </w:lvl>
    <w:lvl w:ilvl="4" w:tplc="A3E40922">
      <w:numFmt w:val="bullet"/>
      <w:lvlText w:val="•"/>
      <w:lvlJc w:val="left"/>
      <w:pPr>
        <w:ind w:left="4129" w:hanging="360"/>
      </w:pPr>
      <w:rPr>
        <w:rFonts w:hint="default"/>
        <w:lang w:val="en-US" w:eastAsia="en-US" w:bidi="ar-SA"/>
      </w:rPr>
    </w:lvl>
    <w:lvl w:ilvl="5" w:tplc="A28C7C32">
      <w:numFmt w:val="bullet"/>
      <w:lvlText w:val="•"/>
      <w:lvlJc w:val="left"/>
      <w:pPr>
        <w:ind w:left="4977" w:hanging="360"/>
      </w:pPr>
      <w:rPr>
        <w:rFonts w:hint="default"/>
        <w:lang w:val="en-US" w:eastAsia="en-US" w:bidi="ar-SA"/>
      </w:rPr>
    </w:lvl>
    <w:lvl w:ilvl="6" w:tplc="2EEEF07C">
      <w:numFmt w:val="bullet"/>
      <w:lvlText w:val="•"/>
      <w:lvlJc w:val="left"/>
      <w:pPr>
        <w:ind w:left="5824" w:hanging="360"/>
      </w:pPr>
      <w:rPr>
        <w:rFonts w:hint="default"/>
        <w:lang w:val="en-US" w:eastAsia="en-US" w:bidi="ar-SA"/>
      </w:rPr>
    </w:lvl>
    <w:lvl w:ilvl="7" w:tplc="77242250">
      <w:numFmt w:val="bullet"/>
      <w:lvlText w:val="•"/>
      <w:lvlJc w:val="left"/>
      <w:pPr>
        <w:ind w:left="6672" w:hanging="360"/>
      </w:pPr>
      <w:rPr>
        <w:rFonts w:hint="default"/>
        <w:lang w:val="en-US" w:eastAsia="en-US" w:bidi="ar-SA"/>
      </w:rPr>
    </w:lvl>
    <w:lvl w:ilvl="8" w:tplc="E3C0000E">
      <w:numFmt w:val="bullet"/>
      <w:lvlText w:val="•"/>
      <w:lvlJc w:val="left"/>
      <w:pPr>
        <w:ind w:left="7519" w:hanging="360"/>
      </w:pPr>
      <w:rPr>
        <w:rFonts w:hint="default"/>
        <w:lang w:val="en-US" w:eastAsia="en-US" w:bidi="ar-SA"/>
      </w:rPr>
    </w:lvl>
  </w:abstractNum>
  <w:num w:numId="1" w16cid:durableId="1390113185">
    <w:abstractNumId w:val="0"/>
  </w:num>
  <w:num w:numId="2" w16cid:durableId="135341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7CD0"/>
    <w:rsid w:val="001B7CD0"/>
    <w:rsid w:val="001C1141"/>
    <w:rsid w:val="006E5ECD"/>
    <w:rsid w:val="00F3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3A42"/>
  <w15:docId w15:val="{C64A7D89-7BFD-44BB-A614-AE50B294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1812</Words>
  <Characters>10334</Characters>
  <Application>Microsoft Office Word</Application>
  <DocSecurity>0</DocSecurity>
  <Lines>86</Lines>
  <Paragraphs>24</Paragraphs>
  <ScaleCrop>false</ScaleCrop>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JUDGMENT NUMBER LC/H/25</dc:creator>
  <cp:lastModifiedBy>Shylet Dzagona</cp:lastModifiedBy>
  <cp:revision>3</cp:revision>
  <dcterms:created xsi:type="dcterms:W3CDTF">2025-07-04T09:35:00Z</dcterms:created>
  <dcterms:modified xsi:type="dcterms:W3CDTF">2025-07-04T09:40:00Z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䵩捲潳潦璮⁗潲搠㈰ㄳ㬠浯摩晩敤⁵獩湧⁩呥硴′⸱⸷⁢礠ㅔ㍘吀</vt:lpwstr>
  </property>
</Properties>
</file>