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9041FE" w:rsidRDefault="0011530D" w:rsidP="0011530D">
      <w:pPr>
        <w:spacing w:after="0" w:line="360" w:lineRule="auto"/>
        <w:rPr>
          <w:rFonts w:ascii="Tahoma" w:hAnsi="Tahoma" w:cs="Tahoma"/>
          <w:b/>
        </w:rPr>
      </w:pPr>
      <w:r w:rsidRPr="009041FE">
        <w:rPr>
          <w:rFonts w:ascii="Tahoma" w:hAnsi="Tahoma" w:cs="Tahoma"/>
          <w:b/>
        </w:rPr>
        <w:t>IN THE LABOUR COURT OF ZIMBABWE</w:t>
      </w:r>
      <w:r w:rsidRPr="009041FE">
        <w:rPr>
          <w:rFonts w:ascii="Tahoma" w:hAnsi="Tahoma" w:cs="Tahoma"/>
          <w:b/>
        </w:rPr>
        <w:tab/>
      </w:r>
      <w:r w:rsidR="009041FE">
        <w:rPr>
          <w:rFonts w:ascii="Tahoma" w:hAnsi="Tahoma" w:cs="Tahoma"/>
          <w:b/>
        </w:rPr>
        <w:t xml:space="preserve">            </w:t>
      </w:r>
      <w:r w:rsidRPr="009041FE">
        <w:rPr>
          <w:rFonts w:ascii="Tahoma" w:hAnsi="Tahoma" w:cs="Tahoma"/>
          <w:b/>
        </w:rPr>
        <w:t>JUDGMENT NO. LC/H/</w:t>
      </w:r>
      <w:r w:rsidR="005E4BDC">
        <w:rPr>
          <w:rFonts w:ascii="Tahoma" w:hAnsi="Tahoma" w:cs="Tahoma"/>
          <w:b/>
        </w:rPr>
        <w:t>48</w:t>
      </w:r>
      <w:r w:rsidRPr="009041FE">
        <w:rPr>
          <w:rFonts w:ascii="Tahoma" w:hAnsi="Tahoma" w:cs="Tahoma"/>
          <w:b/>
        </w:rPr>
        <w:t>/</w:t>
      </w:r>
      <w:r w:rsidR="000F48AA" w:rsidRPr="009041FE">
        <w:rPr>
          <w:rFonts w:ascii="Tahoma" w:hAnsi="Tahoma" w:cs="Tahoma"/>
          <w:b/>
        </w:rPr>
        <w:t>22</w:t>
      </w:r>
    </w:p>
    <w:p w:rsidR="0011530D" w:rsidRPr="009041FE" w:rsidRDefault="0011530D" w:rsidP="0011530D">
      <w:pPr>
        <w:spacing w:after="0" w:line="360" w:lineRule="auto"/>
        <w:rPr>
          <w:rFonts w:ascii="Tahoma" w:hAnsi="Tahoma" w:cs="Tahoma"/>
          <w:b/>
        </w:rPr>
      </w:pPr>
      <w:r w:rsidRPr="009041FE">
        <w:rPr>
          <w:rFonts w:ascii="Tahoma" w:hAnsi="Tahoma" w:cs="Tahoma"/>
          <w:b/>
        </w:rPr>
        <w:t xml:space="preserve">HELD AT HARARE ON </w:t>
      </w:r>
      <w:r w:rsidR="0081687E" w:rsidRPr="009041FE">
        <w:rPr>
          <w:rFonts w:ascii="Tahoma" w:hAnsi="Tahoma" w:cs="Tahoma"/>
          <w:b/>
        </w:rPr>
        <w:t>24</w:t>
      </w:r>
      <w:r w:rsidR="0071303A" w:rsidRPr="009041FE">
        <w:rPr>
          <w:rFonts w:ascii="Tahoma" w:hAnsi="Tahoma" w:cs="Tahoma"/>
          <w:b/>
          <w:vertAlign w:val="superscript"/>
        </w:rPr>
        <w:t>TH</w:t>
      </w:r>
      <w:r w:rsidR="003744B2" w:rsidRPr="009041FE">
        <w:rPr>
          <w:rFonts w:ascii="Tahoma" w:hAnsi="Tahoma" w:cs="Tahoma"/>
          <w:b/>
        </w:rPr>
        <w:t xml:space="preserve"> </w:t>
      </w:r>
      <w:r w:rsidR="0081687E" w:rsidRPr="009041FE">
        <w:rPr>
          <w:rFonts w:ascii="Tahoma" w:hAnsi="Tahoma" w:cs="Tahoma"/>
          <w:b/>
        </w:rPr>
        <w:t>JANUARY</w:t>
      </w:r>
      <w:r w:rsidRPr="009041FE">
        <w:rPr>
          <w:rFonts w:ascii="Tahoma" w:hAnsi="Tahoma" w:cs="Tahoma"/>
          <w:b/>
        </w:rPr>
        <w:t>,</w:t>
      </w:r>
      <w:r w:rsidR="00D6717B" w:rsidRPr="009041FE">
        <w:rPr>
          <w:rFonts w:ascii="Tahoma" w:hAnsi="Tahoma" w:cs="Tahoma"/>
          <w:b/>
        </w:rPr>
        <w:t xml:space="preserve"> 20</w:t>
      </w:r>
      <w:r w:rsidR="000F48AA" w:rsidRPr="009041FE">
        <w:rPr>
          <w:rFonts w:ascii="Tahoma" w:hAnsi="Tahoma" w:cs="Tahoma"/>
          <w:b/>
        </w:rPr>
        <w:t>2</w:t>
      </w:r>
      <w:r w:rsidR="00644AA7" w:rsidRPr="009041FE">
        <w:rPr>
          <w:rFonts w:ascii="Tahoma" w:hAnsi="Tahoma" w:cs="Tahoma"/>
          <w:b/>
        </w:rPr>
        <w:t>2</w:t>
      </w:r>
      <w:r w:rsidR="00761EF7" w:rsidRPr="009041FE">
        <w:rPr>
          <w:rFonts w:ascii="Tahoma" w:hAnsi="Tahoma" w:cs="Tahoma"/>
          <w:b/>
        </w:rPr>
        <w:t xml:space="preserve">  </w:t>
      </w:r>
      <w:r w:rsidR="0081687E" w:rsidRPr="009041FE">
        <w:rPr>
          <w:rFonts w:ascii="Tahoma" w:hAnsi="Tahoma" w:cs="Tahoma"/>
          <w:b/>
        </w:rPr>
        <w:t xml:space="preserve">    </w:t>
      </w:r>
      <w:r w:rsidR="00F2481E" w:rsidRPr="009041FE">
        <w:rPr>
          <w:rFonts w:ascii="Tahoma" w:hAnsi="Tahoma" w:cs="Tahoma"/>
          <w:b/>
        </w:rPr>
        <w:t>CASE NO.</w:t>
      </w:r>
      <w:r w:rsidR="00542814" w:rsidRPr="009041FE">
        <w:rPr>
          <w:rFonts w:ascii="Tahoma" w:hAnsi="Tahoma" w:cs="Tahoma"/>
          <w:b/>
        </w:rPr>
        <w:t>LC/</w:t>
      </w:r>
      <w:r w:rsidR="00257EAA" w:rsidRPr="009041FE">
        <w:rPr>
          <w:rFonts w:ascii="Tahoma" w:hAnsi="Tahoma" w:cs="Tahoma"/>
          <w:b/>
        </w:rPr>
        <w:t>H/</w:t>
      </w:r>
      <w:r w:rsidR="0081687E" w:rsidRPr="009041FE">
        <w:rPr>
          <w:rFonts w:ascii="Tahoma" w:hAnsi="Tahoma" w:cs="Tahoma"/>
          <w:b/>
        </w:rPr>
        <w:t>APP/349</w:t>
      </w:r>
      <w:r w:rsidR="00430CA1" w:rsidRPr="009041FE">
        <w:rPr>
          <w:rFonts w:ascii="Tahoma" w:hAnsi="Tahoma" w:cs="Tahoma"/>
          <w:b/>
        </w:rPr>
        <w:t>/</w:t>
      </w:r>
      <w:r w:rsidR="000F48AA" w:rsidRPr="009041FE">
        <w:rPr>
          <w:rFonts w:ascii="Tahoma" w:hAnsi="Tahoma" w:cs="Tahoma"/>
          <w:b/>
        </w:rPr>
        <w:t>2</w:t>
      </w:r>
      <w:r w:rsidR="004806C5">
        <w:rPr>
          <w:rFonts w:ascii="Tahoma" w:hAnsi="Tahoma" w:cs="Tahoma"/>
          <w:b/>
        </w:rPr>
        <w:t>0</w:t>
      </w:r>
    </w:p>
    <w:p w:rsidR="00F2481E" w:rsidRPr="009041FE" w:rsidRDefault="0011530D" w:rsidP="00F2481E">
      <w:pPr>
        <w:spacing w:after="0" w:line="360" w:lineRule="auto"/>
        <w:rPr>
          <w:rFonts w:ascii="Tahoma" w:hAnsi="Tahoma" w:cs="Tahoma"/>
          <w:b/>
        </w:rPr>
      </w:pPr>
      <w:r w:rsidRPr="009041FE">
        <w:rPr>
          <w:rFonts w:ascii="Tahoma" w:hAnsi="Tahoma" w:cs="Tahoma"/>
          <w:b/>
        </w:rPr>
        <w:t xml:space="preserve">AND </w:t>
      </w:r>
      <w:r w:rsidR="00126960">
        <w:rPr>
          <w:rFonts w:ascii="Tahoma" w:hAnsi="Tahoma" w:cs="Tahoma"/>
          <w:b/>
        </w:rPr>
        <w:t>25</w:t>
      </w:r>
      <w:r w:rsidR="000330C0" w:rsidRPr="009041FE">
        <w:rPr>
          <w:rFonts w:ascii="Tahoma" w:hAnsi="Tahoma" w:cs="Tahoma"/>
          <w:b/>
          <w:vertAlign w:val="superscript"/>
        </w:rPr>
        <w:t>TH</w:t>
      </w:r>
      <w:r w:rsidR="00F2481E" w:rsidRPr="009041FE">
        <w:rPr>
          <w:rFonts w:ascii="Tahoma" w:hAnsi="Tahoma" w:cs="Tahoma"/>
          <w:b/>
        </w:rPr>
        <w:t xml:space="preserve"> </w:t>
      </w:r>
      <w:r w:rsidR="0081687E" w:rsidRPr="009041FE">
        <w:rPr>
          <w:rFonts w:ascii="Tahoma" w:hAnsi="Tahoma" w:cs="Tahoma"/>
          <w:b/>
        </w:rPr>
        <w:t>FEBRUARY</w:t>
      </w:r>
      <w:r w:rsidRPr="009041FE">
        <w:rPr>
          <w:rFonts w:ascii="Tahoma" w:hAnsi="Tahoma" w:cs="Tahoma"/>
          <w:b/>
        </w:rPr>
        <w:t>, 20</w:t>
      </w:r>
      <w:r w:rsidR="000F48AA" w:rsidRPr="009041FE">
        <w:rPr>
          <w:rFonts w:ascii="Tahoma" w:hAnsi="Tahoma" w:cs="Tahoma"/>
          <w:b/>
        </w:rPr>
        <w:t>22</w:t>
      </w:r>
    </w:p>
    <w:p w:rsidR="0011530D" w:rsidRPr="009041FE" w:rsidRDefault="00F2481E" w:rsidP="00430CA1">
      <w:pPr>
        <w:spacing w:after="0" w:line="240" w:lineRule="auto"/>
        <w:rPr>
          <w:rFonts w:ascii="Tahoma" w:hAnsi="Tahoma" w:cs="Tahoma"/>
        </w:rPr>
      </w:pPr>
      <w:r w:rsidRPr="009041FE">
        <w:rPr>
          <w:rFonts w:ascii="Tahoma" w:hAnsi="Tahoma" w:cs="Tahoma"/>
        </w:rPr>
        <w:t>In</w:t>
      </w:r>
      <w:r w:rsidR="0011530D" w:rsidRPr="009041FE">
        <w:rPr>
          <w:rFonts w:ascii="Tahoma" w:hAnsi="Tahoma" w:cs="Tahoma"/>
        </w:rPr>
        <w:t xml:space="preserve"> the matter between:-</w:t>
      </w:r>
    </w:p>
    <w:p w:rsidR="0011530D" w:rsidRPr="00CC6F53" w:rsidRDefault="0011530D" w:rsidP="00430CA1">
      <w:pPr>
        <w:spacing w:after="0" w:line="240" w:lineRule="auto"/>
        <w:rPr>
          <w:rFonts w:ascii="Tahoma" w:hAnsi="Tahoma" w:cs="Tahoma"/>
          <w:sz w:val="24"/>
          <w:szCs w:val="24"/>
        </w:rPr>
      </w:pPr>
    </w:p>
    <w:p w:rsidR="0011530D" w:rsidRPr="00CC6F53" w:rsidRDefault="0011530D" w:rsidP="00430CA1">
      <w:pPr>
        <w:spacing w:after="0" w:line="240" w:lineRule="auto"/>
        <w:rPr>
          <w:rFonts w:ascii="Tahoma" w:hAnsi="Tahoma" w:cs="Tahoma"/>
          <w:sz w:val="24"/>
          <w:szCs w:val="24"/>
        </w:rPr>
      </w:pPr>
    </w:p>
    <w:p w:rsidR="00430CA1" w:rsidRPr="00CC6F53" w:rsidRDefault="00430CA1" w:rsidP="00430CA1">
      <w:pPr>
        <w:spacing w:after="0" w:line="240" w:lineRule="auto"/>
        <w:rPr>
          <w:rFonts w:ascii="Tahoma" w:hAnsi="Tahoma" w:cs="Tahoma"/>
          <w:sz w:val="24"/>
          <w:szCs w:val="24"/>
        </w:rPr>
      </w:pPr>
    </w:p>
    <w:p w:rsidR="0011530D" w:rsidRPr="00CC6F53" w:rsidRDefault="00B96B2A" w:rsidP="0011530D">
      <w:pPr>
        <w:spacing w:after="0" w:line="360" w:lineRule="auto"/>
        <w:rPr>
          <w:rFonts w:ascii="Tahoma" w:hAnsi="Tahoma" w:cs="Tahoma"/>
          <w:b/>
          <w:sz w:val="24"/>
          <w:szCs w:val="24"/>
        </w:rPr>
      </w:pPr>
      <w:r>
        <w:rPr>
          <w:rFonts w:ascii="Tahoma" w:hAnsi="Tahoma" w:cs="Tahoma"/>
          <w:b/>
          <w:sz w:val="24"/>
          <w:szCs w:val="24"/>
        </w:rPr>
        <w:t>MUCHINERIPI ZIMBOVORA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644AA7" w:rsidRPr="00CC6F53">
        <w:rPr>
          <w:rFonts w:ascii="Tahoma" w:hAnsi="Tahoma" w:cs="Tahoma"/>
          <w:b/>
          <w:sz w:val="24"/>
          <w:szCs w:val="24"/>
        </w:rPr>
        <w:t>APPLICANT</w:t>
      </w:r>
    </w:p>
    <w:p w:rsidR="0011530D" w:rsidRPr="00CC6F53" w:rsidRDefault="00644AA7" w:rsidP="00B96B2A">
      <w:pPr>
        <w:spacing w:after="0" w:line="360" w:lineRule="auto"/>
        <w:rPr>
          <w:rFonts w:ascii="Tahoma" w:hAnsi="Tahoma" w:cs="Tahoma"/>
          <w:b/>
          <w:sz w:val="24"/>
          <w:szCs w:val="24"/>
        </w:rPr>
      </w:pPr>
      <w:r w:rsidRPr="00CC6F53">
        <w:rPr>
          <w:rFonts w:ascii="Tahoma" w:hAnsi="Tahoma" w:cs="Tahoma"/>
          <w:b/>
          <w:sz w:val="24"/>
          <w:szCs w:val="24"/>
        </w:rPr>
        <w:t>AND</w:t>
      </w:r>
    </w:p>
    <w:p w:rsidR="0011530D" w:rsidRPr="00CC6F53" w:rsidRDefault="00B96B2A" w:rsidP="00B96B2A">
      <w:pPr>
        <w:spacing w:after="0" w:line="360" w:lineRule="auto"/>
        <w:rPr>
          <w:rFonts w:ascii="Tahoma" w:hAnsi="Tahoma" w:cs="Tahoma"/>
          <w:sz w:val="24"/>
          <w:szCs w:val="24"/>
        </w:rPr>
      </w:pPr>
      <w:r>
        <w:rPr>
          <w:rFonts w:ascii="Tahoma" w:hAnsi="Tahoma" w:cs="Tahoma"/>
          <w:b/>
          <w:sz w:val="24"/>
          <w:szCs w:val="24"/>
        </w:rPr>
        <w:t>THE AU</w:t>
      </w:r>
      <w:r w:rsidR="00644AA7" w:rsidRPr="00CC6F53">
        <w:rPr>
          <w:rFonts w:ascii="Tahoma" w:hAnsi="Tahoma" w:cs="Tahoma"/>
          <w:b/>
          <w:sz w:val="24"/>
          <w:szCs w:val="24"/>
        </w:rPr>
        <w:t>D</w:t>
      </w:r>
      <w:r>
        <w:rPr>
          <w:rFonts w:ascii="Tahoma" w:hAnsi="Tahoma" w:cs="Tahoma"/>
          <w:b/>
          <w:sz w:val="24"/>
          <w:szCs w:val="24"/>
        </w:rPr>
        <w:t>IT OFFICE</w:t>
      </w:r>
      <w:r w:rsidR="00644AA7" w:rsidRPr="00CC6F53">
        <w:rPr>
          <w:rFonts w:ascii="Tahoma" w:hAnsi="Tahoma" w:cs="Tahoma"/>
          <w:b/>
          <w:sz w:val="24"/>
          <w:szCs w:val="24"/>
        </w:rPr>
        <w:tab/>
      </w:r>
      <w:r w:rsidR="00644AA7" w:rsidRPr="00CC6F53">
        <w:rPr>
          <w:rFonts w:ascii="Tahoma" w:hAnsi="Tahoma" w:cs="Tahoma"/>
          <w:b/>
          <w:sz w:val="24"/>
          <w:szCs w:val="24"/>
        </w:rPr>
        <w:tab/>
      </w:r>
      <w:r w:rsidR="00644AA7" w:rsidRPr="00CC6F53">
        <w:rPr>
          <w:rFonts w:ascii="Tahoma" w:hAnsi="Tahoma" w:cs="Tahoma"/>
          <w:b/>
          <w:sz w:val="24"/>
          <w:szCs w:val="24"/>
        </w:rPr>
        <w:tab/>
      </w:r>
      <w:r w:rsidR="00644AA7" w:rsidRPr="00CC6F53">
        <w:rPr>
          <w:rFonts w:ascii="Tahoma" w:hAnsi="Tahoma" w:cs="Tahoma"/>
          <w:b/>
          <w:sz w:val="24"/>
          <w:szCs w:val="24"/>
        </w:rPr>
        <w:tab/>
      </w:r>
      <w:r>
        <w:rPr>
          <w:rFonts w:ascii="Tahoma" w:hAnsi="Tahoma" w:cs="Tahoma"/>
          <w:b/>
          <w:sz w:val="24"/>
          <w:szCs w:val="24"/>
        </w:rPr>
        <w:tab/>
        <w:t>1</w:t>
      </w:r>
      <w:r w:rsidRPr="00B96B2A">
        <w:rPr>
          <w:rFonts w:ascii="Tahoma" w:hAnsi="Tahoma" w:cs="Tahoma"/>
          <w:b/>
          <w:sz w:val="24"/>
          <w:szCs w:val="24"/>
          <w:vertAlign w:val="superscript"/>
        </w:rPr>
        <w:t>ST</w:t>
      </w:r>
      <w:r>
        <w:rPr>
          <w:rFonts w:ascii="Tahoma" w:hAnsi="Tahoma" w:cs="Tahoma"/>
          <w:b/>
          <w:sz w:val="24"/>
          <w:szCs w:val="24"/>
        </w:rPr>
        <w:t xml:space="preserve"> </w:t>
      </w:r>
      <w:r w:rsidR="00644AA7" w:rsidRPr="00CC6F53">
        <w:rPr>
          <w:rFonts w:ascii="Tahoma" w:hAnsi="Tahoma" w:cs="Tahoma"/>
          <w:b/>
          <w:sz w:val="24"/>
          <w:szCs w:val="24"/>
        </w:rPr>
        <w:t>RESPONDENT</w:t>
      </w:r>
    </w:p>
    <w:p w:rsidR="00B96B2A" w:rsidRPr="00CC6F53" w:rsidRDefault="00B96B2A" w:rsidP="00B96B2A">
      <w:pPr>
        <w:spacing w:after="0" w:line="360" w:lineRule="auto"/>
        <w:rPr>
          <w:rFonts w:ascii="Tahoma" w:hAnsi="Tahoma" w:cs="Tahoma"/>
          <w:b/>
          <w:sz w:val="24"/>
          <w:szCs w:val="24"/>
        </w:rPr>
      </w:pPr>
      <w:r w:rsidRPr="00CC6F53">
        <w:rPr>
          <w:rFonts w:ascii="Tahoma" w:hAnsi="Tahoma" w:cs="Tahoma"/>
          <w:b/>
          <w:sz w:val="24"/>
          <w:szCs w:val="24"/>
        </w:rPr>
        <w:t>AND</w:t>
      </w:r>
    </w:p>
    <w:p w:rsidR="00B96B2A" w:rsidRPr="00CC6F53" w:rsidRDefault="00B96B2A" w:rsidP="00B96B2A">
      <w:pPr>
        <w:spacing w:after="0" w:line="360" w:lineRule="auto"/>
        <w:rPr>
          <w:rFonts w:ascii="Tahoma" w:hAnsi="Tahoma" w:cs="Tahoma"/>
          <w:sz w:val="24"/>
          <w:szCs w:val="24"/>
        </w:rPr>
      </w:pPr>
      <w:r>
        <w:rPr>
          <w:rFonts w:ascii="Tahoma" w:hAnsi="Tahoma" w:cs="Tahoma"/>
          <w:b/>
          <w:sz w:val="24"/>
          <w:szCs w:val="24"/>
        </w:rPr>
        <w:t>BONFACE MUKWENGA N.O.</w:t>
      </w:r>
      <w:r w:rsidRPr="00CC6F53">
        <w:rPr>
          <w:rFonts w:ascii="Tahoma" w:hAnsi="Tahoma" w:cs="Tahoma"/>
          <w:b/>
          <w:sz w:val="24"/>
          <w:szCs w:val="24"/>
        </w:rPr>
        <w:tab/>
      </w:r>
      <w:r w:rsidRPr="00CC6F53">
        <w:rPr>
          <w:rFonts w:ascii="Tahoma" w:hAnsi="Tahoma" w:cs="Tahoma"/>
          <w:b/>
          <w:sz w:val="24"/>
          <w:szCs w:val="24"/>
        </w:rPr>
        <w:tab/>
      </w:r>
      <w:r w:rsidRPr="00CC6F53">
        <w:rPr>
          <w:rFonts w:ascii="Tahoma" w:hAnsi="Tahoma" w:cs="Tahoma"/>
          <w:b/>
          <w:sz w:val="24"/>
          <w:szCs w:val="24"/>
        </w:rPr>
        <w:tab/>
      </w:r>
      <w:r w:rsidRPr="00CC6F53">
        <w:rPr>
          <w:rFonts w:ascii="Tahoma" w:hAnsi="Tahoma" w:cs="Tahoma"/>
          <w:b/>
          <w:sz w:val="24"/>
          <w:szCs w:val="24"/>
        </w:rPr>
        <w:tab/>
      </w:r>
      <w:r>
        <w:rPr>
          <w:rFonts w:ascii="Tahoma" w:hAnsi="Tahoma" w:cs="Tahoma"/>
          <w:b/>
          <w:sz w:val="24"/>
          <w:szCs w:val="24"/>
        </w:rPr>
        <w:t>2</w:t>
      </w:r>
      <w:r w:rsidRPr="00B96B2A">
        <w:rPr>
          <w:rFonts w:ascii="Tahoma" w:hAnsi="Tahoma" w:cs="Tahoma"/>
          <w:b/>
          <w:sz w:val="24"/>
          <w:szCs w:val="24"/>
          <w:vertAlign w:val="superscript"/>
        </w:rPr>
        <w:t>ND</w:t>
      </w:r>
      <w:r>
        <w:rPr>
          <w:rFonts w:ascii="Tahoma" w:hAnsi="Tahoma" w:cs="Tahoma"/>
          <w:b/>
          <w:sz w:val="24"/>
          <w:szCs w:val="24"/>
        </w:rPr>
        <w:t xml:space="preserve"> </w:t>
      </w:r>
      <w:r w:rsidRPr="00CC6F53">
        <w:rPr>
          <w:rFonts w:ascii="Tahoma" w:hAnsi="Tahoma" w:cs="Tahoma"/>
          <w:b/>
          <w:sz w:val="24"/>
          <w:szCs w:val="24"/>
        </w:rPr>
        <w:t>RESPONDENT</w:t>
      </w:r>
    </w:p>
    <w:p w:rsidR="00B96B2A" w:rsidRPr="00CC6F53" w:rsidRDefault="00B96B2A" w:rsidP="00B96B2A">
      <w:pPr>
        <w:spacing w:after="0" w:line="360" w:lineRule="auto"/>
        <w:rPr>
          <w:rFonts w:ascii="Tahoma" w:hAnsi="Tahoma" w:cs="Tahoma"/>
          <w:b/>
          <w:sz w:val="24"/>
          <w:szCs w:val="24"/>
        </w:rPr>
      </w:pPr>
      <w:r w:rsidRPr="00CC6F53">
        <w:rPr>
          <w:rFonts w:ascii="Tahoma" w:hAnsi="Tahoma" w:cs="Tahoma"/>
          <w:b/>
          <w:sz w:val="24"/>
          <w:szCs w:val="24"/>
        </w:rPr>
        <w:t>AND</w:t>
      </w:r>
    </w:p>
    <w:p w:rsidR="00B96B2A" w:rsidRPr="00CC6F53" w:rsidRDefault="00B96B2A" w:rsidP="00B96B2A">
      <w:pPr>
        <w:spacing w:after="0" w:line="360" w:lineRule="auto"/>
        <w:rPr>
          <w:rFonts w:ascii="Tahoma" w:hAnsi="Tahoma" w:cs="Tahoma"/>
          <w:sz w:val="24"/>
          <w:szCs w:val="24"/>
        </w:rPr>
      </w:pPr>
      <w:r>
        <w:rPr>
          <w:rFonts w:ascii="Tahoma" w:hAnsi="Tahoma" w:cs="Tahoma"/>
          <w:b/>
          <w:sz w:val="24"/>
          <w:szCs w:val="24"/>
        </w:rPr>
        <w:t>ANYMORE GURI N.O.</w:t>
      </w:r>
      <w:r>
        <w:rPr>
          <w:rFonts w:ascii="Tahoma" w:hAnsi="Tahoma" w:cs="Tahoma"/>
          <w:b/>
          <w:sz w:val="24"/>
          <w:szCs w:val="24"/>
        </w:rPr>
        <w:tab/>
      </w:r>
      <w:r w:rsidRPr="00CC6F53">
        <w:rPr>
          <w:rFonts w:ascii="Tahoma" w:hAnsi="Tahoma" w:cs="Tahoma"/>
          <w:b/>
          <w:sz w:val="24"/>
          <w:szCs w:val="24"/>
        </w:rPr>
        <w:tab/>
      </w:r>
      <w:r w:rsidRPr="00CC6F53">
        <w:rPr>
          <w:rFonts w:ascii="Tahoma" w:hAnsi="Tahoma" w:cs="Tahoma"/>
          <w:b/>
          <w:sz w:val="24"/>
          <w:szCs w:val="24"/>
        </w:rPr>
        <w:tab/>
      </w:r>
      <w:r w:rsidRPr="00CC6F53">
        <w:rPr>
          <w:rFonts w:ascii="Tahoma" w:hAnsi="Tahoma" w:cs="Tahoma"/>
          <w:b/>
          <w:sz w:val="24"/>
          <w:szCs w:val="24"/>
        </w:rPr>
        <w:tab/>
      </w:r>
      <w:r w:rsidRPr="00CC6F53">
        <w:rPr>
          <w:rFonts w:ascii="Tahoma" w:hAnsi="Tahoma" w:cs="Tahoma"/>
          <w:b/>
          <w:sz w:val="24"/>
          <w:szCs w:val="24"/>
        </w:rPr>
        <w:tab/>
      </w:r>
      <w:r>
        <w:rPr>
          <w:rFonts w:ascii="Tahoma" w:hAnsi="Tahoma" w:cs="Tahoma"/>
          <w:b/>
          <w:sz w:val="24"/>
          <w:szCs w:val="24"/>
        </w:rPr>
        <w:t>3</w:t>
      </w:r>
      <w:r w:rsidRPr="00B96B2A">
        <w:rPr>
          <w:rFonts w:ascii="Tahoma" w:hAnsi="Tahoma" w:cs="Tahoma"/>
          <w:b/>
          <w:sz w:val="24"/>
          <w:szCs w:val="24"/>
          <w:vertAlign w:val="superscript"/>
        </w:rPr>
        <w:t>RD</w:t>
      </w:r>
      <w:r>
        <w:rPr>
          <w:rFonts w:ascii="Tahoma" w:hAnsi="Tahoma" w:cs="Tahoma"/>
          <w:b/>
          <w:sz w:val="24"/>
          <w:szCs w:val="24"/>
        </w:rPr>
        <w:t xml:space="preserve"> </w:t>
      </w:r>
      <w:r w:rsidRPr="00CC6F53">
        <w:rPr>
          <w:rFonts w:ascii="Tahoma" w:hAnsi="Tahoma" w:cs="Tahoma"/>
          <w:b/>
          <w:sz w:val="24"/>
          <w:szCs w:val="24"/>
        </w:rPr>
        <w:t>RESPONDENT</w:t>
      </w:r>
    </w:p>
    <w:p w:rsidR="004924CD" w:rsidRPr="00CC6F53" w:rsidRDefault="004924CD" w:rsidP="004924CD">
      <w:pPr>
        <w:spacing w:after="0" w:line="360" w:lineRule="auto"/>
        <w:rPr>
          <w:rFonts w:ascii="Tahoma" w:hAnsi="Tahoma" w:cs="Tahoma"/>
          <w:b/>
          <w:sz w:val="24"/>
          <w:szCs w:val="24"/>
        </w:rPr>
      </w:pPr>
      <w:r w:rsidRPr="00CC6F53">
        <w:rPr>
          <w:rFonts w:ascii="Tahoma" w:hAnsi="Tahoma" w:cs="Tahoma"/>
          <w:b/>
          <w:sz w:val="24"/>
          <w:szCs w:val="24"/>
        </w:rPr>
        <w:t>AND</w:t>
      </w:r>
    </w:p>
    <w:p w:rsidR="004924CD" w:rsidRPr="00CC6F53" w:rsidRDefault="004924CD" w:rsidP="004924CD">
      <w:pPr>
        <w:spacing w:after="0" w:line="240" w:lineRule="auto"/>
        <w:rPr>
          <w:rFonts w:ascii="Tahoma" w:hAnsi="Tahoma" w:cs="Tahoma"/>
          <w:sz w:val="24"/>
          <w:szCs w:val="24"/>
        </w:rPr>
      </w:pPr>
      <w:r>
        <w:rPr>
          <w:rFonts w:ascii="Tahoma" w:hAnsi="Tahoma" w:cs="Tahoma"/>
          <w:b/>
          <w:sz w:val="24"/>
          <w:szCs w:val="24"/>
        </w:rPr>
        <w:t>LUXON MURURAMI N.O.</w:t>
      </w:r>
      <w:r w:rsidRPr="00CC6F53">
        <w:rPr>
          <w:rFonts w:ascii="Tahoma" w:hAnsi="Tahoma" w:cs="Tahoma"/>
          <w:b/>
          <w:sz w:val="24"/>
          <w:szCs w:val="24"/>
        </w:rPr>
        <w:tab/>
      </w:r>
      <w:r w:rsidRPr="00CC6F53">
        <w:rPr>
          <w:rFonts w:ascii="Tahoma" w:hAnsi="Tahoma" w:cs="Tahoma"/>
          <w:b/>
          <w:sz w:val="24"/>
          <w:szCs w:val="24"/>
        </w:rPr>
        <w:tab/>
      </w:r>
      <w:r w:rsidRPr="00CC6F53">
        <w:rPr>
          <w:rFonts w:ascii="Tahoma" w:hAnsi="Tahoma" w:cs="Tahoma"/>
          <w:b/>
          <w:sz w:val="24"/>
          <w:szCs w:val="24"/>
        </w:rPr>
        <w:tab/>
      </w:r>
      <w:r w:rsidRPr="00CC6F53">
        <w:rPr>
          <w:rFonts w:ascii="Tahoma" w:hAnsi="Tahoma" w:cs="Tahoma"/>
          <w:b/>
          <w:sz w:val="24"/>
          <w:szCs w:val="24"/>
        </w:rPr>
        <w:tab/>
      </w:r>
      <w:r>
        <w:rPr>
          <w:rFonts w:ascii="Tahoma" w:hAnsi="Tahoma" w:cs="Tahoma"/>
          <w:b/>
          <w:sz w:val="24"/>
          <w:szCs w:val="24"/>
        </w:rPr>
        <w:t>4</w:t>
      </w:r>
      <w:r w:rsidRPr="004924CD">
        <w:rPr>
          <w:rFonts w:ascii="Tahoma" w:hAnsi="Tahoma" w:cs="Tahoma"/>
          <w:b/>
          <w:sz w:val="24"/>
          <w:szCs w:val="24"/>
          <w:vertAlign w:val="superscript"/>
        </w:rPr>
        <w:t>TH</w:t>
      </w:r>
      <w:r>
        <w:rPr>
          <w:rFonts w:ascii="Tahoma" w:hAnsi="Tahoma" w:cs="Tahoma"/>
          <w:b/>
          <w:sz w:val="24"/>
          <w:szCs w:val="24"/>
        </w:rPr>
        <w:t xml:space="preserve"> </w:t>
      </w:r>
      <w:r w:rsidRPr="00CC6F53">
        <w:rPr>
          <w:rFonts w:ascii="Tahoma" w:hAnsi="Tahoma" w:cs="Tahoma"/>
          <w:b/>
          <w:sz w:val="24"/>
          <w:szCs w:val="24"/>
        </w:rPr>
        <w:t>RESPONDENT</w:t>
      </w:r>
    </w:p>
    <w:p w:rsidR="00430CA1" w:rsidRPr="00CC6F53" w:rsidRDefault="00430CA1" w:rsidP="00430CA1">
      <w:pPr>
        <w:spacing w:after="0" w:line="240" w:lineRule="auto"/>
        <w:rPr>
          <w:rFonts w:ascii="Tahoma" w:hAnsi="Tahoma" w:cs="Tahoma"/>
          <w:sz w:val="24"/>
          <w:szCs w:val="24"/>
        </w:rPr>
      </w:pPr>
    </w:p>
    <w:p w:rsidR="00430CA1" w:rsidRPr="00CC6F53" w:rsidRDefault="00430CA1" w:rsidP="00430CA1">
      <w:pPr>
        <w:spacing w:after="0" w:line="240" w:lineRule="auto"/>
        <w:rPr>
          <w:rFonts w:ascii="Tahoma" w:hAnsi="Tahoma" w:cs="Tahoma"/>
          <w:sz w:val="24"/>
          <w:szCs w:val="24"/>
        </w:rPr>
      </w:pPr>
    </w:p>
    <w:p w:rsidR="00430CA1" w:rsidRPr="00CC6F53" w:rsidRDefault="00430CA1" w:rsidP="00430CA1">
      <w:pPr>
        <w:spacing w:after="0" w:line="240" w:lineRule="auto"/>
        <w:rPr>
          <w:rFonts w:ascii="Tahoma" w:hAnsi="Tahoma" w:cs="Tahoma"/>
          <w:sz w:val="24"/>
          <w:szCs w:val="24"/>
        </w:rPr>
      </w:pPr>
    </w:p>
    <w:p w:rsidR="0011530D" w:rsidRPr="00CC6F53" w:rsidRDefault="007548C0" w:rsidP="0011530D">
      <w:pPr>
        <w:spacing w:after="0" w:line="360" w:lineRule="auto"/>
        <w:rPr>
          <w:rFonts w:ascii="Tahoma" w:hAnsi="Tahoma" w:cs="Tahoma"/>
          <w:sz w:val="24"/>
          <w:szCs w:val="24"/>
        </w:rPr>
      </w:pPr>
      <w:proofErr w:type="gramStart"/>
      <w:r w:rsidRPr="00CC6F53">
        <w:rPr>
          <w:rFonts w:ascii="Tahoma" w:hAnsi="Tahoma" w:cs="Tahoma"/>
          <w:sz w:val="24"/>
          <w:szCs w:val="24"/>
        </w:rPr>
        <w:t>Before the Honourable</w:t>
      </w:r>
      <w:r w:rsidR="0011530D" w:rsidRPr="00CC6F53">
        <w:rPr>
          <w:rFonts w:ascii="Tahoma" w:hAnsi="Tahoma" w:cs="Tahoma"/>
          <w:sz w:val="24"/>
          <w:szCs w:val="24"/>
        </w:rPr>
        <w:t xml:space="preserve"> </w:t>
      </w:r>
      <w:r w:rsidR="00A57122" w:rsidRPr="00CC6F53">
        <w:rPr>
          <w:rFonts w:ascii="Tahoma" w:hAnsi="Tahoma" w:cs="Tahoma"/>
          <w:sz w:val="24"/>
          <w:szCs w:val="24"/>
        </w:rPr>
        <w:t>Makamure</w:t>
      </w:r>
      <w:r w:rsidR="0011530D" w:rsidRPr="00CC6F53">
        <w:rPr>
          <w:rFonts w:ascii="Tahoma" w:hAnsi="Tahoma" w:cs="Tahoma"/>
          <w:sz w:val="24"/>
          <w:szCs w:val="24"/>
        </w:rPr>
        <w:t xml:space="preserve">, </w:t>
      </w:r>
      <w:r w:rsidRPr="00CC6F53">
        <w:rPr>
          <w:rFonts w:ascii="Tahoma" w:hAnsi="Tahoma" w:cs="Tahoma"/>
          <w:sz w:val="24"/>
          <w:szCs w:val="24"/>
        </w:rPr>
        <w:t>J.</w:t>
      </w:r>
      <w:proofErr w:type="gramEnd"/>
    </w:p>
    <w:p w:rsidR="0011530D" w:rsidRPr="00CC6F53" w:rsidRDefault="000F48AA" w:rsidP="003744B2">
      <w:pPr>
        <w:spacing w:after="0" w:line="360" w:lineRule="auto"/>
        <w:rPr>
          <w:rFonts w:ascii="Tahoma" w:hAnsi="Tahoma" w:cs="Tahoma"/>
          <w:b/>
          <w:sz w:val="24"/>
          <w:szCs w:val="24"/>
        </w:rPr>
      </w:pPr>
      <w:r w:rsidRPr="00CC6F53">
        <w:rPr>
          <w:rFonts w:ascii="Tahoma" w:hAnsi="Tahoma" w:cs="Tahoma"/>
          <w:b/>
          <w:sz w:val="24"/>
          <w:szCs w:val="24"/>
        </w:rPr>
        <w:t>For the App</w:t>
      </w:r>
      <w:r w:rsidR="00644AA7" w:rsidRPr="00CC6F53">
        <w:rPr>
          <w:rFonts w:ascii="Tahoma" w:hAnsi="Tahoma" w:cs="Tahoma"/>
          <w:b/>
          <w:sz w:val="24"/>
          <w:szCs w:val="24"/>
        </w:rPr>
        <w:t>lic</w:t>
      </w:r>
      <w:r w:rsidRPr="00CC6F53">
        <w:rPr>
          <w:rFonts w:ascii="Tahoma" w:hAnsi="Tahoma" w:cs="Tahoma"/>
          <w:b/>
          <w:sz w:val="24"/>
          <w:szCs w:val="24"/>
        </w:rPr>
        <w:t>ant</w:t>
      </w:r>
      <w:r w:rsidR="004C0E8D" w:rsidRPr="00CC6F53">
        <w:rPr>
          <w:rFonts w:ascii="Tahoma" w:hAnsi="Tahoma" w:cs="Tahoma"/>
          <w:b/>
          <w:sz w:val="24"/>
          <w:szCs w:val="24"/>
        </w:rPr>
        <w:tab/>
      </w:r>
      <w:r w:rsidR="00623675" w:rsidRPr="00CC6F53">
        <w:rPr>
          <w:rFonts w:ascii="Tahoma" w:hAnsi="Tahoma" w:cs="Tahoma"/>
          <w:b/>
          <w:sz w:val="24"/>
          <w:szCs w:val="24"/>
        </w:rPr>
        <w:t>:</w:t>
      </w:r>
      <w:r w:rsidR="00623675" w:rsidRPr="00CC6F53">
        <w:rPr>
          <w:rFonts w:ascii="Tahoma" w:hAnsi="Tahoma" w:cs="Tahoma"/>
          <w:b/>
          <w:sz w:val="24"/>
          <w:szCs w:val="24"/>
        </w:rPr>
        <w:tab/>
      </w:r>
      <w:r w:rsidR="00644AA7" w:rsidRPr="00CC6F53">
        <w:rPr>
          <w:rFonts w:ascii="Tahoma" w:hAnsi="Tahoma" w:cs="Tahoma"/>
          <w:b/>
          <w:sz w:val="24"/>
          <w:szCs w:val="24"/>
        </w:rPr>
        <w:tab/>
      </w:r>
      <w:r w:rsidRPr="00CC6F53">
        <w:rPr>
          <w:rFonts w:ascii="Tahoma" w:hAnsi="Tahoma" w:cs="Tahoma"/>
          <w:b/>
          <w:sz w:val="24"/>
          <w:szCs w:val="24"/>
        </w:rPr>
        <w:t xml:space="preserve">Mr. </w:t>
      </w:r>
      <w:r w:rsidR="00327E0C">
        <w:rPr>
          <w:rFonts w:ascii="Tahoma" w:hAnsi="Tahoma" w:cs="Tahoma"/>
          <w:b/>
          <w:sz w:val="24"/>
          <w:szCs w:val="24"/>
        </w:rPr>
        <w:t>R.T. Mute</w:t>
      </w:r>
      <w:r w:rsidR="009041FE">
        <w:rPr>
          <w:rFonts w:ascii="Tahoma" w:hAnsi="Tahoma" w:cs="Tahoma"/>
          <w:b/>
          <w:sz w:val="24"/>
          <w:szCs w:val="24"/>
        </w:rPr>
        <w:t>r</w:t>
      </w:r>
      <w:r w:rsidR="00327E0C">
        <w:rPr>
          <w:rFonts w:ascii="Tahoma" w:hAnsi="Tahoma" w:cs="Tahoma"/>
          <w:b/>
          <w:sz w:val="24"/>
          <w:szCs w:val="24"/>
        </w:rPr>
        <w:t>o</w:t>
      </w:r>
      <w:r w:rsidRPr="00CC6F53">
        <w:rPr>
          <w:rFonts w:ascii="Tahoma" w:hAnsi="Tahoma" w:cs="Tahoma"/>
          <w:b/>
          <w:sz w:val="24"/>
          <w:szCs w:val="24"/>
        </w:rPr>
        <w:t xml:space="preserve"> (Legal Practitioner)</w:t>
      </w:r>
    </w:p>
    <w:p w:rsidR="0011530D" w:rsidRPr="00CC6F53" w:rsidRDefault="004C0E8D" w:rsidP="00623675">
      <w:pPr>
        <w:tabs>
          <w:tab w:val="left" w:pos="2160"/>
        </w:tabs>
        <w:spacing w:after="0" w:line="240" w:lineRule="auto"/>
        <w:ind w:left="2880" w:hanging="2880"/>
        <w:rPr>
          <w:rFonts w:ascii="Tahoma" w:hAnsi="Tahoma" w:cs="Tahoma"/>
          <w:b/>
          <w:sz w:val="24"/>
          <w:szCs w:val="24"/>
        </w:rPr>
      </w:pPr>
      <w:r w:rsidRPr="00CC6F53">
        <w:rPr>
          <w:rFonts w:ascii="Tahoma" w:hAnsi="Tahoma" w:cs="Tahoma"/>
          <w:b/>
          <w:sz w:val="24"/>
          <w:szCs w:val="24"/>
        </w:rPr>
        <w:t xml:space="preserve">For </w:t>
      </w:r>
      <w:r w:rsidR="000F48AA" w:rsidRPr="00CC6F53">
        <w:rPr>
          <w:rFonts w:ascii="Tahoma" w:hAnsi="Tahoma" w:cs="Tahoma"/>
          <w:b/>
          <w:sz w:val="24"/>
          <w:szCs w:val="24"/>
        </w:rPr>
        <w:t xml:space="preserve">the </w:t>
      </w:r>
      <w:r w:rsidRPr="00CC6F53">
        <w:rPr>
          <w:rFonts w:ascii="Tahoma" w:hAnsi="Tahoma" w:cs="Tahoma"/>
          <w:b/>
          <w:sz w:val="24"/>
          <w:szCs w:val="24"/>
        </w:rPr>
        <w:t>Respondent</w:t>
      </w:r>
      <w:r w:rsidR="00623675" w:rsidRPr="00CC6F53">
        <w:rPr>
          <w:rFonts w:ascii="Tahoma" w:hAnsi="Tahoma" w:cs="Tahoma"/>
          <w:b/>
          <w:sz w:val="24"/>
          <w:szCs w:val="24"/>
        </w:rPr>
        <w:tab/>
      </w:r>
      <w:r w:rsidR="000F48AA" w:rsidRPr="00CC6F53">
        <w:rPr>
          <w:rFonts w:ascii="Tahoma" w:hAnsi="Tahoma" w:cs="Tahoma"/>
          <w:b/>
          <w:sz w:val="24"/>
          <w:szCs w:val="24"/>
        </w:rPr>
        <w:t>:</w:t>
      </w:r>
      <w:r w:rsidR="00623675" w:rsidRPr="00CC6F53">
        <w:rPr>
          <w:rFonts w:ascii="Tahoma" w:hAnsi="Tahoma" w:cs="Tahoma"/>
          <w:b/>
          <w:sz w:val="24"/>
          <w:szCs w:val="24"/>
        </w:rPr>
        <w:tab/>
      </w:r>
      <w:r w:rsidR="00327E0C">
        <w:rPr>
          <w:rFonts w:ascii="Tahoma" w:hAnsi="Tahoma" w:cs="Tahoma"/>
          <w:b/>
          <w:sz w:val="24"/>
          <w:szCs w:val="24"/>
        </w:rPr>
        <w:t>Advocate B. Magogo</w:t>
      </w:r>
      <w:r w:rsidR="000F48AA" w:rsidRPr="00CC6F53">
        <w:rPr>
          <w:rFonts w:ascii="Tahoma" w:hAnsi="Tahoma" w:cs="Tahoma"/>
          <w:b/>
          <w:sz w:val="24"/>
          <w:szCs w:val="24"/>
        </w:rPr>
        <w:t xml:space="preserve"> </w:t>
      </w:r>
      <w:r w:rsidR="0011530D" w:rsidRPr="00CC6F53">
        <w:rPr>
          <w:rFonts w:ascii="Tahoma" w:hAnsi="Tahoma" w:cs="Tahoma"/>
          <w:b/>
          <w:sz w:val="24"/>
          <w:szCs w:val="24"/>
        </w:rPr>
        <w:t>(</w:t>
      </w:r>
      <w:r w:rsidR="000F48AA" w:rsidRPr="00CC6F53">
        <w:rPr>
          <w:rFonts w:ascii="Tahoma" w:hAnsi="Tahoma" w:cs="Tahoma"/>
          <w:b/>
          <w:sz w:val="24"/>
          <w:szCs w:val="24"/>
        </w:rPr>
        <w:t>Legal Practitioner</w:t>
      </w:r>
      <w:r w:rsidR="0011530D" w:rsidRPr="00CC6F53">
        <w:rPr>
          <w:rFonts w:ascii="Tahoma" w:hAnsi="Tahoma" w:cs="Tahoma"/>
          <w:b/>
          <w:sz w:val="24"/>
          <w:szCs w:val="24"/>
        </w:rPr>
        <w:t>)</w:t>
      </w:r>
    </w:p>
    <w:p w:rsidR="00430CA1" w:rsidRPr="00CC6F53" w:rsidRDefault="00430CA1" w:rsidP="00430CA1">
      <w:pPr>
        <w:spacing w:after="0" w:line="240" w:lineRule="auto"/>
        <w:rPr>
          <w:rFonts w:ascii="Tahoma" w:hAnsi="Tahoma" w:cs="Tahoma"/>
          <w:sz w:val="24"/>
          <w:szCs w:val="24"/>
        </w:rPr>
      </w:pPr>
    </w:p>
    <w:p w:rsidR="00430CA1" w:rsidRPr="00CC6F53" w:rsidRDefault="00430CA1" w:rsidP="00430CA1">
      <w:pPr>
        <w:spacing w:after="0" w:line="240" w:lineRule="auto"/>
        <w:rPr>
          <w:rFonts w:ascii="Tahoma" w:hAnsi="Tahoma" w:cs="Tahoma"/>
          <w:sz w:val="24"/>
          <w:szCs w:val="24"/>
        </w:rPr>
      </w:pPr>
    </w:p>
    <w:p w:rsidR="00430CA1" w:rsidRPr="00CC6F53" w:rsidRDefault="00430CA1" w:rsidP="00430CA1">
      <w:pPr>
        <w:spacing w:after="0" w:line="240" w:lineRule="auto"/>
        <w:rPr>
          <w:rFonts w:ascii="Tahoma" w:hAnsi="Tahoma" w:cs="Tahoma"/>
          <w:sz w:val="24"/>
          <w:szCs w:val="24"/>
        </w:rPr>
      </w:pPr>
    </w:p>
    <w:p w:rsidR="0011530D" w:rsidRPr="00CC6F53" w:rsidRDefault="00A45B88" w:rsidP="0011530D">
      <w:pPr>
        <w:spacing w:after="120" w:line="240" w:lineRule="auto"/>
        <w:rPr>
          <w:rFonts w:ascii="Tahoma" w:hAnsi="Tahoma" w:cs="Tahoma"/>
          <w:b/>
          <w:sz w:val="24"/>
          <w:szCs w:val="24"/>
        </w:rPr>
      </w:pPr>
      <w:r w:rsidRPr="00CC6F53">
        <w:rPr>
          <w:rFonts w:ascii="Tahoma" w:hAnsi="Tahoma" w:cs="Tahoma"/>
          <w:b/>
          <w:sz w:val="24"/>
          <w:szCs w:val="24"/>
        </w:rPr>
        <w:t>MA</w:t>
      </w:r>
      <w:r w:rsidR="00A57122" w:rsidRPr="00CC6F53">
        <w:rPr>
          <w:rFonts w:ascii="Tahoma" w:hAnsi="Tahoma" w:cs="Tahoma"/>
          <w:b/>
          <w:sz w:val="24"/>
          <w:szCs w:val="24"/>
        </w:rPr>
        <w:t>KAMUR</w:t>
      </w:r>
      <w:r w:rsidRPr="00CC6F53">
        <w:rPr>
          <w:rFonts w:ascii="Tahoma" w:hAnsi="Tahoma" w:cs="Tahoma"/>
          <w:b/>
          <w:sz w:val="24"/>
          <w:szCs w:val="24"/>
        </w:rPr>
        <w:t>E</w:t>
      </w:r>
      <w:r w:rsidR="0011530D" w:rsidRPr="00CC6F53">
        <w:rPr>
          <w:rFonts w:ascii="Tahoma" w:hAnsi="Tahoma" w:cs="Tahoma"/>
          <w:b/>
          <w:sz w:val="24"/>
          <w:szCs w:val="24"/>
        </w:rPr>
        <w:t xml:space="preserve"> J</w:t>
      </w:r>
      <w:r w:rsidR="00680357" w:rsidRPr="00CC6F53">
        <w:rPr>
          <w:rFonts w:ascii="Tahoma" w:hAnsi="Tahoma" w:cs="Tahoma"/>
          <w:b/>
          <w:sz w:val="24"/>
          <w:szCs w:val="24"/>
        </w:rPr>
        <w:t>.</w:t>
      </w:r>
    </w:p>
    <w:p w:rsidR="0011530D" w:rsidRDefault="0011530D" w:rsidP="00623A5A">
      <w:pPr>
        <w:spacing w:after="0" w:line="360" w:lineRule="auto"/>
        <w:rPr>
          <w:rFonts w:ascii="Tahoma" w:hAnsi="Tahoma" w:cs="Tahoma"/>
          <w:b/>
          <w:sz w:val="24"/>
          <w:szCs w:val="24"/>
        </w:rPr>
      </w:pPr>
    </w:p>
    <w:p w:rsidR="00AF0B20" w:rsidRDefault="00AF0B20" w:rsidP="00B10417">
      <w:pPr>
        <w:spacing w:after="0" w:line="360" w:lineRule="auto"/>
        <w:rPr>
          <w:rFonts w:ascii="Tahoma" w:hAnsi="Tahoma" w:cs="Tahoma"/>
          <w:b/>
          <w:sz w:val="24"/>
          <w:szCs w:val="24"/>
          <w:u w:val="single"/>
        </w:rPr>
      </w:pPr>
      <w:r w:rsidRPr="00AF0B20">
        <w:rPr>
          <w:rFonts w:ascii="Tahoma" w:hAnsi="Tahoma" w:cs="Tahoma"/>
          <w:b/>
          <w:sz w:val="24"/>
          <w:szCs w:val="24"/>
          <w:u w:val="single"/>
        </w:rPr>
        <w:t>Introduction</w:t>
      </w:r>
    </w:p>
    <w:p w:rsidR="00AF0B20" w:rsidRPr="00AF0B20" w:rsidRDefault="00AF0B20" w:rsidP="00AF0B20">
      <w:pPr>
        <w:spacing w:after="0" w:line="240" w:lineRule="auto"/>
        <w:rPr>
          <w:rFonts w:ascii="Tahoma" w:hAnsi="Tahoma" w:cs="Tahoma"/>
          <w:b/>
          <w:sz w:val="24"/>
          <w:szCs w:val="24"/>
          <w:u w:val="single"/>
        </w:rPr>
      </w:pPr>
    </w:p>
    <w:p w:rsidR="00025B6C" w:rsidRDefault="00AF0B20" w:rsidP="00B174C3">
      <w:pPr>
        <w:spacing w:after="0" w:line="360" w:lineRule="auto"/>
        <w:jc w:val="both"/>
        <w:rPr>
          <w:rFonts w:ascii="Tahoma" w:hAnsi="Tahoma" w:cs="Tahoma"/>
          <w:sz w:val="24"/>
          <w:szCs w:val="24"/>
        </w:rPr>
      </w:pPr>
      <w:r>
        <w:rPr>
          <w:rFonts w:ascii="Tahoma" w:hAnsi="Tahoma" w:cs="Tahoma"/>
          <w:sz w:val="24"/>
          <w:szCs w:val="24"/>
        </w:rPr>
        <w:t>[</w:t>
      </w:r>
      <w:r w:rsidR="00C70EF7" w:rsidRPr="00C70EF7">
        <w:rPr>
          <w:rFonts w:ascii="Tahoma" w:hAnsi="Tahoma" w:cs="Tahoma"/>
          <w:sz w:val="24"/>
          <w:szCs w:val="24"/>
        </w:rPr>
        <w:t>1</w:t>
      </w:r>
      <w:r>
        <w:rPr>
          <w:rFonts w:ascii="Tahoma" w:hAnsi="Tahoma" w:cs="Tahoma"/>
          <w:sz w:val="24"/>
          <w:szCs w:val="24"/>
        </w:rPr>
        <w:t>]</w:t>
      </w:r>
      <w:r w:rsidR="001F2A28" w:rsidRPr="00CC6F53">
        <w:rPr>
          <w:rFonts w:ascii="Tahoma" w:hAnsi="Tahoma" w:cs="Tahoma"/>
          <w:b/>
          <w:sz w:val="24"/>
          <w:szCs w:val="24"/>
        </w:rPr>
        <w:tab/>
      </w:r>
      <w:r w:rsidR="00327E0C" w:rsidRPr="00327E0C">
        <w:rPr>
          <w:rFonts w:ascii="Tahoma" w:hAnsi="Tahoma" w:cs="Tahoma"/>
          <w:sz w:val="24"/>
          <w:szCs w:val="24"/>
        </w:rPr>
        <w:t>This is an application for condonation</w:t>
      </w:r>
      <w:r w:rsidR="00327E0C">
        <w:rPr>
          <w:rFonts w:ascii="Tahoma" w:hAnsi="Tahoma" w:cs="Tahoma"/>
          <w:sz w:val="24"/>
          <w:szCs w:val="24"/>
        </w:rPr>
        <w:t xml:space="preserve"> for late</w:t>
      </w:r>
      <w:r w:rsidR="00623A5A">
        <w:rPr>
          <w:rFonts w:ascii="Tahoma" w:hAnsi="Tahoma" w:cs="Tahoma"/>
          <w:sz w:val="24"/>
          <w:szCs w:val="24"/>
        </w:rPr>
        <w:t xml:space="preserve"> filing of an</w:t>
      </w:r>
      <w:r w:rsidR="00327E0C">
        <w:rPr>
          <w:rFonts w:ascii="Tahoma" w:hAnsi="Tahoma" w:cs="Tahoma"/>
          <w:sz w:val="24"/>
          <w:szCs w:val="24"/>
        </w:rPr>
        <w:t xml:space="preserve"> application for review</w:t>
      </w:r>
      <w:r w:rsidR="00623A5A">
        <w:rPr>
          <w:rFonts w:ascii="Tahoma" w:hAnsi="Tahoma" w:cs="Tahoma"/>
          <w:sz w:val="24"/>
          <w:szCs w:val="24"/>
        </w:rPr>
        <w:t xml:space="preserve"> and extension of time within which to file an application for review</w:t>
      </w:r>
      <w:r w:rsidR="00327E0C">
        <w:rPr>
          <w:rFonts w:ascii="Tahoma" w:hAnsi="Tahoma" w:cs="Tahoma"/>
          <w:sz w:val="24"/>
          <w:szCs w:val="24"/>
        </w:rPr>
        <w:t>.  It is opposed</w:t>
      </w:r>
      <w:r w:rsidR="00FA12B8">
        <w:rPr>
          <w:rFonts w:ascii="Tahoma" w:hAnsi="Tahoma" w:cs="Tahoma"/>
          <w:sz w:val="24"/>
          <w:szCs w:val="24"/>
        </w:rPr>
        <w:t>.</w:t>
      </w:r>
    </w:p>
    <w:p w:rsidR="00FA12B8" w:rsidRDefault="00FA12B8" w:rsidP="00B174C3">
      <w:pPr>
        <w:spacing w:after="0" w:line="240" w:lineRule="auto"/>
        <w:jc w:val="both"/>
        <w:rPr>
          <w:rFonts w:ascii="Tahoma" w:hAnsi="Tahoma" w:cs="Tahoma"/>
          <w:sz w:val="24"/>
          <w:szCs w:val="24"/>
        </w:rPr>
      </w:pPr>
    </w:p>
    <w:p w:rsidR="003D41F2" w:rsidRDefault="00AF0B20" w:rsidP="00B174C3">
      <w:pPr>
        <w:spacing w:after="0" w:line="360" w:lineRule="auto"/>
        <w:jc w:val="both"/>
        <w:rPr>
          <w:rFonts w:ascii="Tahoma" w:hAnsi="Tahoma" w:cs="Tahoma"/>
          <w:sz w:val="24"/>
          <w:szCs w:val="24"/>
        </w:rPr>
      </w:pPr>
      <w:r>
        <w:rPr>
          <w:rFonts w:ascii="Tahoma" w:hAnsi="Tahoma" w:cs="Tahoma"/>
          <w:sz w:val="24"/>
          <w:szCs w:val="24"/>
        </w:rPr>
        <w:t>[2]</w:t>
      </w:r>
      <w:r w:rsidR="003D41F2">
        <w:rPr>
          <w:rFonts w:ascii="Tahoma" w:hAnsi="Tahoma" w:cs="Tahoma"/>
          <w:sz w:val="24"/>
          <w:szCs w:val="24"/>
        </w:rPr>
        <w:tab/>
        <w:t>Before the application for condonation was argued a preliminary issue was raised on behalf of the applicant.</w:t>
      </w:r>
      <w:r>
        <w:rPr>
          <w:rFonts w:ascii="Tahoma" w:hAnsi="Tahoma" w:cs="Tahoma"/>
          <w:sz w:val="24"/>
          <w:szCs w:val="24"/>
        </w:rPr>
        <w:t xml:space="preserve">  Parties agreed that the preliminary issue be dealt with and then proceed to argue merits of the application.  Judgment on the preliminary issue would then be con</w:t>
      </w:r>
      <w:r w:rsidR="00CD0E32">
        <w:rPr>
          <w:rFonts w:ascii="Tahoma" w:hAnsi="Tahoma" w:cs="Tahoma"/>
          <w:sz w:val="24"/>
          <w:szCs w:val="24"/>
        </w:rPr>
        <w:t>sidered or reserved</w:t>
      </w:r>
      <w:r>
        <w:rPr>
          <w:rFonts w:ascii="Tahoma" w:hAnsi="Tahoma" w:cs="Tahoma"/>
          <w:sz w:val="24"/>
          <w:szCs w:val="24"/>
        </w:rPr>
        <w:t xml:space="preserve"> after which the </w:t>
      </w:r>
      <w:r>
        <w:rPr>
          <w:rFonts w:ascii="Tahoma" w:hAnsi="Tahoma" w:cs="Tahoma"/>
          <w:sz w:val="24"/>
          <w:szCs w:val="24"/>
        </w:rPr>
        <w:lastRenderedPageBreak/>
        <w:t xml:space="preserve">main </w:t>
      </w:r>
      <w:r w:rsidR="00CD0E32">
        <w:rPr>
          <w:rFonts w:ascii="Tahoma" w:hAnsi="Tahoma" w:cs="Tahoma"/>
          <w:sz w:val="24"/>
          <w:szCs w:val="24"/>
        </w:rPr>
        <w:t>application</w:t>
      </w:r>
      <w:r>
        <w:rPr>
          <w:rFonts w:ascii="Tahoma" w:hAnsi="Tahoma" w:cs="Tahoma"/>
          <w:sz w:val="24"/>
          <w:szCs w:val="24"/>
        </w:rPr>
        <w:t xml:space="preserve"> would then be considered.</w:t>
      </w:r>
      <w:r w:rsidR="00623A5A">
        <w:rPr>
          <w:rFonts w:ascii="Tahoma" w:hAnsi="Tahoma" w:cs="Tahoma"/>
          <w:sz w:val="24"/>
          <w:szCs w:val="24"/>
        </w:rPr>
        <w:t xml:space="preserve">  It is trite that where a preliminary issue has been raised, it must be determined before the merits are determined.  This is the procedure to be adopted in the present matter.</w:t>
      </w:r>
    </w:p>
    <w:p w:rsidR="003D41F2" w:rsidRDefault="003D41F2" w:rsidP="00B174C3">
      <w:pPr>
        <w:spacing w:after="0" w:line="240" w:lineRule="auto"/>
        <w:jc w:val="both"/>
        <w:rPr>
          <w:rFonts w:ascii="Tahoma" w:hAnsi="Tahoma" w:cs="Tahoma"/>
          <w:sz w:val="24"/>
          <w:szCs w:val="24"/>
        </w:rPr>
      </w:pPr>
    </w:p>
    <w:p w:rsidR="0037129F" w:rsidRPr="00DF23C9" w:rsidRDefault="003D41F2" w:rsidP="009D1C29">
      <w:pPr>
        <w:spacing w:after="0" w:line="360" w:lineRule="auto"/>
        <w:jc w:val="both"/>
        <w:rPr>
          <w:rFonts w:ascii="Times New Roman" w:hAnsi="Times New Roman" w:cs="Times New Roman"/>
          <w:i/>
          <w:sz w:val="24"/>
          <w:szCs w:val="24"/>
        </w:rPr>
      </w:pPr>
      <w:r>
        <w:rPr>
          <w:rFonts w:ascii="Tahoma" w:hAnsi="Tahoma" w:cs="Tahoma"/>
          <w:sz w:val="24"/>
          <w:szCs w:val="24"/>
        </w:rPr>
        <w:tab/>
        <w:t xml:space="preserve">I must say that </w:t>
      </w:r>
      <w:r w:rsidR="0037129F">
        <w:rPr>
          <w:rFonts w:ascii="Tahoma" w:hAnsi="Tahoma" w:cs="Tahoma"/>
          <w:sz w:val="24"/>
          <w:szCs w:val="24"/>
        </w:rPr>
        <w:t xml:space="preserve">I am disappointed by the rather </w:t>
      </w:r>
      <w:r w:rsidR="00C70EF7">
        <w:rPr>
          <w:rFonts w:ascii="Tahoma" w:hAnsi="Tahoma" w:cs="Tahoma"/>
          <w:sz w:val="24"/>
          <w:szCs w:val="24"/>
        </w:rPr>
        <w:t>piecemeal</w:t>
      </w:r>
      <w:r w:rsidR="00AF0B20">
        <w:rPr>
          <w:rFonts w:ascii="Tahoma" w:hAnsi="Tahoma" w:cs="Tahoma"/>
          <w:sz w:val="24"/>
          <w:szCs w:val="24"/>
        </w:rPr>
        <w:t xml:space="preserve"> m</w:t>
      </w:r>
      <w:r w:rsidR="00C70EF7">
        <w:rPr>
          <w:rFonts w:ascii="Tahoma" w:hAnsi="Tahoma" w:cs="Tahoma"/>
          <w:sz w:val="24"/>
          <w:szCs w:val="24"/>
        </w:rPr>
        <w:t>anner</w:t>
      </w:r>
      <w:r w:rsidR="0037129F">
        <w:rPr>
          <w:rFonts w:ascii="Tahoma" w:hAnsi="Tahoma" w:cs="Tahoma"/>
          <w:sz w:val="24"/>
          <w:szCs w:val="24"/>
        </w:rPr>
        <w:t xml:space="preserve"> that this matter is being handled. </w:t>
      </w:r>
      <w:r w:rsidR="00C70EF7">
        <w:rPr>
          <w:rFonts w:ascii="Tahoma" w:hAnsi="Tahoma" w:cs="Tahoma"/>
          <w:sz w:val="24"/>
          <w:szCs w:val="24"/>
        </w:rPr>
        <w:t xml:space="preserve"> </w:t>
      </w:r>
      <w:r w:rsidR="00AF0B20">
        <w:rPr>
          <w:rFonts w:ascii="Tahoma" w:hAnsi="Tahoma" w:cs="Tahoma"/>
          <w:sz w:val="24"/>
          <w:szCs w:val="24"/>
        </w:rPr>
        <w:t>This appear</w:t>
      </w:r>
      <w:r w:rsidR="00CD0E32">
        <w:rPr>
          <w:rFonts w:ascii="Tahoma" w:hAnsi="Tahoma" w:cs="Tahoma"/>
          <w:sz w:val="24"/>
          <w:szCs w:val="24"/>
        </w:rPr>
        <w:t>s</w:t>
      </w:r>
      <w:r w:rsidR="00AF0B20">
        <w:rPr>
          <w:rFonts w:ascii="Tahoma" w:hAnsi="Tahoma" w:cs="Tahoma"/>
          <w:sz w:val="24"/>
          <w:szCs w:val="24"/>
        </w:rPr>
        <w:t xml:space="preserve"> more fully below</w:t>
      </w:r>
      <w:r w:rsidR="00CD0E32">
        <w:rPr>
          <w:rFonts w:ascii="Tahoma" w:hAnsi="Tahoma" w:cs="Tahoma"/>
          <w:sz w:val="24"/>
          <w:szCs w:val="24"/>
        </w:rPr>
        <w:t xml:space="preserve">. </w:t>
      </w:r>
      <w:r w:rsidR="00AD534A">
        <w:rPr>
          <w:rFonts w:ascii="Tahoma" w:hAnsi="Tahoma" w:cs="Tahoma"/>
          <w:sz w:val="24"/>
          <w:szCs w:val="24"/>
        </w:rPr>
        <w:t xml:space="preserve"> </w:t>
      </w:r>
    </w:p>
    <w:p w:rsidR="003D41F2" w:rsidRDefault="00DF23C9" w:rsidP="00A87B18">
      <w:pPr>
        <w:spacing w:after="0" w:line="240" w:lineRule="auto"/>
        <w:jc w:val="both"/>
        <w:rPr>
          <w:rFonts w:ascii="Tahoma" w:hAnsi="Tahoma" w:cs="Tahoma"/>
          <w:sz w:val="24"/>
          <w:szCs w:val="24"/>
        </w:rPr>
      </w:pPr>
      <w:r>
        <w:rPr>
          <w:rFonts w:ascii="Tahoma" w:hAnsi="Tahoma" w:cs="Tahoma"/>
          <w:sz w:val="24"/>
          <w:szCs w:val="24"/>
        </w:rPr>
        <w:tab/>
      </w:r>
    </w:p>
    <w:p w:rsidR="00623A5A" w:rsidRDefault="00623A5A" w:rsidP="00A87B18">
      <w:pPr>
        <w:spacing w:after="0" w:line="240" w:lineRule="auto"/>
        <w:jc w:val="both"/>
        <w:rPr>
          <w:rFonts w:ascii="Tahoma" w:hAnsi="Tahoma" w:cs="Tahoma"/>
          <w:b/>
          <w:sz w:val="24"/>
          <w:szCs w:val="24"/>
        </w:rPr>
      </w:pPr>
      <w:r>
        <w:rPr>
          <w:rFonts w:ascii="Tahoma" w:hAnsi="Tahoma" w:cs="Tahoma"/>
          <w:b/>
          <w:sz w:val="24"/>
          <w:szCs w:val="24"/>
        </w:rPr>
        <w:t xml:space="preserve">PRELIMINARY ISSUE </w:t>
      </w:r>
    </w:p>
    <w:p w:rsidR="00623A5A" w:rsidRPr="00623A5A" w:rsidRDefault="00623A5A" w:rsidP="00A87B18">
      <w:pPr>
        <w:spacing w:after="0" w:line="240" w:lineRule="auto"/>
        <w:jc w:val="both"/>
        <w:rPr>
          <w:rFonts w:ascii="Tahoma" w:hAnsi="Tahoma" w:cs="Tahoma"/>
          <w:b/>
          <w:sz w:val="24"/>
          <w:szCs w:val="24"/>
        </w:rPr>
      </w:pPr>
    </w:p>
    <w:p w:rsidR="00830B03" w:rsidRDefault="00AF0B20" w:rsidP="00B174C3">
      <w:pPr>
        <w:spacing w:after="0" w:line="360" w:lineRule="auto"/>
        <w:jc w:val="both"/>
        <w:rPr>
          <w:rFonts w:ascii="Tahoma" w:hAnsi="Tahoma" w:cs="Tahoma"/>
          <w:sz w:val="24"/>
          <w:szCs w:val="24"/>
        </w:rPr>
      </w:pPr>
      <w:r>
        <w:rPr>
          <w:rFonts w:ascii="Tahoma" w:hAnsi="Tahoma" w:cs="Tahoma"/>
          <w:sz w:val="24"/>
          <w:szCs w:val="24"/>
        </w:rPr>
        <w:t>[3]</w:t>
      </w:r>
      <w:r w:rsidR="00C70EF7">
        <w:rPr>
          <w:rFonts w:ascii="Tahoma" w:hAnsi="Tahoma" w:cs="Tahoma"/>
          <w:sz w:val="24"/>
          <w:szCs w:val="24"/>
        </w:rPr>
        <w:tab/>
      </w:r>
      <w:r w:rsidR="00DF23C9">
        <w:rPr>
          <w:rFonts w:ascii="Tahoma" w:hAnsi="Tahoma" w:cs="Tahoma"/>
          <w:sz w:val="24"/>
          <w:szCs w:val="24"/>
        </w:rPr>
        <w:t xml:space="preserve">The preliminary point raised </w:t>
      </w:r>
      <w:r w:rsidR="00623A5A">
        <w:rPr>
          <w:rFonts w:ascii="Tahoma" w:hAnsi="Tahoma" w:cs="Tahoma"/>
          <w:sz w:val="24"/>
          <w:szCs w:val="24"/>
        </w:rPr>
        <w:t xml:space="preserve">on behalf of the applicant </w:t>
      </w:r>
      <w:r w:rsidR="00DF23C9">
        <w:rPr>
          <w:rFonts w:ascii="Tahoma" w:hAnsi="Tahoma" w:cs="Tahoma"/>
          <w:sz w:val="24"/>
          <w:szCs w:val="24"/>
        </w:rPr>
        <w:t>is that the 1</w:t>
      </w:r>
      <w:r w:rsidR="00DF23C9" w:rsidRPr="00DF23C9">
        <w:rPr>
          <w:rFonts w:ascii="Tahoma" w:hAnsi="Tahoma" w:cs="Tahoma"/>
          <w:sz w:val="24"/>
          <w:szCs w:val="24"/>
          <w:vertAlign w:val="superscript"/>
        </w:rPr>
        <w:t>st</w:t>
      </w:r>
      <w:r w:rsidR="00DF23C9">
        <w:rPr>
          <w:rFonts w:ascii="Tahoma" w:hAnsi="Tahoma" w:cs="Tahoma"/>
          <w:sz w:val="24"/>
          <w:szCs w:val="24"/>
        </w:rPr>
        <w:t xml:space="preserve"> respondent’s opposing affidavit has a </w:t>
      </w:r>
      <w:r w:rsidR="00C70EF7">
        <w:rPr>
          <w:rFonts w:ascii="Tahoma" w:hAnsi="Tahoma" w:cs="Tahoma"/>
          <w:sz w:val="24"/>
          <w:szCs w:val="24"/>
        </w:rPr>
        <w:t>computer</w:t>
      </w:r>
      <w:r w:rsidR="00DF23C9">
        <w:rPr>
          <w:rFonts w:ascii="Tahoma" w:hAnsi="Tahoma" w:cs="Tahoma"/>
          <w:sz w:val="24"/>
          <w:szCs w:val="24"/>
        </w:rPr>
        <w:t xml:space="preserve"> generated date.  The </w:t>
      </w:r>
      <w:r w:rsidR="00C70EF7">
        <w:rPr>
          <w:rFonts w:ascii="Tahoma" w:hAnsi="Tahoma" w:cs="Tahoma"/>
          <w:sz w:val="24"/>
          <w:szCs w:val="24"/>
        </w:rPr>
        <w:t xml:space="preserve">averment </w:t>
      </w:r>
      <w:r w:rsidR="00762344">
        <w:rPr>
          <w:rFonts w:ascii="Tahoma" w:hAnsi="Tahoma" w:cs="Tahoma"/>
          <w:sz w:val="24"/>
          <w:szCs w:val="24"/>
        </w:rPr>
        <w:t xml:space="preserve">is that </w:t>
      </w:r>
      <w:r w:rsidR="00C70EF7">
        <w:rPr>
          <w:rFonts w:ascii="Tahoma" w:hAnsi="Tahoma" w:cs="Tahoma"/>
          <w:sz w:val="24"/>
          <w:szCs w:val="24"/>
        </w:rPr>
        <w:t xml:space="preserve">since </w:t>
      </w:r>
      <w:r w:rsidR="00762344">
        <w:rPr>
          <w:rFonts w:ascii="Tahoma" w:hAnsi="Tahoma" w:cs="Tahoma"/>
          <w:sz w:val="24"/>
          <w:szCs w:val="24"/>
        </w:rPr>
        <w:t xml:space="preserve">the date was computer generated </w:t>
      </w:r>
      <w:r w:rsidR="00C70EF7">
        <w:rPr>
          <w:rFonts w:ascii="Tahoma" w:hAnsi="Tahoma" w:cs="Tahoma"/>
          <w:sz w:val="24"/>
          <w:szCs w:val="24"/>
        </w:rPr>
        <w:t>it</w:t>
      </w:r>
      <w:r w:rsidR="00762344">
        <w:rPr>
          <w:rFonts w:ascii="Tahoma" w:hAnsi="Tahoma" w:cs="Tahoma"/>
          <w:sz w:val="24"/>
          <w:szCs w:val="24"/>
        </w:rPr>
        <w:t xml:space="preserve"> could not have been inserted by the </w:t>
      </w:r>
      <w:r w:rsidR="00C70EF7">
        <w:rPr>
          <w:rFonts w:ascii="Tahoma" w:hAnsi="Tahoma" w:cs="Tahoma"/>
          <w:sz w:val="24"/>
          <w:szCs w:val="24"/>
        </w:rPr>
        <w:t>dep</w:t>
      </w:r>
      <w:r w:rsidR="00F269AD">
        <w:rPr>
          <w:rFonts w:ascii="Tahoma" w:hAnsi="Tahoma" w:cs="Tahoma"/>
          <w:sz w:val="24"/>
          <w:szCs w:val="24"/>
        </w:rPr>
        <w:t>on</w:t>
      </w:r>
      <w:r w:rsidR="00C70EF7">
        <w:rPr>
          <w:rFonts w:ascii="Tahoma" w:hAnsi="Tahoma" w:cs="Tahoma"/>
          <w:sz w:val="24"/>
          <w:szCs w:val="24"/>
        </w:rPr>
        <w:t>ent</w:t>
      </w:r>
      <w:r w:rsidR="00762344">
        <w:rPr>
          <w:rFonts w:ascii="Tahoma" w:hAnsi="Tahoma" w:cs="Tahoma"/>
          <w:sz w:val="24"/>
          <w:szCs w:val="24"/>
        </w:rPr>
        <w:t>.  Further the averment cont</w:t>
      </w:r>
      <w:r w:rsidR="00C70EF7">
        <w:rPr>
          <w:rFonts w:ascii="Tahoma" w:hAnsi="Tahoma" w:cs="Tahoma"/>
          <w:sz w:val="24"/>
          <w:szCs w:val="24"/>
        </w:rPr>
        <w:t>inued,</w:t>
      </w:r>
      <w:r w:rsidR="00762344">
        <w:rPr>
          <w:rFonts w:ascii="Tahoma" w:hAnsi="Tahoma" w:cs="Tahoma"/>
          <w:sz w:val="24"/>
          <w:szCs w:val="24"/>
        </w:rPr>
        <w:t xml:space="preserve"> the commission</w:t>
      </w:r>
      <w:r w:rsidR="00CD0E32">
        <w:rPr>
          <w:rFonts w:ascii="Tahoma" w:hAnsi="Tahoma" w:cs="Tahoma"/>
          <w:sz w:val="24"/>
          <w:szCs w:val="24"/>
        </w:rPr>
        <w:t>ing</w:t>
      </w:r>
      <w:r w:rsidR="00762344">
        <w:rPr>
          <w:rFonts w:ascii="Tahoma" w:hAnsi="Tahoma" w:cs="Tahoma"/>
          <w:sz w:val="24"/>
          <w:szCs w:val="24"/>
        </w:rPr>
        <w:t xml:space="preserve"> is wholly done by the Commissioner of Oaths and the same must endorse the date.  In view of this, it was submitted that the affidavit in question was irregular</w:t>
      </w:r>
      <w:r w:rsidR="00F269AD">
        <w:rPr>
          <w:rFonts w:ascii="Tahoma" w:hAnsi="Tahoma" w:cs="Tahoma"/>
          <w:sz w:val="24"/>
          <w:szCs w:val="24"/>
        </w:rPr>
        <w:t xml:space="preserve"> and</w:t>
      </w:r>
      <w:r w:rsidR="00762344">
        <w:rPr>
          <w:rFonts w:ascii="Tahoma" w:hAnsi="Tahoma" w:cs="Tahoma"/>
          <w:sz w:val="24"/>
          <w:szCs w:val="24"/>
        </w:rPr>
        <w:t xml:space="preserve"> therefore </w:t>
      </w:r>
      <w:r w:rsidR="00F269AD">
        <w:rPr>
          <w:rFonts w:ascii="Tahoma" w:hAnsi="Tahoma" w:cs="Tahoma"/>
          <w:sz w:val="24"/>
          <w:szCs w:val="24"/>
        </w:rPr>
        <w:t xml:space="preserve">is </w:t>
      </w:r>
      <w:r w:rsidR="00762344">
        <w:rPr>
          <w:rFonts w:ascii="Tahoma" w:hAnsi="Tahoma" w:cs="Tahoma"/>
          <w:sz w:val="24"/>
          <w:szCs w:val="24"/>
        </w:rPr>
        <w:t>defe</w:t>
      </w:r>
      <w:r w:rsidR="00C70EF7">
        <w:rPr>
          <w:rFonts w:ascii="Tahoma" w:hAnsi="Tahoma" w:cs="Tahoma"/>
          <w:sz w:val="24"/>
          <w:szCs w:val="24"/>
        </w:rPr>
        <w:t xml:space="preserve">ctive.  </w:t>
      </w:r>
      <w:r w:rsidR="00F269AD">
        <w:rPr>
          <w:rFonts w:ascii="Tahoma" w:hAnsi="Tahoma" w:cs="Tahoma"/>
          <w:sz w:val="24"/>
          <w:szCs w:val="24"/>
        </w:rPr>
        <w:t>It was also averred that t</w:t>
      </w:r>
      <w:r w:rsidR="00C70EF7">
        <w:rPr>
          <w:rFonts w:ascii="Tahoma" w:hAnsi="Tahoma" w:cs="Tahoma"/>
          <w:sz w:val="24"/>
          <w:szCs w:val="24"/>
        </w:rPr>
        <w:t>he other affidavits at</w:t>
      </w:r>
      <w:r w:rsidR="00762344">
        <w:rPr>
          <w:rFonts w:ascii="Tahoma" w:hAnsi="Tahoma" w:cs="Tahoma"/>
          <w:sz w:val="24"/>
          <w:szCs w:val="24"/>
        </w:rPr>
        <w:t xml:space="preserve"> pages 153-154 </w:t>
      </w:r>
      <w:r w:rsidR="00CD0E32">
        <w:rPr>
          <w:rFonts w:ascii="Tahoma" w:hAnsi="Tahoma" w:cs="Tahoma"/>
          <w:sz w:val="24"/>
          <w:szCs w:val="24"/>
        </w:rPr>
        <w:t xml:space="preserve">of the record </w:t>
      </w:r>
      <w:r w:rsidR="00762344">
        <w:rPr>
          <w:rFonts w:ascii="Tahoma" w:hAnsi="Tahoma" w:cs="Tahoma"/>
          <w:sz w:val="24"/>
          <w:szCs w:val="24"/>
        </w:rPr>
        <w:t xml:space="preserve">are not dated.  </w:t>
      </w:r>
      <w:r w:rsidR="00F269AD">
        <w:rPr>
          <w:rFonts w:ascii="Tahoma" w:hAnsi="Tahoma" w:cs="Tahoma"/>
          <w:sz w:val="24"/>
          <w:szCs w:val="24"/>
        </w:rPr>
        <w:t xml:space="preserve">For this reason they are defective.  </w:t>
      </w:r>
      <w:r w:rsidR="00762344">
        <w:rPr>
          <w:rFonts w:ascii="Tahoma" w:hAnsi="Tahoma" w:cs="Tahoma"/>
          <w:sz w:val="24"/>
          <w:szCs w:val="24"/>
        </w:rPr>
        <w:t>When asked by the court as to how long</w:t>
      </w:r>
      <w:r w:rsidR="00C70EF7">
        <w:rPr>
          <w:rFonts w:ascii="Tahoma" w:hAnsi="Tahoma" w:cs="Tahoma"/>
          <w:sz w:val="24"/>
          <w:szCs w:val="24"/>
        </w:rPr>
        <w:t xml:space="preserve"> </w:t>
      </w:r>
      <w:r w:rsidR="00F269AD">
        <w:rPr>
          <w:rFonts w:ascii="Tahoma" w:hAnsi="Tahoma" w:cs="Tahoma"/>
          <w:sz w:val="24"/>
          <w:szCs w:val="24"/>
        </w:rPr>
        <w:t>he</w:t>
      </w:r>
      <w:r w:rsidR="00C70EF7">
        <w:rPr>
          <w:rFonts w:ascii="Tahoma" w:hAnsi="Tahoma" w:cs="Tahoma"/>
          <w:sz w:val="24"/>
          <w:szCs w:val="24"/>
        </w:rPr>
        <w:t xml:space="preserve"> </w:t>
      </w:r>
      <w:r w:rsidR="00762344">
        <w:rPr>
          <w:rFonts w:ascii="Tahoma" w:hAnsi="Tahoma" w:cs="Tahoma"/>
          <w:sz w:val="24"/>
          <w:szCs w:val="24"/>
        </w:rPr>
        <w:t xml:space="preserve">has been seized with this matter </w:t>
      </w:r>
      <w:r w:rsidR="00830B03">
        <w:rPr>
          <w:rFonts w:ascii="Tahoma" w:hAnsi="Tahoma" w:cs="Tahoma"/>
          <w:sz w:val="24"/>
          <w:szCs w:val="24"/>
        </w:rPr>
        <w:t xml:space="preserve">Mr. </w:t>
      </w:r>
      <w:proofErr w:type="spellStart"/>
      <w:r w:rsidR="00830B03">
        <w:rPr>
          <w:rFonts w:ascii="Tahoma" w:hAnsi="Tahoma" w:cs="Tahoma"/>
          <w:sz w:val="24"/>
          <w:szCs w:val="24"/>
        </w:rPr>
        <w:t>Mutero</w:t>
      </w:r>
      <w:proofErr w:type="spellEnd"/>
      <w:r w:rsidR="00762344">
        <w:rPr>
          <w:rFonts w:ascii="Tahoma" w:hAnsi="Tahoma" w:cs="Tahoma"/>
          <w:sz w:val="24"/>
          <w:szCs w:val="24"/>
        </w:rPr>
        <w:t xml:space="preserve"> </w:t>
      </w:r>
      <w:r w:rsidR="00BC3110">
        <w:rPr>
          <w:rFonts w:ascii="Tahoma" w:hAnsi="Tahoma" w:cs="Tahoma"/>
          <w:sz w:val="24"/>
          <w:szCs w:val="24"/>
        </w:rPr>
        <w:t xml:space="preserve">who appeared for the applicant </w:t>
      </w:r>
      <w:r w:rsidR="00762344">
        <w:rPr>
          <w:rFonts w:ascii="Tahoma" w:hAnsi="Tahoma" w:cs="Tahoma"/>
          <w:sz w:val="24"/>
          <w:szCs w:val="24"/>
        </w:rPr>
        <w:t>indicated that it was from “sometime in 2020.</w:t>
      </w:r>
      <w:r w:rsidR="006E18EB">
        <w:rPr>
          <w:rFonts w:ascii="Tahoma" w:hAnsi="Tahoma" w:cs="Tahoma"/>
          <w:sz w:val="24"/>
          <w:szCs w:val="24"/>
        </w:rPr>
        <w:t xml:space="preserve">”  </w:t>
      </w:r>
    </w:p>
    <w:p w:rsidR="00830B03" w:rsidRDefault="00830B03" w:rsidP="00B174C3">
      <w:pPr>
        <w:spacing w:after="0" w:line="360" w:lineRule="auto"/>
        <w:jc w:val="both"/>
        <w:rPr>
          <w:rFonts w:ascii="Tahoma" w:hAnsi="Tahoma" w:cs="Tahoma"/>
          <w:sz w:val="24"/>
          <w:szCs w:val="24"/>
        </w:rPr>
      </w:pPr>
    </w:p>
    <w:p w:rsidR="00DF23C9" w:rsidRDefault="00F269AD" w:rsidP="00F269AD">
      <w:pPr>
        <w:spacing w:after="0" w:line="360" w:lineRule="auto"/>
        <w:jc w:val="both"/>
        <w:rPr>
          <w:rFonts w:ascii="Tahoma" w:hAnsi="Tahoma" w:cs="Tahoma"/>
          <w:sz w:val="24"/>
          <w:szCs w:val="24"/>
        </w:rPr>
      </w:pPr>
      <w:r>
        <w:rPr>
          <w:rFonts w:ascii="Tahoma" w:hAnsi="Tahoma" w:cs="Tahoma"/>
          <w:sz w:val="24"/>
          <w:szCs w:val="24"/>
        </w:rPr>
        <w:t>[4]</w:t>
      </w:r>
      <w:r>
        <w:rPr>
          <w:rFonts w:ascii="Tahoma" w:hAnsi="Tahoma" w:cs="Tahoma"/>
          <w:sz w:val="24"/>
          <w:szCs w:val="24"/>
        </w:rPr>
        <w:tab/>
      </w:r>
      <w:r w:rsidR="006E18EB">
        <w:rPr>
          <w:rFonts w:ascii="Tahoma" w:hAnsi="Tahoma" w:cs="Tahoma"/>
          <w:sz w:val="24"/>
          <w:szCs w:val="24"/>
        </w:rPr>
        <w:t xml:space="preserve">In response Mr. </w:t>
      </w:r>
      <w:proofErr w:type="spellStart"/>
      <w:r w:rsidR="006E18EB">
        <w:rPr>
          <w:rFonts w:ascii="Tahoma" w:hAnsi="Tahoma" w:cs="Tahoma"/>
          <w:sz w:val="24"/>
          <w:szCs w:val="24"/>
        </w:rPr>
        <w:t>Magogo</w:t>
      </w:r>
      <w:proofErr w:type="spellEnd"/>
      <w:r w:rsidR="006E18EB">
        <w:rPr>
          <w:rFonts w:ascii="Tahoma" w:hAnsi="Tahoma" w:cs="Tahoma"/>
          <w:sz w:val="24"/>
          <w:szCs w:val="24"/>
        </w:rPr>
        <w:t xml:space="preserve"> who appeared for the respondent averred that these same affidavits were used in the form that they are in right now</w:t>
      </w:r>
      <w:r>
        <w:rPr>
          <w:rFonts w:ascii="Tahoma" w:hAnsi="Tahoma" w:cs="Tahoma"/>
          <w:sz w:val="24"/>
          <w:szCs w:val="24"/>
        </w:rPr>
        <w:t xml:space="preserve"> </w:t>
      </w:r>
      <w:r w:rsidR="00830B03">
        <w:rPr>
          <w:rFonts w:ascii="Tahoma" w:hAnsi="Tahoma" w:cs="Tahoma"/>
          <w:sz w:val="24"/>
          <w:szCs w:val="24"/>
        </w:rPr>
        <w:t xml:space="preserve">particularly in an appeal which this court determined </w:t>
      </w:r>
      <w:r w:rsidR="006E18EB">
        <w:rPr>
          <w:rFonts w:ascii="Tahoma" w:hAnsi="Tahoma" w:cs="Tahoma"/>
          <w:sz w:val="24"/>
          <w:szCs w:val="24"/>
        </w:rPr>
        <w:t xml:space="preserve">.  </w:t>
      </w:r>
      <w:r w:rsidR="00CD0E32">
        <w:rPr>
          <w:rFonts w:ascii="Tahoma" w:hAnsi="Tahoma" w:cs="Tahoma"/>
          <w:sz w:val="24"/>
          <w:szCs w:val="24"/>
        </w:rPr>
        <w:t>In the appea</w:t>
      </w:r>
      <w:r w:rsidR="009D1C29">
        <w:rPr>
          <w:rFonts w:ascii="Tahoma" w:hAnsi="Tahoma" w:cs="Tahoma"/>
          <w:sz w:val="24"/>
          <w:szCs w:val="24"/>
        </w:rPr>
        <w:t>l</w:t>
      </w:r>
      <w:r w:rsidR="00BC3110">
        <w:rPr>
          <w:rFonts w:ascii="Tahoma" w:hAnsi="Tahoma" w:cs="Tahoma"/>
          <w:sz w:val="24"/>
          <w:szCs w:val="24"/>
        </w:rPr>
        <w:t xml:space="preserve"> </w:t>
      </w:r>
      <w:r w:rsidR="00CD0E32">
        <w:rPr>
          <w:rFonts w:ascii="Tahoma" w:hAnsi="Tahoma" w:cs="Tahoma"/>
          <w:sz w:val="24"/>
          <w:szCs w:val="24"/>
        </w:rPr>
        <w:t xml:space="preserve">matter, </w:t>
      </w:r>
      <w:r w:rsidR="009D1C29">
        <w:rPr>
          <w:rFonts w:ascii="Tahoma" w:hAnsi="Tahoma" w:cs="Tahoma"/>
          <w:sz w:val="24"/>
          <w:szCs w:val="24"/>
        </w:rPr>
        <w:t>j</w:t>
      </w:r>
      <w:r w:rsidR="006E18EB">
        <w:rPr>
          <w:rFonts w:ascii="Tahoma" w:hAnsi="Tahoma" w:cs="Tahoma"/>
          <w:sz w:val="24"/>
          <w:szCs w:val="24"/>
        </w:rPr>
        <w:t>udgment was passed</w:t>
      </w:r>
      <w:r w:rsidR="00BC3110">
        <w:rPr>
          <w:rFonts w:ascii="Tahoma" w:hAnsi="Tahoma" w:cs="Tahoma"/>
          <w:sz w:val="24"/>
          <w:szCs w:val="24"/>
        </w:rPr>
        <w:t>. This court dismissed</w:t>
      </w:r>
      <w:r>
        <w:rPr>
          <w:rFonts w:ascii="Tahoma" w:hAnsi="Tahoma" w:cs="Tahoma"/>
          <w:sz w:val="24"/>
          <w:szCs w:val="24"/>
        </w:rPr>
        <w:t xml:space="preserve"> the applicant’s</w:t>
      </w:r>
      <w:r w:rsidR="009D1C29">
        <w:rPr>
          <w:rFonts w:ascii="Tahoma" w:hAnsi="Tahoma" w:cs="Tahoma"/>
          <w:sz w:val="24"/>
          <w:szCs w:val="24"/>
        </w:rPr>
        <w:t xml:space="preserve"> (then appellant)</w:t>
      </w:r>
      <w:r>
        <w:rPr>
          <w:rFonts w:ascii="Tahoma" w:hAnsi="Tahoma" w:cs="Tahoma"/>
          <w:sz w:val="24"/>
          <w:szCs w:val="24"/>
        </w:rPr>
        <w:t xml:space="preserve"> appeal</w:t>
      </w:r>
      <w:r w:rsidR="006E18EB">
        <w:rPr>
          <w:rFonts w:ascii="Tahoma" w:hAnsi="Tahoma" w:cs="Tahoma"/>
          <w:sz w:val="24"/>
          <w:szCs w:val="24"/>
        </w:rPr>
        <w:t xml:space="preserve">.  By </w:t>
      </w:r>
      <w:proofErr w:type="gramStart"/>
      <w:r w:rsidR="006E18EB">
        <w:rPr>
          <w:rFonts w:ascii="Tahoma" w:hAnsi="Tahoma" w:cs="Tahoma"/>
          <w:sz w:val="24"/>
          <w:szCs w:val="24"/>
        </w:rPr>
        <w:t>raising</w:t>
      </w:r>
      <w:proofErr w:type="gramEnd"/>
      <w:r w:rsidR="006E18EB">
        <w:rPr>
          <w:rFonts w:ascii="Tahoma" w:hAnsi="Tahoma" w:cs="Tahoma"/>
          <w:sz w:val="24"/>
          <w:szCs w:val="24"/>
        </w:rPr>
        <w:t xml:space="preserve"> the impropriety </w:t>
      </w:r>
      <w:r>
        <w:rPr>
          <w:rFonts w:ascii="Tahoma" w:hAnsi="Tahoma" w:cs="Tahoma"/>
          <w:sz w:val="24"/>
          <w:szCs w:val="24"/>
        </w:rPr>
        <w:t xml:space="preserve">of the affidavits </w:t>
      </w:r>
      <w:r w:rsidR="006E18EB">
        <w:rPr>
          <w:rFonts w:ascii="Tahoma" w:hAnsi="Tahoma" w:cs="Tahoma"/>
          <w:sz w:val="24"/>
          <w:szCs w:val="24"/>
        </w:rPr>
        <w:t>as</w:t>
      </w:r>
      <w:r>
        <w:rPr>
          <w:rFonts w:ascii="Tahoma" w:hAnsi="Tahoma" w:cs="Tahoma"/>
          <w:sz w:val="24"/>
          <w:szCs w:val="24"/>
        </w:rPr>
        <w:t xml:space="preserve"> is being done</w:t>
      </w:r>
      <w:r w:rsidR="00830B03">
        <w:rPr>
          <w:rFonts w:ascii="Tahoma" w:hAnsi="Tahoma" w:cs="Tahoma"/>
          <w:sz w:val="24"/>
          <w:szCs w:val="24"/>
        </w:rPr>
        <w:t xml:space="preserve"> now</w:t>
      </w:r>
      <w:r w:rsidR="00BC3110">
        <w:rPr>
          <w:rFonts w:ascii="Tahoma" w:hAnsi="Tahoma" w:cs="Tahoma"/>
          <w:sz w:val="24"/>
          <w:szCs w:val="24"/>
        </w:rPr>
        <w:t xml:space="preserve"> Mr. </w:t>
      </w:r>
      <w:proofErr w:type="spellStart"/>
      <w:r w:rsidR="00BC3110">
        <w:rPr>
          <w:rFonts w:ascii="Tahoma" w:hAnsi="Tahoma" w:cs="Tahoma"/>
          <w:sz w:val="24"/>
          <w:szCs w:val="24"/>
        </w:rPr>
        <w:t>Magogo</w:t>
      </w:r>
      <w:proofErr w:type="spellEnd"/>
      <w:r w:rsidR="00BC3110">
        <w:rPr>
          <w:rFonts w:ascii="Tahoma" w:hAnsi="Tahoma" w:cs="Tahoma"/>
          <w:sz w:val="24"/>
          <w:szCs w:val="24"/>
        </w:rPr>
        <w:t xml:space="preserve"> submitted,</w:t>
      </w:r>
      <w:r w:rsidR="006E18EB">
        <w:rPr>
          <w:rFonts w:ascii="Tahoma" w:hAnsi="Tahoma" w:cs="Tahoma"/>
          <w:sz w:val="24"/>
          <w:szCs w:val="24"/>
        </w:rPr>
        <w:t xml:space="preserve"> the applicant is trying to review a judgment of this court which judgment was handed down in June 2020.  At that ti</w:t>
      </w:r>
      <w:r w:rsidR="00830B03">
        <w:rPr>
          <w:rFonts w:ascii="Tahoma" w:hAnsi="Tahoma" w:cs="Tahoma"/>
          <w:sz w:val="24"/>
          <w:szCs w:val="24"/>
        </w:rPr>
        <w:t>me applicant did not raise issu</w:t>
      </w:r>
      <w:r w:rsidR="006E18EB">
        <w:rPr>
          <w:rFonts w:ascii="Tahoma" w:hAnsi="Tahoma" w:cs="Tahoma"/>
          <w:sz w:val="24"/>
          <w:szCs w:val="24"/>
        </w:rPr>
        <w:t>e with the affidavits.  In any event if the affidavit was irregular, the applicant has acquiesced with the position.</w:t>
      </w:r>
      <w:r w:rsidR="00762344">
        <w:rPr>
          <w:rFonts w:ascii="Tahoma" w:hAnsi="Tahoma" w:cs="Tahoma"/>
          <w:sz w:val="24"/>
          <w:szCs w:val="24"/>
        </w:rPr>
        <w:t xml:space="preserve">  </w:t>
      </w:r>
      <w:r w:rsidR="00EF6571">
        <w:rPr>
          <w:rFonts w:ascii="Tahoma" w:hAnsi="Tahoma" w:cs="Tahoma"/>
          <w:sz w:val="24"/>
          <w:szCs w:val="24"/>
        </w:rPr>
        <w:t xml:space="preserve">As such he is </w:t>
      </w:r>
      <w:r w:rsidR="00830B03">
        <w:rPr>
          <w:rFonts w:ascii="Tahoma" w:hAnsi="Tahoma" w:cs="Tahoma"/>
          <w:sz w:val="24"/>
          <w:szCs w:val="24"/>
        </w:rPr>
        <w:t>estopped from taking advant</w:t>
      </w:r>
      <w:r w:rsidR="00EF6571">
        <w:rPr>
          <w:rFonts w:ascii="Tahoma" w:hAnsi="Tahoma" w:cs="Tahoma"/>
          <w:sz w:val="24"/>
          <w:szCs w:val="24"/>
        </w:rPr>
        <w:t>age of it</w:t>
      </w:r>
      <w:r w:rsidR="00BC3110">
        <w:rPr>
          <w:rFonts w:ascii="Tahoma" w:hAnsi="Tahoma" w:cs="Tahoma"/>
          <w:sz w:val="24"/>
          <w:szCs w:val="24"/>
        </w:rPr>
        <w:t xml:space="preserve"> as he waived his right to challenge the propriety of the affidavit or affidavits.</w:t>
      </w:r>
      <w:r w:rsidR="00EF6571">
        <w:rPr>
          <w:rFonts w:ascii="Tahoma" w:hAnsi="Tahoma" w:cs="Tahoma"/>
          <w:sz w:val="24"/>
          <w:szCs w:val="24"/>
        </w:rPr>
        <w:t xml:space="preserve">  Further, Mr. </w:t>
      </w:r>
      <w:proofErr w:type="spellStart"/>
      <w:r w:rsidR="00EF6571">
        <w:rPr>
          <w:rFonts w:ascii="Tahoma" w:hAnsi="Tahoma" w:cs="Tahoma"/>
          <w:sz w:val="24"/>
          <w:szCs w:val="24"/>
        </w:rPr>
        <w:t>Magogo</w:t>
      </w:r>
      <w:proofErr w:type="spellEnd"/>
      <w:r w:rsidR="00EF6571">
        <w:rPr>
          <w:rFonts w:ascii="Tahoma" w:hAnsi="Tahoma" w:cs="Tahoma"/>
          <w:sz w:val="24"/>
          <w:szCs w:val="24"/>
        </w:rPr>
        <w:t xml:space="preserve"> argued, there is no statute regulating the commissioning of affidavits.  In the event therefor</w:t>
      </w:r>
      <w:r w:rsidR="00CD0E32">
        <w:rPr>
          <w:rFonts w:ascii="Tahoma" w:hAnsi="Tahoma" w:cs="Tahoma"/>
          <w:sz w:val="24"/>
          <w:szCs w:val="24"/>
        </w:rPr>
        <w:t xml:space="preserve">e </w:t>
      </w:r>
      <w:r w:rsidR="00EF6571">
        <w:rPr>
          <w:rFonts w:ascii="Tahoma" w:hAnsi="Tahoma" w:cs="Tahoma"/>
          <w:sz w:val="24"/>
          <w:szCs w:val="24"/>
        </w:rPr>
        <w:t>th</w:t>
      </w:r>
      <w:r w:rsidR="00830B03">
        <w:rPr>
          <w:rFonts w:ascii="Tahoma" w:hAnsi="Tahoma" w:cs="Tahoma"/>
          <w:sz w:val="24"/>
          <w:szCs w:val="24"/>
        </w:rPr>
        <w:t>at the affidavit was irregular</w:t>
      </w:r>
      <w:r w:rsidR="00CD0E32">
        <w:rPr>
          <w:rFonts w:ascii="Tahoma" w:hAnsi="Tahoma" w:cs="Tahoma"/>
          <w:sz w:val="24"/>
          <w:szCs w:val="24"/>
        </w:rPr>
        <w:t>, that</w:t>
      </w:r>
      <w:r w:rsidR="00EF6571">
        <w:rPr>
          <w:rFonts w:ascii="Tahoma" w:hAnsi="Tahoma" w:cs="Tahoma"/>
          <w:sz w:val="24"/>
          <w:szCs w:val="24"/>
        </w:rPr>
        <w:t xml:space="preserve"> would not lead to invalidity.  Reliance was placed on </w:t>
      </w:r>
      <w:r w:rsidR="00830B03">
        <w:rPr>
          <w:rFonts w:ascii="Tahoma" w:hAnsi="Tahoma" w:cs="Tahoma"/>
          <w:sz w:val="24"/>
          <w:szCs w:val="24"/>
        </w:rPr>
        <w:t xml:space="preserve">the case of </w:t>
      </w:r>
      <w:r w:rsidR="00EF6571">
        <w:rPr>
          <w:rFonts w:ascii="Tahoma" w:hAnsi="Tahoma" w:cs="Tahoma"/>
          <w:b/>
          <w:i/>
          <w:sz w:val="24"/>
          <w:szCs w:val="24"/>
        </w:rPr>
        <w:t>S v HURLE &amp; OTHERS 1998 (2)</w:t>
      </w:r>
      <w:r w:rsidR="00830B03">
        <w:rPr>
          <w:rFonts w:ascii="Tahoma" w:hAnsi="Tahoma" w:cs="Tahoma"/>
          <w:b/>
          <w:i/>
          <w:sz w:val="24"/>
          <w:szCs w:val="24"/>
        </w:rPr>
        <w:t xml:space="preserve"> ZLR </w:t>
      </w:r>
      <w:r w:rsidR="00CD0E32">
        <w:rPr>
          <w:rFonts w:ascii="Tahoma" w:hAnsi="Tahoma" w:cs="Tahoma"/>
          <w:b/>
          <w:i/>
          <w:sz w:val="24"/>
          <w:szCs w:val="24"/>
        </w:rPr>
        <w:t>34</w:t>
      </w:r>
      <w:r w:rsidR="00EF6571">
        <w:rPr>
          <w:rFonts w:ascii="Tahoma" w:hAnsi="Tahoma" w:cs="Tahoma"/>
          <w:sz w:val="24"/>
          <w:szCs w:val="24"/>
        </w:rPr>
        <w:t>.</w:t>
      </w:r>
    </w:p>
    <w:p w:rsidR="00830B03" w:rsidRDefault="00830B03" w:rsidP="00B174C3">
      <w:pPr>
        <w:spacing w:after="0" w:line="240" w:lineRule="auto"/>
        <w:ind w:firstLine="720"/>
        <w:jc w:val="both"/>
        <w:rPr>
          <w:rFonts w:ascii="Tahoma" w:hAnsi="Tahoma" w:cs="Tahoma"/>
          <w:sz w:val="24"/>
          <w:szCs w:val="24"/>
        </w:rPr>
      </w:pPr>
    </w:p>
    <w:p w:rsidR="001E73F7" w:rsidRDefault="00A40BE1" w:rsidP="00B174C3">
      <w:pPr>
        <w:spacing w:after="0" w:line="360" w:lineRule="auto"/>
        <w:jc w:val="both"/>
        <w:rPr>
          <w:rFonts w:ascii="Tahoma" w:hAnsi="Tahoma" w:cs="Tahoma"/>
          <w:sz w:val="24"/>
          <w:szCs w:val="24"/>
        </w:rPr>
      </w:pPr>
      <w:r>
        <w:rPr>
          <w:rFonts w:ascii="Tahoma" w:hAnsi="Tahoma" w:cs="Tahoma"/>
          <w:sz w:val="24"/>
          <w:szCs w:val="24"/>
        </w:rPr>
        <w:t>[5]</w:t>
      </w:r>
      <w:r>
        <w:rPr>
          <w:rFonts w:ascii="Tahoma" w:hAnsi="Tahoma" w:cs="Tahoma"/>
          <w:sz w:val="24"/>
          <w:szCs w:val="24"/>
        </w:rPr>
        <w:tab/>
      </w:r>
      <w:r w:rsidR="00EF6571">
        <w:rPr>
          <w:rFonts w:ascii="Tahoma" w:hAnsi="Tahoma" w:cs="Tahoma"/>
          <w:sz w:val="24"/>
          <w:szCs w:val="24"/>
        </w:rPr>
        <w:t xml:space="preserve">The </w:t>
      </w:r>
      <w:r w:rsidR="00830B03">
        <w:rPr>
          <w:rFonts w:ascii="Tahoma" w:hAnsi="Tahoma" w:cs="Tahoma"/>
          <w:sz w:val="24"/>
          <w:szCs w:val="24"/>
        </w:rPr>
        <w:t>position</w:t>
      </w:r>
      <w:r w:rsidR="00EF6571">
        <w:rPr>
          <w:rFonts w:ascii="Tahoma" w:hAnsi="Tahoma" w:cs="Tahoma"/>
          <w:sz w:val="24"/>
          <w:szCs w:val="24"/>
        </w:rPr>
        <w:t xml:space="preserve"> is</w:t>
      </w:r>
      <w:r w:rsidR="001E73F7">
        <w:rPr>
          <w:rFonts w:ascii="Tahoma" w:hAnsi="Tahoma" w:cs="Tahoma"/>
          <w:sz w:val="24"/>
          <w:szCs w:val="24"/>
        </w:rPr>
        <w:t xml:space="preserve">, Mr. </w:t>
      </w:r>
      <w:proofErr w:type="spellStart"/>
      <w:r w:rsidR="001E73F7">
        <w:rPr>
          <w:rFonts w:ascii="Tahoma" w:hAnsi="Tahoma" w:cs="Tahoma"/>
          <w:sz w:val="24"/>
          <w:szCs w:val="24"/>
        </w:rPr>
        <w:t>Magogo</w:t>
      </w:r>
      <w:proofErr w:type="spellEnd"/>
      <w:r w:rsidR="001E73F7">
        <w:rPr>
          <w:rFonts w:ascii="Tahoma" w:hAnsi="Tahoma" w:cs="Tahoma"/>
          <w:sz w:val="24"/>
          <w:szCs w:val="24"/>
        </w:rPr>
        <w:t xml:space="preserve"> submitted</w:t>
      </w:r>
      <w:r>
        <w:rPr>
          <w:rFonts w:ascii="Tahoma" w:hAnsi="Tahoma" w:cs="Tahoma"/>
          <w:sz w:val="24"/>
          <w:szCs w:val="24"/>
        </w:rPr>
        <w:t>,</w:t>
      </w:r>
      <w:r w:rsidR="00EF6571">
        <w:rPr>
          <w:rFonts w:ascii="Tahoma" w:hAnsi="Tahoma" w:cs="Tahoma"/>
          <w:sz w:val="24"/>
          <w:szCs w:val="24"/>
        </w:rPr>
        <w:t xml:space="preserve"> that once an affidavit has been commissioned, there is a presumption of regularity.  Mr. </w:t>
      </w:r>
      <w:proofErr w:type="spellStart"/>
      <w:r w:rsidR="00EF6571">
        <w:rPr>
          <w:rFonts w:ascii="Tahoma" w:hAnsi="Tahoma" w:cs="Tahoma"/>
          <w:sz w:val="24"/>
          <w:szCs w:val="24"/>
        </w:rPr>
        <w:t>Magogo</w:t>
      </w:r>
      <w:proofErr w:type="spellEnd"/>
      <w:r w:rsidR="00EF6571">
        <w:rPr>
          <w:rFonts w:ascii="Tahoma" w:hAnsi="Tahoma" w:cs="Tahoma"/>
          <w:sz w:val="24"/>
          <w:szCs w:val="24"/>
        </w:rPr>
        <w:t xml:space="preserve"> drew the court’s attention to the fact that the very same </w:t>
      </w:r>
      <w:r w:rsidR="007E2E3D">
        <w:rPr>
          <w:rFonts w:ascii="Tahoma" w:hAnsi="Tahoma" w:cs="Tahoma"/>
          <w:sz w:val="24"/>
          <w:szCs w:val="24"/>
        </w:rPr>
        <w:t xml:space="preserve">date that </w:t>
      </w:r>
      <w:r w:rsidR="001E73F7">
        <w:rPr>
          <w:rFonts w:ascii="Tahoma" w:hAnsi="Tahoma" w:cs="Tahoma"/>
          <w:sz w:val="24"/>
          <w:szCs w:val="24"/>
        </w:rPr>
        <w:t xml:space="preserve">the affidavits </w:t>
      </w:r>
      <w:r w:rsidR="007E2E3D">
        <w:rPr>
          <w:rFonts w:ascii="Tahoma" w:hAnsi="Tahoma" w:cs="Tahoma"/>
          <w:sz w:val="24"/>
          <w:szCs w:val="24"/>
        </w:rPr>
        <w:t xml:space="preserve">were commissioned is also the date that they were filed with the Registrar.  Further there was no evidence produced to show that the date </w:t>
      </w:r>
      <w:r>
        <w:rPr>
          <w:rFonts w:ascii="Tahoma" w:hAnsi="Tahoma" w:cs="Tahoma"/>
          <w:sz w:val="24"/>
          <w:szCs w:val="24"/>
        </w:rPr>
        <w:t>(</w:t>
      </w:r>
      <w:r w:rsidR="007E2E3D">
        <w:rPr>
          <w:rFonts w:ascii="Tahoma" w:hAnsi="Tahoma" w:cs="Tahoma"/>
          <w:sz w:val="24"/>
          <w:szCs w:val="24"/>
        </w:rPr>
        <w:t>9</w:t>
      </w:r>
      <w:r w:rsidR="007E2E3D" w:rsidRPr="007E2E3D">
        <w:rPr>
          <w:rFonts w:ascii="Tahoma" w:hAnsi="Tahoma" w:cs="Tahoma"/>
          <w:sz w:val="24"/>
          <w:szCs w:val="24"/>
          <w:vertAlign w:val="superscript"/>
        </w:rPr>
        <w:t>th</w:t>
      </w:r>
      <w:r>
        <w:rPr>
          <w:rFonts w:ascii="Tahoma" w:hAnsi="Tahoma" w:cs="Tahoma"/>
          <w:sz w:val="24"/>
          <w:szCs w:val="24"/>
        </w:rPr>
        <w:t xml:space="preserve"> </w:t>
      </w:r>
      <w:r w:rsidR="007E2E3D">
        <w:rPr>
          <w:rFonts w:ascii="Tahoma" w:hAnsi="Tahoma" w:cs="Tahoma"/>
          <w:sz w:val="24"/>
          <w:szCs w:val="24"/>
        </w:rPr>
        <w:t xml:space="preserve">December 2020) was not </w:t>
      </w:r>
      <w:r>
        <w:rPr>
          <w:rFonts w:ascii="Tahoma" w:hAnsi="Tahoma" w:cs="Tahoma"/>
          <w:sz w:val="24"/>
          <w:szCs w:val="24"/>
        </w:rPr>
        <w:t xml:space="preserve">entered or inserted </w:t>
      </w:r>
      <w:r w:rsidR="007E2E3D">
        <w:rPr>
          <w:rFonts w:ascii="Tahoma" w:hAnsi="Tahoma" w:cs="Tahoma"/>
          <w:sz w:val="24"/>
          <w:szCs w:val="24"/>
        </w:rPr>
        <w:t>by the Commissioner</w:t>
      </w:r>
      <w:r w:rsidR="001E73F7">
        <w:rPr>
          <w:rFonts w:ascii="Tahoma" w:hAnsi="Tahoma" w:cs="Tahoma"/>
          <w:sz w:val="24"/>
          <w:szCs w:val="24"/>
        </w:rPr>
        <w:t xml:space="preserve"> of Oaths</w:t>
      </w:r>
      <w:r w:rsidR="007E2E3D">
        <w:rPr>
          <w:rFonts w:ascii="Tahoma" w:hAnsi="Tahoma" w:cs="Tahoma"/>
          <w:sz w:val="24"/>
          <w:szCs w:val="24"/>
        </w:rPr>
        <w:t xml:space="preserve">.  For that reason it was submitted that the preliminary point should fail.  </w:t>
      </w:r>
    </w:p>
    <w:p w:rsidR="001E73F7" w:rsidRDefault="001E73F7" w:rsidP="00A87B18">
      <w:pPr>
        <w:spacing w:after="0" w:line="240" w:lineRule="auto"/>
        <w:jc w:val="both"/>
        <w:rPr>
          <w:rFonts w:ascii="Tahoma" w:hAnsi="Tahoma" w:cs="Tahoma"/>
          <w:sz w:val="24"/>
          <w:szCs w:val="24"/>
        </w:rPr>
      </w:pPr>
    </w:p>
    <w:p w:rsidR="009D1C29" w:rsidRDefault="00A40BE1" w:rsidP="009D1C29">
      <w:pPr>
        <w:spacing w:after="0" w:line="360" w:lineRule="auto"/>
        <w:jc w:val="both"/>
        <w:rPr>
          <w:rFonts w:ascii="Tahoma" w:hAnsi="Tahoma" w:cs="Tahoma"/>
          <w:sz w:val="24"/>
          <w:szCs w:val="24"/>
        </w:rPr>
      </w:pPr>
      <w:r>
        <w:rPr>
          <w:rFonts w:ascii="Tahoma" w:hAnsi="Tahoma" w:cs="Tahoma"/>
          <w:sz w:val="24"/>
          <w:szCs w:val="24"/>
        </w:rPr>
        <w:t>[6]</w:t>
      </w:r>
      <w:r>
        <w:rPr>
          <w:rFonts w:ascii="Tahoma" w:hAnsi="Tahoma" w:cs="Tahoma"/>
          <w:sz w:val="24"/>
          <w:szCs w:val="24"/>
        </w:rPr>
        <w:tab/>
      </w:r>
      <w:r w:rsidR="007E2E3D">
        <w:rPr>
          <w:rFonts w:ascii="Tahoma" w:hAnsi="Tahoma" w:cs="Tahoma"/>
          <w:sz w:val="24"/>
          <w:szCs w:val="24"/>
        </w:rPr>
        <w:t>In assessing this prelimina</w:t>
      </w:r>
      <w:r w:rsidR="009418AC">
        <w:rPr>
          <w:rFonts w:ascii="Tahoma" w:hAnsi="Tahoma" w:cs="Tahoma"/>
          <w:sz w:val="24"/>
          <w:szCs w:val="24"/>
        </w:rPr>
        <w:t>r</w:t>
      </w:r>
      <w:r w:rsidR="007E2E3D">
        <w:rPr>
          <w:rFonts w:ascii="Tahoma" w:hAnsi="Tahoma" w:cs="Tahoma"/>
          <w:sz w:val="24"/>
          <w:szCs w:val="24"/>
        </w:rPr>
        <w:t>y issue, and as I have pointed out from the onset</w:t>
      </w:r>
      <w:r>
        <w:rPr>
          <w:rFonts w:ascii="Tahoma" w:hAnsi="Tahoma" w:cs="Tahoma"/>
          <w:sz w:val="24"/>
          <w:szCs w:val="24"/>
        </w:rPr>
        <w:t>,</w:t>
      </w:r>
      <w:r w:rsidR="007E2E3D">
        <w:rPr>
          <w:rFonts w:ascii="Tahoma" w:hAnsi="Tahoma" w:cs="Tahoma"/>
          <w:sz w:val="24"/>
          <w:szCs w:val="24"/>
        </w:rPr>
        <w:t xml:space="preserve"> I am concerned with finality to </w:t>
      </w:r>
      <w:r w:rsidR="009418AC">
        <w:rPr>
          <w:rFonts w:ascii="Tahoma" w:hAnsi="Tahoma" w:cs="Tahoma"/>
          <w:sz w:val="24"/>
          <w:szCs w:val="24"/>
        </w:rPr>
        <w:t xml:space="preserve">litigation and the manner the parties are dealing with this matter.  On 30 May 2021 </w:t>
      </w:r>
      <w:r w:rsidR="006306B9">
        <w:rPr>
          <w:rFonts w:ascii="Tahoma" w:hAnsi="Tahoma" w:cs="Tahoma"/>
          <w:sz w:val="24"/>
          <w:szCs w:val="24"/>
        </w:rPr>
        <w:t>this same</w:t>
      </w:r>
      <w:r w:rsidR="009418AC">
        <w:rPr>
          <w:rFonts w:ascii="Tahoma" w:hAnsi="Tahoma" w:cs="Tahoma"/>
          <w:sz w:val="24"/>
          <w:szCs w:val="24"/>
        </w:rPr>
        <w:t xml:space="preserve"> application condonation was stalled because a preliminary issue was raised.  The preliminary issue related to a supplementary affidavit which had been irregularly filed </w:t>
      </w:r>
      <w:r>
        <w:rPr>
          <w:rFonts w:ascii="Tahoma" w:hAnsi="Tahoma" w:cs="Tahoma"/>
          <w:sz w:val="24"/>
          <w:szCs w:val="24"/>
        </w:rPr>
        <w:t xml:space="preserve">by </w:t>
      </w:r>
      <w:r w:rsidR="009418AC">
        <w:rPr>
          <w:rFonts w:ascii="Tahoma" w:hAnsi="Tahoma" w:cs="Tahoma"/>
          <w:sz w:val="24"/>
          <w:szCs w:val="24"/>
        </w:rPr>
        <w:t>the applicant.  On that day the applicant did not take issue with the affidavi</w:t>
      </w:r>
      <w:r w:rsidR="00FE3ABC">
        <w:rPr>
          <w:rFonts w:ascii="Tahoma" w:hAnsi="Tahoma" w:cs="Tahoma"/>
          <w:sz w:val="24"/>
          <w:szCs w:val="24"/>
        </w:rPr>
        <w:t>ts which he is n</w:t>
      </w:r>
      <w:r w:rsidR="009418AC">
        <w:rPr>
          <w:rFonts w:ascii="Tahoma" w:hAnsi="Tahoma" w:cs="Tahoma"/>
          <w:sz w:val="24"/>
          <w:szCs w:val="24"/>
        </w:rPr>
        <w:t xml:space="preserve">ow </w:t>
      </w:r>
      <w:r w:rsidR="00CD0E32">
        <w:rPr>
          <w:rFonts w:ascii="Tahoma" w:hAnsi="Tahoma" w:cs="Tahoma"/>
          <w:sz w:val="24"/>
          <w:szCs w:val="24"/>
        </w:rPr>
        <w:t>attack</w:t>
      </w:r>
      <w:r w:rsidR="001E73F7">
        <w:rPr>
          <w:rFonts w:ascii="Tahoma" w:hAnsi="Tahoma" w:cs="Tahoma"/>
          <w:sz w:val="24"/>
          <w:szCs w:val="24"/>
        </w:rPr>
        <w:t>s</w:t>
      </w:r>
      <w:r w:rsidR="00FE3ABC">
        <w:rPr>
          <w:rFonts w:ascii="Tahoma" w:hAnsi="Tahoma" w:cs="Tahoma"/>
          <w:sz w:val="24"/>
          <w:szCs w:val="24"/>
        </w:rPr>
        <w:t xml:space="preserve">.  </w:t>
      </w:r>
      <w:r w:rsidR="006306B9">
        <w:rPr>
          <w:rFonts w:ascii="Tahoma" w:hAnsi="Tahoma" w:cs="Tahoma"/>
          <w:sz w:val="24"/>
          <w:szCs w:val="24"/>
        </w:rPr>
        <w:t xml:space="preserve">He raises it now.  </w:t>
      </w:r>
      <w:r w:rsidR="00FE3ABC">
        <w:rPr>
          <w:rFonts w:ascii="Tahoma" w:hAnsi="Tahoma" w:cs="Tahoma"/>
          <w:sz w:val="24"/>
          <w:szCs w:val="24"/>
        </w:rPr>
        <w:t xml:space="preserve">That is totally unacceptable.  He should have raised it then.  </w:t>
      </w:r>
      <w:r w:rsidR="009D1C29">
        <w:rPr>
          <w:rFonts w:ascii="Tahoma" w:hAnsi="Tahoma" w:cs="Tahoma"/>
          <w:sz w:val="24"/>
          <w:szCs w:val="24"/>
        </w:rPr>
        <w:t xml:space="preserve">I can do better than adopt what the Supreme Court stated in the case of </w:t>
      </w:r>
      <w:r w:rsidR="009D1C29">
        <w:rPr>
          <w:rFonts w:ascii="Tahoma" w:hAnsi="Tahoma" w:cs="Tahoma"/>
          <w:b/>
          <w:i/>
          <w:sz w:val="24"/>
          <w:szCs w:val="24"/>
        </w:rPr>
        <w:t xml:space="preserve">NDEBELE v NCUBE 1992 (1) ZLR 288 AT 290 C-D </w:t>
      </w:r>
      <w:r w:rsidR="009D1C29">
        <w:rPr>
          <w:rFonts w:ascii="Tahoma" w:hAnsi="Tahoma" w:cs="Tahoma"/>
          <w:sz w:val="24"/>
          <w:szCs w:val="24"/>
        </w:rPr>
        <w:t>where the following was stated:</w:t>
      </w:r>
    </w:p>
    <w:p w:rsidR="009D1C29" w:rsidRPr="00DF23C9" w:rsidRDefault="009D1C29" w:rsidP="009D1C29">
      <w:pPr>
        <w:spacing w:after="0" w:line="360" w:lineRule="auto"/>
        <w:ind w:left="720" w:firstLine="720"/>
        <w:jc w:val="both"/>
        <w:rPr>
          <w:rFonts w:ascii="Times New Roman" w:hAnsi="Times New Roman" w:cs="Times New Roman"/>
          <w:i/>
          <w:sz w:val="24"/>
          <w:szCs w:val="24"/>
        </w:rPr>
      </w:pPr>
      <w:r w:rsidRPr="00DF23C9">
        <w:rPr>
          <w:rFonts w:ascii="Times New Roman" w:hAnsi="Times New Roman" w:cs="Times New Roman"/>
          <w:i/>
          <w:sz w:val="24"/>
          <w:szCs w:val="24"/>
        </w:rPr>
        <w:t xml:space="preserve">“It is the policy of the law that there should be finality in litigation.  On the other hand one does not want to do injustice to litigants.  But it must be observed that in recent </w:t>
      </w:r>
      <w:proofErr w:type="gramStart"/>
      <w:r w:rsidRPr="00DF23C9">
        <w:rPr>
          <w:rFonts w:ascii="Times New Roman" w:hAnsi="Times New Roman" w:cs="Times New Roman"/>
          <w:i/>
          <w:sz w:val="24"/>
          <w:szCs w:val="24"/>
        </w:rPr>
        <w:t>years</w:t>
      </w:r>
      <w:proofErr w:type="gramEnd"/>
      <w:r w:rsidRPr="00DF23C9">
        <w:rPr>
          <w:rFonts w:ascii="Times New Roman" w:hAnsi="Times New Roman" w:cs="Times New Roman"/>
          <w:i/>
          <w:sz w:val="24"/>
          <w:szCs w:val="24"/>
        </w:rPr>
        <w:t xml:space="preserve"> applications for rescission, for condonation, for leave to apply or appeal out of time, and for other relief arising out of delays either by the individual or his lawyer, have rocketed in numbers.  We are bombarded with excuses for failure to act.  We are beginning to hear more appeals for charity than justice.  Incompetence is becoming a growth industry.  Petty disputes are argued and then re-argued until the costs far exceed the capital amount in dispute”.</w:t>
      </w:r>
    </w:p>
    <w:p w:rsidR="001E73F7" w:rsidRPr="00CD0E32" w:rsidRDefault="001E73F7" w:rsidP="00B174C3">
      <w:pPr>
        <w:spacing w:after="0" w:line="360" w:lineRule="auto"/>
        <w:jc w:val="both"/>
        <w:rPr>
          <w:rFonts w:ascii="Tahoma" w:hAnsi="Tahoma" w:cs="Tahoma"/>
          <w:sz w:val="24"/>
          <w:szCs w:val="24"/>
        </w:rPr>
      </w:pPr>
    </w:p>
    <w:p w:rsidR="001E73F7" w:rsidRDefault="006306B9" w:rsidP="006306B9">
      <w:pPr>
        <w:spacing w:after="0" w:line="360" w:lineRule="auto"/>
        <w:jc w:val="both"/>
        <w:rPr>
          <w:rFonts w:ascii="Tahoma" w:hAnsi="Tahoma" w:cs="Tahoma"/>
          <w:sz w:val="24"/>
          <w:szCs w:val="24"/>
        </w:rPr>
      </w:pPr>
      <w:r>
        <w:rPr>
          <w:rFonts w:ascii="Tahoma" w:hAnsi="Tahoma" w:cs="Tahoma"/>
          <w:sz w:val="24"/>
          <w:szCs w:val="24"/>
        </w:rPr>
        <w:tab/>
        <w:t xml:space="preserve">On the question of the applicant’s conduct or waiver of the right to challenge the validity of the affidavits, the Supreme Court in </w:t>
      </w:r>
      <w:r w:rsidRPr="006306B9">
        <w:rPr>
          <w:rFonts w:ascii="Tahoma" w:hAnsi="Tahoma" w:cs="Tahoma"/>
          <w:b/>
          <w:i/>
          <w:sz w:val="24"/>
          <w:szCs w:val="24"/>
        </w:rPr>
        <w:t xml:space="preserve">ZIMBABWE BROADCASTING CORPORATIONS (PVT) LTD </w:t>
      </w:r>
      <w:r>
        <w:rPr>
          <w:rFonts w:ascii="Tahoma" w:hAnsi="Tahoma" w:cs="Tahoma"/>
          <w:b/>
          <w:i/>
          <w:sz w:val="24"/>
          <w:szCs w:val="24"/>
        </w:rPr>
        <w:t xml:space="preserve">v </w:t>
      </w:r>
      <w:r w:rsidRPr="006306B9">
        <w:rPr>
          <w:rFonts w:ascii="Tahoma" w:hAnsi="Tahoma" w:cs="Tahoma"/>
          <w:b/>
          <w:i/>
          <w:sz w:val="24"/>
          <w:szCs w:val="24"/>
        </w:rPr>
        <w:t>IRVINE MHLANGA SC 58/21</w:t>
      </w:r>
      <w:r>
        <w:rPr>
          <w:rFonts w:ascii="Tahoma" w:hAnsi="Tahoma" w:cs="Tahoma"/>
          <w:sz w:val="24"/>
          <w:szCs w:val="24"/>
        </w:rPr>
        <w:t xml:space="preserve"> stated that: </w:t>
      </w:r>
    </w:p>
    <w:p w:rsidR="006306B9" w:rsidRDefault="006306B9" w:rsidP="00A003D6">
      <w:pPr>
        <w:spacing w:after="0" w:line="240" w:lineRule="auto"/>
        <w:jc w:val="both"/>
        <w:rPr>
          <w:rFonts w:ascii="Tahoma" w:hAnsi="Tahoma" w:cs="Tahoma"/>
          <w:sz w:val="24"/>
          <w:szCs w:val="24"/>
        </w:rPr>
      </w:pPr>
    </w:p>
    <w:p w:rsidR="00A003D6" w:rsidRPr="00A003D6" w:rsidRDefault="006306B9" w:rsidP="00A003D6">
      <w:pPr>
        <w:spacing w:after="0" w:line="360" w:lineRule="auto"/>
        <w:ind w:left="720" w:firstLine="720"/>
        <w:jc w:val="both"/>
        <w:rPr>
          <w:rFonts w:ascii="Times New Roman" w:hAnsi="Times New Roman" w:cs="Times New Roman"/>
          <w:i/>
          <w:sz w:val="24"/>
          <w:szCs w:val="24"/>
        </w:rPr>
      </w:pPr>
      <w:r w:rsidRPr="00A003D6">
        <w:rPr>
          <w:rFonts w:ascii="Times New Roman" w:hAnsi="Times New Roman" w:cs="Times New Roman"/>
          <w:i/>
          <w:sz w:val="24"/>
          <w:szCs w:val="24"/>
        </w:rPr>
        <w:t>‘Waiver is when a person intentionally</w:t>
      </w:r>
      <w:r w:rsidR="00DF522B" w:rsidRPr="00A003D6">
        <w:rPr>
          <w:rFonts w:ascii="Times New Roman" w:hAnsi="Times New Roman" w:cs="Times New Roman"/>
          <w:i/>
          <w:sz w:val="24"/>
          <w:szCs w:val="24"/>
        </w:rPr>
        <w:t xml:space="preserve"> and with full knowledge, gives away his right to exercise or chooses not to exercise that right which the person would otherwise possess.”  </w:t>
      </w:r>
    </w:p>
    <w:p w:rsidR="00A003D6" w:rsidRDefault="00A003D6" w:rsidP="006306B9">
      <w:pPr>
        <w:spacing w:after="0" w:line="360" w:lineRule="auto"/>
        <w:jc w:val="both"/>
        <w:rPr>
          <w:rFonts w:ascii="Tahoma" w:hAnsi="Tahoma" w:cs="Tahoma"/>
          <w:sz w:val="24"/>
          <w:szCs w:val="24"/>
        </w:rPr>
      </w:pPr>
    </w:p>
    <w:p w:rsidR="00DF522B" w:rsidRDefault="00DF522B" w:rsidP="00A003D6">
      <w:pPr>
        <w:spacing w:after="0" w:line="360" w:lineRule="auto"/>
        <w:ind w:firstLine="720"/>
        <w:jc w:val="both"/>
        <w:rPr>
          <w:rFonts w:ascii="Tahoma" w:hAnsi="Tahoma" w:cs="Tahoma"/>
          <w:sz w:val="24"/>
          <w:szCs w:val="24"/>
        </w:rPr>
      </w:pPr>
      <w:proofErr w:type="gramStart"/>
      <w:r>
        <w:rPr>
          <w:rFonts w:ascii="Tahoma" w:hAnsi="Tahoma" w:cs="Tahoma"/>
          <w:sz w:val="24"/>
          <w:szCs w:val="24"/>
        </w:rPr>
        <w:t xml:space="preserve">See also </w:t>
      </w:r>
      <w:r>
        <w:rPr>
          <w:rFonts w:ascii="Tahoma" w:hAnsi="Tahoma" w:cs="Tahoma"/>
          <w:b/>
          <w:i/>
          <w:sz w:val="24"/>
          <w:szCs w:val="24"/>
        </w:rPr>
        <w:t>CHIDZIVA AND OTHERS v ZISCO LTD 1997 (2) ZLR 368.</w:t>
      </w:r>
      <w:proofErr w:type="gramEnd"/>
      <w:r>
        <w:rPr>
          <w:rFonts w:ascii="Tahoma" w:hAnsi="Tahoma" w:cs="Tahoma"/>
          <w:b/>
          <w:i/>
          <w:sz w:val="24"/>
          <w:szCs w:val="24"/>
        </w:rPr>
        <w:t xml:space="preserve">  </w:t>
      </w:r>
      <w:r>
        <w:rPr>
          <w:rFonts w:ascii="Tahoma" w:hAnsi="Tahoma" w:cs="Tahoma"/>
          <w:sz w:val="24"/>
          <w:szCs w:val="24"/>
        </w:rPr>
        <w:t>The applicant had ample time to</w:t>
      </w:r>
      <w:r w:rsidR="00A003D6">
        <w:rPr>
          <w:rFonts w:ascii="Tahoma" w:hAnsi="Tahoma" w:cs="Tahoma"/>
          <w:sz w:val="24"/>
          <w:szCs w:val="24"/>
        </w:rPr>
        <w:t xml:space="preserve"> challenge the affidavits both </w:t>
      </w:r>
      <w:r>
        <w:rPr>
          <w:rFonts w:ascii="Tahoma" w:hAnsi="Tahoma" w:cs="Tahoma"/>
          <w:sz w:val="24"/>
          <w:szCs w:val="24"/>
        </w:rPr>
        <w:t>when the matter went on appeal and when the other party raised its reservations on the supplementary affidavit.  The court has to put a</w:t>
      </w:r>
      <w:r w:rsidR="00A003D6">
        <w:rPr>
          <w:rFonts w:ascii="Tahoma" w:hAnsi="Tahoma" w:cs="Tahoma"/>
          <w:sz w:val="24"/>
          <w:szCs w:val="24"/>
        </w:rPr>
        <w:t xml:space="preserve"> stop</w:t>
      </w:r>
      <w:r>
        <w:rPr>
          <w:rFonts w:ascii="Tahoma" w:hAnsi="Tahoma" w:cs="Tahoma"/>
          <w:sz w:val="24"/>
          <w:szCs w:val="24"/>
        </w:rPr>
        <w:t xml:space="preserve"> to</w:t>
      </w:r>
      <w:r w:rsidR="00A003D6">
        <w:rPr>
          <w:rFonts w:ascii="Tahoma" w:hAnsi="Tahoma" w:cs="Tahoma"/>
          <w:sz w:val="24"/>
          <w:szCs w:val="24"/>
        </w:rPr>
        <w:t xml:space="preserve"> unnecessary or 11</w:t>
      </w:r>
      <w:r w:rsidR="00A003D6" w:rsidRPr="00A003D6">
        <w:rPr>
          <w:rFonts w:ascii="Tahoma" w:hAnsi="Tahoma" w:cs="Tahoma"/>
          <w:sz w:val="24"/>
          <w:szCs w:val="24"/>
          <w:vertAlign w:val="superscript"/>
        </w:rPr>
        <w:t>th</w:t>
      </w:r>
      <w:r w:rsidR="00A003D6">
        <w:rPr>
          <w:rFonts w:ascii="Tahoma" w:hAnsi="Tahoma" w:cs="Tahoma"/>
          <w:sz w:val="24"/>
          <w:szCs w:val="24"/>
        </w:rPr>
        <w:t xml:space="preserve"> hour applications which delay finalization of matter</w:t>
      </w:r>
      <w:r w:rsidR="00DA1641">
        <w:rPr>
          <w:rFonts w:ascii="Tahoma" w:hAnsi="Tahoma" w:cs="Tahoma"/>
          <w:sz w:val="24"/>
          <w:szCs w:val="24"/>
        </w:rPr>
        <w:t>s</w:t>
      </w:r>
      <w:r w:rsidR="00A003D6">
        <w:rPr>
          <w:rFonts w:ascii="Tahoma" w:hAnsi="Tahoma" w:cs="Tahoma"/>
          <w:sz w:val="24"/>
          <w:szCs w:val="24"/>
        </w:rPr>
        <w:t>.  There must be finality to litigation.</w:t>
      </w:r>
    </w:p>
    <w:p w:rsidR="00A003D6" w:rsidRDefault="00A003D6" w:rsidP="00A003D6">
      <w:pPr>
        <w:spacing w:after="0" w:line="240" w:lineRule="auto"/>
        <w:ind w:firstLine="720"/>
        <w:jc w:val="both"/>
        <w:rPr>
          <w:rFonts w:ascii="Tahoma" w:hAnsi="Tahoma" w:cs="Tahoma"/>
          <w:sz w:val="24"/>
          <w:szCs w:val="24"/>
        </w:rPr>
      </w:pPr>
    </w:p>
    <w:p w:rsidR="00062C86" w:rsidRDefault="00CD0E32" w:rsidP="00B174C3">
      <w:pPr>
        <w:spacing w:after="0" w:line="360" w:lineRule="auto"/>
        <w:ind w:firstLine="720"/>
        <w:jc w:val="both"/>
        <w:rPr>
          <w:rFonts w:ascii="Tahoma" w:hAnsi="Tahoma" w:cs="Tahoma"/>
          <w:sz w:val="24"/>
          <w:szCs w:val="24"/>
        </w:rPr>
      </w:pPr>
      <w:r>
        <w:rPr>
          <w:rFonts w:ascii="Tahoma" w:hAnsi="Tahoma" w:cs="Tahoma"/>
          <w:sz w:val="24"/>
          <w:szCs w:val="24"/>
        </w:rPr>
        <w:t xml:space="preserve">In </w:t>
      </w:r>
      <w:r>
        <w:rPr>
          <w:rFonts w:ascii="Tahoma" w:hAnsi="Tahoma" w:cs="Tahoma"/>
          <w:b/>
          <w:i/>
          <w:sz w:val="24"/>
          <w:szCs w:val="24"/>
        </w:rPr>
        <w:t xml:space="preserve">S v </w:t>
      </w:r>
      <w:r w:rsidR="009D1C29">
        <w:rPr>
          <w:rFonts w:ascii="Tahoma" w:hAnsi="Tahoma" w:cs="Tahoma"/>
          <w:b/>
          <w:i/>
          <w:sz w:val="24"/>
          <w:szCs w:val="24"/>
        </w:rPr>
        <w:t>HUR</w:t>
      </w:r>
      <w:r w:rsidR="00DF0338">
        <w:rPr>
          <w:rFonts w:ascii="Tahoma" w:hAnsi="Tahoma" w:cs="Tahoma"/>
          <w:b/>
          <w:i/>
          <w:sz w:val="24"/>
          <w:szCs w:val="24"/>
        </w:rPr>
        <w:t xml:space="preserve">LE </w:t>
      </w:r>
      <w:r w:rsidR="009D1C29">
        <w:rPr>
          <w:rFonts w:ascii="Tahoma" w:hAnsi="Tahoma" w:cs="Tahoma"/>
          <w:b/>
          <w:i/>
          <w:sz w:val="24"/>
          <w:szCs w:val="24"/>
        </w:rPr>
        <w:t xml:space="preserve">&amp; OTHERS </w:t>
      </w:r>
      <w:r w:rsidR="00DF0338">
        <w:rPr>
          <w:rFonts w:ascii="Tahoma" w:hAnsi="Tahoma" w:cs="Tahoma"/>
          <w:sz w:val="24"/>
          <w:szCs w:val="24"/>
        </w:rPr>
        <w:t>(above</w:t>
      </w:r>
      <w:r w:rsidR="00062C86">
        <w:rPr>
          <w:rFonts w:ascii="Tahoma" w:hAnsi="Tahoma" w:cs="Tahoma"/>
          <w:sz w:val="24"/>
          <w:szCs w:val="24"/>
        </w:rPr>
        <w:t>) one of several accused person</w:t>
      </w:r>
      <w:r w:rsidR="00A003D6">
        <w:rPr>
          <w:rFonts w:ascii="Tahoma" w:hAnsi="Tahoma" w:cs="Tahoma"/>
          <w:sz w:val="24"/>
          <w:szCs w:val="24"/>
        </w:rPr>
        <w:t>s</w:t>
      </w:r>
      <w:r w:rsidR="00062C86">
        <w:rPr>
          <w:rFonts w:ascii="Tahoma" w:hAnsi="Tahoma" w:cs="Tahoma"/>
          <w:sz w:val="24"/>
          <w:szCs w:val="24"/>
        </w:rPr>
        <w:t xml:space="preserve"> absented h</w:t>
      </w:r>
      <w:r w:rsidR="00A003D6">
        <w:rPr>
          <w:rFonts w:ascii="Tahoma" w:hAnsi="Tahoma" w:cs="Tahoma"/>
          <w:sz w:val="24"/>
          <w:szCs w:val="24"/>
        </w:rPr>
        <w:t>imself when judgment was ready</w:t>
      </w:r>
      <w:r w:rsidR="00062C86">
        <w:rPr>
          <w:rFonts w:ascii="Tahoma" w:hAnsi="Tahoma" w:cs="Tahoma"/>
          <w:sz w:val="24"/>
          <w:szCs w:val="24"/>
        </w:rPr>
        <w:t xml:space="preserve"> for delivery.  It was held that a discretion be exercised in favour of delivery </w:t>
      </w:r>
      <w:r w:rsidR="00DA1641">
        <w:rPr>
          <w:rFonts w:ascii="Tahoma" w:hAnsi="Tahoma" w:cs="Tahoma"/>
          <w:sz w:val="24"/>
          <w:szCs w:val="24"/>
        </w:rPr>
        <w:t xml:space="preserve">of the </w:t>
      </w:r>
      <w:r w:rsidR="00062C86">
        <w:rPr>
          <w:rFonts w:ascii="Tahoma" w:hAnsi="Tahoma" w:cs="Tahoma"/>
          <w:sz w:val="24"/>
          <w:szCs w:val="24"/>
        </w:rPr>
        <w:t>judgment</w:t>
      </w:r>
      <w:r w:rsidR="009D1C29">
        <w:rPr>
          <w:rFonts w:ascii="Tahoma" w:hAnsi="Tahoma" w:cs="Tahoma"/>
          <w:sz w:val="24"/>
          <w:szCs w:val="24"/>
        </w:rPr>
        <w:t>.  I belie</w:t>
      </w:r>
      <w:r w:rsidR="00062C86">
        <w:rPr>
          <w:rFonts w:ascii="Tahoma" w:hAnsi="Tahoma" w:cs="Tahoma"/>
          <w:sz w:val="24"/>
          <w:szCs w:val="24"/>
        </w:rPr>
        <w:t>ve that in the present case the discretion</w:t>
      </w:r>
      <w:r w:rsidR="009D1C29">
        <w:rPr>
          <w:rFonts w:ascii="Tahoma" w:hAnsi="Tahoma" w:cs="Tahoma"/>
          <w:sz w:val="24"/>
          <w:szCs w:val="24"/>
        </w:rPr>
        <w:t xml:space="preserve"> should be exercised in</w:t>
      </w:r>
      <w:r w:rsidR="00DA1641">
        <w:rPr>
          <w:rFonts w:ascii="Tahoma" w:hAnsi="Tahoma" w:cs="Tahoma"/>
          <w:sz w:val="24"/>
          <w:szCs w:val="24"/>
        </w:rPr>
        <w:t xml:space="preserve"> favour of</w:t>
      </w:r>
      <w:r w:rsidR="009D1C29">
        <w:rPr>
          <w:rFonts w:ascii="Tahoma" w:hAnsi="Tahoma" w:cs="Tahoma"/>
          <w:sz w:val="24"/>
          <w:szCs w:val="24"/>
        </w:rPr>
        <w:t xml:space="preserve"> finding </w:t>
      </w:r>
      <w:r w:rsidR="00062C86">
        <w:rPr>
          <w:rFonts w:ascii="Tahoma" w:hAnsi="Tahoma" w:cs="Tahoma"/>
          <w:sz w:val="24"/>
          <w:szCs w:val="24"/>
        </w:rPr>
        <w:t xml:space="preserve">the affidavit valid.  </w:t>
      </w:r>
    </w:p>
    <w:p w:rsidR="00062C86" w:rsidRDefault="00062C86" w:rsidP="00A87B18">
      <w:pPr>
        <w:spacing w:after="0" w:line="240" w:lineRule="auto"/>
        <w:ind w:firstLine="720"/>
        <w:jc w:val="both"/>
        <w:rPr>
          <w:rFonts w:ascii="Tahoma" w:hAnsi="Tahoma" w:cs="Tahoma"/>
          <w:sz w:val="24"/>
          <w:szCs w:val="24"/>
        </w:rPr>
      </w:pPr>
    </w:p>
    <w:p w:rsidR="00A003D6" w:rsidRDefault="001E73F7" w:rsidP="00B174C3">
      <w:pPr>
        <w:spacing w:after="0" w:line="360" w:lineRule="auto"/>
        <w:ind w:firstLine="720"/>
        <w:jc w:val="both"/>
        <w:rPr>
          <w:rFonts w:ascii="Tahoma" w:hAnsi="Tahoma" w:cs="Tahoma"/>
          <w:sz w:val="24"/>
          <w:szCs w:val="24"/>
        </w:rPr>
      </w:pPr>
      <w:r>
        <w:rPr>
          <w:rFonts w:ascii="Tahoma" w:hAnsi="Tahoma" w:cs="Tahoma"/>
          <w:sz w:val="24"/>
          <w:szCs w:val="24"/>
        </w:rPr>
        <w:t xml:space="preserve">With respect to the date which is </w:t>
      </w:r>
      <w:r w:rsidR="00A40BE1">
        <w:rPr>
          <w:rFonts w:ascii="Tahoma" w:hAnsi="Tahoma" w:cs="Tahoma"/>
          <w:sz w:val="24"/>
          <w:szCs w:val="24"/>
        </w:rPr>
        <w:t xml:space="preserve">under </w:t>
      </w:r>
      <w:r>
        <w:rPr>
          <w:rFonts w:ascii="Tahoma" w:hAnsi="Tahoma" w:cs="Tahoma"/>
          <w:sz w:val="24"/>
          <w:szCs w:val="24"/>
        </w:rPr>
        <w:t xml:space="preserve">scrutiny, </w:t>
      </w:r>
      <w:r w:rsidR="00FE3ABC">
        <w:rPr>
          <w:rFonts w:ascii="Tahoma" w:hAnsi="Tahoma" w:cs="Tahoma"/>
          <w:sz w:val="24"/>
          <w:szCs w:val="24"/>
        </w:rPr>
        <w:t>there is no evidence that it is not the commissioner of oaths wh</w:t>
      </w:r>
      <w:r>
        <w:rPr>
          <w:rFonts w:ascii="Tahoma" w:hAnsi="Tahoma" w:cs="Tahoma"/>
          <w:sz w:val="24"/>
          <w:szCs w:val="24"/>
        </w:rPr>
        <w:t>o</w:t>
      </w:r>
      <w:r w:rsidR="009D1C29">
        <w:rPr>
          <w:rFonts w:ascii="Tahoma" w:hAnsi="Tahoma" w:cs="Tahoma"/>
          <w:sz w:val="24"/>
          <w:szCs w:val="24"/>
        </w:rPr>
        <w:t xml:space="preserve"> inserted it</w:t>
      </w:r>
      <w:r w:rsidR="00FE3ABC">
        <w:rPr>
          <w:rFonts w:ascii="Tahoma" w:hAnsi="Tahoma" w:cs="Tahoma"/>
          <w:sz w:val="24"/>
          <w:szCs w:val="24"/>
        </w:rPr>
        <w:t>.  As such it cannot be said</w:t>
      </w:r>
      <w:r>
        <w:rPr>
          <w:rFonts w:ascii="Tahoma" w:hAnsi="Tahoma" w:cs="Tahoma"/>
          <w:sz w:val="24"/>
          <w:szCs w:val="24"/>
        </w:rPr>
        <w:t>,</w:t>
      </w:r>
      <w:r w:rsidR="00FE3ABC">
        <w:rPr>
          <w:rFonts w:ascii="Tahoma" w:hAnsi="Tahoma" w:cs="Tahoma"/>
          <w:sz w:val="24"/>
          <w:szCs w:val="24"/>
        </w:rPr>
        <w:t xml:space="preserve"> on a balance of probabilities</w:t>
      </w:r>
      <w:r>
        <w:rPr>
          <w:rFonts w:ascii="Tahoma" w:hAnsi="Tahoma" w:cs="Tahoma"/>
          <w:sz w:val="24"/>
          <w:szCs w:val="24"/>
        </w:rPr>
        <w:t>,</w:t>
      </w:r>
      <w:r w:rsidR="00FE3ABC">
        <w:rPr>
          <w:rFonts w:ascii="Tahoma" w:hAnsi="Tahoma" w:cs="Tahoma"/>
          <w:sz w:val="24"/>
          <w:szCs w:val="24"/>
        </w:rPr>
        <w:t xml:space="preserve"> that the date was not inserted by the commissioner of oaths.  </w:t>
      </w:r>
      <w:r w:rsidR="00A003D6">
        <w:rPr>
          <w:rFonts w:ascii="Tahoma" w:hAnsi="Tahoma" w:cs="Tahoma"/>
          <w:sz w:val="24"/>
          <w:szCs w:val="24"/>
        </w:rPr>
        <w:t xml:space="preserve">It is trite that he </w:t>
      </w:r>
      <w:proofErr w:type="gramStart"/>
      <w:r w:rsidR="00A003D6">
        <w:rPr>
          <w:rFonts w:ascii="Tahoma" w:hAnsi="Tahoma" w:cs="Tahoma"/>
          <w:sz w:val="24"/>
          <w:szCs w:val="24"/>
        </w:rPr>
        <w:t>wo</w:t>
      </w:r>
      <w:proofErr w:type="gramEnd"/>
      <w:r w:rsidR="00A003D6">
        <w:rPr>
          <w:rFonts w:ascii="Tahoma" w:hAnsi="Tahoma" w:cs="Tahoma"/>
          <w:sz w:val="24"/>
          <w:szCs w:val="24"/>
        </w:rPr>
        <w:t xml:space="preserve"> alleges must prove. </w:t>
      </w:r>
    </w:p>
    <w:p w:rsidR="00A003D6" w:rsidRDefault="00A003D6" w:rsidP="00B174C3">
      <w:pPr>
        <w:spacing w:after="0" w:line="360" w:lineRule="auto"/>
        <w:ind w:firstLine="720"/>
        <w:jc w:val="both"/>
        <w:rPr>
          <w:rFonts w:ascii="Tahoma" w:hAnsi="Tahoma" w:cs="Tahoma"/>
          <w:sz w:val="24"/>
          <w:szCs w:val="24"/>
        </w:rPr>
      </w:pPr>
    </w:p>
    <w:p w:rsidR="001E73F7" w:rsidRDefault="00A003D6" w:rsidP="00B174C3">
      <w:pPr>
        <w:spacing w:after="0" w:line="360" w:lineRule="auto"/>
        <w:ind w:firstLine="720"/>
        <w:jc w:val="both"/>
        <w:rPr>
          <w:rFonts w:ascii="Tahoma" w:hAnsi="Tahoma" w:cs="Tahoma"/>
          <w:sz w:val="24"/>
          <w:szCs w:val="24"/>
        </w:rPr>
      </w:pPr>
      <w:r>
        <w:rPr>
          <w:rFonts w:ascii="Tahoma" w:hAnsi="Tahoma" w:cs="Tahoma"/>
          <w:sz w:val="24"/>
          <w:szCs w:val="24"/>
        </w:rPr>
        <w:t xml:space="preserve">Having said the above, </w:t>
      </w:r>
      <w:r w:rsidR="00FE3ABC">
        <w:rPr>
          <w:rFonts w:ascii="Tahoma" w:hAnsi="Tahoma" w:cs="Tahoma"/>
          <w:sz w:val="24"/>
          <w:szCs w:val="24"/>
        </w:rPr>
        <w:t>I find that there is no merit in the preliminary issue raised.  It must fail</w:t>
      </w:r>
      <w:r w:rsidR="001E73F7">
        <w:rPr>
          <w:rFonts w:ascii="Tahoma" w:hAnsi="Tahoma" w:cs="Tahoma"/>
          <w:sz w:val="24"/>
          <w:szCs w:val="24"/>
        </w:rPr>
        <w:t>.</w:t>
      </w:r>
      <w:r w:rsidR="00FE3ABC">
        <w:rPr>
          <w:rFonts w:ascii="Tahoma" w:hAnsi="Tahoma" w:cs="Tahoma"/>
          <w:sz w:val="24"/>
          <w:szCs w:val="24"/>
        </w:rPr>
        <w:t xml:space="preserve"> </w:t>
      </w:r>
    </w:p>
    <w:p w:rsidR="001E73F7" w:rsidRDefault="001E73F7" w:rsidP="00A87B18">
      <w:pPr>
        <w:spacing w:after="0" w:line="240" w:lineRule="auto"/>
        <w:ind w:firstLine="720"/>
        <w:jc w:val="both"/>
        <w:rPr>
          <w:rFonts w:ascii="Tahoma" w:hAnsi="Tahoma" w:cs="Tahoma"/>
          <w:sz w:val="24"/>
          <w:szCs w:val="24"/>
        </w:rPr>
      </w:pPr>
    </w:p>
    <w:p w:rsidR="00EF6571" w:rsidRPr="00EF6571" w:rsidRDefault="00A40BE1" w:rsidP="00B174C3">
      <w:pPr>
        <w:spacing w:after="0" w:line="360" w:lineRule="auto"/>
        <w:jc w:val="both"/>
        <w:rPr>
          <w:rFonts w:ascii="Tahoma" w:hAnsi="Tahoma" w:cs="Tahoma"/>
          <w:sz w:val="24"/>
          <w:szCs w:val="24"/>
        </w:rPr>
      </w:pPr>
      <w:r>
        <w:rPr>
          <w:rFonts w:ascii="Tahoma" w:hAnsi="Tahoma" w:cs="Tahoma"/>
          <w:sz w:val="24"/>
          <w:szCs w:val="24"/>
        </w:rPr>
        <w:t>[7]</w:t>
      </w:r>
      <w:r>
        <w:rPr>
          <w:rFonts w:ascii="Tahoma" w:hAnsi="Tahoma" w:cs="Tahoma"/>
          <w:sz w:val="24"/>
          <w:szCs w:val="24"/>
        </w:rPr>
        <w:tab/>
      </w:r>
      <w:r w:rsidR="001E73F7">
        <w:rPr>
          <w:rFonts w:ascii="Tahoma" w:hAnsi="Tahoma" w:cs="Tahoma"/>
          <w:sz w:val="24"/>
          <w:szCs w:val="24"/>
        </w:rPr>
        <w:t>A</w:t>
      </w:r>
      <w:r w:rsidR="00FE3ABC">
        <w:rPr>
          <w:rFonts w:ascii="Tahoma" w:hAnsi="Tahoma" w:cs="Tahoma"/>
          <w:sz w:val="24"/>
          <w:szCs w:val="24"/>
        </w:rPr>
        <w:t>ccordingly the preliminary issue is dismissed.</w:t>
      </w:r>
    </w:p>
    <w:p w:rsidR="00A40BE1" w:rsidRDefault="00A40BE1" w:rsidP="00A87B18">
      <w:pPr>
        <w:spacing w:after="0" w:line="240" w:lineRule="auto"/>
        <w:jc w:val="both"/>
        <w:rPr>
          <w:rFonts w:ascii="Tahoma" w:hAnsi="Tahoma" w:cs="Tahoma"/>
          <w:sz w:val="24"/>
          <w:szCs w:val="24"/>
        </w:rPr>
      </w:pPr>
    </w:p>
    <w:p w:rsidR="001E73F7" w:rsidRDefault="00CD205A" w:rsidP="00B174C3">
      <w:pPr>
        <w:spacing w:after="0" w:line="360" w:lineRule="auto"/>
        <w:jc w:val="both"/>
        <w:rPr>
          <w:rFonts w:ascii="Tahoma" w:hAnsi="Tahoma" w:cs="Tahoma"/>
          <w:b/>
          <w:sz w:val="24"/>
          <w:szCs w:val="24"/>
          <w:u w:val="single"/>
        </w:rPr>
      </w:pPr>
      <w:r w:rsidRPr="00A40BE1">
        <w:rPr>
          <w:rFonts w:ascii="Tahoma" w:hAnsi="Tahoma" w:cs="Tahoma"/>
          <w:b/>
          <w:sz w:val="24"/>
          <w:szCs w:val="24"/>
          <w:u w:val="single"/>
        </w:rPr>
        <w:t>MERITS – APPLICATION FOR CONDONATION</w:t>
      </w:r>
    </w:p>
    <w:p w:rsidR="00A40BE1" w:rsidRPr="00A40BE1" w:rsidRDefault="00A40BE1" w:rsidP="00A40BE1">
      <w:pPr>
        <w:spacing w:after="0" w:line="240" w:lineRule="auto"/>
        <w:jc w:val="both"/>
        <w:rPr>
          <w:rFonts w:ascii="Tahoma" w:hAnsi="Tahoma" w:cs="Tahoma"/>
          <w:b/>
          <w:sz w:val="24"/>
          <w:szCs w:val="24"/>
          <w:u w:val="single"/>
        </w:rPr>
      </w:pPr>
    </w:p>
    <w:p w:rsidR="00FA12B8" w:rsidRDefault="00A40BE1" w:rsidP="00B174C3">
      <w:pPr>
        <w:spacing w:after="0" w:line="360" w:lineRule="auto"/>
        <w:jc w:val="both"/>
        <w:rPr>
          <w:rFonts w:ascii="Tahoma" w:hAnsi="Tahoma" w:cs="Tahoma"/>
          <w:sz w:val="24"/>
          <w:szCs w:val="24"/>
        </w:rPr>
      </w:pPr>
      <w:r>
        <w:rPr>
          <w:rFonts w:ascii="Tahoma" w:hAnsi="Tahoma" w:cs="Tahoma"/>
          <w:sz w:val="24"/>
          <w:szCs w:val="24"/>
        </w:rPr>
        <w:t xml:space="preserve">[8] </w:t>
      </w:r>
      <w:r>
        <w:rPr>
          <w:rFonts w:ascii="Tahoma" w:hAnsi="Tahoma" w:cs="Tahoma"/>
          <w:sz w:val="24"/>
          <w:szCs w:val="24"/>
        </w:rPr>
        <w:tab/>
      </w:r>
      <w:r w:rsidR="00FA12B8">
        <w:rPr>
          <w:rFonts w:ascii="Tahoma" w:hAnsi="Tahoma" w:cs="Tahoma"/>
          <w:sz w:val="24"/>
          <w:szCs w:val="24"/>
        </w:rPr>
        <w:t>In order for an application of this nature to succeed, the applicant must satisfactorily explain the following –</w:t>
      </w:r>
    </w:p>
    <w:p w:rsidR="00FA12B8" w:rsidRDefault="00FA12B8" w:rsidP="00B174C3">
      <w:pPr>
        <w:pStyle w:val="ListParagraph"/>
        <w:numPr>
          <w:ilvl w:val="0"/>
          <w:numId w:val="7"/>
        </w:numPr>
        <w:spacing w:after="0" w:line="360" w:lineRule="auto"/>
        <w:ind w:left="720"/>
        <w:jc w:val="both"/>
        <w:rPr>
          <w:rFonts w:ascii="Tahoma" w:hAnsi="Tahoma" w:cs="Tahoma"/>
          <w:sz w:val="24"/>
          <w:szCs w:val="24"/>
        </w:rPr>
      </w:pPr>
      <w:r>
        <w:rPr>
          <w:rFonts w:ascii="Tahoma" w:hAnsi="Tahoma" w:cs="Tahoma"/>
          <w:sz w:val="24"/>
          <w:szCs w:val="24"/>
        </w:rPr>
        <w:t xml:space="preserve">The </w:t>
      </w:r>
      <w:r w:rsidR="009041FE">
        <w:rPr>
          <w:rFonts w:ascii="Tahoma" w:hAnsi="Tahoma" w:cs="Tahoma"/>
          <w:sz w:val="24"/>
          <w:szCs w:val="24"/>
        </w:rPr>
        <w:t>extent of the delay ha</w:t>
      </w:r>
      <w:r w:rsidR="00CD205A">
        <w:rPr>
          <w:rFonts w:ascii="Tahoma" w:hAnsi="Tahoma" w:cs="Tahoma"/>
          <w:sz w:val="24"/>
          <w:szCs w:val="24"/>
        </w:rPr>
        <w:t>ving</w:t>
      </w:r>
      <w:r>
        <w:rPr>
          <w:rFonts w:ascii="Tahoma" w:hAnsi="Tahoma" w:cs="Tahoma"/>
          <w:sz w:val="24"/>
          <w:szCs w:val="24"/>
        </w:rPr>
        <w:t xml:space="preserve"> regard to the circumstance</w:t>
      </w:r>
      <w:r w:rsidR="00A40BE1">
        <w:rPr>
          <w:rFonts w:ascii="Tahoma" w:hAnsi="Tahoma" w:cs="Tahoma"/>
          <w:sz w:val="24"/>
          <w:szCs w:val="24"/>
        </w:rPr>
        <w:t>s</w:t>
      </w:r>
      <w:r>
        <w:rPr>
          <w:rFonts w:ascii="Tahoma" w:hAnsi="Tahoma" w:cs="Tahoma"/>
          <w:sz w:val="24"/>
          <w:szCs w:val="24"/>
        </w:rPr>
        <w:t>.</w:t>
      </w:r>
    </w:p>
    <w:p w:rsidR="00FA12B8" w:rsidRDefault="00815E8E" w:rsidP="00B174C3">
      <w:pPr>
        <w:pStyle w:val="ListParagraph"/>
        <w:numPr>
          <w:ilvl w:val="0"/>
          <w:numId w:val="7"/>
        </w:numPr>
        <w:spacing w:after="0" w:line="360" w:lineRule="auto"/>
        <w:ind w:left="720"/>
        <w:jc w:val="both"/>
        <w:rPr>
          <w:rFonts w:ascii="Tahoma" w:hAnsi="Tahoma" w:cs="Tahoma"/>
          <w:sz w:val="24"/>
          <w:szCs w:val="24"/>
        </w:rPr>
      </w:pPr>
      <w:r>
        <w:rPr>
          <w:rFonts w:ascii="Tahoma" w:hAnsi="Tahoma" w:cs="Tahoma"/>
          <w:sz w:val="24"/>
          <w:szCs w:val="24"/>
        </w:rPr>
        <w:t xml:space="preserve">The reasonableness </w:t>
      </w:r>
      <w:r w:rsidR="00062C86">
        <w:rPr>
          <w:rFonts w:ascii="Tahoma" w:hAnsi="Tahoma" w:cs="Tahoma"/>
          <w:sz w:val="24"/>
          <w:szCs w:val="24"/>
        </w:rPr>
        <w:t>of the explanation for</w:t>
      </w:r>
      <w:r w:rsidR="00527C22">
        <w:rPr>
          <w:rFonts w:ascii="Tahoma" w:hAnsi="Tahoma" w:cs="Tahoma"/>
          <w:sz w:val="24"/>
          <w:szCs w:val="24"/>
        </w:rPr>
        <w:t xml:space="preserve"> the delay.</w:t>
      </w:r>
    </w:p>
    <w:p w:rsidR="00527C22" w:rsidRDefault="00527C22" w:rsidP="00B174C3">
      <w:pPr>
        <w:pStyle w:val="ListParagraph"/>
        <w:numPr>
          <w:ilvl w:val="0"/>
          <w:numId w:val="7"/>
        </w:numPr>
        <w:spacing w:after="0" w:line="360" w:lineRule="auto"/>
        <w:ind w:left="720"/>
        <w:jc w:val="both"/>
        <w:rPr>
          <w:rFonts w:ascii="Tahoma" w:hAnsi="Tahoma" w:cs="Tahoma"/>
          <w:sz w:val="24"/>
          <w:szCs w:val="24"/>
        </w:rPr>
      </w:pPr>
      <w:r>
        <w:rPr>
          <w:rFonts w:ascii="Tahoma" w:hAnsi="Tahoma" w:cs="Tahoma"/>
          <w:sz w:val="24"/>
          <w:szCs w:val="24"/>
        </w:rPr>
        <w:t>Prospects of success should the application be granted.</w:t>
      </w:r>
    </w:p>
    <w:p w:rsidR="00527C22" w:rsidRDefault="00527C22" w:rsidP="00B174C3">
      <w:pPr>
        <w:pStyle w:val="ListParagraph"/>
        <w:numPr>
          <w:ilvl w:val="0"/>
          <w:numId w:val="7"/>
        </w:numPr>
        <w:spacing w:after="0" w:line="360" w:lineRule="auto"/>
        <w:ind w:left="720"/>
        <w:jc w:val="both"/>
        <w:rPr>
          <w:rFonts w:ascii="Tahoma" w:hAnsi="Tahoma" w:cs="Tahoma"/>
          <w:sz w:val="24"/>
          <w:szCs w:val="24"/>
        </w:rPr>
      </w:pPr>
      <w:r>
        <w:rPr>
          <w:rFonts w:ascii="Tahoma" w:hAnsi="Tahoma" w:cs="Tahoma"/>
          <w:sz w:val="24"/>
          <w:szCs w:val="24"/>
        </w:rPr>
        <w:t>Possible prejudice to the other party should the application be granted</w:t>
      </w:r>
      <w:r w:rsidR="00A40BE1">
        <w:rPr>
          <w:rFonts w:ascii="Tahoma" w:hAnsi="Tahoma" w:cs="Tahoma"/>
          <w:sz w:val="24"/>
          <w:szCs w:val="24"/>
        </w:rPr>
        <w:t xml:space="preserve"> and the balance of convenience.</w:t>
      </w:r>
    </w:p>
    <w:p w:rsidR="00527C22" w:rsidRDefault="00527C22" w:rsidP="00A87B18">
      <w:pPr>
        <w:spacing w:after="0" w:line="240" w:lineRule="auto"/>
        <w:jc w:val="both"/>
        <w:rPr>
          <w:rFonts w:ascii="Tahoma" w:hAnsi="Tahoma" w:cs="Tahoma"/>
          <w:sz w:val="24"/>
          <w:szCs w:val="24"/>
        </w:rPr>
      </w:pPr>
    </w:p>
    <w:p w:rsidR="00527C22" w:rsidRDefault="00B401A4" w:rsidP="00B174C3">
      <w:pPr>
        <w:spacing w:after="0" w:line="360" w:lineRule="auto"/>
        <w:jc w:val="both"/>
        <w:rPr>
          <w:rFonts w:ascii="Tahoma" w:hAnsi="Tahoma" w:cs="Tahoma"/>
          <w:b/>
          <w:i/>
          <w:sz w:val="24"/>
          <w:szCs w:val="24"/>
        </w:rPr>
      </w:pPr>
      <w:r>
        <w:rPr>
          <w:rFonts w:ascii="Tahoma" w:hAnsi="Tahoma" w:cs="Tahoma"/>
          <w:sz w:val="24"/>
          <w:szCs w:val="24"/>
        </w:rPr>
        <w:t>See:</w:t>
      </w:r>
      <w:r>
        <w:rPr>
          <w:rFonts w:ascii="Tahoma" w:hAnsi="Tahoma" w:cs="Tahoma"/>
          <w:sz w:val="24"/>
          <w:szCs w:val="24"/>
        </w:rPr>
        <w:tab/>
      </w:r>
      <w:r>
        <w:rPr>
          <w:rFonts w:ascii="Tahoma" w:hAnsi="Tahoma" w:cs="Tahoma"/>
          <w:b/>
          <w:i/>
          <w:sz w:val="24"/>
          <w:szCs w:val="24"/>
        </w:rPr>
        <w:t>FORESTRY COMMISSION v MOYO 1997 (1) ZLR 254 (S).</w:t>
      </w:r>
    </w:p>
    <w:p w:rsidR="00B401A4" w:rsidRDefault="00B401A4" w:rsidP="00B174C3">
      <w:pPr>
        <w:spacing w:after="0" w:line="360" w:lineRule="auto"/>
        <w:jc w:val="both"/>
        <w:rPr>
          <w:rFonts w:ascii="Tahoma" w:hAnsi="Tahoma" w:cs="Tahoma"/>
          <w:sz w:val="24"/>
          <w:szCs w:val="24"/>
        </w:rPr>
      </w:pPr>
      <w:r>
        <w:rPr>
          <w:rFonts w:ascii="Tahoma" w:hAnsi="Tahoma" w:cs="Tahoma"/>
          <w:sz w:val="24"/>
          <w:szCs w:val="24"/>
        </w:rPr>
        <w:t>In</w:t>
      </w:r>
      <w:r>
        <w:rPr>
          <w:rFonts w:ascii="Tahoma" w:hAnsi="Tahoma" w:cs="Tahoma"/>
          <w:sz w:val="24"/>
          <w:szCs w:val="24"/>
        </w:rPr>
        <w:tab/>
      </w:r>
      <w:r>
        <w:rPr>
          <w:rFonts w:ascii="Tahoma" w:hAnsi="Tahoma" w:cs="Tahoma"/>
          <w:b/>
          <w:i/>
          <w:sz w:val="24"/>
          <w:szCs w:val="24"/>
        </w:rPr>
        <w:t xml:space="preserve">RINOS TERERA v GEORGE LENTAIGNE INGRAM LOCK AND THREE OTHERS SC 93/21 </w:t>
      </w:r>
      <w:r>
        <w:rPr>
          <w:rFonts w:ascii="Tahoma" w:hAnsi="Tahoma" w:cs="Tahoma"/>
          <w:sz w:val="24"/>
          <w:szCs w:val="24"/>
        </w:rPr>
        <w:t>the S</w:t>
      </w:r>
      <w:r w:rsidRPr="00B401A4">
        <w:rPr>
          <w:rFonts w:ascii="Tahoma" w:hAnsi="Tahoma" w:cs="Tahoma"/>
          <w:sz w:val="24"/>
          <w:szCs w:val="24"/>
        </w:rPr>
        <w:t>u</w:t>
      </w:r>
      <w:r>
        <w:rPr>
          <w:rFonts w:ascii="Tahoma" w:hAnsi="Tahoma" w:cs="Tahoma"/>
          <w:sz w:val="24"/>
          <w:szCs w:val="24"/>
        </w:rPr>
        <w:t>preme Court (CHITAKUNYE AJA) stated that:</w:t>
      </w:r>
    </w:p>
    <w:p w:rsidR="00B401A4" w:rsidRPr="006D5CD9" w:rsidRDefault="00B401A4" w:rsidP="00B174C3">
      <w:pPr>
        <w:spacing w:after="0" w:line="360" w:lineRule="auto"/>
        <w:ind w:left="720" w:firstLine="720"/>
        <w:jc w:val="both"/>
        <w:rPr>
          <w:rFonts w:ascii="Times New Roman" w:hAnsi="Times New Roman" w:cs="Times New Roman"/>
          <w:i/>
          <w:sz w:val="24"/>
          <w:szCs w:val="24"/>
        </w:rPr>
      </w:pPr>
      <w:r w:rsidRPr="006D5CD9">
        <w:rPr>
          <w:rFonts w:ascii="Times New Roman" w:hAnsi="Times New Roman" w:cs="Times New Roman"/>
          <w:i/>
          <w:sz w:val="24"/>
          <w:szCs w:val="24"/>
        </w:rPr>
        <w:t>“One must be candid with the court in their explanation in order to satisfy the court that the explanation is reasonable and deserves the</w:t>
      </w:r>
      <w:r w:rsidR="006D5CD9" w:rsidRPr="006D5CD9">
        <w:rPr>
          <w:rFonts w:ascii="Times New Roman" w:hAnsi="Times New Roman" w:cs="Times New Roman"/>
          <w:i/>
          <w:sz w:val="24"/>
          <w:szCs w:val="24"/>
        </w:rPr>
        <w:t xml:space="preserve"> </w:t>
      </w:r>
      <w:r w:rsidRPr="006D5CD9">
        <w:rPr>
          <w:rFonts w:ascii="Times New Roman" w:hAnsi="Times New Roman" w:cs="Times New Roman"/>
          <w:i/>
          <w:sz w:val="24"/>
          <w:szCs w:val="24"/>
        </w:rPr>
        <w:t xml:space="preserve">court’s empathy and that there are prospects of </w:t>
      </w:r>
      <w:r w:rsidR="006D5CD9" w:rsidRPr="006D5CD9">
        <w:rPr>
          <w:rFonts w:ascii="Times New Roman" w:hAnsi="Times New Roman" w:cs="Times New Roman"/>
          <w:i/>
          <w:sz w:val="24"/>
          <w:szCs w:val="24"/>
        </w:rPr>
        <w:t>success if granted the indulgence.”</w:t>
      </w:r>
    </w:p>
    <w:p w:rsidR="006D5CD9" w:rsidRDefault="006D5CD9" w:rsidP="00B174C3">
      <w:pPr>
        <w:spacing w:after="0" w:line="240" w:lineRule="auto"/>
        <w:ind w:left="720" w:firstLine="720"/>
        <w:jc w:val="both"/>
        <w:rPr>
          <w:rFonts w:ascii="Tahoma" w:hAnsi="Tahoma" w:cs="Tahoma"/>
          <w:sz w:val="24"/>
          <w:szCs w:val="24"/>
        </w:rPr>
      </w:pPr>
    </w:p>
    <w:p w:rsidR="006D5CD9" w:rsidRDefault="006D5CD9" w:rsidP="00B174C3">
      <w:pPr>
        <w:spacing w:after="0" w:line="360" w:lineRule="auto"/>
        <w:ind w:firstLine="720"/>
        <w:jc w:val="both"/>
        <w:rPr>
          <w:rFonts w:ascii="Tahoma" w:hAnsi="Tahoma" w:cs="Tahoma"/>
          <w:b/>
          <w:i/>
          <w:sz w:val="24"/>
          <w:szCs w:val="24"/>
        </w:rPr>
      </w:pPr>
      <w:r>
        <w:rPr>
          <w:rFonts w:ascii="Tahoma" w:hAnsi="Tahoma" w:cs="Tahoma"/>
          <w:sz w:val="24"/>
          <w:szCs w:val="24"/>
        </w:rPr>
        <w:t xml:space="preserve">The learned Judge of Appeal quoted with approval the case of </w:t>
      </w:r>
      <w:r>
        <w:rPr>
          <w:rFonts w:ascii="Tahoma" w:hAnsi="Tahoma" w:cs="Tahoma"/>
          <w:b/>
          <w:i/>
          <w:sz w:val="24"/>
          <w:szCs w:val="24"/>
        </w:rPr>
        <w:t>KODZWA V SECRETARY FOR HEALTH AND ANOTHER 1999 (1) ZLR 3</w:t>
      </w:r>
      <w:r w:rsidR="009D1C29">
        <w:rPr>
          <w:rFonts w:ascii="Tahoma" w:hAnsi="Tahoma" w:cs="Tahoma"/>
          <w:b/>
          <w:i/>
          <w:sz w:val="24"/>
          <w:szCs w:val="24"/>
        </w:rPr>
        <w:t>13(S</w:t>
      </w:r>
      <w:r>
        <w:rPr>
          <w:rFonts w:ascii="Tahoma" w:hAnsi="Tahoma" w:cs="Tahoma"/>
          <w:b/>
          <w:i/>
          <w:sz w:val="24"/>
          <w:szCs w:val="24"/>
        </w:rPr>
        <w:t>) @ 315 B-E</w:t>
      </w:r>
      <w:r w:rsidR="00E3738C">
        <w:rPr>
          <w:rFonts w:ascii="Tahoma" w:hAnsi="Tahoma" w:cs="Tahoma"/>
          <w:b/>
          <w:i/>
          <w:sz w:val="24"/>
          <w:szCs w:val="24"/>
        </w:rPr>
        <w:t>,</w:t>
      </w:r>
      <w:r>
        <w:rPr>
          <w:rFonts w:ascii="Tahoma" w:hAnsi="Tahoma" w:cs="Tahoma"/>
          <w:b/>
          <w:i/>
          <w:sz w:val="24"/>
          <w:szCs w:val="24"/>
        </w:rPr>
        <w:t xml:space="preserve"> </w:t>
      </w:r>
      <w:r w:rsidRPr="006D5CD9">
        <w:rPr>
          <w:rFonts w:ascii="Tahoma" w:hAnsi="Tahoma" w:cs="Tahoma"/>
          <w:sz w:val="24"/>
          <w:szCs w:val="24"/>
        </w:rPr>
        <w:t>that</w:t>
      </w:r>
      <w:r>
        <w:rPr>
          <w:rFonts w:ascii="Tahoma" w:hAnsi="Tahoma" w:cs="Tahoma"/>
          <w:b/>
          <w:i/>
          <w:sz w:val="24"/>
          <w:szCs w:val="24"/>
        </w:rPr>
        <w:t xml:space="preserve"> </w:t>
      </w:r>
    </w:p>
    <w:p w:rsidR="00062C86" w:rsidRDefault="006D5CD9" w:rsidP="00B174C3">
      <w:pPr>
        <w:spacing w:after="0" w:line="360" w:lineRule="auto"/>
        <w:ind w:firstLine="720"/>
        <w:jc w:val="both"/>
        <w:rPr>
          <w:rFonts w:ascii="Times New Roman" w:hAnsi="Times New Roman" w:cs="Times New Roman"/>
          <w:i/>
          <w:sz w:val="24"/>
          <w:szCs w:val="24"/>
        </w:rPr>
      </w:pPr>
      <w:r w:rsidRPr="005E73C4">
        <w:rPr>
          <w:rFonts w:ascii="Times New Roman" w:hAnsi="Times New Roman" w:cs="Times New Roman"/>
          <w:i/>
          <w:sz w:val="24"/>
          <w:szCs w:val="24"/>
        </w:rPr>
        <w:t>“The factors which the court should consider in determining</w:t>
      </w:r>
      <w:r w:rsidR="00947FCC" w:rsidRPr="005E73C4">
        <w:rPr>
          <w:rFonts w:ascii="Times New Roman" w:hAnsi="Times New Roman" w:cs="Times New Roman"/>
          <w:i/>
          <w:sz w:val="24"/>
          <w:szCs w:val="24"/>
        </w:rPr>
        <w:t xml:space="preserve"> an application for condonation are clearly set out in </w:t>
      </w:r>
      <w:r w:rsidR="00947FCC" w:rsidRPr="005E73C4">
        <w:rPr>
          <w:rFonts w:ascii="Times New Roman" w:hAnsi="Times New Roman" w:cs="Times New Roman"/>
          <w:b/>
          <w:i/>
          <w:sz w:val="24"/>
          <w:szCs w:val="24"/>
        </w:rPr>
        <w:t>HERBSTE</w:t>
      </w:r>
      <w:r w:rsidR="00CD205A">
        <w:rPr>
          <w:rFonts w:ascii="Times New Roman" w:hAnsi="Times New Roman" w:cs="Times New Roman"/>
          <w:b/>
          <w:i/>
          <w:sz w:val="24"/>
          <w:szCs w:val="24"/>
        </w:rPr>
        <w:t>IN AND VAN</w:t>
      </w:r>
      <w:r w:rsidR="00947FCC" w:rsidRPr="005E73C4">
        <w:rPr>
          <w:rFonts w:ascii="Times New Roman" w:hAnsi="Times New Roman" w:cs="Times New Roman"/>
          <w:b/>
          <w:i/>
          <w:sz w:val="24"/>
          <w:szCs w:val="24"/>
        </w:rPr>
        <w:t xml:space="preserve"> WINSEN’S THE CIVIL PRACTICE OF THE SUPREME COURT OF SOUTH AFRICA 4</w:t>
      </w:r>
      <w:r w:rsidR="00947FCC" w:rsidRPr="005E73C4">
        <w:rPr>
          <w:rFonts w:ascii="Times New Roman" w:hAnsi="Times New Roman" w:cs="Times New Roman"/>
          <w:b/>
          <w:i/>
          <w:sz w:val="24"/>
          <w:szCs w:val="24"/>
          <w:vertAlign w:val="superscript"/>
        </w:rPr>
        <w:t>TH</w:t>
      </w:r>
      <w:r w:rsidR="00947FCC" w:rsidRPr="005E73C4">
        <w:rPr>
          <w:rFonts w:ascii="Times New Roman" w:hAnsi="Times New Roman" w:cs="Times New Roman"/>
          <w:b/>
          <w:i/>
          <w:sz w:val="24"/>
          <w:szCs w:val="24"/>
        </w:rPr>
        <w:t xml:space="preserve"> EDITION </w:t>
      </w:r>
      <w:r w:rsidR="00E3738C">
        <w:rPr>
          <w:rFonts w:ascii="Times New Roman" w:hAnsi="Times New Roman" w:cs="Times New Roman"/>
          <w:i/>
          <w:sz w:val="24"/>
          <w:szCs w:val="24"/>
        </w:rPr>
        <w:t xml:space="preserve">by Van </w:t>
      </w:r>
      <w:proofErr w:type="spellStart"/>
      <w:r w:rsidR="00E3738C">
        <w:rPr>
          <w:rFonts w:ascii="Times New Roman" w:hAnsi="Times New Roman" w:cs="Times New Roman"/>
          <w:i/>
          <w:sz w:val="24"/>
          <w:szCs w:val="24"/>
        </w:rPr>
        <w:t>Winsen</w:t>
      </w:r>
      <w:proofErr w:type="spellEnd"/>
      <w:r w:rsidR="00E3738C">
        <w:rPr>
          <w:rFonts w:ascii="Times New Roman" w:hAnsi="Times New Roman" w:cs="Times New Roman"/>
          <w:i/>
          <w:sz w:val="24"/>
          <w:szCs w:val="24"/>
        </w:rPr>
        <w:t xml:space="preserve"> </w:t>
      </w:r>
      <w:proofErr w:type="spellStart"/>
      <w:r w:rsidR="00E3738C">
        <w:rPr>
          <w:rFonts w:ascii="Times New Roman" w:hAnsi="Times New Roman" w:cs="Times New Roman"/>
          <w:i/>
          <w:sz w:val="24"/>
          <w:szCs w:val="24"/>
        </w:rPr>
        <w:t>Cilliers</w:t>
      </w:r>
      <w:proofErr w:type="spellEnd"/>
      <w:r w:rsidR="00E3738C">
        <w:rPr>
          <w:rFonts w:ascii="Times New Roman" w:hAnsi="Times New Roman" w:cs="Times New Roman"/>
          <w:i/>
          <w:sz w:val="24"/>
          <w:szCs w:val="24"/>
        </w:rPr>
        <w:t xml:space="preserve"> and Loots at pp 897</w:t>
      </w:r>
      <w:r w:rsidR="00947FCC" w:rsidRPr="005E73C4">
        <w:rPr>
          <w:rFonts w:ascii="Times New Roman" w:hAnsi="Times New Roman" w:cs="Times New Roman"/>
          <w:i/>
          <w:sz w:val="24"/>
          <w:szCs w:val="24"/>
        </w:rPr>
        <w:t xml:space="preserve">-898 as follows: </w:t>
      </w:r>
    </w:p>
    <w:p w:rsidR="00B04B79" w:rsidRDefault="00E3738C" w:rsidP="00062C86">
      <w:pPr>
        <w:spacing w:after="0" w:line="36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“Condonation of the non-obser</w:t>
      </w:r>
      <w:r w:rsidR="00947FCC" w:rsidRPr="005E73C4">
        <w:rPr>
          <w:rFonts w:ascii="Times New Roman" w:hAnsi="Times New Roman" w:cs="Times New Roman"/>
          <w:i/>
          <w:sz w:val="24"/>
          <w:szCs w:val="24"/>
        </w:rPr>
        <w:t xml:space="preserve">vance of the rules is by no means a mere formality.  It is for the applicant to satisfy the court that there is sufficient cause to excuse him from compliance…  </w:t>
      </w:r>
    </w:p>
    <w:p w:rsidR="00A87B18" w:rsidRDefault="00A87B18" w:rsidP="00A87B18">
      <w:pPr>
        <w:spacing w:after="0" w:line="240" w:lineRule="auto"/>
        <w:ind w:left="720" w:firstLine="720"/>
        <w:jc w:val="both"/>
        <w:rPr>
          <w:rFonts w:ascii="Times New Roman" w:hAnsi="Times New Roman" w:cs="Times New Roman"/>
          <w:i/>
          <w:sz w:val="24"/>
          <w:szCs w:val="24"/>
        </w:rPr>
      </w:pPr>
    </w:p>
    <w:p w:rsidR="006D5CD9" w:rsidRPr="005E73C4" w:rsidRDefault="00947FCC" w:rsidP="00062C86">
      <w:pPr>
        <w:spacing w:after="0" w:line="360" w:lineRule="auto"/>
        <w:ind w:left="720" w:firstLine="720"/>
        <w:jc w:val="both"/>
        <w:rPr>
          <w:rFonts w:ascii="Times New Roman" w:hAnsi="Times New Roman" w:cs="Times New Roman"/>
          <w:i/>
          <w:sz w:val="24"/>
          <w:szCs w:val="24"/>
        </w:rPr>
      </w:pPr>
      <w:r w:rsidRPr="005E73C4">
        <w:rPr>
          <w:rFonts w:ascii="Times New Roman" w:hAnsi="Times New Roman" w:cs="Times New Roman"/>
          <w:i/>
          <w:sz w:val="24"/>
          <w:szCs w:val="24"/>
        </w:rPr>
        <w:t>The court’s power to grant relief should not be exercised</w:t>
      </w:r>
      <w:r w:rsidR="008B5BDF" w:rsidRPr="005E73C4">
        <w:rPr>
          <w:rFonts w:ascii="Times New Roman" w:hAnsi="Times New Roman" w:cs="Times New Roman"/>
          <w:i/>
          <w:sz w:val="24"/>
          <w:szCs w:val="24"/>
        </w:rPr>
        <w:t xml:space="preserve"> arbitrarily and upon the mere asking, but with proper judicial di</w:t>
      </w:r>
      <w:r w:rsidR="00B04B79">
        <w:rPr>
          <w:rFonts w:ascii="Times New Roman" w:hAnsi="Times New Roman" w:cs="Times New Roman"/>
          <w:i/>
          <w:sz w:val="24"/>
          <w:szCs w:val="24"/>
        </w:rPr>
        <w:t>scre</w:t>
      </w:r>
      <w:r w:rsidR="008B5BDF" w:rsidRPr="005E73C4">
        <w:rPr>
          <w:rFonts w:ascii="Times New Roman" w:hAnsi="Times New Roman" w:cs="Times New Roman"/>
          <w:i/>
          <w:sz w:val="24"/>
          <w:szCs w:val="24"/>
        </w:rPr>
        <w:t>tion and upon sufficient and satisfactory grounds being shown</w:t>
      </w:r>
      <w:r w:rsidR="00A003D6">
        <w:rPr>
          <w:rFonts w:ascii="Times New Roman" w:hAnsi="Times New Roman" w:cs="Times New Roman"/>
          <w:i/>
          <w:sz w:val="24"/>
          <w:szCs w:val="24"/>
        </w:rPr>
        <w:t xml:space="preserve"> by the applicant</w:t>
      </w:r>
      <w:proofErr w:type="gramStart"/>
      <w:r w:rsidR="00A003D6">
        <w:rPr>
          <w:rFonts w:ascii="Times New Roman" w:hAnsi="Times New Roman" w:cs="Times New Roman"/>
          <w:i/>
          <w:sz w:val="24"/>
          <w:szCs w:val="24"/>
        </w:rPr>
        <w:t>.</w:t>
      </w:r>
      <w:r w:rsidR="00E3738C">
        <w:rPr>
          <w:rFonts w:ascii="Times New Roman" w:hAnsi="Times New Roman" w:cs="Times New Roman"/>
          <w:i/>
          <w:sz w:val="24"/>
          <w:szCs w:val="24"/>
        </w:rPr>
        <w:t>.</w:t>
      </w:r>
      <w:proofErr w:type="gramEnd"/>
      <w:r w:rsidR="00E3738C">
        <w:rPr>
          <w:rFonts w:ascii="Times New Roman" w:hAnsi="Times New Roman" w:cs="Times New Roman"/>
          <w:i/>
          <w:sz w:val="24"/>
          <w:szCs w:val="24"/>
        </w:rPr>
        <w:t xml:space="preserve">  In the determination whether sufficient cause</w:t>
      </w:r>
      <w:r w:rsidR="00A003D6">
        <w:rPr>
          <w:rFonts w:ascii="Times New Roman" w:hAnsi="Times New Roman" w:cs="Times New Roman"/>
          <w:i/>
          <w:sz w:val="24"/>
          <w:szCs w:val="24"/>
        </w:rPr>
        <w:t xml:space="preserve"> has been shown,</w:t>
      </w:r>
      <w:r w:rsidR="008B5BDF" w:rsidRPr="005E73C4">
        <w:rPr>
          <w:rFonts w:ascii="Times New Roman" w:hAnsi="Times New Roman" w:cs="Times New Roman"/>
          <w:i/>
          <w:sz w:val="24"/>
          <w:szCs w:val="24"/>
        </w:rPr>
        <w:t xml:space="preserve"> the basic principle is that the court has </w:t>
      </w:r>
      <w:proofErr w:type="gramStart"/>
      <w:r w:rsidR="008B5BDF" w:rsidRPr="005E73C4">
        <w:rPr>
          <w:rFonts w:ascii="Times New Roman" w:hAnsi="Times New Roman" w:cs="Times New Roman"/>
          <w:i/>
          <w:sz w:val="24"/>
          <w:szCs w:val="24"/>
        </w:rPr>
        <w:t>a discretion</w:t>
      </w:r>
      <w:proofErr w:type="gramEnd"/>
      <w:r w:rsidR="008B5BDF" w:rsidRPr="005E73C4">
        <w:rPr>
          <w:rFonts w:ascii="Times New Roman" w:hAnsi="Times New Roman" w:cs="Times New Roman"/>
          <w:i/>
          <w:sz w:val="24"/>
          <w:szCs w:val="24"/>
        </w:rPr>
        <w:t>, to be exercised judicially upon a consideration of all facts, and</w:t>
      </w:r>
      <w:r w:rsidR="00B04B79">
        <w:rPr>
          <w:rFonts w:ascii="Times New Roman" w:hAnsi="Times New Roman" w:cs="Times New Roman"/>
          <w:i/>
          <w:sz w:val="24"/>
          <w:szCs w:val="24"/>
        </w:rPr>
        <w:t xml:space="preserve"> in essence</w:t>
      </w:r>
      <w:r w:rsidR="00CB1BE2">
        <w:rPr>
          <w:rFonts w:ascii="Times New Roman" w:hAnsi="Times New Roman" w:cs="Times New Roman"/>
          <w:i/>
          <w:sz w:val="24"/>
          <w:szCs w:val="24"/>
        </w:rPr>
        <w:t>,</w:t>
      </w:r>
      <w:r w:rsidR="008B5BDF" w:rsidRPr="005E73C4">
        <w:rPr>
          <w:rFonts w:ascii="Times New Roman" w:hAnsi="Times New Roman" w:cs="Times New Roman"/>
          <w:i/>
          <w:sz w:val="24"/>
          <w:szCs w:val="24"/>
        </w:rPr>
        <w:t xml:space="preserve"> it is a matter of fairness to both sides in which the court will endeavour to reach a conclusion that will be in the best interests of justice.  The factors usually weighed by the court in considering applications for condonation … include the degree of non-compliance, the explanation for it, the importance of the case, the prospects of success, the respondent’s interest in the finality of his judgment, the convenience of the court and the avoidance of unnecessary delay in the administration of justice”.</w:t>
      </w:r>
    </w:p>
    <w:p w:rsidR="005E73C4" w:rsidRDefault="005E73C4" w:rsidP="00A87B18">
      <w:pPr>
        <w:spacing w:after="0" w:line="240" w:lineRule="auto"/>
        <w:ind w:firstLine="720"/>
        <w:jc w:val="both"/>
        <w:rPr>
          <w:rFonts w:ascii="Tahoma" w:hAnsi="Tahoma" w:cs="Tahoma"/>
          <w:i/>
          <w:sz w:val="24"/>
          <w:szCs w:val="24"/>
        </w:rPr>
      </w:pPr>
    </w:p>
    <w:p w:rsidR="005E73C4" w:rsidRDefault="005E73C4" w:rsidP="00B174C3">
      <w:pPr>
        <w:spacing w:after="0" w:line="360" w:lineRule="auto"/>
        <w:ind w:firstLine="720"/>
        <w:jc w:val="both"/>
        <w:rPr>
          <w:rFonts w:ascii="Tahoma" w:hAnsi="Tahoma" w:cs="Tahoma"/>
          <w:sz w:val="24"/>
          <w:szCs w:val="24"/>
        </w:rPr>
      </w:pPr>
      <w:r>
        <w:rPr>
          <w:rFonts w:ascii="Tahoma" w:hAnsi="Tahoma" w:cs="Tahoma"/>
          <w:sz w:val="24"/>
          <w:szCs w:val="24"/>
        </w:rPr>
        <w:t xml:space="preserve">In </w:t>
      </w:r>
      <w:r>
        <w:rPr>
          <w:rFonts w:ascii="Tahoma" w:hAnsi="Tahoma" w:cs="Tahoma"/>
          <w:b/>
          <w:i/>
          <w:sz w:val="24"/>
          <w:szCs w:val="24"/>
        </w:rPr>
        <w:t xml:space="preserve">DZVAIRO v KANGO PRODUCTS SC 35/17 </w:t>
      </w:r>
      <w:r>
        <w:rPr>
          <w:rFonts w:ascii="Tahoma" w:hAnsi="Tahoma" w:cs="Tahoma"/>
          <w:sz w:val="24"/>
          <w:szCs w:val="24"/>
        </w:rPr>
        <w:t>the Supreme Court stated at page 4 of the cyclostyled judgment that:</w:t>
      </w:r>
    </w:p>
    <w:p w:rsidR="005E73C4" w:rsidRPr="003F4877" w:rsidRDefault="005E73C4" w:rsidP="00B174C3">
      <w:pPr>
        <w:spacing w:after="0" w:line="360" w:lineRule="auto"/>
        <w:ind w:left="720" w:firstLine="720"/>
        <w:jc w:val="both"/>
        <w:rPr>
          <w:rFonts w:ascii="Times New Roman" w:hAnsi="Times New Roman" w:cs="Times New Roman"/>
          <w:i/>
          <w:sz w:val="24"/>
          <w:szCs w:val="24"/>
        </w:rPr>
      </w:pPr>
      <w:r w:rsidRPr="003F4877">
        <w:rPr>
          <w:rFonts w:ascii="Times New Roman" w:hAnsi="Times New Roman" w:cs="Times New Roman"/>
          <w:i/>
          <w:sz w:val="24"/>
          <w:szCs w:val="24"/>
        </w:rPr>
        <w:t>“The appellant explains the delay by giving a series of unfortunate interactions with his inefficient lawyers</w:t>
      </w:r>
      <w:r w:rsidR="00A003D6">
        <w:rPr>
          <w:rFonts w:ascii="Times New Roman" w:hAnsi="Times New Roman" w:cs="Times New Roman"/>
          <w:i/>
          <w:sz w:val="24"/>
          <w:szCs w:val="24"/>
        </w:rPr>
        <w:t xml:space="preserve">. </w:t>
      </w:r>
      <w:r w:rsidRPr="003F4877">
        <w:rPr>
          <w:rFonts w:ascii="Times New Roman" w:hAnsi="Times New Roman" w:cs="Times New Roman"/>
          <w:i/>
          <w:sz w:val="24"/>
          <w:szCs w:val="24"/>
        </w:rPr>
        <w:t xml:space="preserve"> KORSAH JA in </w:t>
      </w:r>
      <w:r w:rsidRPr="003F4877">
        <w:rPr>
          <w:rFonts w:ascii="Times New Roman" w:hAnsi="Times New Roman" w:cs="Times New Roman"/>
          <w:b/>
          <w:i/>
          <w:sz w:val="24"/>
          <w:szCs w:val="24"/>
        </w:rPr>
        <w:t xml:space="preserve">KOMBAYI </w:t>
      </w:r>
      <w:r w:rsidR="00A003D6">
        <w:rPr>
          <w:rFonts w:ascii="Times New Roman" w:hAnsi="Times New Roman" w:cs="Times New Roman"/>
          <w:b/>
          <w:i/>
          <w:sz w:val="24"/>
          <w:szCs w:val="24"/>
        </w:rPr>
        <w:t>v</w:t>
      </w:r>
      <w:r w:rsidRPr="003F4877">
        <w:rPr>
          <w:rFonts w:ascii="Times New Roman" w:hAnsi="Times New Roman" w:cs="Times New Roman"/>
          <w:b/>
          <w:i/>
          <w:sz w:val="24"/>
          <w:szCs w:val="24"/>
        </w:rPr>
        <w:t xml:space="preserve"> BERKOUT 1988 (1) ZLR 53 (SC) </w:t>
      </w:r>
      <w:r w:rsidRPr="003F4877">
        <w:rPr>
          <w:rFonts w:ascii="Times New Roman" w:hAnsi="Times New Roman" w:cs="Times New Roman"/>
          <w:i/>
          <w:sz w:val="24"/>
          <w:szCs w:val="24"/>
        </w:rPr>
        <w:t>stated thus:</w:t>
      </w:r>
    </w:p>
    <w:p w:rsidR="005E73C4" w:rsidRPr="003F4877" w:rsidRDefault="005E73C4" w:rsidP="00B174C3">
      <w:pPr>
        <w:spacing w:after="0" w:line="360" w:lineRule="auto"/>
        <w:ind w:left="720" w:firstLine="720"/>
        <w:jc w:val="both"/>
        <w:rPr>
          <w:rFonts w:ascii="Times New Roman" w:hAnsi="Times New Roman" w:cs="Times New Roman"/>
          <w:i/>
          <w:sz w:val="24"/>
          <w:szCs w:val="24"/>
        </w:rPr>
      </w:pPr>
      <w:r w:rsidRPr="003F4877">
        <w:rPr>
          <w:rFonts w:ascii="Times New Roman" w:hAnsi="Times New Roman" w:cs="Times New Roman"/>
          <w:i/>
          <w:sz w:val="24"/>
          <w:szCs w:val="24"/>
        </w:rPr>
        <w:t xml:space="preserve">The broad principles the court will follow </w:t>
      </w:r>
      <w:r w:rsidR="00245126" w:rsidRPr="003F4877">
        <w:rPr>
          <w:rFonts w:ascii="Times New Roman" w:hAnsi="Times New Roman" w:cs="Times New Roman"/>
          <w:i/>
          <w:sz w:val="24"/>
          <w:szCs w:val="24"/>
        </w:rPr>
        <w:t xml:space="preserve">in determining whether to condone the late noting of an appeal are: the extent of the delay; </w:t>
      </w:r>
      <w:r w:rsidR="009041FE" w:rsidRPr="003F4877">
        <w:rPr>
          <w:rFonts w:ascii="Times New Roman" w:hAnsi="Times New Roman" w:cs="Times New Roman"/>
          <w:i/>
          <w:sz w:val="24"/>
          <w:szCs w:val="24"/>
        </w:rPr>
        <w:t>the</w:t>
      </w:r>
      <w:r w:rsidR="00245126" w:rsidRPr="003F4877">
        <w:rPr>
          <w:rFonts w:ascii="Times New Roman" w:hAnsi="Times New Roman" w:cs="Times New Roman"/>
          <w:i/>
          <w:sz w:val="24"/>
          <w:szCs w:val="24"/>
        </w:rPr>
        <w:t xml:space="preserve"> reasonableness of the explanation for the delay; and the prospects of success</w:t>
      </w:r>
      <w:r w:rsidR="00A40BE1">
        <w:rPr>
          <w:rFonts w:ascii="Times New Roman" w:hAnsi="Times New Roman" w:cs="Times New Roman"/>
          <w:i/>
          <w:sz w:val="24"/>
          <w:szCs w:val="24"/>
        </w:rPr>
        <w:t xml:space="preserve">.  </w:t>
      </w:r>
      <w:proofErr w:type="gramStart"/>
      <w:r w:rsidR="00A40BE1">
        <w:rPr>
          <w:rFonts w:ascii="Times New Roman" w:hAnsi="Times New Roman" w:cs="Times New Roman"/>
          <w:i/>
          <w:sz w:val="24"/>
          <w:szCs w:val="24"/>
        </w:rPr>
        <w:t xml:space="preserve">If </w:t>
      </w:r>
      <w:r w:rsidR="00245126" w:rsidRPr="003F4877">
        <w:rPr>
          <w:rFonts w:ascii="Times New Roman" w:hAnsi="Times New Roman" w:cs="Times New Roman"/>
          <w:i/>
          <w:sz w:val="24"/>
          <w:szCs w:val="24"/>
        </w:rPr>
        <w:t xml:space="preserve"> the</w:t>
      </w:r>
      <w:proofErr w:type="gramEnd"/>
      <w:r w:rsidR="00245126" w:rsidRPr="003F4877">
        <w:rPr>
          <w:rFonts w:ascii="Times New Roman" w:hAnsi="Times New Roman" w:cs="Times New Roman"/>
          <w:i/>
          <w:sz w:val="24"/>
          <w:szCs w:val="24"/>
        </w:rPr>
        <w:t xml:space="preserve"> </w:t>
      </w:r>
      <w:r w:rsidR="009041FE" w:rsidRPr="003F4877">
        <w:rPr>
          <w:rFonts w:ascii="Times New Roman" w:hAnsi="Times New Roman" w:cs="Times New Roman"/>
          <w:i/>
          <w:sz w:val="24"/>
          <w:szCs w:val="24"/>
        </w:rPr>
        <w:t>tardiness of</w:t>
      </w:r>
      <w:r w:rsidR="00CD205A">
        <w:rPr>
          <w:rFonts w:ascii="Times New Roman" w:hAnsi="Times New Roman" w:cs="Times New Roman"/>
          <w:i/>
          <w:sz w:val="24"/>
          <w:szCs w:val="24"/>
        </w:rPr>
        <w:t xml:space="preserve"> the applicant i</w:t>
      </w:r>
      <w:r w:rsidR="00245126" w:rsidRPr="003F4877">
        <w:rPr>
          <w:rFonts w:ascii="Times New Roman" w:hAnsi="Times New Roman" w:cs="Times New Roman"/>
          <w:i/>
          <w:sz w:val="24"/>
          <w:szCs w:val="24"/>
        </w:rPr>
        <w:t>s extreme</w:t>
      </w:r>
      <w:r w:rsidR="003F4877" w:rsidRPr="003F4877">
        <w:rPr>
          <w:rFonts w:ascii="Times New Roman" w:hAnsi="Times New Roman" w:cs="Times New Roman"/>
          <w:i/>
          <w:sz w:val="24"/>
          <w:szCs w:val="24"/>
        </w:rPr>
        <w:t>, condonation will be grant</w:t>
      </w:r>
      <w:r w:rsidR="00245126" w:rsidRPr="003F4877">
        <w:rPr>
          <w:rFonts w:ascii="Times New Roman" w:hAnsi="Times New Roman" w:cs="Times New Roman"/>
          <w:i/>
          <w:sz w:val="24"/>
          <w:szCs w:val="24"/>
        </w:rPr>
        <w:t xml:space="preserve">ed </w:t>
      </w:r>
      <w:r w:rsidR="003F4877" w:rsidRPr="003F4877">
        <w:rPr>
          <w:rFonts w:ascii="Times New Roman" w:hAnsi="Times New Roman" w:cs="Times New Roman"/>
          <w:i/>
          <w:sz w:val="24"/>
          <w:szCs w:val="24"/>
        </w:rPr>
        <w:t>only on his showing good grounds for the success of his appeal”.</w:t>
      </w:r>
    </w:p>
    <w:p w:rsidR="00C90AB6" w:rsidRDefault="00B04B79" w:rsidP="00A87B18">
      <w:pPr>
        <w:spacing w:after="0" w:line="240" w:lineRule="auto"/>
        <w:jc w:val="both"/>
        <w:rPr>
          <w:rFonts w:ascii="Tahoma" w:hAnsi="Tahoma" w:cs="Tahoma"/>
          <w:sz w:val="24"/>
          <w:szCs w:val="24"/>
        </w:rPr>
      </w:pPr>
      <w:r>
        <w:rPr>
          <w:rFonts w:ascii="Tahoma" w:hAnsi="Tahoma" w:cs="Tahoma"/>
          <w:sz w:val="24"/>
          <w:szCs w:val="24"/>
        </w:rPr>
        <w:tab/>
      </w:r>
    </w:p>
    <w:p w:rsidR="00B04B79" w:rsidRDefault="00B04B79" w:rsidP="00B174C3">
      <w:pPr>
        <w:spacing w:after="0" w:line="360" w:lineRule="auto"/>
        <w:jc w:val="both"/>
        <w:rPr>
          <w:rFonts w:ascii="Tahoma" w:hAnsi="Tahoma" w:cs="Tahoma"/>
          <w:sz w:val="24"/>
          <w:szCs w:val="24"/>
        </w:rPr>
      </w:pPr>
      <w:r>
        <w:rPr>
          <w:rFonts w:ascii="Tahoma" w:hAnsi="Tahoma" w:cs="Tahoma"/>
          <w:sz w:val="24"/>
          <w:szCs w:val="24"/>
        </w:rPr>
        <w:tab/>
        <w:t xml:space="preserve">And at page </w:t>
      </w:r>
      <w:r w:rsidR="00CB1BE2">
        <w:rPr>
          <w:rFonts w:ascii="Tahoma" w:hAnsi="Tahoma" w:cs="Tahoma"/>
          <w:sz w:val="24"/>
          <w:szCs w:val="24"/>
        </w:rPr>
        <w:t>5 the Supreme Court stated that:</w:t>
      </w:r>
    </w:p>
    <w:p w:rsidR="00BB3EE2" w:rsidRPr="00BB3EE2" w:rsidRDefault="00B04B79" w:rsidP="0094703D">
      <w:pPr>
        <w:spacing w:after="0" w:line="360" w:lineRule="auto"/>
        <w:ind w:left="720" w:firstLine="720"/>
        <w:jc w:val="both"/>
        <w:rPr>
          <w:rFonts w:ascii="Times New Roman" w:hAnsi="Times New Roman" w:cs="Times New Roman"/>
          <w:i/>
          <w:sz w:val="24"/>
          <w:szCs w:val="24"/>
        </w:rPr>
      </w:pPr>
      <w:r w:rsidRPr="00BB3EE2">
        <w:rPr>
          <w:rFonts w:ascii="Times New Roman" w:hAnsi="Times New Roman" w:cs="Times New Roman"/>
          <w:i/>
          <w:sz w:val="24"/>
          <w:szCs w:val="24"/>
        </w:rPr>
        <w:t>“With regard to the appellant’s allegation that it was the incompetence of this erstwhile legal practitioner that led to the excessive delays the court a quo, correctly in my view, held that even where this is the case one cannot seek to insulate himself using such a defence.  A litigant will not be</w:t>
      </w:r>
      <w:r w:rsidR="0094703D" w:rsidRPr="00BB3EE2">
        <w:rPr>
          <w:rFonts w:ascii="Times New Roman" w:hAnsi="Times New Roman" w:cs="Times New Roman"/>
          <w:i/>
          <w:sz w:val="24"/>
          <w:szCs w:val="24"/>
        </w:rPr>
        <w:t xml:space="preserve"> completely absolved from the incompetence of his or her legal practitioner.</w:t>
      </w:r>
      <w:r w:rsidR="00BB3EE2" w:rsidRPr="00BB3EE2">
        <w:rPr>
          <w:rFonts w:ascii="Times New Roman" w:hAnsi="Times New Roman" w:cs="Times New Roman"/>
          <w:i/>
          <w:sz w:val="24"/>
          <w:szCs w:val="24"/>
        </w:rPr>
        <w:t>”</w:t>
      </w:r>
    </w:p>
    <w:p w:rsidR="00B04B79" w:rsidRPr="00CB1BE2" w:rsidRDefault="0094703D" w:rsidP="00A003D6">
      <w:pPr>
        <w:spacing w:after="0" w:line="360" w:lineRule="auto"/>
        <w:ind w:left="720"/>
        <w:jc w:val="both"/>
        <w:rPr>
          <w:rFonts w:ascii="Times New Roman" w:hAnsi="Times New Roman" w:cs="Times New Roman"/>
          <w:i/>
          <w:sz w:val="24"/>
          <w:szCs w:val="24"/>
        </w:rPr>
      </w:pPr>
      <w:r w:rsidRPr="00CB1BE2">
        <w:rPr>
          <w:rFonts w:ascii="Times New Roman" w:hAnsi="Times New Roman" w:cs="Times New Roman"/>
          <w:i/>
          <w:sz w:val="24"/>
          <w:szCs w:val="24"/>
        </w:rPr>
        <w:t xml:space="preserve">This principle was set out in the case of </w:t>
      </w:r>
      <w:r w:rsidRPr="00CB1BE2">
        <w:rPr>
          <w:rFonts w:ascii="Times New Roman" w:hAnsi="Times New Roman" w:cs="Times New Roman"/>
          <w:b/>
          <w:i/>
          <w:sz w:val="24"/>
          <w:szCs w:val="24"/>
        </w:rPr>
        <w:t xml:space="preserve">KOMBAYI v BERKOUT </w:t>
      </w:r>
      <w:r w:rsidR="00A003D6">
        <w:rPr>
          <w:rFonts w:ascii="Times New Roman" w:hAnsi="Times New Roman" w:cs="Times New Roman"/>
          <w:i/>
          <w:sz w:val="24"/>
          <w:szCs w:val="24"/>
        </w:rPr>
        <w:t>(supra) at p</w:t>
      </w:r>
      <w:r w:rsidRPr="00CB1BE2">
        <w:rPr>
          <w:rFonts w:ascii="Times New Roman" w:hAnsi="Times New Roman" w:cs="Times New Roman"/>
          <w:i/>
          <w:sz w:val="24"/>
          <w:szCs w:val="24"/>
        </w:rPr>
        <w:t xml:space="preserve">56 where KORSAH JA quoted with approval the case of </w:t>
      </w:r>
      <w:r w:rsidRPr="00CB1BE2">
        <w:rPr>
          <w:rFonts w:ascii="Times New Roman" w:hAnsi="Times New Roman" w:cs="Times New Roman"/>
          <w:b/>
          <w:i/>
          <w:sz w:val="24"/>
          <w:szCs w:val="24"/>
        </w:rPr>
        <w:t xml:space="preserve">SALOOJEE &amp; </w:t>
      </w:r>
      <w:r w:rsidR="00CB1BE2" w:rsidRPr="00CB1BE2">
        <w:rPr>
          <w:rFonts w:ascii="Times New Roman" w:hAnsi="Times New Roman" w:cs="Times New Roman"/>
          <w:b/>
          <w:i/>
          <w:sz w:val="24"/>
          <w:szCs w:val="24"/>
        </w:rPr>
        <w:t>ANO</w:t>
      </w:r>
      <w:r w:rsidRPr="00CB1BE2">
        <w:rPr>
          <w:rFonts w:ascii="Times New Roman" w:hAnsi="Times New Roman" w:cs="Times New Roman"/>
          <w:b/>
          <w:i/>
          <w:sz w:val="24"/>
          <w:szCs w:val="24"/>
        </w:rPr>
        <w:t>R NNO v</w:t>
      </w:r>
      <w:r w:rsidR="00CB1BE2" w:rsidRPr="00CB1BE2">
        <w:rPr>
          <w:rFonts w:ascii="Times New Roman" w:hAnsi="Times New Roman" w:cs="Times New Roman"/>
          <w:b/>
          <w:i/>
          <w:sz w:val="24"/>
          <w:szCs w:val="24"/>
        </w:rPr>
        <w:t xml:space="preserve"> MINISTER O</w:t>
      </w:r>
      <w:r w:rsidR="00BB3EE2" w:rsidRPr="00CB1BE2">
        <w:rPr>
          <w:rFonts w:ascii="Times New Roman" w:hAnsi="Times New Roman" w:cs="Times New Roman"/>
          <w:b/>
          <w:i/>
          <w:sz w:val="24"/>
          <w:szCs w:val="24"/>
        </w:rPr>
        <w:t xml:space="preserve">F COMMUNITY DEVELOPMENT 1965 (2) SA 135 (A) </w:t>
      </w:r>
      <w:r w:rsidR="00BB3EE2" w:rsidRPr="00CB1BE2">
        <w:rPr>
          <w:rFonts w:ascii="Times New Roman" w:hAnsi="Times New Roman" w:cs="Times New Roman"/>
          <w:i/>
          <w:sz w:val="24"/>
          <w:szCs w:val="24"/>
        </w:rPr>
        <w:t>at 141C where it was stated that:</w:t>
      </w:r>
    </w:p>
    <w:p w:rsidR="00BB3EE2" w:rsidRPr="009A51AE" w:rsidRDefault="00BB3EE2" w:rsidP="00BB3EE2">
      <w:pPr>
        <w:spacing w:after="0" w:line="360" w:lineRule="auto"/>
        <w:ind w:left="720" w:firstLine="720"/>
        <w:jc w:val="both"/>
        <w:rPr>
          <w:rFonts w:ascii="Times New Roman" w:hAnsi="Times New Roman" w:cs="Times New Roman"/>
          <w:i/>
          <w:sz w:val="24"/>
          <w:szCs w:val="24"/>
        </w:rPr>
      </w:pPr>
      <w:r w:rsidRPr="009A51AE">
        <w:rPr>
          <w:rFonts w:ascii="Times New Roman" w:hAnsi="Times New Roman" w:cs="Times New Roman"/>
          <w:i/>
          <w:sz w:val="24"/>
          <w:szCs w:val="24"/>
        </w:rPr>
        <w:t>“There is a limit beyond which a litigant cannot escape the results of his attorney</w:t>
      </w:r>
      <w:r w:rsidR="00A003D6">
        <w:rPr>
          <w:rFonts w:ascii="Times New Roman" w:hAnsi="Times New Roman" w:cs="Times New Roman"/>
          <w:i/>
          <w:sz w:val="24"/>
          <w:szCs w:val="24"/>
        </w:rPr>
        <w:t>’</w:t>
      </w:r>
      <w:r w:rsidRPr="009A51AE">
        <w:rPr>
          <w:rFonts w:ascii="Times New Roman" w:hAnsi="Times New Roman" w:cs="Times New Roman"/>
          <w:i/>
          <w:sz w:val="24"/>
          <w:szCs w:val="24"/>
        </w:rPr>
        <w:t xml:space="preserve">s lack of diligence or the insufficiency of the explanation tendered.  To </w:t>
      </w:r>
      <w:r w:rsidR="009A51AE" w:rsidRPr="009A51AE">
        <w:rPr>
          <w:rFonts w:ascii="Times New Roman" w:hAnsi="Times New Roman" w:cs="Times New Roman"/>
          <w:i/>
          <w:sz w:val="24"/>
          <w:szCs w:val="24"/>
        </w:rPr>
        <w:t xml:space="preserve">hold otherwise might have a disastrous effect upon the observance of the rules of the Court.  Considerations </w:t>
      </w:r>
      <w:r w:rsidR="009A51AE" w:rsidRPr="009A51AE">
        <w:rPr>
          <w:rFonts w:ascii="Times New Roman" w:hAnsi="Times New Roman" w:cs="Times New Roman"/>
          <w:b/>
          <w:i/>
          <w:sz w:val="24"/>
          <w:szCs w:val="24"/>
        </w:rPr>
        <w:t xml:space="preserve">ad </w:t>
      </w:r>
      <w:proofErr w:type="spellStart"/>
      <w:r w:rsidR="009A51AE" w:rsidRPr="009A51AE">
        <w:rPr>
          <w:rFonts w:ascii="Times New Roman" w:hAnsi="Times New Roman" w:cs="Times New Roman"/>
          <w:b/>
          <w:i/>
          <w:sz w:val="24"/>
          <w:szCs w:val="24"/>
        </w:rPr>
        <w:t>misericordium</w:t>
      </w:r>
      <w:proofErr w:type="spellEnd"/>
      <w:r w:rsidR="009A51AE" w:rsidRPr="009A51AE">
        <w:rPr>
          <w:rFonts w:ascii="Times New Roman" w:hAnsi="Times New Roman" w:cs="Times New Roman"/>
          <w:b/>
          <w:i/>
          <w:sz w:val="24"/>
          <w:szCs w:val="24"/>
        </w:rPr>
        <w:t xml:space="preserve"> </w:t>
      </w:r>
      <w:r w:rsidR="009A51AE" w:rsidRPr="009A51AE">
        <w:rPr>
          <w:rFonts w:ascii="Times New Roman" w:hAnsi="Times New Roman" w:cs="Times New Roman"/>
          <w:i/>
          <w:sz w:val="24"/>
          <w:szCs w:val="24"/>
        </w:rPr>
        <w:t>shoul</w:t>
      </w:r>
      <w:r w:rsidR="00CB1BE2">
        <w:rPr>
          <w:rFonts w:ascii="Times New Roman" w:hAnsi="Times New Roman" w:cs="Times New Roman"/>
          <w:i/>
          <w:sz w:val="24"/>
          <w:szCs w:val="24"/>
        </w:rPr>
        <w:t>d not be allowed to become an inv</w:t>
      </w:r>
      <w:r w:rsidR="009A51AE" w:rsidRPr="009A51AE">
        <w:rPr>
          <w:rFonts w:ascii="Times New Roman" w:hAnsi="Times New Roman" w:cs="Times New Roman"/>
          <w:i/>
          <w:sz w:val="24"/>
          <w:szCs w:val="24"/>
        </w:rPr>
        <w:t>itation to laxity.”</w:t>
      </w:r>
    </w:p>
    <w:p w:rsidR="009A51AE" w:rsidRDefault="009A51AE" w:rsidP="00A87B18">
      <w:pPr>
        <w:spacing w:after="0" w:line="240" w:lineRule="auto"/>
        <w:jc w:val="both"/>
        <w:rPr>
          <w:rFonts w:ascii="Tahoma" w:hAnsi="Tahoma" w:cs="Tahoma"/>
          <w:sz w:val="24"/>
          <w:szCs w:val="24"/>
        </w:rPr>
      </w:pPr>
    </w:p>
    <w:p w:rsidR="003F4877" w:rsidRDefault="00C90AB6" w:rsidP="00B174C3">
      <w:pPr>
        <w:spacing w:after="0" w:line="360" w:lineRule="auto"/>
        <w:jc w:val="both"/>
        <w:rPr>
          <w:rFonts w:ascii="Tahoma" w:hAnsi="Tahoma" w:cs="Tahoma"/>
          <w:sz w:val="24"/>
          <w:szCs w:val="24"/>
        </w:rPr>
      </w:pPr>
      <w:r w:rsidRPr="00C90AB6">
        <w:rPr>
          <w:rFonts w:ascii="Tahoma" w:hAnsi="Tahoma" w:cs="Tahoma"/>
          <w:sz w:val="24"/>
          <w:szCs w:val="24"/>
        </w:rPr>
        <w:t>[9]</w:t>
      </w:r>
      <w:r>
        <w:rPr>
          <w:rFonts w:ascii="Tahoma" w:hAnsi="Tahoma" w:cs="Tahoma"/>
          <w:i/>
          <w:sz w:val="24"/>
          <w:szCs w:val="24"/>
        </w:rPr>
        <w:tab/>
      </w:r>
      <w:r w:rsidR="003F4877">
        <w:rPr>
          <w:rFonts w:ascii="Tahoma" w:hAnsi="Tahoma" w:cs="Tahoma"/>
          <w:sz w:val="24"/>
          <w:szCs w:val="24"/>
        </w:rPr>
        <w:t>In the present matter, it is common cause that the delay in questi</w:t>
      </w:r>
      <w:r w:rsidR="007D7E9D">
        <w:rPr>
          <w:rFonts w:ascii="Tahoma" w:hAnsi="Tahoma" w:cs="Tahoma"/>
          <w:sz w:val="24"/>
          <w:szCs w:val="24"/>
        </w:rPr>
        <w:t>o</w:t>
      </w:r>
      <w:r w:rsidR="003F4877">
        <w:rPr>
          <w:rFonts w:ascii="Tahoma" w:hAnsi="Tahoma" w:cs="Tahoma"/>
          <w:sz w:val="24"/>
          <w:szCs w:val="24"/>
        </w:rPr>
        <w:t xml:space="preserve">n is in excess of two years.  It is also common cause </w:t>
      </w:r>
      <w:r w:rsidR="007D7E9D">
        <w:rPr>
          <w:rFonts w:ascii="Tahoma" w:hAnsi="Tahoma" w:cs="Tahoma"/>
          <w:sz w:val="24"/>
          <w:szCs w:val="24"/>
        </w:rPr>
        <w:t>t</w:t>
      </w:r>
      <w:r w:rsidR="003F4877">
        <w:rPr>
          <w:rFonts w:ascii="Tahoma" w:hAnsi="Tahoma" w:cs="Tahoma"/>
          <w:sz w:val="24"/>
          <w:szCs w:val="24"/>
        </w:rPr>
        <w:t>hat the appel</w:t>
      </w:r>
      <w:r w:rsidR="007D7E9D">
        <w:rPr>
          <w:rFonts w:ascii="Tahoma" w:hAnsi="Tahoma" w:cs="Tahoma"/>
          <w:sz w:val="24"/>
          <w:szCs w:val="24"/>
        </w:rPr>
        <w:t>lant appealed his dismissal to this court.  The appeal was dismissed (Judgment Number LC/H/136/20 and Order Number LC/ORD/577/20).</w:t>
      </w:r>
    </w:p>
    <w:p w:rsidR="007D7E9D" w:rsidRDefault="007D7E9D" w:rsidP="00A87B18">
      <w:pPr>
        <w:spacing w:after="0" w:line="240" w:lineRule="auto"/>
        <w:jc w:val="both"/>
        <w:rPr>
          <w:rFonts w:ascii="Tahoma" w:hAnsi="Tahoma" w:cs="Tahoma"/>
          <w:sz w:val="24"/>
          <w:szCs w:val="24"/>
        </w:rPr>
      </w:pPr>
    </w:p>
    <w:p w:rsidR="007D7E9D" w:rsidRDefault="007D7E9D" w:rsidP="00B174C3">
      <w:pPr>
        <w:spacing w:after="0" w:line="360" w:lineRule="auto"/>
        <w:jc w:val="both"/>
        <w:rPr>
          <w:rFonts w:ascii="Tahoma" w:hAnsi="Tahoma" w:cs="Tahoma"/>
          <w:sz w:val="24"/>
          <w:szCs w:val="24"/>
        </w:rPr>
      </w:pPr>
      <w:r>
        <w:rPr>
          <w:rFonts w:ascii="Tahoma" w:hAnsi="Tahoma" w:cs="Tahoma"/>
          <w:sz w:val="24"/>
          <w:szCs w:val="24"/>
        </w:rPr>
        <w:tab/>
        <w:t xml:space="preserve">It is also common cause that the applicant once filed an application for condonation for </w:t>
      </w:r>
      <w:r w:rsidR="009A51AE">
        <w:rPr>
          <w:rFonts w:ascii="Tahoma" w:hAnsi="Tahoma" w:cs="Tahoma"/>
          <w:sz w:val="24"/>
          <w:szCs w:val="24"/>
        </w:rPr>
        <w:t xml:space="preserve">an </w:t>
      </w:r>
      <w:r>
        <w:rPr>
          <w:rFonts w:ascii="Tahoma" w:hAnsi="Tahoma" w:cs="Tahoma"/>
          <w:sz w:val="24"/>
          <w:szCs w:val="24"/>
        </w:rPr>
        <w:t>application for review.  He withdrew th</w:t>
      </w:r>
      <w:r w:rsidR="007407AE">
        <w:rPr>
          <w:rFonts w:ascii="Tahoma" w:hAnsi="Tahoma" w:cs="Tahoma"/>
          <w:sz w:val="24"/>
          <w:szCs w:val="24"/>
        </w:rPr>
        <w:t>at application. (LC/H/APP/5</w:t>
      </w:r>
      <w:r>
        <w:rPr>
          <w:rFonts w:ascii="Tahoma" w:hAnsi="Tahoma" w:cs="Tahoma"/>
          <w:sz w:val="24"/>
          <w:szCs w:val="24"/>
        </w:rPr>
        <w:t>17/19)</w:t>
      </w:r>
      <w:r w:rsidR="007407AE">
        <w:rPr>
          <w:rFonts w:ascii="Tahoma" w:hAnsi="Tahoma" w:cs="Tahoma"/>
          <w:sz w:val="24"/>
          <w:szCs w:val="24"/>
        </w:rPr>
        <w:t>.</w:t>
      </w:r>
    </w:p>
    <w:p w:rsidR="007C2031" w:rsidRDefault="007C2031" w:rsidP="00A87B18">
      <w:pPr>
        <w:spacing w:after="0" w:line="240" w:lineRule="auto"/>
        <w:jc w:val="both"/>
        <w:rPr>
          <w:rFonts w:ascii="Tahoma" w:hAnsi="Tahoma" w:cs="Tahoma"/>
          <w:sz w:val="24"/>
          <w:szCs w:val="24"/>
        </w:rPr>
      </w:pPr>
    </w:p>
    <w:p w:rsidR="007C2031" w:rsidRDefault="00C90AB6" w:rsidP="00B174C3">
      <w:pPr>
        <w:spacing w:after="0" w:line="360" w:lineRule="auto"/>
        <w:jc w:val="both"/>
        <w:rPr>
          <w:rFonts w:ascii="Tahoma" w:hAnsi="Tahoma" w:cs="Tahoma"/>
          <w:sz w:val="24"/>
          <w:szCs w:val="24"/>
        </w:rPr>
      </w:pPr>
      <w:r>
        <w:rPr>
          <w:rFonts w:ascii="Tahoma" w:hAnsi="Tahoma" w:cs="Tahoma"/>
          <w:sz w:val="24"/>
          <w:szCs w:val="24"/>
        </w:rPr>
        <w:t>[10]</w:t>
      </w:r>
      <w:r>
        <w:rPr>
          <w:rFonts w:ascii="Tahoma" w:hAnsi="Tahoma" w:cs="Tahoma"/>
          <w:sz w:val="24"/>
          <w:szCs w:val="24"/>
        </w:rPr>
        <w:tab/>
      </w:r>
      <w:r w:rsidR="007C2031">
        <w:rPr>
          <w:rFonts w:ascii="Tahoma" w:hAnsi="Tahoma" w:cs="Tahoma"/>
          <w:sz w:val="24"/>
          <w:szCs w:val="24"/>
        </w:rPr>
        <w:t xml:space="preserve">In his founding affidavit the applicant places fault on </w:t>
      </w:r>
      <w:proofErr w:type="gramStart"/>
      <w:r w:rsidR="007C2031">
        <w:rPr>
          <w:rFonts w:ascii="Tahoma" w:hAnsi="Tahoma" w:cs="Tahoma"/>
          <w:sz w:val="24"/>
          <w:szCs w:val="24"/>
        </w:rPr>
        <w:t xml:space="preserve">is erstwhile legal </w:t>
      </w:r>
      <w:r w:rsidR="00B530C5">
        <w:rPr>
          <w:rFonts w:ascii="Tahoma" w:hAnsi="Tahoma" w:cs="Tahoma"/>
          <w:sz w:val="24"/>
          <w:szCs w:val="24"/>
        </w:rPr>
        <w:t>practitioner</w:t>
      </w:r>
      <w:r w:rsidR="00CD205A">
        <w:rPr>
          <w:rFonts w:ascii="Tahoma" w:hAnsi="Tahoma" w:cs="Tahoma"/>
          <w:sz w:val="24"/>
          <w:szCs w:val="24"/>
        </w:rPr>
        <w:t>s</w:t>
      </w:r>
      <w:proofErr w:type="gramEnd"/>
      <w:r w:rsidR="007C2031">
        <w:rPr>
          <w:rFonts w:ascii="Tahoma" w:hAnsi="Tahoma" w:cs="Tahoma"/>
          <w:sz w:val="24"/>
          <w:szCs w:val="24"/>
        </w:rPr>
        <w:t>.  He then states in paragraph 16 of his founding affidavit:</w:t>
      </w:r>
    </w:p>
    <w:p w:rsidR="00B530C5" w:rsidRPr="00B530C5" w:rsidRDefault="00B530C5" w:rsidP="00B174C3">
      <w:pPr>
        <w:spacing w:after="0" w:line="360" w:lineRule="auto"/>
        <w:ind w:left="720" w:firstLine="720"/>
        <w:jc w:val="both"/>
        <w:rPr>
          <w:rFonts w:ascii="Times New Roman" w:hAnsi="Times New Roman" w:cs="Times New Roman"/>
          <w:i/>
          <w:sz w:val="24"/>
          <w:szCs w:val="24"/>
        </w:rPr>
      </w:pPr>
      <w:r w:rsidRPr="00B530C5">
        <w:rPr>
          <w:rFonts w:ascii="Times New Roman" w:hAnsi="Times New Roman" w:cs="Times New Roman"/>
          <w:i/>
          <w:sz w:val="24"/>
          <w:szCs w:val="24"/>
        </w:rPr>
        <w:t>“16.</w:t>
      </w:r>
      <w:r w:rsidRPr="00B530C5">
        <w:rPr>
          <w:rFonts w:ascii="Times New Roman" w:hAnsi="Times New Roman" w:cs="Times New Roman"/>
          <w:i/>
          <w:sz w:val="24"/>
          <w:szCs w:val="24"/>
        </w:rPr>
        <w:tab/>
        <w:t>My erstwhile legal practitioner</w:t>
      </w:r>
      <w:r w:rsidR="009F14AA">
        <w:rPr>
          <w:rFonts w:ascii="Times New Roman" w:hAnsi="Times New Roman" w:cs="Times New Roman"/>
          <w:i/>
          <w:sz w:val="24"/>
          <w:szCs w:val="24"/>
        </w:rPr>
        <w:t>s</w:t>
      </w:r>
      <w:r w:rsidRPr="00B530C5">
        <w:rPr>
          <w:rFonts w:ascii="Times New Roman" w:hAnsi="Times New Roman" w:cs="Times New Roman"/>
          <w:i/>
          <w:sz w:val="24"/>
          <w:szCs w:val="24"/>
        </w:rPr>
        <w:t xml:space="preserve"> did not advise me that the disciplinary procedures were re</w:t>
      </w:r>
      <w:r w:rsidR="00CD205A">
        <w:rPr>
          <w:rFonts w:ascii="Times New Roman" w:hAnsi="Times New Roman" w:cs="Times New Roman"/>
          <w:i/>
          <w:sz w:val="24"/>
          <w:szCs w:val="24"/>
        </w:rPr>
        <w:t>view</w:t>
      </w:r>
      <w:r w:rsidRPr="00B530C5">
        <w:rPr>
          <w:rFonts w:ascii="Times New Roman" w:hAnsi="Times New Roman" w:cs="Times New Roman"/>
          <w:i/>
          <w:sz w:val="24"/>
          <w:szCs w:val="24"/>
        </w:rPr>
        <w:t>able, regard being had to the procedural irregularity that afflicted them…  Had I been aware from the onset that I could apply for review, I would have, in addition to the appeal, applied for review as well.”</w:t>
      </w:r>
    </w:p>
    <w:p w:rsidR="007407AE" w:rsidRDefault="00B530C5" w:rsidP="00B174C3">
      <w:pPr>
        <w:spacing w:after="0" w:line="240" w:lineRule="auto"/>
        <w:jc w:val="both"/>
        <w:rPr>
          <w:rFonts w:ascii="Tahoma" w:hAnsi="Tahoma" w:cs="Tahoma"/>
          <w:sz w:val="24"/>
          <w:szCs w:val="24"/>
        </w:rPr>
      </w:pPr>
      <w:r>
        <w:rPr>
          <w:rFonts w:ascii="Tahoma" w:hAnsi="Tahoma" w:cs="Tahoma"/>
          <w:sz w:val="24"/>
          <w:szCs w:val="24"/>
        </w:rPr>
        <w:tab/>
      </w:r>
    </w:p>
    <w:p w:rsidR="00B530C5" w:rsidRDefault="00B530C5" w:rsidP="00B174C3">
      <w:pPr>
        <w:spacing w:after="0" w:line="360" w:lineRule="auto"/>
        <w:jc w:val="both"/>
        <w:rPr>
          <w:rFonts w:ascii="Tahoma" w:hAnsi="Tahoma" w:cs="Tahoma"/>
          <w:sz w:val="24"/>
          <w:szCs w:val="24"/>
        </w:rPr>
      </w:pPr>
      <w:r>
        <w:rPr>
          <w:rFonts w:ascii="Tahoma" w:hAnsi="Tahoma" w:cs="Tahoma"/>
          <w:sz w:val="24"/>
          <w:szCs w:val="24"/>
        </w:rPr>
        <w:tab/>
        <w:t>The above is obviously not true.  He filed an application</w:t>
      </w:r>
      <w:r w:rsidR="00C90AB6">
        <w:rPr>
          <w:rFonts w:ascii="Tahoma" w:hAnsi="Tahoma" w:cs="Tahoma"/>
          <w:sz w:val="24"/>
          <w:szCs w:val="24"/>
        </w:rPr>
        <w:t xml:space="preserve"> for review</w:t>
      </w:r>
      <w:r>
        <w:rPr>
          <w:rFonts w:ascii="Tahoma" w:hAnsi="Tahoma" w:cs="Tahoma"/>
          <w:sz w:val="24"/>
          <w:szCs w:val="24"/>
        </w:rPr>
        <w:t xml:space="preserve"> and wit</w:t>
      </w:r>
      <w:r w:rsidR="00C7311E">
        <w:rPr>
          <w:rFonts w:ascii="Tahoma" w:hAnsi="Tahoma" w:cs="Tahoma"/>
          <w:sz w:val="24"/>
          <w:szCs w:val="24"/>
        </w:rPr>
        <w:t>h</w:t>
      </w:r>
      <w:r>
        <w:rPr>
          <w:rFonts w:ascii="Tahoma" w:hAnsi="Tahoma" w:cs="Tahoma"/>
          <w:sz w:val="24"/>
          <w:szCs w:val="24"/>
        </w:rPr>
        <w:t>drew it.  He is obviously not being candid with the court.</w:t>
      </w:r>
    </w:p>
    <w:p w:rsidR="00CD205A" w:rsidRDefault="00B530C5" w:rsidP="00B174C3">
      <w:pPr>
        <w:spacing w:after="0" w:line="360" w:lineRule="auto"/>
        <w:jc w:val="both"/>
        <w:rPr>
          <w:rFonts w:ascii="Tahoma" w:hAnsi="Tahoma" w:cs="Tahoma"/>
          <w:sz w:val="24"/>
          <w:szCs w:val="24"/>
        </w:rPr>
      </w:pPr>
      <w:r>
        <w:rPr>
          <w:rFonts w:ascii="Tahoma" w:hAnsi="Tahoma" w:cs="Tahoma"/>
          <w:sz w:val="24"/>
          <w:szCs w:val="24"/>
        </w:rPr>
        <w:tab/>
      </w:r>
    </w:p>
    <w:p w:rsidR="00C7311E" w:rsidRDefault="00C90AB6" w:rsidP="00B174C3">
      <w:pPr>
        <w:spacing w:after="0" w:line="360" w:lineRule="auto"/>
        <w:jc w:val="both"/>
        <w:rPr>
          <w:rFonts w:ascii="Tahoma" w:hAnsi="Tahoma" w:cs="Tahoma"/>
          <w:sz w:val="24"/>
          <w:szCs w:val="24"/>
        </w:rPr>
      </w:pPr>
      <w:r>
        <w:rPr>
          <w:rFonts w:ascii="Tahoma" w:hAnsi="Tahoma" w:cs="Tahoma"/>
          <w:sz w:val="24"/>
          <w:szCs w:val="24"/>
        </w:rPr>
        <w:t>[11]</w:t>
      </w:r>
      <w:r>
        <w:rPr>
          <w:rFonts w:ascii="Tahoma" w:hAnsi="Tahoma" w:cs="Tahoma"/>
          <w:sz w:val="24"/>
          <w:szCs w:val="24"/>
        </w:rPr>
        <w:tab/>
      </w:r>
      <w:r w:rsidR="00B530C5">
        <w:rPr>
          <w:rFonts w:ascii="Tahoma" w:hAnsi="Tahoma" w:cs="Tahoma"/>
          <w:sz w:val="24"/>
          <w:szCs w:val="24"/>
        </w:rPr>
        <w:t>The applicant was dismissed following conviction for violating paragraphs 4 and 24 respectively of the First Schedule section (2) of the Public Service Regulations, Statutory Instrument No.</w:t>
      </w:r>
      <w:r w:rsidR="00C7311E">
        <w:rPr>
          <w:rFonts w:ascii="Tahoma" w:hAnsi="Tahoma" w:cs="Tahoma"/>
          <w:sz w:val="24"/>
          <w:szCs w:val="24"/>
        </w:rPr>
        <w:t xml:space="preserve"> 1/2000.  The misconduct </w:t>
      </w:r>
      <w:r w:rsidR="00C7311E" w:rsidRPr="00C7311E">
        <w:rPr>
          <w:rFonts w:ascii="Tahoma" w:hAnsi="Tahoma" w:cs="Tahoma"/>
          <w:sz w:val="24"/>
          <w:szCs w:val="24"/>
        </w:rPr>
        <w:t>charge</w:t>
      </w:r>
      <w:r w:rsidR="00C7311E">
        <w:rPr>
          <w:rFonts w:ascii="Tahoma" w:hAnsi="Tahoma" w:cs="Tahoma"/>
          <w:sz w:val="24"/>
          <w:szCs w:val="24"/>
        </w:rPr>
        <w:t xml:space="preserve"> reads as follows in</w:t>
      </w:r>
      <w:r w:rsidR="009A51AE">
        <w:rPr>
          <w:rFonts w:ascii="Tahoma" w:hAnsi="Tahoma" w:cs="Tahoma"/>
          <w:sz w:val="24"/>
          <w:szCs w:val="24"/>
        </w:rPr>
        <w:t xml:space="preserve"> </w:t>
      </w:r>
      <w:r w:rsidR="00815E8E">
        <w:rPr>
          <w:rFonts w:ascii="Tahoma" w:hAnsi="Tahoma" w:cs="Tahoma"/>
          <w:sz w:val="24"/>
          <w:szCs w:val="24"/>
        </w:rPr>
        <w:t>par</w:t>
      </w:r>
      <w:r w:rsidR="00C7311E">
        <w:rPr>
          <w:rFonts w:ascii="Tahoma" w:hAnsi="Tahoma" w:cs="Tahoma"/>
          <w:sz w:val="24"/>
          <w:szCs w:val="24"/>
        </w:rPr>
        <w:t>t:</w:t>
      </w:r>
    </w:p>
    <w:p w:rsidR="00C7311E" w:rsidRDefault="00C7311E" w:rsidP="00BC404F">
      <w:pPr>
        <w:spacing w:after="0" w:line="240" w:lineRule="auto"/>
        <w:jc w:val="both"/>
        <w:rPr>
          <w:rFonts w:ascii="Tahoma" w:hAnsi="Tahoma" w:cs="Tahoma"/>
          <w:sz w:val="24"/>
          <w:szCs w:val="24"/>
        </w:rPr>
      </w:pPr>
    </w:p>
    <w:p w:rsidR="00C7311E" w:rsidRPr="00642CDE" w:rsidRDefault="00C7311E" w:rsidP="00B174C3">
      <w:pPr>
        <w:spacing w:after="0" w:line="360" w:lineRule="auto"/>
        <w:ind w:left="720" w:firstLine="720"/>
        <w:jc w:val="both"/>
        <w:rPr>
          <w:rFonts w:ascii="Times New Roman" w:hAnsi="Times New Roman" w:cs="Times New Roman"/>
          <w:i/>
          <w:sz w:val="24"/>
          <w:szCs w:val="24"/>
        </w:rPr>
      </w:pPr>
      <w:r w:rsidRPr="00642CDE">
        <w:rPr>
          <w:rFonts w:ascii="Times New Roman" w:hAnsi="Times New Roman" w:cs="Times New Roman"/>
          <w:i/>
          <w:sz w:val="24"/>
          <w:szCs w:val="24"/>
        </w:rPr>
        <w:t xml:space="preserve">“I received a report on your part </w:t>
      </w:r>
      <w:r w:rsidR="009F14AA">
        <w:rPr>
          <w:rFonts w:ascii="Times New Roman" w:hAnsi="Times New Roman" w:cs="Times New Roman"/>
          <w:i/>
          <w:sz w:val="24"/>
          <w:szCs w:val="24"/>
        </w:rPr>
        <w:t xml:space="preserve">(sic) </w:t>
      </w:r>
      <w:r w:rsidRPr="00642CDE">
        <w:rPr>
          <w:rFonts w:ascii="Times New Roman" w:hAnsi="Times New Roman" w:cs="Times New Roman"/>
          <w:i/>
          <w:sz w:val="24"/>
          <w:szCs w:val="24"/>
        </w:rPr>
        <w:t>that you have been persistently reporting late for work and leaving work early without authorization despite this matter having been brought to your attention on a number of occasions.  It has also been brought to my attention that you have failed to comply with lawful instructions from your Deputy Director.</w:t>
      </w:r>
    </w:p>
    <w:p w:rsidR="00C7311E" w:rsidRPr="00642CDE" w:rsidRDefault="00C7311E" w:rsidP="00A87B18">
      <w:pPr>
        <w:spacing w:after="0" w:line="240" w:lineRule="auto"/>
        <w:jc w:val="both"/>
        <w:rPr>
          <w:rFonts w:ascii="Times New Roman" w:hAnsi="Times New Roman" w:cs="Times New Roman"/>
          <w:i/>
          <w:sz w:val="24"/>
          <w:szCs w:val="24"/>
        </w:rPr>
      </w:pPr>
    </w:p>
    <w:p w:rsidR="008F4C57" w:rsidRPr="00642CDE" w:rsidRDefault="008F4C57" w:rsidP="00B174C3">
      <w:pPr>
        <w:spacing w:after="0" w:line="360" w:lineRule="auto"/>
        <w:ind w:left="720" w:firstLine="720"/>
        <w:jc w:val="both"/>
        <w:rPr>
          <w:rFonts w:ascii="Times New Roman" w:hAnsi="Times New Roman" w:cs="Times New Roman"/>
          <w:i/>
          <w:sz w:val="24"/>
          <w:szCs w:val="24"/>
        </w:rPr>
      </w:pPr>
      <w:r w:rsidRPr="00642CDE">
        <w:rPr>
          <w:rFonts w:ascii="Times New Roman" w:hAnsi="Times New Roman" w:cs="Times New Roman"/>
          <w:i/>
          <w:sz w:val="24"/>
          <w:szCs w:val="24"/>
        </w:rPr>
        <w:t>I</w:t>
      </w:r>
      <w:r w:rsidR="00C7311E" w:rsidRPr="00642CDE">
        <w:rPr>
          <w:rFonts w:ascii="Times New Roman" w:hAnsi="Times New Roman" w:cs="Times New Roman"/>
          <w:i/>
          <w:sz w:val="24"/>
          <w:szCs w:val="24"/>
        </w:rPr>
        <w:t xml:space="preserve"> have to inform you that it has been found that a charge of misconduct be preferred against you.</w:t>
      </w:r>
      <w:r w:rsidR="00044FD3" w:rsidRPr="00642CDE">
        <w:rPr>
          <w:rFonts w:ascii="Times New Roman" w:hAnsi="Times New Roman" w:cs="Times New Roman"/>
          <w:i/>
          <w:sz w:val="24"/>
          <w:szCs w:val="24"/>
        </w:rPr>
        <w:t xml:space="preserve"> Accordingly</w:t>
      </w:r>
      <w:r w:rsidR="00CF7E74">
        <w:rPr>
          <w:rFonts w:ascii="Times New Roman" w:hAnsi="Times New Roman" w:cs="Times New Roman"/>
          <w:i/>
          <w:sz w:val="24"/>
          <w:szCs w:val="24"/>
        </w:rPr>
        <w:t>,</w:t>
      </w:r>
      <w:r w:rsidR="00044FD3" w:rsidRPr="00642CDE">
        <w:rPr>
          <w:rFonts w:ascii="Times New Roman" w:hAnsi="Times New Roman" w:cs="Times New Roman"/>
          <w:i/>
          <w:sz w:val="24"/>
          <w:szCs w:val="24"/>
        </w:rPr>
        <w:t xml:space="preserve"> you Zimbovora Muchineripi are charged with misconduct in terms </w:t>
      </w:r>
      <w:r w:rsidRPr="00642CDE">
        <w:rPr>
          <w:rFonts w:ascii="Times New Roman" w:hAnsi="Times New Roman" w:cs="Times New Roman"/>
          <w:i/>
          <w:sz w:val="24"/>
          <w:szCs w:val="24"/>
        </w:rPr>
        <w:t xml:space="preserve">of section 44(2) (a) Public Service Regulations, Statutory Instrument No. 1 of 2000 as amended, also read in conjunction with </w:t>
      </w:r>
      <w:r w:rsidR="00CF7E74">
        <w:rPr>
          <w:rFonts w:ascii="Times New Roman" w:hAnsi="Times New Roman" w:cs="Times New Roman"/>
          <w:i/>
          <w:sz w:val="24"/>
          <w:szCs w:val="24"/>
        </w:rPr>
        <w:t xml:space="preserve">the </w:t>
      </w:r>
      <w:r w:rsidRPr="00642CDE">
        <w:rPr>
          <w:rFonts w:ascii="Times New Roman" w:hAnsi="Times New Roman" w:cs="Times New Roman"/>
          <w:i/>
          <w:sz w:val="24"/>
          <w:szCs w:val="24"/>
        </w:rPr>
        <w:t xml:space="preserve">Audit Office Act (Chapter 22:18) section 35(3).  You are alleged to have conducted yourself in an improper, insubordinate or discourteous behaviour </w:t>
      </w:r>
      <w:r w:rsidR="009041FE" w:rsidRPr="00642CDE">
        <w:rPr>
          <w:rFonts w:ascii="Times New Roman" w:hAnsi="Times New Roman" w:cs="Times New Roman"/>
          <w:i/>
          <w:sz w:val="24"/>
          <w:szCs w:val="24"/>
        </w:rPr>
        <w:t>during</w:t>
      </w:r>
      <w:r w:rsidRPr="00642CDE">
        <w:rPr>
          <w:rFonts w:ascii="Times New Roman" w:hAnsi="Times New Roman" w:cs="Times New Roman"/>
          <w:i/>
          <w:sz w:val="24"/>
          <w:szCs w:val="24"/>
        </w:rPr>
        <w:t xml:space="preserve"> the course of duty as defined in paragraph</w:t>
      </w:r>
      <w:r w:rsidR="00CF7E74">
        <w:rPr>
          <w:rFonts w:ascii="Times New Roman" w:hAnsi="Times New Roman" w:cs="Times New Roman"/>
          <w:i/>
          <w:sz w:val="24"/>
          <w:szCs w:val="24"/>
        </w:rPr>
        <w:t xml:space="preserve"> </w:t>
      </w:r>
      <w:r w:rsidRPr="00642CDE">
        <w:rPr>
          <w:rFonts w:ascii="Times New Roman" w:hAnsi="Times New Roman" w:cs="Times New Roman"/>
          <w:i/>
          <w:sz w:val="24"/>
          <w:szCs w:val="24"/>
        </w:rPr>
        <w:t>4 of the First Sc</w:t>
      </w:r>
      <w:r w:rsidR="00CF7E74">
        <w:rPr>
          <w:rFonts w:ascii="Times New Roman" w:hAnsi="Times New Roman" w:cs="Times New Roman"/>
          <w:i/>
          <w:sz w:val="24"/>
          <w:szCs w:val="24"/>
        </w:rPr>
        <w:t>hedule (s</w:t>
      </w:r>
      <w:r w:rsidR="00C90AB6">
        <w:rPr>
          <w:rFonts w:ascii="Times New Roman" w:hAnsi="Times New Roman" w:cs="Times New Roman"/>
          <w:i/>
          <w:sz w:val="24"/>
          <w:szCs w:val="24"/>
        </w:rPr>
        <w:t>ection 2)</w:t>
      </w:r>
      <w:r w:rsidRPr="00642CDE">
        <w:rPr>
          <w:rFonts w:ascii="Times New Roman" w:hAnsi="Times New Roman" w:cs="Times New Roman"/>
          <w:i/>
          <w:sz w:val="24"/>
          <w:szCs w:val="24"/>
        </w:rPr>
        <w:t xml:space="preserve"> of the Public Service Regulations</w:t>
      </w:r>
      <w:r w:rsidR="00C90AB6">
        <w:rPr>
          <w:rFonts w:ascii="Times New Roman" w:hAnsi="Times New Roman" w:cs="Times New Roman"/>
          <w:i/>
          <w:sz w:val="24"/>
          <w:szCs w:val="24"/>
        </w:rPr>
        <w:t>,</w:t>
      </w:r>
      <w:r w:rsidRPr="00642CDE">
        <w:rPr>
          <w:rFonts w:ascii="Times New Roman" w:hAnsi="Times New Roman" w:cs="Times New Roman"/>
          <w:i/>
          <w:sz w:val="24"/>
          <w:szCs w:val="24"/>
        </w:rPr>
        <w:t xml:space="preserve"> 2000.</w:t>
      </w:r>
    </w:p>
    <w:p w:rsidR="008F4C57" w:rsidRPr="00642CDE" w:rsidRDefault="008F4C57" w:rsidP="00A87B18">
      <w:pPr>
        <w:spacing w:after="0" w:line="240" w:lineRule="auto"/>
        <w:jc w:val="both"/>
        <w:rPr>
          <w:rFonts w:ascii="Times New Roman" w:hAnsi="Times New Roman" w:cs="Times New Roman"/>
          <w:i/>
          <w:sz w:val="24"/>
          <w:szCs w:val="24"/>
        </w:rPr>
      </w:pPr>
    </w:p>
    <w:p w:rsidR="00C90AB6" w:rsidRDefault="008F4C57" w:rsidP="00B174C3">
      <w:pPr>
        <w:spacing w:after="0" w:line="360" w:lineRule="auto"/>
        <w:ind w:left="720" w:firstLine="720"/>
        <w:jc w:val="both"/>
        <w:rPr>
          <w:rFonts w:ascii="Times New Roman" w:hAnsi="Times New Roman" w:cs="Times New Roman"/>
          <w:i/>
          <w:sz w:val="24"/>
          <w:szCs w:val="24"/>
        </w:rPr>
      </w:pPr>
      <w:r w:rsidRPr="00642CDE">
        <w:rPr>
          <w:rFonts w:ascii="Times New Roman" w:hAnsi="Times New Roman" w:cs="Times New Roman"/>
          <w:i/>
          <w:sz w:val="24"/>
          <w:szCs w:val="24"/>
        </w:rPr>
        <w:t xml:space="preserve">You are also alleged to have </w:t>
      </w:r>
      <w:r w:rsidR="006009FC" w:rsidRPr="00642CDE">
        <w:rPr>
          <w:rFonts w:ascii="Times New Roman" w:hAnsi="Times New Roman" w:cs="Times New Roman"/>
          <w:i/>
          <w:sz w:val="24"/>
          <w:szCs w:val="24"/>
        </w:rPr>
        <w:t>acted in a manner inconsisten</w:t>
      </w:r>
      <w:r w:rsidRPr="00642CDE">
        <w:rPr>
          <w:rFonts w:ascii="Times New Roman" w:hAnsi="Times New Roman" w:cs="Times New Roman"/>
          <w:i/>
          <w:sz w:val="24"/>
          <w:szCs w:val="24"/>
        </w:rPr>
        <w:t>t with or prejudicial to the discharge (of) official duties as defined in parag</w:t>
      </w:r>
      <w:r w:rsidR="00C90AB6">
        <w:rPr>
          <w:rFonts w:ascii="Times New Roman" w:hAnsi="Times New Roman" w:cs="Times New Roman"/>
          <w:i/>
          <w:sz w:val="24"/>
          <w:szCs w:val="24"/>
        </w:rPr>
        <w:t>raph 24 of the First Schedule (s</w:t>
      </w:r>
      <w:r w:rsidRPr="00642CDE">
        <w:rPr>
          <w:rFonts w:ascii="Times New Roman" w:hAnsi="Times New Roman" w:cs="Times New Roman"/>
          <w:i/>
          <w:sz w:val="24"/>
          <w:szCs w:val="24"/>
        </w:rPr>
        <w:t>ection 2) of the P</w:t>
      </w:r>
      <w:r w:rsidR="006009FC" w:rsidRPr="00642CDE">
        <w:rPr>
          <w:rFonts w:ascii="Times New Roman" w:hAnsi="Times New Roman" w:cs="Times New Roman"/>
          <w:i/>
          <w:sz w:val="24"/>
          <w:szCs w:val="24"/>
        </w:rPr>
        <w:t>ublic Service</w:t>
      </w:r>
      <w:r w:rsidRPr="00642CDE">
        <w:rPr>
          <w:rFonts w:ascii="Times New Roman" w:hAnsi="Times New Roman" w:cs="Times New Roman"/>
          <w:i/>
          <w:sz w:val="24"/>
          <w:szCs w:val="24"/>
        </w:rPr>
        <w:t xml:space="preserve"> Regulations</w:t>
      </w:r>
      <w:r w:rsidR="00C90AB6">
        <w:rPr>
          <w:rFonts w:ascii="Times New Roman" w:hAnsi="Times New Roman" w:cs="Times New Roman"/>
          <w:i/>
          <w:sz w:val="24"/>
          <w:szCs w:val="24"/>
        </w:rPr>
        <w:t>,</w:t>
      </w:r>
      <w:r w:rsidRPr="00642CDE">
        <w:rPr>
          <w:rFonts w:ascii="Times New Roman" w:hAnsi="Times New Roman" w:cs="Times New Roman"/>
          <w:i/>
          <w:sz w:val="24"/>
          <w:szCs w:val="24"/>
        </w:rPr>
        <w:t xml:space="preserve"> Statutory Instrument No. 1 of 2000 as amended.  </w:t>
      </w:r>
    </w:p>
    <w:p w:rsidR="00C90AB6" w:rsidRDefault="00C90AB6" w:rsidP="00C90AB6">
      <w:pPr>
        <w:spacing w:after="0" w:line="240" w:lineRule="auto"/>
        <w:jc w:val="both"/>
        <w:rPr>
          <w:rFonts w:ascii="Times New Roman" w:hAnsi="Times New Roman" w:cs="Times New Roman"/>
          <w:i/>
          <w:sz w:val="24"/>
          <w:szCs w:val="24"/>
        </w:rPr>
      </w:pPr>
    </w:p>
    <w:p w:rsidR="008F4C57" w:rsidRPr="00642CDE" w:rsidRDefault="008F4C57" w:rsidP="00C90AB6">
      <w:pPr>
        <w:spacing w:after="0" w:line="360" w:lineRule="auto"/>
        <w:ind w:firstLine="360"/>
        <w:jc w:val="both"/>
        <w:rPr>
          <w:rFonts w:ascii="Times New Roman" w:hAnsi="Times New Roman" w:cs="Times New Roman"/>
          <w:i/>
          <w:sz w:val="24"/>
          <w:szCs w:val="24"/>
        </w:rPr>
      </w:pPr>
      <w:r w:rsidRPr="00642CDE">
        <w:rPr>
          <w:rFonts w:ascii="Times New Roman" w:hAnsi="Times New Roman" w:cs="Times New Roman"/>
          <w:i/>
          <w:sz w:val="24"/>
          <w:szCs w:val="24"/>
        </w:rPr>
        <w:t xml:space="preserve">The grounds on which these charges are based are that: </w:t>
      </w:r>
    </w:p>
    <w:p w:rsidR="006009FC" w:rsidRPr="00642CDE" w:rsidRDefault="006009FC" w:rsidP="00C90AB6">
      <w:pPr>
        <w:spacing w:after="0" w:line="240" w:lineRule="auto"/>
        <w:jc w:val="both"/>
        <w:rPr>
          <w:rFonts w:ascii="Times New Roman" w:hAnsi="Times New Roman" w:cs="Times New Roman"/>
          <w:i/>
          <w:sz w:val="24"/>
          <w:szCs w:val="24"/>
        </w:rPr>
      </w:pPr>
    </w:p>
    <w:p w:rsidR="006009FC" w:rsidRPr="00642CDE" w:rsidRDefault="006009FC" w:rsidP="00B174C3">
      <w:pPr>
        <w:pStyle w:val="ListParagraph"/>
        <w:numPr>
          <w:ilvl w:val="0"/>
          <w:numId w:val="8"/>
        </w:numPr>
        <w:spacing w:after="0" w:line="360" w:lineRule="auto"/>
        <w:jc w:val="both"/>
        <w:rPr>
          <w:rFonts w:ascii="Times New Roman" w:hAnsi="Times New Roman" w:cs="Times New Roman"/>
          <w:i/>
          <w:sz w:val="24"/>
          <w:szCs w:val="24"/>
        </w:rPr>
      </w:pPr>
      <w:r w:rsidRPr="00642CDE">
        <w:rPr>
          <w:rFonts w:ascii="Times New Roman" w:hAnsi="Times New Roman" w:cs="Times New Roman"/>
          <w:i/>
          <w:sz w:val="24"/>
          <w:szCs w:val="24"/>
        </w:rPr>
        <w:t>On 11 September 2017 when you assumed duty from leave you arrived in the Office around 11:00 hours and by 15:00 h</w:t>
      </w:r>
      <w:r w:rsidR="00CF7E74">
        <w:rPr>
          <w:rFonts w:ascii="Times New Roman" w:hAnsi="Times New Roman" w:cs="Times New Roman"/>
          <w:i/>
          <w:sz w:val="24"/>
          <w:szCs w:val="24"/>
        </w:rPr>
        <w:t>ou</w:t>
      </w:r>
      <w:r w:rsidRPr="00642CDE">
        <w:rPr>
          <w:rFonts w:ascii="Times New Roman" w:hAnsi="Times New Roman" w:cs="Times New Roman"/>
          <w:i/>
          <w:sz w:val="24"/>
          <w:szCs w:val="24"/>
        </w:rPr>
        <w:t>rs you had left your work station without your Deputy Director’s authorization.</w:t>
      </w:r>
    </w:p>
    <w:p w:rsidR="006009FC" w:rsidRPr="00642CDE" w:rsidRDefault="006009FC" w:rsidP="00B174C3">
      <w:pPr>
        <w:pStyle w:val="ListParagraph"/>
        <w:numPr>
          <w:ilvl w:val="0"/>
          <w:numId w:val="8"/>
        </w:numPr>
        <w:spacing w:after="0" w:line="360" w:lineRule="auto"/>
        <w:jc w:val="both"/>
        <w:rPr>
          <w:rFonts w:ascii="Times New Roman" w:hAnsi="Times New Roman" w:cs="Times New Roman"/>
          <w:i/>
          <w:sz w:val="24"/>
          <w:szCs w:val="24"/>
        </w:rPr>
      </w:pPr>
      <w:r w:rsidRPr="00642CDE">
        <w:rPr>
          <w:rFonts w:ascii="Times New Roman" w:hAnsi="Times New Roman" w:cs="Times New Roman"/>
          <w:i/>
          <w:sz w:val="24"/>
          <w:szCs w:val="24"/>
        </w:rPr>
        <w:t>On</w:t>
      </w:r>
      <w:r w:rsidR="00CF7E74">
        <w:rPr>
          <w:rFonts w:ascii="Times New Roman" w:hAnsi="Times New Roman" w:cs="Times New Roman"/>
          <w:i/>
          <w:sz w:val="24"/>
          <w:szCs w:val="24"/>
        </w:rPr>
        <w:t xml:space="preserve"> the</w:t>
      </w:r>
      <w:r w:rsidRPr="00642CDE">
        <w:rPr>
          <w:rFonts w:ascii="Times New Roman" w:hAnsi="Times New Roman" w:cs="Times New Roman"/>
          <w:i/>
          <w:sz w:val="24"/>
          <w:szCs w:val="24"/>
        </w:rPr>
        <w:t xml:space="preserve"> 12</w:t>
      </w:r>
      <w:r w:rsidRPr="00642CDE">
        <w:rPr>
          <w:rFonts w:ascii="Times New Roman" w:hAnsi="Times New Roman" w:cs="Times New Roman"/>
          <w:i/>
          <w:sz w:val="24"/>
          <w:szCs w:val="24"/>
          <w:vertAlign w:val="superscript"/>
        </w:rPr>
        <w:t>th</w:t>
      </w:r>
      <w:r w:rsidRPr="00642CDE">
        <w:rPr>
          <w:rFonts w:ascii="Times New Roman" w:hAnsi="Times New Roman" w:cs="Times New Roman"/>
          <w:i/>
          <w:sz w:val="24"/>
          <w:szCs w:val="24"/>
        </w:rPr>
        <w:t xml:space="preserve"> and 13</w:t>
      </w:r>
      <w:r w:rsidRPr="00642CDE">
        <w:rPr>
          <w:rFonts w:ascii="Times New Roman" w:hAnsi="Times New Roman" w:cs="Times New Roman"/>
          <w:i/>
          <w:sz w:val="24"/>
          <w:szCs w:val="24"/>
          <w:vertAlign w:val="superscript"/>
        </w:rPr>
        <w:t>th</w:t>
      </w:r>
      <w:r w:rsidRPr="00642CDE">
        <w:rPr>
          <w:rFonts w:ascii="Times New Roman" w:hAnsi="Times New Roman" w:cs="Times New Roman"/>
          <w:i/>
          <w:sz w:val="24"/>
          <w:szCs w:val="24"/>
        </w:rPr>
        <w:t xml:space="preserve"> September 2017 you arrived late and left early </w:t>
      </w:r>
      <w:r w:rsidR="009041FE" w:rsidRPr="00642CDE">
        <w:rPr>
          <w:rFonts w:ascii="Times New Roman" w:hAnsi="Times New Roman" w:cs="Times New Roman"/>
          <w:i/>
          <w:sz w:val="24"/>
          <w:szCs w:val="24"/>
        </w:rPr>
        <w:t>before</w:t>
      </w:r>
      <w:r w:rsidRPr="00642CDE">
        <w:rPr>
          <w:rFonts w:ascii="Times New Roman" w:hAnsi="Times New Roman" w:cs="Times New Roman"/>
          <w:i/>
          <w:sz w:val="24"/>
          <w:szCs w:val="24"/>
        </w:rPr>
        <w:t xml:space="preserve"> knock off time.</w:t>
      </w:r>
    </w:p>
    <w:p w:rsidR="006009FC" w:rsidRPr="00642CDE" w:rsidRDefault="006009FC" w:rsidP="00B174C3">
      <w:pPr>
        <w:pStyle w:val="ListParagraph"/>
        <w:numPr>
          <w:ilvl w:val="0"/>
          <w:numId w:val="8"/>
        </w:numPr>
        <w:spacing w:after="0" w:line="360" w:lineRule="auto"/>
        <w:jc w:val="both"/>
        <w:rPr>
          <w:rFonts w:ascii="Times New Roman" w:hAnsi="Times New Roman" w:cs="Times New Roman"/>
          <w:i/>
          <w:sz w:val="24"/>
          <w:szCs w:val="24"/>
        </w:rPr>
      </w:pPr>
      <w:r w:rsidRPr="00642CDE">
        <w:rPr>
          <w:rFonts w:ascii="Times New Roman" w:hAnsi="Times New Roman" w:cs="Times New Roman"/>
          <w:i/>
          <w:sz w:val="24"/>
          <w:szCs w:val="24"/>
        </w:rPr>
        <w:t>On 14 September 2017 you arrived for work at 11:00 hours and when your Deputy Director tried to contact you through your mobile phone you did not pick the call.</w:t>
      </w:r>
    </w:p>
    <w:p w:rsidR="006009FC" w:rsidRPr="00642CDE" w:rsidRDefault="006009FC" w:rsidP="00B174C3">
      <w:pPr>
        <w:pStyle w:val="ListParagraph"/>
        <w:numPr>
          <w:ilvl w:val="0"/>
          <w:numId w:val="8"/>
        </w:numPr>
        <w:spacing w:after="0" w:line="360" w:lineRule="auto"/>
        <w:jc w:val="both"/>
        <w:rPr>
          <w:rFonts w:ascii="Times New Roman" w:hAnsi="Times New Roman" w:cs="Times New Roman"/>
          <w:i/>
          <w:sz w:val="24"/>
          <w:szCs w:val="24"/>
        </w:rPr>
      </w:pPr>
      <w:r w:rsidRPr="00642CDE">
        <w:rPr>
          <w:rFonts w:ascii="Times New Roman" w:hAnsi="Times New Roman" w:cs="Times New Roman"/>
          <w:i/>
          <w:sz w:val="24"/>
          <w:szCs w:val="24"/>
        </w:rPr>
        <w:t xml:space="preserve">On 19 September 2017 you </w:t>
      </w:r>
      <w:r w:rsidR="00642CDE" w:rsidRPr="00642CDE">
        <w:rPr>
          <w:rFonts w:ascii="Times New Roman" w:hAnsi="Times New Roman" w:cs="Times New Roman"/>
          <w:i/>
          <w:sz w:val="24"/>
          <w:szCs w:val="24"/>
        </w:rPr>
        <w:t>arrive</w:t>
      </w:r>
      <w:r w:rsidR="00C90AB6">
        <w:rPr>
          <w:rFonts w:ascii="Times New Roman" w:hAnsi="Times New Roman" w:cs="Times New Roman"/>
          <w:i/>
          <w:sz w:val="24"/>
          <w:szCs w:val="24"/>
        </w:rPr>
        <w:t>d at work at 11</w:t>
      </w:r>
      <w:r w:rsidR="00CF7E74">
        <w:rPr>
          <w:rFonts w:ascii="Times New Roman" w:hAnsi="Times New Roman" w:cs="Times New Roman"/>
          <w:i/>
          <w:sz w:val="24"/>
          <w:szCs w:val="24"/>
        </w:rPr>
        <w:t>:</w:t>
      </w:r>
      <w:r w:rsidRPr="00642CDE">
        <w:rPr>
          <w:rFonts w:ascii="Times New Roman" w:hAnsi="Times New Roman" w:cs="Times New Roman"/>
          <w:i/>
          <w:sz w:val="24"/>
          <w:szCs w:val="24"/>
        </w:rPr>
        <w:t>45 hours.  Prior to that time</w:t>
      </w:r>
      <w:r w:rsidR="00C90AB6">
        <w:rPr>
          <w:rFonts w:ascii="Times New Roman" w:hAnsi="Times New Roman" w:cs="Times New Roman"/>
          <w:i/>
          <w:sz w:val="24"/>
          <w:szCs w:val="24"/>
        </w:rPr>
        <w:t>,</w:t>
      </w:r>
      <w:r w:rsidRPr="00642CDE">
        <w:rPr>
          <w:rFonts w:ascii="Times New Roman" w:hAnsi="Times New Roman" w:cs="Times New Roman"/>
          <w:i/>
          <w:sz w:val="24"/>
          <w:szCs w:val="24"/>
        </w:rPr>
        <w:t xml:space="preserve"> your Deputy Director tried to contact you through your mobile phone b</w:t>
      </w:r>
      <w:r w:rsidR="00CF7E74">
        <w:rPr>
          <w:rFonts w:ascii="Times New Roman" w:hAnsi="Times New Roman" w:cs="Times New Roman"/>
          <w:i/>
          <w:sz w:val="24"/>
          <w:szCs w:val="24"/>
        </w:rPr>
        <w:t xml:space="preserve">ut you did not answer your </w:t>
      </w:r>
      <w:proofErr w:type="spellStart"/>
      <w:r w:rsidR="00CF7E74">
        <w:rPr>
          <w:rFonts w:ascii="Times New Roman" w:hAnsi="Times New Roman" w:cs="Times New Roman"/>
          <w:i/>
          <w:sz w:val="24"/>
          <w:szCs w:val="24"/>
        </w:rPr>
        <w:t>cell</w:t>
      </w:r>
      <w:r w:rsidRPr="00642CDE">
        <w:rPr>
          <w:rFonts w:ascii="Times New Roman" w:hAnsi="Times New Roman" w:cs="Times New Roman"/>
          <w:i/>
          <w:sz w:val="24"/>
          <w:szCs w:val="24"/>
        </w:rPr>
        <w:t>phone</w:t>
      </w:r>
      <w:proofErr w:type="spellEnd"/>
      <w:r w:rsidRPr="00642CDE">
        <w:rPr>
          <w:rFonts w:ascii="Times New Roman" w:hAnsi="Times New Roman" w:cs="Times New Roman"/>
          <w:i/>
          <w:sz w:val="24"/>
          <w:szCs w:val="24"/>
        </w:rPr>
        <w:t>.  When you finally arrived, yo</w:t>
      </w:r>
      <w:r w:rsidR="00642CDE" w:rsidRPr="00642CDE">
        <w:rPr>
          <w:rFonts w:ascii="Times New Roman" w:hAnsi="Times New Roman" w:cs="Times New Roman"/>
          <w:i/>
          <w:sz w:val="24"/>
          <w:szCs w:val="24"/>
        </w:rPr>
        <w:t xml:space="preserve">u </w:t>
      </w:r>
      <w:r w:rsidR="00CF7E74">
        <w:rPr>
          <w:rFonts w:ascii="Times New Roman" w:hAnsi="Times New Roman" w:cs="Times New Roman"/>
          <w:i/>
          <w:sz w:val="24"/>
          <w:szCs w:val="24"/>
        </w:rPr>
        <w:t xml:space="preserve">then </w:t>
      </w:r>
      <w:r w:rsidR="00642CDE" w:rsidRPr="00642CDE">
        <w:rPr>
          <w:rFonts w:ascii="Times New Roman" w:hAnsi="Times New Roman" w:cs="Times New Roman"/>
          <w:i/>
          <w:sz w:val="24"/>
          <w:szCs w:val="24"/>
        </w:rPr>
        <w:t>requested to take a half day off in lieu of the time you had been away without prior authority.</w:t>
      </w:r>
    </w:p>
    <w:p w:rsidR="00642CDE" w:rsidRPr="00642CDE" w:rsidRDefault="00642CDE" w:rsidP="00B174C3">
      <w:pPr>
        <w:pStyle w:val="ListParagraph"/>
        <w:numPr>
          <w:ilvl w:val="0"/>
          <w:numId w:val="8"/>
        </w:numPr>
        <w:spacing w:after="0" w:line="360" w:lineRule="auto"/>
        <w:jc w:val="both"/>
        <w:rPr>
          <w:rFonts w:ascii="Times New Roman" w:hAnsi="Times New Roman" w:cs="Times New Roman"/>
          <w:i/>
          <w:sz w:val="24"/>
          <w:szCs w:val="24"/>
        </w:rPr>
      </w:pPr>
      <w:r w:rsidRPr="00642CDE">
        <w:rPr>
          <w:rFonts w:ascii="Times New Roman" w:hAnsi="Times New Roman" w:cs="Times New Roman"/>
          <w:i/>
          <w:sz w:val="24"/>
          <w:szCs w:val="24"/>
        </w:rPr>
        <w:t xml:space="preserve">You have been disrespectful towards </w:t>
      </w:r>
      <w:r w:rsidR="009F14AA">
        <w:rPr>
          <w:rFonts w:ascii="Times New Roman" w:hAnsi="Times New Roman" w:cs="Times New Roman"/>
          <w:i/>
          <w:sz w:val="24"/>
          <w:szCs w:val="24"/>
        </w:rPr>
        <w:t>y</w:t>
      </w:r>
      <w:r w:rsidRPr="00642CDE">
        <w:rPr>
          <w:rFonts w:ascii="Times New Roman" w:hAnsi="Times New Roman" w:cs="Times New Roman"/>
          <w:i/>
          <w:sz w:val="24"/>
          <w:szCs w:val="24"/>
        </w:rPr>
        <w:t>our manager as exhibited in your responses on the issue of time management.</w:t>
      </w:r>
    </w:p>
    <w:p w:rsidR="00CF7E74" w:rsidRDefault="00642CDE" w:rsidP="00B174C3">
      <w:pPr>
        <w:pStyle w:val="ListParagraph"/>
        <w:numPr>
          <w:ilvl w:val="0"/>
          <w:numId w:val="8"/>
        </w:numPr>
        <w:spacing w:after="0" w:line="360" w:lineRule="auto"/>
        <w:jc w:val="both"/>
        <w:rPr>
          <w:rFonts w:ascii="Times New Roman" w:hAnsi="Times New Roman" w:cs="Times New Roman"/>
          <w:i/>
          <w:sz w:val="24"/>
          <w:szCs w:val="24"/>
        </w:rPr>
      </w:pPr>
      <w:r w:rsidRPr="00642CDE">
        <w:rPr>
          <w:rFonts w:ascii="Times New Roman" w:hAnsi="Times New Roman" w:cs="Times New Roman"/>
          <w:i/>
          <w:sz w:val="24"/>
          <w:szCs w:val="24"/>
        </w:rPr>
        <w:t xml:space="preserve">On 20 September 2017 you </w:t>
      </w:r>
      <w:r w:rsidR="00DB43DC" w:rsidRPr="00642CDE">
        <w:rPr>
          <w:rFonts w:ascii="Times New Roman" w:hAnsi="Times New Roman" w:cs="Times New Roman"/>
          <w:i/>
          <w:sz w:val="24"/>
          <w:szCs w:val="24"/>
        </w:rPr>
        <w:t>refused</w:t>
      </w:r>
      <w:r w:rsidRPr="00642CDE">
        <w:rPr>
          <w:rFonts w:ascii="Times New Roman" w:hAnsi="Times New Roman" w:cs="Times New Roman"/>
          <w:i/>
          <w:sz w:val="24"/>
          <w:szCs w:val="24"/>
        </w:rPr>
        <w:t xml:space="preserve"> to acknowledge receipt (by signing) </w:t>
      </w:r>
      <w:r w:rsidR="00CF7E74">
        <w:rPr>
          <w:rFonts w:ascii="Times New Roman" w:hAnsi="Times New Roman" w:cs="Times New Roman"/>
          <w:i/>
          <w:sz w:val="24"/>
          <w:szCs w:val="24"/>
        </w:rPr>
        <w:t xml:space="preserve">of </w:t>
      </w:r>
      <w:r w:rsidRPr="00642CDE">
        <w:rPr>
          <w:rFonts w:ascii="Times New Roman" w:hAnsi="Times New Roman" w:cs="Times New Roman"/>
          <w:i/>
          <w:sz w:val="24"/>
          <w:szCs w:val="24"/>
        </w:rPr>
        <w:t>a memo that was written to you by your Deputy Director</w:t>
      </w:r>
      <w:r w:rsidR="00CF7E74">
        <w:rPr>
          <w:rFonts w:ascii="Times New Roman" w:hAnsi="Times New Roman" w:cs="Times New Roman"/>
          <w:i/>
          <w:sz w:val="24"/>
          <w:szCs w:val="24"/>
        </w:rPr>
        <w:t>.</w:t>
      </w:r>
    </w:p>
    <w:p w:rsidR="00642CDE" w:rsidRPr="00642CDE" w:rsidRDefault="00642CDE" w:rsidP="00CF7E74">
      <w:pPr>
        <w:pStyle w:val="ListParagraph"/>
        <w:spacing w:after="0" w:line="360" w:lineRule="auto"/>
        <w:ind w:left="1080"/>
        <w:jc w:val="both"/>
        <w:rPr>
          <w:rFonts w:ascii="Times New Roman" w:hAnsi="Times New Roman" w:cs="Times New Roman"/>
          <w:i/>
          <w:sz w:val="24"/>
          <w:szCs w:val="24"/>
        </w:rPr>
      </w:pPr>
      <w:r w:rsidRPr="00642CDE">
        <w:rPr>
          <w:rFonts w:ascii="Times New Roman" w:hAnsi="Times New Roman" w:cs="Times New Roman"/>
          <w:i/>
          <w:sz w:val="24"/>
          <w:szCs w:val="24"/>
        </w:rPr>
        <w:t>…”</w:t>
      </w:r>
    </w:p>
    <w:p w:rsidR="00642CDE" w:rsidRDefault="00642CDE" w:rsidP="00B174C3">
      <w:pPr>
        <w:spacing w:after="0" w:line="360" w:lineRule="auto"/>
        <w:ind w:left="720"/>
        <w:jc w:val="both"/>
        <w:rPr>
          <w:rFonts w:ascii="Tahoma" w:hAnsi="Tahoma" w:cs="Tahoma"/>
          <w:sz w:val="24"/>
          <w:szCs w:val="24"/>
        </w:rPr>
      </w:pPr>
      <w:r>
        <w:rPr>
          <w:rFonts w:ascii="Tahoma" w:hAnsi="Tahoma" w:cs="Tahoma"/>
          <w:sz w:val="24"/>
          <w:szCs w:val="24"/>
        </w:rPr>
        <w:t>Paragraph 4 of the First Schedule (Section 2) reads as follows:</w:t>
      </w:r>
    </w:p>
    <w:p w:rsidR="00DB43DC" w:rsidRPr="00DB43DC" w:rsidRDefault="00642CDE" w:rsidP="00B174C3">
      <w:pPr>
        <w:spacing w:after="0" w:line="360" w:lineRule="auto"/>
        <w:ind w:left="720"/>
        <w:jc w:val="both"/>
        <w:rPr>
          <w:rFonts w:ascii="Times New Roman" w:hAnsi="Times New Roman" w:cs="Times New Roman"/>
          <w:i/>
          <w:sz w:val="24"/>
          <w:szCs w:val="24"/>
        </w:rPr>
      </w:pPr>
      <w:r w:rsidRPr="00DB43DC">
        <w:rPr>
          <w:rFonts w:ascii="Times New Roman" w:hAnsi="Times New Roman" w:cs="Times New Roman"/>
          <w:i/>
          <w:sz w:val="24"/>
          <w:szCs w:val="24"/>
        </w:rPr>
        <w:t xml:space="preserve">“4.  </w:t>
      </w:r>
      <w:r w:rsidR="00DB43DC" w:rsidRPr="00DB43DC">
        <w:rPr>
          <w:rFonts w:ascii="Times New Roman" w:hAnsi="Times New Roman" w:cs="Times New Roman"/>
          <w:i/>
          <w:sz w:val="24"/>
          <w:szCs w:val="24"/>
        </w:rPr>
        <w:tab/>
        <w:t>Improper, threatening, insubord</w:t>
      </w:r>
      <w:r w:rsidRPr="00DB43DC">
        <w:rPr>
          <w:rFonts w:ascii="Times New Roman" w:hAnsi="Times New Roman" w:cs="Times New Roman"/>
          <w:i/>
          <w:sz w:val="24"/>
          <w:szCs w:val="24"/>
        </w:rPr>
        <w:t xml:space="preserve">inate or discourteous behaviour, </w:t>
      </w:r>
      <w:r w:rsidR="00DB43DC" w:rsidRPr="00DB43DC">
        <w:rPr>
          <w:rFonts w:ascii="Times New Roman" w:hAnsi="Times New Roman" w:cs="Times New Roman"/>
          <w:i/>
          <w:sz w:val="24"/>
          <w:szCs w:val="24"/>
        </w:rPr>
        <w:t>including sexu</w:t>
      </w:r>
      <w:r w:rsidRPr="00DB43DC">
        <w:rPr>
          <w:rFonts w:ascii="Times New Roman" w:hAnsi="Times New Roman" w:cs="Times New Roman"/>
          <w:i/>
          <w:sz w:val="24"/>
          <w:szCs w:val="24"/>
        </w:rPr>
        <w:t>al harassment,</w:t>
      </w:r>
      <w:r w:rsidR="00DB43DC" w:rsidRPr="00DB43DC">
        <w:rPr>
          <w:rFonts w:ascii="Times New Roman" w:hAnsi="Times New Roman" w:cs="Times New Roman"/>
          <w:i/>
          <w:sz w:val="24"/>
          <w:szCs w:val="24"/>
        </w:rPr>
        <w:t xml:space="preserve"> </w:t>
      </w:r>
      <w:r w:rsidRPr="00DB43DC">
        <w:rPr>
          <w:rFonts w:ascii="Times New Roman" w:hAnsi="Times New Roman" w:cs="Times New Roman"/>
          <w:i/>
          <w:sz w:val="24"/>
          <w:szCs w:val="24"/>
        </w:rPr>
        <w:t>d</w:t>
      </w:r>
      <w:r w:rsidR="00DB43DC" w:rsidRPr="00DB43DC">
        <w:rPr>
          <w:rFonts w:ascii="Times New Roman" w:hAnsi="Times New Roman" w:cs="Times New Roman"/>
          <w:i/>
          <w:sz w:val="24"/>
          <w:szCs w:val="24"/>
        </w:rPr>
        <w:t>uring the course of duty towards any member of the Public Service or any member of the public.</w:t>
      </w:r>
      <w:r w:rsidR="00DB43DC">
        <w:rPr>
          <w:rFonts w:ascii="Times New Roman" w:hAnsi="Times New Roman" w:cs="Times New Roman"/>
          <w:i/>
          <w:sz w:val="24"/>
          <w:szCs w:val="24"/>
        </w:rPr>
        <w:t>”</w:t>
      </w:r>
    </w:p>
    <w:p w:rsidR="00DB43DC" w:rsidRDefault="00DB43DC" w:rsidP="00B174C3">
      <w:pPr>
        <w:spacing w:after="0" w:line="360" w:lineRule="auto"/>
        <w:ind w:left="720"/>
        <w:jc w:val="both"/>
        <w:rPr>
          <w:rFonts w:ascii="Tahoma" w:hAnsi="Tahoma" w:cs="Tahoma"/>
          <w:sz w:val="24"/>
          <w:szCs w:val="24"/>
        </w:rPr>
      </w:pPr>
      <w:r>
        <w:rPr>
          <w:rFonts w:ascii="Tahoma" w:hAnsi="Tahoma" w:cs="Tahoma"/>
          <w:sz w:val="24"/>
          <w:szCs w:val="24"/>
        </w:rPr>
        <w:t>And</w:t>
      </w:r>
    </w:p>
    <w:p w:rsidR="00DB43DC" w:rsidRDefault="00DB43DC" w:rsidP="00B174C3">
      <w:pPr>
        <w:spacing w:after="0" w:line="360" w:lineRule="auto"/>
        <w:ind w:left="720"/>
        <w:jc w:val="both"/>
        <w:rPr>
          <w:rFonts w:ascii="Tahoma" w:hAnsi="Tahoma" w:cs="Tahoma"/>
          <w:sz w:val="24"/>
          <w:szCs w:val="24"/>
        </w:rPr>
      </w:pPr>
      <w:r>
        <w:rPr>
          <w:rFonts w:ascii="Tahoma" w:hAnsi="Tahoma" w:cs="Tahoma"/>
          <w:sz w:val="24"/>
          <w:szCs w:val="24"/>
        </w:rPr>
        <w:t>Paragraph 24 of the same Schedule reads:</w:t>
      </w:r>
    </w:p>
    <w:p w:rsidR="008F4C57" w:rsidRPr="00DB43DC" w:rsidRDefault="00DB43DC" w:rsidP="00B174C3">
      <w:pPr>
        <w:spacing w:after="0" w:line="360" w:lineRule="auto"/>
        <w:ind w:left="720"/>
        <w:jc w:val="both"/>
        <w:rPr>
          <w:rFonts w:ascii="Times New Roman" w:hAnsi="Times New Roman" w:cs="Times New Roman"/>
          <w:i/>
          <w:sz w:val="24"/>
          <w:szCs w:val="24"/>
        </w:rPr>
      </w:pPr>
      <w:r w:rsidRPr="00DB43DC">
        <w:rPr>
          <w:rFonts w:ascii="Times New Roman" w:hAnsi="Times New Roman" w:cs="Times New Roman"/>
          <w:i/>
          <w:sz w:val="24"/>
          <w:szCs w:val="24"/>
        </w:rPr>
        <w:t xml:space="preserve">“24. </w:t>
      </w:r>
      <w:r w:rsidRPr="00DB43DC">
        <w:rPr>
          <w:rFonts w:ascii="Times New Roman" w:hAnsi="Times New Roman" w:cs="Times New Roman"/>
          <w:i/>
          <w:sz w:val="24"/>
          <w:szCs w:val="24"/>
        </w:rPr>
        <w:tab/>
        <w:t>Any act or omission which is inconsistent with or prejudicial to the discharge of official duties, including the abuse of authority.”</w:t>
      </w:r>
    </w:p>
    <w:p w:rsidR="00642CDE" w:rsidRDefault="00642CDE" w:rsidP="00B174C3">
      <w:pPr>
        <w:spacing w:after="0" w:line="360" w:lineRule="auto"/>
        <w:ind w:left="360"/>
        <w:jc w:val="both"/>
        <w:rPr>
          <w:rFonts w:ascii="Tahoma" w:hAnsi="Tahoma" w:cs="Tahoma"/>
          <w:sz w:val="24"/>
          <w:szCs w:val="24"/>
        </w:rPr>
      </w:pPr>
    </w:p>
    <w:p w:rsidR="00C04A02" w:rsidRDefault="00A1049B" w:rsidP="00B174C3">
      <w:pPr>
        <w:spacing w:after="0" w:line="360" w:lineRule="auto"/>
        <w:jc w:val="both"/>
        <w:rPr>
          <w:rFonts w:ascii="Tahoma" w:hAnsi="Tahoma" w:cs="Tahoma"/>
          <w:sz w:val="24"/>
          <w:szCs w:val="24"/>
        </w:rPr>
      </w:pPr>
      <w:r>
        <w:rPr>
          <w:rFonts w:ascii="Tahoma" w:hAnsi="Tahoma" w:cs="Tahoma"/>
          <w:sz w:val="24"/>
          <w:szCs w:val="24"/>
        </w:rPr>
        <w:t>[12]</w:t>
      </w:r>
      <w:r>
        <w:rPr>
          <w:rFonts w:ascii="Tahoma" w:hAnsi="Tahoma" w:cs="Tahoma"/>
          <w:sz w:val="24"/>
          <w:szCs w:val="24"/>
        </w:rPr>
        <w:tab/>
      </w:r>
      <w:r w:rsidR="00CD205A">
        <w:rPr>
          <w:rFonts w:ascii="Tahoma" w:hAnsi="Tahoma" w:cs="Tahoma"/>
          <w:sz w:val="24"/>
          <w:szCs w:val="24"/>
        </w:rPr>
        <w:t>I have quoted extensively from the charge s</w:t>
      </w:r>
      <w:r>
        <w:rPr>
          <w:rFonts w:ascii="Tahoma" w:hAnsi="Tahoma" w:cs="Tahoma"/>
          <w:sz w:val="24"/>
          <w:szCs w:val="24"/>
        </w:rPr>
        <w:t>heet in order to put into contex</w:t>
      </w:r>
      <w:r w:rsidR="00CD205A">
        <w:rPr>
          <w:rFonts w:ascii="Tahoma" w:hAnsi="Tahoma" w:cs="Tahoma"/>
          <w:sz w:val="24"/>
          <w:szCs w:val="24"/>
        </w:rPr>
        <w:t>t</w:t>
      </w:r>
      <w:r w:rsidR="009F14AA">
        <w:rPr>
          <w:rFonts w:ascii="Tahoma" w:hAnsi="Tahoma" w:cs="Tahoma"/>
          <w:sz w:val="24"/>
          <w:szCs w:val="24"/>
        </w:rPr>
        <w:t xml:space="preserve"> the </w:t>
      </w:r>
      <w:r w:rsidR="00CD205A">
        <w:rPr>
          <w:rFonts w:ascii="Tahoma" w:hAnsi="Tahoma" w:cs="Tahoma"/>
          <w:sz w:val="24"/>
          <w:szCs w:val="24"/>
        </w:rPr>
        <w:t>nature of the application</w:t>
      </w:r>
      <w:r w:rsidR="00CF7E74">
        <w:rPr>
          <w:rFonts w:ascii="Tahoma" w:hAnsi="Tahoma" w:cs="Tahoma"/>
          <w:sz w:val="24"/>
          <w:szCs w:val="24"/>
        </w:rPr>
        <w:t xml:space="preserve"> which</w:t>
      </w:r>
      <w:r w:rsidR="00CD205A">
        <w:rPr>
          <w:rFonts w:ascii="Tahoma" w:hAnsi="Tahoma" w:cs="Tahoma"/>
          <w:sz w:val="24"/>
          <w:szCs w:val="24"/>
        </w:rPr>
        <w:t xml:space="preserve"> the app</w:t>
      </w:r>
      <w:r w:rsidR="00AC014C">
        <w:rPr>
          <w:rFonts w:ascii="Tahoma" w:hAnsi="Tahoma" w:cs="Tahoma"/>
          <w:sz w:val="24"/>
          <w:szCs w:val="24"/>
        </w:rPr>
        <w:t>licant has embarked</w:t>
      </w:r>
      <w:r>
        <w:rPr>
          <w:rFonts w:ascii="Tahoma" w:hAnsi="Tahoma" w:cs="Tahoma"/>
          <w:sz w:val="24"/>
          <w:szCs w:val="24"/>
        </w:rPr>
        <w:t xml:space="preserve"> </w:t>
      </w:r>
      <w:r w:rsidR="00C04A02">
        <w:rPr>
          <w:rFonts w:ascii="Tahoma" w:hAnsi="Tahoma" w:cs="Tahoma"/>
          <w:sz w:val="24"/>
          <w:szCs w:val="24"/>
        </w:rPr>
        <w:t>on</w:t>
      </w:r>
      <w:r w:rsidR="009F14AA">
        <w:rPr>
          <w:rFonts w:ascii="Tahoma" w:hAnsi="Tahoma" w:cs="Tahoma"/>
          <w:sz w:val="24"/>
          <w:szCs w:val="24"/>
        </w:rPr>
        <w:t xml:space="preserve">    </w:t>
      </w:r>
      <w:r>
        <w:rPr>
          <w:rFonts w:ascii="Tahoma" w:hAnsi="Tahoma" w:cs="Tahoma"/>
          <w:sz w:val="24"/>
          <w:szCs w:val="24"/>
        </w:rPr>
        <w:t xml:space="preserve"> </w:t>
      </w:r>
      <w:r w:rsidRPr="009F14AA">
        <w:rPr>
          <w:rFonts w:ascii="Tahoma" w:hAnsi="Tahoma" w:cs="Tahoma"/>
          <w:i/>
          <w:sz w:val="24"/>
          <w:szCs w:val="24"/>
        </w:rPr>
        <w:t>vis</w:t>
      </w:r>
      <w:r w:rsidR="009F14AA">
        <w:rPr>
          <w:rFonts w:ascii="Tahoma" w:hAnsi="Tahoma" w:cs="Tahoma"/>
          <w:i/>
          <w:sz w:val="24"/>
          <w:szCs w:val="24"/>
        </w:rPr>
        <w:t>-</w:t>
      </w:r>
      <w:r w:rsidRPr="009F14AA">
        <w:rPr>
          <w:rFonts w:ascii="Tahoma" w:hAnsi="Tahoma" w:cs="Tahoma"/>
          <w:i/>
          <w:sz w:val="24"/>
          <w:szCs w:val="24"/>
        </w:rPr>
        <w:t>a</w:t>
      </w:r>
      <w:r w:rsidR="009F14AA">
        <w:rPr>
          <w:rFonts w:ascii="Tahoma" w:hAnsi="Tahoma" w:cs="Tahoma"/>
          <w:i/>
          <w:sz w:val="24"/>
          <w:szCs w:val="24"/>
        </w:rPr>
        <w:t>-</w:t>
      </w:r>
      <w:r w:rsidRPr="009F14AA">
        <w:rPr>
          <w:rFonts w:ascii="Tahoma" w:hAnsi="Tahoma" w:cs="Tahoma"/>
          <w:i/>
          <w:sz w:val="24"/>
          <w:szCs w:val="24"/>
        </w:rPr>
        <w:t>vis</w:t>
      </w:r>
      <w:r>
        <w:rPr>
          <w:rFonts w:ascii="Tahoma" w:hAnsi="Tahoma" w:cs="Tahoma"/>
          <w:sz w:val="24"/>
          <w:szCs w:val="24"/>
        </w:rPr>
        <w:t xml:space="preserve"> the case he faced before the employer</w:t>
      </w:r>
      <w:r w:rsidR="00C04A02">
        <w:rPr>
          <w:rFonts w:ascii="Tahoma" w:hAnsi="Tahoma" w:cs="Tahoma"/>
          <w:sz w:val="24"/>
          <w:szCs w:val="24"/>
        </w:rPr>
        <w:t>.</w:t>
      </w:r>
    </w:p>
    <w:p w:rsidR="00C04A02" w:rsidRDefault="00C04A02" w:rsidP="00B174C3">
      <w:pPr>
        <w:spacing w:after="0" w:line="360" w:lineRule="auto"/>
        <w:jc w:val="both"/>
        <w:rPr>
          <w:rFonts w:ascii="Tahoma" w:hAnsi="Tahoma" w:cs="Tahoma"/>
          <w:sz w:val="24"/>
          <w:szCs w:val="24"/>
        </w:rPr>
      </w:pPr>
    </w:p>
    <w:p w:rsidR="008F4C57" w:rsidRDefault="00A1049B" w:rsidP="00B174C3">
      <w:pPr>
        <w:spacing w:after="0" w:line="360" w:lineRule="auto"/>
        <w:jc w:val="both"/>
        <w:rPr>
          <w:rFonts w:ascii="Tahoma" w:hAnsi="Tahoma" w:cs="Tahoma"/>
          <w:sz w:val="24"/>
          <w:szCs w:val="24"/>
        </w:rPr>
      </w:pPr>
      <w:r>
        <w:rPr>
          <w:rFonts w:ascii="Tahoma" w:hAnsi="Tahoma" w:cs="Tahoma"/>
          <w:sz w:val="24"/>
          <w:szCs w:val="24"/>
        </w:rPr>
        <w:t>[13]</w:t>
      </w:r>
      <w:r>
        <w:rPr>
          <w:rFonts w:ascii="Tahoma" w:hAnsi="Tahoma" w:cs="Tahoma"/>
          <w:sz w:val="24"/>
          <w:szCs w:val="24"/>
        </w:rPr>
        <w:tab/>
      </w:r>
      <w:r w:rsidR="00DB43DC">
        <w:rPr>
          <w:rFonts w:ascii="Tahoma" w:hAnsi="Tahoma" w:cs="Tahoma"/>
          <w:sz w:val="24"/>
          <w:szCs w:val="24"/>
        </w:rPr>
        <w:t>Mr. Mute</w:t>
      </w:r>
      <w:r w:rsidR="00426A55">
        <w:rPr>
          <w:rFonts w:ascii="Tahoma" w:hAnsi="Tahoma" w:cs="Tahoma"/>
          <w:sz w:val="24"/>
          <w:szCs w:val="24"/>
        </w:rPr>
        <w:t>ro</w:t>
      </w:r>
      <w:r>
        <w:rPr>
          <w:rFonts w:ascii="Tahoma" w:hAnsi="Tahoma" w:cs="Tahoma"/>
          <w:sz w:val="24"/>
          <w:szCs w:val="24"/>
        </w:rPr>
        <w:t xml:space="preserve"> who appeared on behalf of the a</w:t>
      </w:r>
      <w:r w:rsidR="00426A55">
        <w:rPr>
          <w:rFonts w:ascii="Tahoma" w:hAnsi="Tahoma" w:cs="Tahoma"/>
          <w:sz w:val="24"/>
          <w:szCs w:val="24"/>
        </w:rPr>
        <w:t xml:space="preserve">pplicant submitted that the applicant was not aware that both an appeal and review could be pursued at the same time.  This was submitted in support </w:t>
      </w:r>
      <w:r w:rsidR="00C04A02">
        <w:rPr>
          <w:rFonts w:ascii="Tahoma" w:hAnsi="Tahoma" w:cs="Tahoma"/>
          <w:sz w:val="24"/>
          <w:szCs w:val="24"/>
        </w:rPr>
        <w:t>of the applicant’s</w:t>
      </w:r>
      <w:r w:rsidR="00426A55">
        <w:rPr>
          <w:rFonts w:ascii="Tahoma" w:hAnsi="Tahoma" w:cs="Tahoma"/>
          <w:sz w:val="24"/>
          <w:szCs w:val="24"/>
        </w:rPr>
        <w:t xml:space="preserve"> explanation for the delay.  This is obviously not t</w:t>
      </w:r>
      <w:r w:rsidR="00D747D8">
        <w:rPr>
          <w:rFonts w:ascii="Tahoma" w:hAnsi="Tahoma" w:cs="Tahoma"/>
          <w:sz w:val="24"/>
          <w:szCs w:val="24"/>
        </w:rPr>
        <w:t>rue</w:t>
      </w:r>
      <w:r w:rsidR="00426A55">
        <w:rPr>
          <w:rFonts w:ascii="Tahoma" w:hAnsi="Tahoma" w:cs="Tahoma"/>
          <w:sz w:val="24"/>
          <w:szCs w:val="24"/>
        </w:rPr>
        <w:t xml:space="preserve"> given what is common cause.  </w:t>
      </w:r>
      <w:r>
        <w:rPr>
          <w:rFonts w:ascii="Tahoma" w:hAnsi="Tahoma" w:cs="Tahoma"/>
          <w:sz w:val="24"/>
          <w:szCs w:val="24"/>
        </w:rPr>
        <w:t xml:space="preserve">               </w:t>
      </w:r>
      <w:r w:rsidR="00426A55">
        <w:rPr>
          <w:rFonts w:ascii="Tahoma" w:hAnsi="Tahoma" w:cs="Tahoma"/>
          <w:sz w:val="24"/>
          <w:szCs w:val="24"/>
        </w:rPr>
        <w:t xml:space="preserve">In </w:t>
      </w:r>
      <w:r w:rsidR="00D747D8">
        <w:rPr>
          <w:rFonts w:ascii="Tahoma" w:hAnsi="Tahoma" w:cs="Tahoma"/>
          <w:sz w:val="24"/>
          <w:szCs w:val="24"/>
        </w:rPr>
        <w:t xml:space="preserve">paragraph 7.2 of the Heads of Argument </w:t>
      </w:r>
      <w:r w:rsidR="00C7607A">
        <w:rPr>
          <w:rFonts w:ascii="Tahoma" w:hAnsi="Tahoma" w:cs="Tahoma"/>
          <w:sz w:val="24"/>
          <w:szCs w:val="24"/>
        </w:rPr>
        <w:t>filed on behalf of the applicant the following is stated</w:t>
      </w:r>
      <w:r>
        <w:rPr>
          <w:rFonts w:ascii="Tahoma" w:hAnsi="Tahoma" w:cs="Tahoma"/>
          <w:sz w:val="24"/>
          <w:szCs w:val="24"/>
        </w:rPr>
        <w:t xml:space="preserve"> </w:t>
      </w:r>
      <w:r w:rsidR="00CF7E74">
        <w:rPr>
          <w:rFonts w:ascii="Tahoma" w:hAnsi="Tahoma" w:cs="Tahoma"/>
          <w:sz w:val="24"/>
          <w:szCs w:val="24"/>
        </w:rPr>
        <w:t>(</w:t>
      </w:r>
      <w:r>
        <w:rPr>
          <w:rFonts w:ascii="Tahoma" w:hAnsi="Tahoma" w:cs="Tahoma"/>
          <w:sz w:val="24"/>
          <w:szCs w:val="24"/>
        </w:rPr>
        <w:t>in part</w:t>
      </w:r>
      <w:r w:rsidR="00CF7E74">
        <w:rPr>
          <w:rFonts w:ascii="Tahoma" w:hAnsi="Tahoma" w:cs="Tahoma"/>
          <w:sz w:val="24"/>
          <w:szCs w:val="24"/>
        </w:rPr>
        <w:t>)</w:t>
      </w:r>
      <w:r w:rsidR="00C7607A">
        <w:rPr>
          <w:rFonts w:ascii="Tahoma" w:hAnsi="Tahoma" w:cs="Tahoma"/>
          <w:sz w:val="24"/>
          <w:szCs w:val="24"/>
        </w:rPr>
        <w:t>:</w:t>
      </w:r>
    </w:p>
    <w:p w:rsidR="00426A55" w:rsidRPr="00D05E48" w:rsidRDefault="00426A55" w:rsidP="00B174C3">
      <w:pPr>
        <w:spacing w:after="0" w:line="360" w:lineRule="auto"/>
        <w:ind w:left="720" w:firstLine="720"/>
        <w:jc w:val="both"/>
        <w:rPr>
          <w:rFonts w:ascii="Times New Roman" w:hAnsi="Times New Roman" w:cs="Times New Roman"/>
          <w:i/>
          <w:sz w:val="24"/>
          <w:szCs w:val="24"/>
        </w:rPr>
      </w:pPr>
      <w:r w:rsidRPr="00D05E48">
        <w:rPr>
          <w:rFonts w:ascii="Times New Roman" w:hAnsi="Times New Roman" w:cs="Times New Roman"/>
          <w:i/>
          <w:sz w:val="24"/>
          <w:szCs w:val="24"/>
        </w:rPr>
        <w:t xml:space="preserve">“The explanation that the Applicant was not aware that both appeal and review proceedings could be pursued at the same time is not challenged and it is confirmed by the fact that as soon as condonation for filing of an appeal was granted on 20 September 2019, the retired legal practitioners </w:t>
      </w:r>
      <w:r w:rsidR="00D05E48" w:rsidRPr="00D05E48">
        <w:rPr>
          <w:rFonts w:ascii="Times New Roman" w:hAnsi="Times New Roman" w:cs="Times New Roman"/>
          <w:i/>
          <w:sz w:val="24"/>
          <w:szCs w:val="24"/>
        </w:rPr>
        <w:t>withdrew the application for condonation for late filing of an application for review under LC/H/APP/517/19 ON 23 September, 2019.”</w:t>
      </w:r>
      <w:r w:rsidRPr="00D05E48">
        <w:rPr>
          <w:rFonts w:ascii="Times New Roman" w:hAnsi="Times New Roman" w:cs="Times New Roman"/>
          <w:i/>
          <w:sz w:val="24"/>
          <w:szCs w:val="24"/>
        </w:rPr>
        <w:t xml:space="preserve"> </w:t>
      </w:r>
    </w:p>
    <w:p w:rsidR="00CB38DA" w:rsidRDefault="00D05E48" w:rsidP="00CB38DA">
      <w:pPr>
        <w:spacing w:after="0" w:line="240" w:lineRule="auto"/>
        <w:jc w:val="both"/>
        <w:rPr>
          <w:rFonts w:ascii="Tahoma" w:hAnsi="Tahoma" w:cs="Tahoma"/>
          <w:sz w:val="24"/>
          <w:szCs w:val="24"/>
        </w:rPr>
      </w:pPr>
      <w:r>
        <w:rPr>
          <w:rFonts w:ascii="Tahoma" w:hAnsi="Tahoma" w:cs="Tahoma"/>
          <w:sz w:val="24"/>
          <w:szCs w:val="24"/>
        </w:rPr>
        <w:tab/>
      </w:r>
    </w:p>
    <w:p w:rsidR="00B530C5" w:rsidRDefault="00D05E48" w:rsidP="00CB38DA">
      <w:pPr>
        <w:spacing w:after="0" w:line="360" w:lineRule="auto"/>
        <w:ind w:firstLine="720"/>
        <w:jc w:val="both"/>
        <w:rPr>
          <w:rFonts w:ascii="Tahoma" w:hAnsi="Tahoma" w:cs="Tahoma"/>
          <w:sz w:val="24"/>
          <w:szCs w:val="24"/>
        </w:rPr>
      </w:pPr>
      <w:r>
        <w:rPr>
          <w:rFonts w:ascii="Tahoma" w:hAnsi="Tahoma" w:cs="Tahoma"/>
          <w:sz w:val="24"/>
          <w:szCs w:val="24"/>
        </w:rPr>
        <w:t>Applicant persists that he was not advised that the review application could be pursued</w:t>
      </w:r>
      <w:r w:rsidR="009F14AA">
        <w:rPr>
          <w:rFonts w:ascii="Tahoma" w:hAnsi="Tahoma" w:cs="Tahoma"/>
          <w:sz w:val="24"/>
          <w:szCs w:val="24"/>
        </w:rPr>
        <w:t xml:space="preserve"> at same time as the appeal and yet it is common cause that the said application or a similar application as the </w:t>
      </w:r>
      <w:r w:rsidR="00DB3C0B">
        <w:rPr>
          <w:rFonts w:ascii="Tahoma" w:hAnsi="Tahoma" w:cs="Tahoma"/>
          <w:sz w:val="24"/>
          <w:szCs w:val="24"/>
        </w:rPr>
        <w:t xml:space="preserve">present </w:t>
      </w:r>
      <w:r w:rsidR="009F14AA">
        <w:rPr>
          <w:rFonts w:ascii="Tahoma" w:hAnsi="Tahoma" w:cs="Tahoma"/>
          <w:sz w:val="24"/>
          <w:szCs w:val="24"/>
        </w:rPr>
        <w:t xml:space="preserve">one was </w:t>
      </w:r>
      <w:r w:rsidR="00DB3C0B">
        <w:rPr>
          <w:rFonts w:ascii="Tahoma" w:hAnsi="Tahoma" w:cs="Tahoma"/>
          <w:sz w:val="24"/>
          <w:szCs w:val="24"/>
        </w:rPr>
        <w:t>once filed as shown in the Heads of Argument.</w:t>
      </w:r>
      <w:r>
        <w:rPr>
          <w:rFonts w:ascii="Tahoma" w:hAnsi="Tahoma" w:cs="Tahoma"/>
          <w:sz w:val="24"/>
          <w:szCs w:val="24"/>
        </w:rPr>
        <w:t xml:space="preserve">  Mr. Mutero submitted that the applicant should not suffer because of the legal representation he had initially sought.  In support of th</w:t>
      </w:r>
      <w:r w:rsidR="003A673E">
        <w:rPr>
          <w:rFonts w:ascii="Tahoma" w:hAnsi="Tahoma" w:cs="Tahoma"/>
          <w:sz w:val="24"/>
          <w:szCs w:val="24"/>
        </w:rPr>
        <w:t>i</w:t>
      </w:r>
      <w:r>
        <w:rPr>
          <w:rFonts w:ascii="Tahoma" w:hAnsi="Tahoma" w:cs="Tahoma"/>
          <w:sz w:val="24"/>
          <w:szCs w:val="24"/>
        </w:rPr>
        <w:t>s submission Mr. Mutero</w:t>
      </w:r>
      <w:r w:rsidR="003A673E">
        <w:rPr>
          <w:rFonts w:ascii="Tahoma" w:hAnsi="Tahoma" w:cs="Tahoma"/>
          <w:sz w:val="24"/>
          <w:szCs w:val="24"/>
        </w:rPr>
        <w:t xml:space="preserve"> referred the Court to</w:t>
      </w:r>
      <w:r w:rsidR="00CF7E74">
        <w:rPr>
          <w:rFonts w:ascii="Tahoma" w:hAnsi="Tahoma" w:cs="Tahoma"/>
          <w:sz w:val="24"/>
          <w:szCs w:val="24"/>
        </w:rPr>
        <w:t xml:space="preserve"> authority.  One of the cases</w:t>
      </w:r>
      <w:r w:rsidR="003A673E">
        <w:rPr>
          <w:rFonts w:ascii="Tahoma" w:hAnsi="Tahoma" w:cs="Tahoma"/>
          <w:sz w:val="24"/>
          <w:szCs w:val="24"/>
        </w:rPr>
        <w:t xml:space="preserve"> referred to was </w:t>
      </w:r>
      <w:r w:rsidR="003A673E">
        <w:rPr>
          <w:rFonts w:ascii="Tahoma" w:hAnsi="Tahoma" w:cs="Tahoma"/>
          <w:b/>
          <w:i/>
          <w:sz w:val="24"/>
          <w:szCs w:val="24"/>
        </w:rPr>
        <w:t>TSHOVA MUBAIWA TRANSPORT CO-OPERATIVE LIMITED AND OTHERS V MPOFU AND OTHERS HB 167-04.</w:t>
      </w:r>
      <w:r w:rsidR="003A673E">
        <w:rPr>
          <w:rFonts w:ascii="Tahoma" w:hAnsi="Tahoma" w:cs="Tahoma"/>
          <w:sz w:val="24"/>
          <w:szCs w:val="24"/>
        </w:rPr>
        <w:t xml:space="preserve"> Mr Mutero submitted that the court has </w:t>
      </w:r>
      <w:proofErr w:type="gramStart"/>
      <w:r w:rsidR="00C04A02">
        <w:rPr>
          <w:rFonts w:ascii="Tahoma" w:hAnsi="Tahoma" w:cs="Tahoma"/>
          <w:sz w:val="24"/>
          <w:szCs w:val="24"/>
        </w:rPr>
        <w:t xml:space="preserve">a </w:t>
      </w:r>
      <w:r w:rsidR="003A673E">
        <w:rPr>
          <w:rFonts w:ascii="Tahoma" w:hAnsi="Tahoma" w:cs="Tahoma"/>
          <w:sz w:val="24"/>
          <w:szCs w:val="24"/>
        </w:rPr>
        <w:t>discretion</w:t>
      </w:r>
      <w:proofErr w:type="gramEnd"/>
      <w:r w:rsidR="003A673E">
        <w:rPr>
          <w:rFonts w:ascii="Tahoma" w:hAnsi="Tahoma" w:cs="Tahoma"/>
          <w:sz w:val="24"/>
          <w:szCs w:val="24"/>
        </w:rPr>
        <w:t xml:space="preserve"> to grant condonation after considering all the facts cumulatively.</w:t>
      </w:r>
    </w:p>
    <w:p w:rsidR="003A673E" w:rsidRDefault="003A673E" w:rsidP="00B174C3">
      <w:pPr>
        <w:spacing w:after="0" w:line="360" w:lineRule="auto"/>
        <w:jc w:val="both"/>
        <w:rPr>
          <w:rFonts w:ascii="Tahoma" w:hAnsi="Tahoma" w:cs="Tahoma"/>
          <w:sz w:val="24"/>
          <w:szCs w:val="24"/>
        </w:rPr>
      </w:pPr>
    </w:p>
    <w:p w:rsidR="00CA411E" w:rsidRPr="00151BE8" w:rsidRDefault="00A1049B" w:rsidP="004D2FD0">
      <w:pPr>
        <w:spacing w:after="0" w:line="360" w:lineRule="auto"/>
        <w:jc w:val="both"/>
        <w:rPr>
          <w:rFonts w:ascii="Times New Roman" w:hAnsi="Times New Roman" w:cs="Times New Roman"/>
          <w:i/>
          <w:sz w:val="24"/>
          <w:szCs w:val="24"/>
        </w:rPr>
      </w:pPr>
      <w:r>
        <w:rPr>
          <w:rFonts w:ascii="Tahoma" w:hAnsi="Tahoma" w:cs="Tahoma"/>
          <w:sz w:val="24"/>
          <w:szCs w:val="24"/>
        </w:rPr>
        <w:t>[14]</w:t>
      </w:r>
      <w:r>
        <w:rPr>
          <w:rFonts w:ascii="Tahoma" w:hAnsi="Tahoma" w:cs="Tahoma"/>
          <w:sz w:val="24"/>
          <w:szCs w:val="24"/>
        </w:rPr>
        <w:tab/>
      </w:r>
      <w:r w:rsidR="003A673E">
        <w:rPr>
          <w:rFonts w:ascii="Tahoma" w:hAnsi="Tahoma" w:cs="Tahoma"/>
          <w:sz w:val="24"/>
          <w:szCs w:val="24"/>
        </w:rPr>
        <w:t xml:space="preserve">In addressing the prospects of success Mr. Mutero averred that the applicant enjoyed prospects of success.  He raised four </w:t>
      </w:r>
      <w:r w:rsidR="00C04A02">
        <w:rPr>
          <w:rFonts w:ascii="Tahoma" w:hAnsi="Tahoma" w:cs="Tahoma"/>
          <w:sz w:val="24"/>
          <w:szCs w:val="24"/>
        </w:rPr>
        <w:t xml:space="preserve">intended </w:t>
      </w:r>
      <w:r w:rsidR="003A673E">
        <w:rPr>
          <w:rFonts w:ascii="Tahoma" w:hAnsi="Tahoma" w:cs="Tahoma"/>
          <w:sz w:val="24"/>
          <w:szCs w:val="24"/>
        </w:rPr>
        <w:t>grounds for review namely</w:t>
      </w:r>
      <w:r w:rsidR="00C04A02">
        <w:rPr>
          <w:rFonts w:ascii="Tahoma" w:hAnsi="Tahoma" w:cs="Tahoma"/>
          <w:sz w:val="24"/>
          <w:szCs w:val="24"/>
        </w:rPr>
        <w:t>,</w:t>
      </w:r>
      <w:r w:rsidR="003A673E">
        <w:rPr>
          <w:rFonts w:ascii="Tahoma" w:hAnsi="Tahoma" w:cs="Tahoma"/>
          <w:sz w:val="24"/>
          <w:szCs w:val="24"/>
        </w:rPr>
        <w:t xml:space="preserve"> that the disciplinary</w:t>
      </w:r>
      <w:r w:rsidR="006F301B">
        <w:rPr>
          <w:rFonts w:ascii="Tahoma" w:hAnsi="Tahoma" w:cs="Tahoma"/>
          <w:sz w:val="24"/>
          <w:szCs w:val="24"/>
        </w:rPr>
        <w:t xml:space="preserve"> committee was not properly constituted; that the disciplinary co</w:t>
      </w:r>
      <w:r>
        <w:rPr>
          <w:rFonts w:ascii="Tahoma" w:hAnsi="Tahoma" w:cs="Tahoma"/>
          <w:sz w:val="24"/>
          <w:szCs w:val="24"/>
        </w:rPr>
        <w:t>mmittee ignored the guidelines i</w:t>
      </w:r>
      <w:r w:rsidR="006F301B">
        <w:rPr>
          <w:rFonts w:ascii="Tahoma" w:hAnsi="Tahoma" w:cs="Tahoma"/>
          <w:sz w:val="24"/>
          <w:szCs w:val="24"/>
        </w:rPr>
        <w:t xml:space="preserve">n imposing penalties which guidelines were binding on it; that the disciplinary Committee did not </w:t>
      </w:r>
      <w:r w:rsidR="009041FE">
        <w:rPr>
          <w:rFonts w:ascii="Tahoma" w:hAnsi="Tahoma" w:cs="Tahoma"/>
          <w:sz w:val="24"/>
          <w:szCs w:val="24"/>
        </w:rPr>
        <w:t>give</w:t>
      </w:r>
      <w:r w:rsidR="006F301B">
        <w:rPr>
          <w:rFonts w:ascii="Tahoma" w:hAnsi="Tahoma" w:cs="Tahoma"/>
          <w:sz w:val="24"/>
          <w:szCs w:val="24"/>
        </w:rPr>
        <w:t xml:space="preserve"> reasons for the findings it made</w:t>
      </w:r>
      <w:r w:rsidR="00C04A02">
        <w:rPr>
          <w:rFonts w:ascii="Tahoma" w:hAnsi="Tahoma" w:cs="Tahoma"/>
          <w:sz w:val="24"/>
          <w:szCs w:val="24"/>
        </w:rPr>
        <w:t>;</w:t>
      </w:r>
      <w:r w:rsidR="006F301B">
        <w:rPr>
          <w:rFonts w:ascii="Tahoma" w:hAnsi="Tahoma" w:cs="Tahoma"/>
          <w:sz w:val="24"/>
          <w:szCs w:val="24"/>
        </w:rPr>
        <w:t xml:space="preserve"> and that the findings of the disciplinary committee were irrational.  Mr. Mutero submitted that the disciplinary committee included Mr. Magogo a legal practitioner for the employer.  It was Mr. Mutero’s submission that the presence of Mr. Magogo offended against </w:t>
      </w:r>
      <w:proofErr w:type="gramStart"/>
      <w:r w:rsidR="006F301B">
        <w:rPr>
          <w:rFonts w:ascii="Tahoma" w:hAnsi="Tahoma" w:cs="Tahoma"/>
          <w:sz w:val="24"/>
          <w:szCs w:val="24"/>
        </w:rPr>
        <w:t>S43(</w:t>
      </w:r>
      <w:proofErr w:type="gramEnd"/>
      <w:r w:rsidR="006F301B">
        <w:rPr>
          <w:rFonts w:ascii="Tahoma" w:hAnsi="Tahoma" w:cs="Tahoma"/>
          <w:sz w:val="24"/>
          <w:szCs w:val="24"/>
        </w:rPr>
        <w:t>2)(c) of the [Public Service]</w:t>
      </w:r>
      <w:r w:rsidR="00B56E7D">
        <w:rPr>
          <w:rFonts w:ascii="Tahoma" w:hAnsi="Tahoma" w:cs="Tahoma"/>
          <w:sz w:val="24"/>
          <w:szCs w:val="24"/>
        </w:rPr>
        <w:t xml:space="preserve"> Regulations </w:t>
      </w:r>
      <w:r w:rsidR="00DB3C0B">
        <w:rPr>
          <w:rFonts w:ascii="Tahoma" w:hAnsi="Tahoma" w:cs="Tahoma"/>
          <w:sz w:val="24"/>
          <w:szCs w:val="24"/>
        </w:rPr>
        <w:t xml:space="preserve">Statutory Instrument 1 of 2000. </w:t>
      </w:r>
    </w:p>
    <w:p w:rsidR="00151BE8" w:rsidRDefault="00151BE8" w:rsidP="00151BE8">
      <w:pPr>
        <w:spacing w:after="0" w:line="240" w:lineRule="auto"/>
        <w:jc w:val="both"/>
        <w:rPr>
          <w:rFonts w:ascii="Tahoma" w:hAnsi="Tahoma" w:cs="Tahoma"/>
          <w:sz w:val="24"/>
          <w:szCs w:val="24"/>
        </w:rPr>
      </w:pPr>
    </w:p>
    <w:p w:rsidR="006D5CD9" w:rsidRDefault="00A1049B" w:rsidP="00B174C3">
      <w:pPr>
        <w:spacing w:after="0" w:line="360" w:lineRule="auto"/>
        <w:jc w:val="both"/>
        <w:rPr>
          <w:rFonts w:ascii="Tahoma" w:hAnsi="Tahoma" w:cs="Tahoma"/>
          <w:sz w:val="24"/>
          <w:szCs w:val="24"/>
        </w:rPr>
      </w:pPr>
      <w:r>
        <w:rPr>
          <w:rFonts w:ascii="Tahoma" w:hAnsi="Tahoma" w:cs="Tahoma"/>
          <w:sz w:val="24"/>
          <w:szCs w:val="24"/>
        </w:rPr>
        <w:t>[15]</w:t>
      </w:r>
      <w:r>
        <w:rPr>
          <w:rFonts w:ascii="Tahoma" w:hAnsi="Tahoma" w:cs="Tahoma"/>
          <w:sz w:val="24"/>
          <w:szCs w:val="24"/>
        </w:rPr>
        <w:tab/>
      </w:r>
      <w:r w:rsidR="00B56E7D">
        <w:rPr>
          <w:rFonts w:ascii="Tahoma" w:hAnsi="Tahoma" w:cs="Tahoma"/>
          <w:sz w:val="24"/>
          <w:szCs w:val="24"/>
        </w:rPr>
        <w:t xml:space="preserve">It was Mr. </w:t>
      </w:r>
      <w:proofErr w:type="spellStart"/>
      <w:r w:rsidR="00B56E7D">
        <w:rPr>
          <w:rFonts w:ascii="Tahoma" w:hAnsi="Tahoma" w:cs="Tahoma"/>
          <w:sz w:val="24"/>
          <w:szCs w:val="24"/>
        </w:rPr>
        <w:t>Mutero’s</w:t>
      </w:r>
      <w:proofErr w:type="spellEnd"/>
      <w:r w:rsidR="00B56E7D">
        <w:rPr>
          <w:rFonts w:ascii="Tahoma" w:hAnsi="Tahoma" w:cs="Tahoma"/>
          <w:sz w:val="24"/>
          <w:szCs w:val="24"/>
        </w:rPr>
        <w:t xml:space="preserve"> submission that the employer could be advised but not represented by a legal practitioner </w:t>
      </w:r>
      <w:r w:rsidR="00C04A02">
        <w:rPr>
          <w:rFonts w:ascii="Tahoma" w:hAnsi="Tahoma" w:cs="Tahoma"/>
          <w:sz w:val="24"/>
          <w:szCs w:val="24"/>
        </w:rPr>
        <w:t>and that it was only a member</w:t>
      </w:r>
      <w:r w:rsidR="00B56E7D">
        <w:rPr>
          <w:rFonts w:ascii="Tahoma" w:hAnsi="Tahoma" w:cs="Tahoma"/>
          <w:sz w:val="24"/>
          <w:szCs w:val="24"/>
        </w:rPr>
        <w:t>/employee w</w:t>
      </w:r>
      <w:r w:rsidR="004C42BD">
        <w:rPr>
          <w:rFonts w:ascii="Tahoma" w:hAnsi="Tahoma" w:cs="Tahoma"/>
          <w:sz w:val="24"/>
          <w:szCs w:val="24"/>
        </w:rPr>
        <w:t>h</w:t>
      </w:r>
      <w:r w:rsidR="00B56E7D">
        <w:rPr>
          <w:rFonts w:ascii="Tahoma" w:hAnsi="Tahoma" w:cs="Tahoma"/>
          <w:sz w:val="24"/>
          <w:szCs w:val="24"/>
        </w:rPr>
        <w:t xml:space="preserve">o, </w:t>
      </w:r>
      <w:r w:rsidR="00BC4279">
        <w:rPr>
          <w:rFonts w:ascii="Tahoma" w:hAnsi="Tahoma" w:cs="Tahoma"/>
          <w:sz w:val="24"/>
          <w:szCs w:val="24"/>
        </w:rPr>
        <w:t xml:space="preserve">in terms </w:t>
      </w:r>
      <w:r w:rsidR="004C42BD">
        <w:rPr>
          <w:rFonts w:ascii="Tahoma" w:hAnsi="Tahoma" w:cs="Tahoma"/>
          <w:sz w:val="24"/>
          <w:szCs w:val="24"/>
        </w:rPr>
        <w:t>of the Regulations is entitled to representation during the course of disciplinary proceedings.</w:t>
      </w:r>
    </w:p>
    <w:p w:rsidR="00B56E7D" w:rsidRDefault="00B56E7D" w:rsidP="00B174C3">
      <w:pPr>
        <w:spacing w:after="0" w:line="360" w:lineRule="auto"/>
        <w:jc w:val="both"/>
        <w:rPr>
          <w:rFonts w:ascii="Tahoma" w:hAnsi="Tahoma" w:cs="Tahoma"/>
          <w:sz w:val="24"/>
          <w:szCs w:val="24"/>
        </w:rPr>
      </w:pPr>
    </w:p>
    <w:p w:rsidR="00B56E7D" w:rsidRDefault="00A1049B" w:rsidP="00B174C3">
      <w:pPr>
        <w:spacing w:after="0" w:line="360" w:lineRule="auto"/>
        <w:jc w:val="both"/>
        <w:rPr>
          <w:rFonts w:ascii="Tahoma" w:hAnsi="Tahoma" w:cs="Tahoma"/>
          <w:sz w:val="24"/>
          <w:szCs w:val="24"/>
        </w:rPr>
      </w:pPr>
      <w:r>
        <w:rPr>
          <w:rFonts w:ascii="Tahoma" w:hAnsi="Tahoma" w:cs="Tahoma"/>
          <w:sz w:val="24"/>
          <w:szCs w:val="24"/>
        </w:rPr>
        <w:t>[16]</w:t>
      </w:r>
      <w:r>
        <w:rPr>
          <w:rFonts w:ascii="Tahoma" w:hAnsi="Tahoma" w:cs="Tahoma"/>
          <w:sz w:val="24"/>
          <w:szCs w:val="24"/>
        </w:rPr>
        <w:tab/>
      </w:r>
      <w:r w:rsidR="004C42BD">
        <w:rPr>
          <w:rFonts w:ascii="Tahoma" w:hAnsi="Tahoma" w:cs="Tahoma"/>
          <w:sz w:val="24"/>
          <w:szCs w:val="24"/>
        </w:rPr>
        <w:t>Mr. Mutero then addressed the question of findings</w:t>
      </w:r>
      <w:r w:rsidR="00C04A02">
        <w:rPr>
          <w:rFonts w:ascii="Tahoma" w:hAnsi="Tahoma" w:cs="Tahoma"/>
          <w:sz w:val="24"/>
          <w:szCs w:val="24"/>
        </w:rPr>
        <w:t>.  He argued</w:t>
      </w:r>
      <w:r w:rsidR="004C42BD">
        <w:rPr>
          <w:rFonts w:ascii="Tahoma" w:hAnsi="Tahoma" w:cs="Tahoma"/>
          <w:sz w:val="24"/>
          <w:szCs w:val="24"/>
        </w:rPr>
        <w:t xml:space="preserve"> that they were not backed by any reasons and that this was fatal.  Mr. Mutero persisted that the findings by the respondent were irrational.</w:t>
      </w:r>
    </w:p>
    <w:p w:rsidR="00A1049B" w:rsidRDefault="00A1049B" w:rsidP="00B174C3">
      <w:pPr>
        <w:spacing w:after="0" w:line="360" w:lineRule="auto"/>
        <w:jc w:val="both"/>
        <w:rPr>
          <w:rFonts w:ascii="Tahoma" w:hAnsi="Tahoma" w:cs="Tahoma"/>
          <w:sz w:val="24"/>
          <w:szCs w:val="24"/>
        </w:rPr>
      </w:pPr>
    </w:p>
    <w:p w:rsidR="004C42BD" w:rsidRPr="009E0914" w:rsidRDefault="00A1049B" w:rsidP="00B174C3">
      <w:pPr>
        <w:spacing w:after="0" w:line="360" w:lineRule="auto"/>
        <w:jc w:val="both"/>
        <w:rPr>
          <w:rFonts w:ascii="Tahoma" w:hAnsi="Tahoma" w:cs="Tahoma"/>
          <w:b/>
          <w:i/>
          <w:sz w:val="24"/>
          <w:szCs w:val="24"/>
        </w:rPr>
      </w:pPr>
      <w:r>
        <w:rPr>
          <w:rFonts w:ascii="Tahoma" w:hAnsi="Tahoma" w:cs="Tahoma"/>
          <w:sz w:val="24"/>
          <w:szCs w:val="24"/>
        </w:rPr>
        <w:t>[17]</w:t>
      </w:r>
      <w:r>
        <w:rPr>
          <w:rFonts w:ascii="Tahoma" w:hAnsi="Tahoma" w:cs="Tahoma"/>
          <w:sz w:val="24"/>
          <w:szCs w:val="24"/>
        </w:rPr>
        <w:tab/>
      </w:r>
      <w:r w:rsidR="004C42BD">
        <w:rPr>
          <w:rFonts w:ascii="Tahoma" w:hAnsi="Tahoma" w:cs="Tahoma"/>
          <w:sz w:val="24"/>
          <w:szCs w:val="24"/>
        </w:rPr>
        <w:t xml:space="preserve">In response Mr. Magogo who appeared for the respondent argued the delay was in ordinate and </w:t>
      </w:r>
      <w:r w:rsidR="00C04A02">
        <w:rPr>
          <w:rFonts w:ascii="Tahoma" w:hAnsi="Tahoma" w:cs="Tahoma"/>
          <w:sz w:val="24"/>
          <w:szCs w:val="24"/>
        </w:rPr>
        <w:t xml:space="preserve">for that </w:t>
      </w:r>
      <w:proofErr w:type="gramStart"/>
      <w:r w:rsidR="00C04A02">
        <w:rPr>
          <w:rFonts w:ascii="Tahoma" w:hAnsi="Tahoma" w:cs="Tahoma"/>
          <w:sz w:val="24"/>
          <w:szCs w:val="24"/>
        </w:rPr>
        <w:t>reason, that</w:t>
      </w:r>
      <w:proofErr w:type="gramEnd"/>
      <w:r w:rsidR="00C04A02">
        <w:rPr>
          <w:rFonts w:ascii="Tahoma" w:hAnsi="Tahoma" w:cs="Tahoma"/>
          <w:sz w:val="24"/>
          <w:szCs w:val="24"/>
        </w:rPr>
        <w:t xml:space="preserve"> should be found</w:t>
      </w:r>
      <w:r w:rsidR="004C42BD">
        <w:rPr>
          <w:rFonts w:ascii="Tahoma" w:hAnsi="Tahoma" w:cs="Tahoma"/>
          <w:sz w:val="24"/>
          <w:szCs w:val="24"/>
        </w:rPr>
        <w:t xml:space="preserve"> against the applicant.  Mr. Magogo argued that there </w:t>
      </w:r>
      <w:r w:rsidR="00C04A02">
        <w:rPr>
          <w:rFonts w:ascii="Tahoma" w:hAnsi="Tahoma" w:cs="Tahoma"/>
          <w:sz w:val="24"/>
          <w:szCs w:val="24"/>
        </w:rPr>
        <w:t>was no reasonable explanation for</w:t>
      </w:r>
      <w:r w:rsidR="004C42BD">
        <w:rPr>
          <w:rFonts w:ascii="Tahoma" w:hAnsi="Tahoma" w:cs="Tahoma"/>
          <w:sz w:val="24"/>
          <w:szCs w:val="24"/>
        </w:rPr>
        <w:t xml:space="preserve"> the delay in filing the application for condonation.  Mr. Magogo submitted that while the applicant places blame on his</w:t>
      </w:r>
      <w:r w:rsidR="009E0914">
        <w:rPr>
          <w:rFonts w:ascii="Tahoma" w:hAnsi="Tahoma" w:cs="Tahoma"/>
          <w:sz w:val="24"/>
          <w:szCs w:val="24"/>
        </w:rPr>
        <w:t xml:space="preserve"> erstwhile legal practitioners, such explanation does not amount to</w:t>
      </w:r>
      <w:r w:rsidR="00383045">
        <w:rPr>
          <w:rFonts w:ascii="Tahoma" w:hAnsi="Tahoma" w:cs="Tahoma"/>
          <w:sz w:val="24"/>
          <w:szCs w:val="24"/>
        </w:rPr>
        <w:t xml:space="preserve"> a reasonable explanation.  Mr. </w:t>
      </w:r>
      <w:proofErr w:type="spellStart"/>
      <w:r w:rsidR="00383045">
        <w:rPr>
          <w:rFonts w:ascii="Tahoma" w:hAnsi="Tahoma" w:cs="Tahoma"/>
          <w:sz w:val="24"/>
          <w:szCs w:val="24"/>
        </w:rPr>
        <w:t>Magogo</w:t>
      </w:r>
      <w:proofErr w:type="spellEnd"/>
      <w:r w:rsidR="00383045">
        <w:rPr>
          <w:rFonts w:ascii="Tahoma" w:hAnsi="Tahoma" w:cs="Tahoma"/>
          <w:sz w:val="24"/>
          <w:szCs w:val="24"/>
        </w:rPr>
        <w:t xml:space="preserve"> referred this court to authority.  Som</w:t>
      </w:r>
      <w:r w:rsidR="009E0914">
        <w:rPr>
          <w:rFonts w:ascii="Tahoma" w:hAnsi="Tahoma" w:cs="Tahoma"/>
          <w:sz w:val="24"/>
          <w:szCs w:val="24"/>
        </w:rPr>
        <w:t xml:space="preserve">e of the authorities cited in support of this submission are </w:t>
      </w:r>
      <w:r w:rsidR="009E0914">
        <w:rPr>
          <w:rFonts w:ascii="Tahoma" w:hAnsi="Tahoma" w:cs="Tahoma"/>
          <w:b/>
          <w:i/>
          <w:sz w:val="24"/>
          <w:szCs w:val="24"/>
        </w:rPr>
        <w:t>KM AUCTIONS (PRIVATE) LIMITED v ADENASH SAMUEL SC 15/201</w:t>
      </w:r>
      <w:r w:rsidR="00383045">
        <w:rPr>
          <w:rFonts w:ascii="Tahoma" w:hAnsi="Tahoma" w:cs="Tahoma"/>
          <w:b/>
          <w:i/>
          <w:sz w:val="24"/>
          <w:szCs w:val="24"/>
        </w:rPr>
        <w:t>2; SEL</w:t>
      </w:r>
      <w:r w:rsidR="009E0914">
        <w:rPr>
          <w:rFonts w:ascii="Tahoma" w:hAnsi="Tahoma" w:cs="Tahoma"/>
          <w:b/>
          <w:i/>
          <w:sz w:val="24"/>
          <w:szCs w:val="24"/>
        </w:rPr>
        <w:t>K ENTERPRISES (PRIVATE) LIMITED v OLIV</w:t>
      </w:r>
      <w:r w:rsidR="00383045">
        <w:rPr>
          <w:rFonts w:ascii="Tahoma" w:hAnsi="Tahoma" w:cs="Tahoma"/>
          <w:b/>
          <w:i/>
          <w:sz w:val="24"/>
          <w:szCs w:val="24"/>
        </w:rPr>
        <w:t>ER HUN</w:t>
      </w:r>
      <w:r w:rsidR="009E0914">
        <w:rPr>
          <w:rFonts w:ascii="Tahoma" w:hAnsi="Tahoma" w:cs="Tahoma"/>
          <w:b/>
          <w:i/>
          <w:sz w:val="24"/>
          <w:szCs w:val="24"/>
        </w:rPr>
        <w:t>UNGWE CHIMENYA AND OTHERS SC10/03; MM PRETORIUS (PRIVATE) LIMITED &amp; ANOTHER v MUTYAMBIZI SC 39/2012.</w:t>
      </w:r>
    </w:p>
    <w:p w:rsidR="00B56E7D" w:rsidRDefault="00B56E7D" w:rsidP="00B174C3">
      <w:pPr>
        <w:spacing w:after="0" w:line="240" w:lineRule="auto"/>
        <w:jc w:val="both"/>
        <w:rPr>
          <w:rFonts w:ascii="Tahoma" w:hAnsi="Tahoma" w:cs="Tahoma"/>
          <w:sz w:val="24"/>
          <w:szCs w:val="24"/>
        </w:rPr>
      </w:pPr>
    </w:p>
    <w:p w:rsidR="00B56E7D" w:rsidRDefault="009E0914" w:rsidP="00B174C3">
      <w:pPr>
        <w:spacing w:after="0" w:line="360" w:lineRule="auto"/>
        <w:jc w:val="both"/>
        <w:rPr>
          <w:rFonts w:ascii="Tahoma" w:hAnsi="Tahoma" w:cs="Tahoma"/>
          <w:sz w:val="24"/>
          <w:szCs w:val="24"/>
        </w:rPr>
      </w:pPr>
      <w:r>
        <w:rPr>
          <w:rFonts w:ascii="Tahoma" w:hAnsi="Tahoma" w:cs="Tahoma"/>
          <w:sz w:val="24"/>
          <w:szCs w:val="24"/>
        </w:rPr>
        <w:tab/>
        <w:t>Mr. Magogo argued that the explanation given for the delay is false in view of the fact he withdrew an application he had made</w:t>
      </w:r>
      <w:r w:rsidR="00DA31D3">
        <w:rPr>
          <w:rFonts w:ascii="Tahoma" w:hAnsi="Tahoma" w:cs="Tahoma"/>
          <w:sz w:val="24"/>
          <w:szCs w:val="24"/>
        </w:rPr>
        <w:t xml:space="preserve"> under case number LC/H/APP/517/19.</w:t>
      </w:r>
    </w:p>
    <w:p w:rsidR="00DA31D3" w:rsidRDefault="00DA31D3" w:rsidP="00B174C3">
      <w:pPr>
        <w:spacing w:after="0" w:line="240" w:lineRule="auto"/>
        <w:jc w:val="both"/>
        <w:rPr>
          <w:rFonts w:ascii="Tahoma" w:hAnsi="Tahoma" w:cs="Tahoma"/>
          <w:sz w:val="24"/>
          <w:szCs w:val="24"/>
        </w:rPr>
      </w:pPr>
    </w:p>
    <w:p w:rsidR="00151BE8" w:rsidRDefault="00A1049B" w:rsidP="00B174C3">
      <w:pPr>
        <w:spacing w:after="0" w:line="360" w:lineRule="auto"/>
        <w:jc w:val="both"/>
        <w:rPr>
          <w:rFonts w:ascii="Tahoma" w:hAnsi="Tahoma" w:cs="Tahoma"/>
          <w:b/>
          <w:i/>
          <w:sz w:val="24"/>
          <w:szCs w:val="24"/>
        </w:rPr>
      </w:pPr>
      <w:r>
        <w:rPr>
          <w:rFonts w:ascii="Tahoma" w:hAnsi="Tahoma" w:cs="Tahoma"/>
          <w:sz w:val="24"/>
          <w:szCs w:val="24"/>
        </w:rPr>
        <w:t>[18]</w:t>
      </w:r>
      <w:r>
        <w:rPr>
          <w:rFonts w:ascii="Tahoma" w:hAnsi="Tahoma" w:cs="Tahoma"/>
          <w:sz w:val="24"/>
          <w:szCs w:val="24"/>
        </w:rPr>
        <w:tab/>
      </w:r>
      <w:r w:rsidR="00DA31D3">
        <w:rPr>
          <w:rFonts w:ascii="Tahoma" w:hAnsi="Tahoma" w:cs="Tahoma"/>
          <w:sz w:val="24"/>
          <w:szCs w:val="24"/>
        </w:rPr>
        <w:t xml:space="preserve">Mr. Magogo submitted that it is settled that if a litigant lies in one material respect, the Court will be entirely justified in taking the view that he has lied in other respects.  In support of this submission reliance was placed on </w:t>
      </w:r>
      <w:r w:rsidR="00DA31D3">
        <w:rPr>
          <w:rFonts w:ascii="Tahoma" w:hAnsi="Tahoma" w:cs="Tahoma"/>
          <w:b/>
          <w:i/>
          <w:sz w:val="24"/>
          <w:szCs w:val="24"/>
        </w:rPr>
        <w:t xml:space="preserve">MORONEY v MOONEY SC24/13.  </w:t>
      </w:r>
    </w:p>
    <w:p w:rsidR="00922678" w:rsidRDefault="00A1049B" w:rsidP="00B174C3">
      <w:pPr>
        <w:spacing w:after="0" w:line="360" w:lineRule="auto"/>
        <w:jc w:val="both"/>
        <w:rPr>
          <w:rFonts w:ascii="Tahoma" w:hAnsi="Tahoma" w:cs="Tahoma"/>
          <w:sz w:val="24"/>
          <w:szCs w:val="24"/>
        </w:rPr>
      </w:pPr>
      <w:r>
        <w:rPr>
          <w:rFonts w:ascii="Tahoma" w:hAnsi="Tahoma" w:cs="Tahoma"/>
          <w:sz w:val="24"/>
          <w:szCs w:val="24"/>
        </w:rPr>
        <w:t>[19]</w:t>
      </w:r>
      <w:r>
        <w:rPr>
          <w:rFonts w:ascii="Tahoma" w:hAnsi="Tahoma" w:cs="Tahoma"/>
          <w:sz w:val="24"/>
          <w:szCs w:val="24"/>
        </w:rPr>
        <w:tab/>
      </w:r>
      <w:r w:rsidR="00922678">
        <w:rPr>
          <w:rFonts w:ascii="Tahoma" w:hAnsi="Tahoma" w:cs="Tahoma"/>
          <w:sz w:val="24"/>
          <w:szCs w:val="24"/>
        </w:rPr>
        <w:t>Mr. Magogo submitted that in view of the contradictory explanations regarding the</w:t>
      </w:r>
      <w:r w:rsidR="00101148">
        <w:rPr>
          <w:rFonts w:ascii="Tahoma" w:hAnsi="Tahoma" w:cs="Tahoma"/>
          <w:sz w:val="24"/>
          <w:szCs w:val="24"/>
        </w:rPr>
        <w:t xml:space="preserve"> reasonableness of the explanation for the </w:t>
      </w:r>
      <w:r w:rsidR="00922678">
        <w:rPr>
          <w:rFonts w:ascii="Tahoma" w:hAnsi="Tahoma" w:cs="Tahoma"/>
          <w:sz w:val="24"/>
          <w:szCs w:val="24"/>
        </w:rPr>
        <w:t>delay</w:t>
      </w:r>
      <w:r w:rsidR="00101148">
        <w:rPr>
          <w:rFonts w:ascii="Tahoma" w:hAnsi="Tahoma" w:cs="Tahoma"/>
          <w:sz w:val="24"/>
          <w:szCs w:val="24"/>
        </w:rPr>
        <w:t>,</w:t>
      </w:r>
      <w:r w:rsidR="00922678">
        <w:rPr>
          <w:rFonts w:ascii="Tahoma" w:hAnsi="Tahoma" w:cs="Tahoma"/>
          <w:sz w:val="24"/>
          <w:szCs w:val="24"/>
        </w:rPr>
        <w:t xml:space="preserve"> the applicant has got no satisfactory explanation for the delay.  Mr. Magogo also argued that the applicant put a lot of blame on his erstwhile legal practitioner</w:t>
      </w:r>
      <w:r w:rsidR="00383045">
        <w:rPr>
          <w:rFonts w:ascii="Tahoma" w:hAnsi="Tahoma" w:cs="Tahoma"/>
          <w:sz w:val="24"/>
          <w:szCs w:val="24"/>
        </w:rPr>
        <w:t>s</w:t>
      </w:r>
      <w:r w:rsidR="00922678">
        <w:rPr>
          <w:rFonts w:ascii="Tahoma" w:hAnsi="Tahoma" w:cs="Tahoma"/>
          <w:sz w:val="24"/>
          <w:szCs w:val="24"/>
        </w:rPr>
        <w:t xml:space="preserve"> but did not allow them to confirm or deny the position.  He relied on </w:t>
      </w:r>
      <w:r w:rsidR="00922678" w:rsidRPr="00922678">
        <w:rPr>
          <w:rFonts w:ascii="Tahoma" w:hAnsi="Tahoma" w:cs="Tahoma"/>
          <w:b/>
          <w:i/>
          <w:sz w:val="24"/>
          <w:szCs w:val="24"/>
        </w:rPr>
        <w:t>DIOCESAN TRUST</w:t>
      </w:r>
      <w:r w:rsidR="00922678">
        <w:rPr>
          <w:rFonts w:ascii="Tahoma" w:hAnsi="Tahoma" w:cs="Tahoma"/>
          <w:b/>
          <w:i/>
          <w:sz w:val="24"/>
          <w:szCs w:val="24"/>
        </w:rPr>
        <w:t xml:space="preserve">EES FOR THE DIOCESE OF HARARE v </w:t>
      </w:r>
      <w:r w:rsidR="00922678" w:rsidRPr="00922678">
        <w:rPr>
          <w:rFonts w:ascii="Tahoma" w:hAnsi="Tahoma" w:cs="Tahoma"/>
          <w:b/>
          <w:i/>
          <w:sz w:val="24"/>
          <w:szCs w:val="24"/>
        </w:rPr>
        <w:t>THE CHURCH OF THE PROVINCE OF CENTRAL AFRICA SC 09/10</w:t>
      </w:r>
      <w:r w:rsidR="00922678">
        <w:rPr>
          <w:rFonts w:ascii="Tahoma" w:hAnsi="Tahoma" w:cs="Tahoma"/>
          <w:sz w:val="24"/>
          <w:szCs w:val="24"/>
        </w:rPr>
        <w:t>. For this reason Mr. Magogo submitted that this must be resolved against the applicant.</w:t>
      </w:r>
    </w:p>
    <w:p w:rsidR="00922678" w:rsidRDefault="00922678" w:rsidP="00B174C3">
      <w:pPr>
        <w:spacing w:after="0" w:line="360" w:lineRule="auto"/>
        <w:jc w:val="both"/>
        <w:rPr>
          <w:rFonts w:ascii="Tahoma" w:hAnsi="Tahoma" w:cs="Tahoma"/>
          <w:sz w:val="24"/>
          <w:szCs w:val="24"/>
        </w:rPr>
      </w:pPr>
    </w:p>
    <w:p w:rsidR="00376C05" w:rsidRDefault="00A1049B" w:rsidP="00B174C3">
      <w:pPr>
        <w:spacing w:after="0" w:line="360" w:lineRule="auto"/>
        <w:jc w:val="both"/>
        <w:rPr>
          <w:rFonts w:ascii="Tahoma" w:hAnsi="Tahoma" w:cs="Tahoma"/>
          <w:b/>
          <w:i/>
          <w:sz w:val="24"/>
          <w:szCs w:val="24"/>
        </w:rPr>
      </w:pPr>
      <w:r>
        <w:rPr>
          <w:rFonts w:ascii="Tahoma" w:hAnsi="Tahoma" w:cs="Tahoma"/>
          <w:sz w:val="24"/>
          <w:szCs w:val="24"/>
        </w:rPr>
        <w:t>[20]</w:t>
      </w:r>
      <w:r>
        <w:rPr>
          <w:rFonts w:ascii="Tahoma" w:hAnsi="Tahoma" w:cs="Tahoma"/>
          <w:sz w:val="24"/>
          <w:szCs w:val="24"/>
        </w:rPr>
        <w:tab/>
      </w:r>
      <w:r w:rsidR="00922678">
        <w:rPr>
          <w:rFonts w:ascii="Tahoma" w:hAnsi="Tahoma" w:cs="Tahoma"/>
          <w:sz w:val="24"/>
          <w:szCs w:val="24"/>
        </w:rPr>
        <w:t>On the prospects of success Mr. Magogo submitted that this court</w:t>
      </w:r>
      <w:r w:rsidR="00815E8E">
        <w:rPr>
          <w:rFonts w:ascii="Tahoma" w:hAnsi="Tahoma" w:cs="Tahoma"/>
          <w:sz w:val="24"/>
          <w:szCs w:val="24"/>
        </w:rPr>
        <w:t xml:space="preserve"> has already defin</w:t>
      </w:r>
      <w:r w:rsidR="00376C05">
        <w:rPr>
          <w:rFonts w:ascii="Tahoma" w:hAnsi="Tahoma" w:cs="Tahoma"/>
          <w:sz w:val="24"/>
          <w:szCs w:val="24"/>
        </w:rPr>
        <w:t>itively and conclusively dealt with the matter through the appeal and judgment LC/H/136/20.  The matter can therefore not be re</w:t>
      </w:r>
      <w:r w:rsidR="00815E8E">
        <w:rPr>
          <w:rFonts w:ascii="Tahoma" w:hAnsi="Tahoma" w:cs="Tahoma"/>
          <w:sz w:val="24"/>
          <w:szCs w:val="24"/>
        </w:rPr>
        <w:t>surrec</w:t>
      </w:r>
      <w:r w:rsidR="00376C05">
        <w:rPr>
          <w:rFonts w:ascii="Tahoma" w:hAnsi="Tahoma" w:cs="Tahoma"/>
          <w:sz w:val="24"/>
          <w:szCs w:val="24"/>
        </w:rPr>
        <w:t xml:space="preserve">ted.  Further in view of the fact </w:t>
      </w:r>
      <w:r w:rsidR="00101148">
        <w:rPr>
          <w:rFonts w:ascii="Tahoma" w:hAnsi="Tahoma" w:cs="Tahoma"/>
          <w:sz w:val="24"/>
          <w:szCs w:val="24"/>
        </w:rPr>
        <w:t>t</w:t>
      </w:r>
      <w:r w:rsidR="00376C05">
        <w:rPr>
          <w:rFonts w:ascii="Tahoma" w:hAnsi="Tahoma" w:cs="Tahoma"/>
          <w:sz w:val="24"/>
          <w:szCs w:val="24"/>
        </w:rPr>
        <w:t>he</w:t>
      </w:r>
      <w:r w:rsidR="00101148">
        <w:rPr>
          <w:rFonts w:ascii="Tahoma" w:hAnsi="Tahoma" w:cs="Tahoma"/>
          <w:sz w:val="24"/>
          <w:szCs w:val="24"/>
        </w:rPr>
        <w:t xml:space="preserve"> applicant</w:t>
      </w:r>
      <w:r w:rsidR="00376C05">
        <w:rPr>
          <w:rFonts w:ascii="Tahoma" w:hAnsi="Tahoma" w:cs="Tahoma"/>
          <w:sz w:val="24"/>
          <w:szCs w:val="24"/>
        </w:rPr>
        <w:t xml:space="preserve"> withdrew a similar application</w:t>
      </w:r>
      <w:r w:rsidR="00383045">
        <w:rPr>
          <w:rFonts w:ascii="Tahoma" w:hAnsi="Tahoma" w:cs="Tahoma"/>
          <w:sz w:val="24"/>
          <w:szCs w:val="24"/>
        </w:rPr>
        <w:t xml:space="preserve">, </w:t>
      </w:r>
      <w:r w:rsidR="00815E8E">
        <w:rPr>
          <w:rFonts w:ascii="Tahoma" w:hAnsi="Tahoma" w:cs="Tahoma"/>
          <w:sz w:val="24"/>
          <w:szCs w:val="24"/>
        </w:rPr>
        <w:t>h</w:t>
      </w:r>
      <w:r w:rsidR="00376C05">
        <w:rPr>
          <w:rFonts w:ascii="Tahoma" w:hAnsi="Tahoma" w:cs="Tahoma"/>
          <w:sz w:val="24"/>
          <w:szCs w:val="24"/>
        </w:rPr>
        <w:t xml:space="preserve">e waived his right </w:t>
      </w:r>
      <w:r w:rsidR="00FB197E">
        <w:rPr>
          <w:rFonts w:ascii="Tahoma" w:hAnsi="Tahoma" w:cs="Tahoma"/>
          <w:sz w:val="24"/>
          <w:szCs w:val="24"/>
        </w:rPr>
        <w:t xml:space="preserve">to making the application </w:t>
      </w:r>
      <w:r w:rsidR="00376C05">
        <w:rPr>
          <w:rFonts w:ascii="Tahoma" w:hAnsi="Tahoma" w:cs="Tahoma"/>
          <w:sz w:val="24"/>
          <w:szCs w:val="24"/>
        </w:rPr>
        <w:t xml:space="preserve">and he is estopped from seeking review </w:t>
      </w:r>
      <w:r>
        <w:rPr>
          <w:rFonts w:ascii="Tahoma" w:hAnsi="Tahoma" w:cs="Tahoma"/>
          <w:sz w:val="24"/>
          <w:szCs w:val="24"/>
        </w:rPr>
        <w:t>again</w:t>
      </w:r>
      <w:r w:rsidR="00101148">
        <w:rPr>
          <w:rFonts w:ascii="Tahoma" w:hAnsi="Tahoma" w:cs="Tahoma"/>
          <w:sz w:val="24"/>
          <w:szCs w:val="24"/>
        </w:rPr>
        <w:t>.</w:t>
      </w:r>
      <w:r>
        <w:rPr>
          <w:rFonts w:ascii="Tahoma" w:hAnsi="Tahoma" w:cs="Tahoma"/>
          <w:sz w:val="24"/>
          <w:szCs w:val="24"/>
        </w:rPr>
        <w:t xml:space="preserve"> </w:t>
      </w:r>
      <w:r w:rsidR="00460D77">
        <w:rPr>
          <w:rFonts w:ascii="Tahoma" w:hAnsi="Tahoma" w:cs="Tahoma"/>
          <w:sz w:val="24"/>
          <w:szCs w:val="24"/>
        </w:rPr>
        <w:t>(</w:t>
      </w:r>
      <w:r w:rsidR="00460D77">
        <w:rPr>
          <w:rFonts w:ascii="Tahoma" w:hAnsi="Tahoma" w:cs="Tahoma"/>
          <w:b/>
          <w:i/>
          <w:sz w:val="24"/>
          <w:szCs w:val="24"/>
        </w:rPr>
        <w:t>CHIDZIVA &amp; OTHERS v ZISCO LTD 1997 (2) ZLR 368 (S); MASHAVE v STANDARD BANK OF SOUTH AFRICA LIMITED 1998 (1) ZLR 436).</w:t>
      </w:r>
    </w:p>
    <w:p w:rsidR="00460D77" w:rsidRDefault="00460D77" w:rsidP="00CB38DA">
      <w:pPr>
        <w:spacing w:after="0" w:line="360" w:lineRule="auto"/>
        <w:jc w:val="both"/>
        <w:rPr>
          <w:rFonts w:ascii="Tahoma" w:hAnsi="Tahoma" w:cs="Tahoma"/>
          <w:b/>
          <w:i/>
          <w:sz w:val="24"/>
          <w:szCs w:val="24"/>
        </w:rPr>
      </w:pPr>
    </w:p>
    <w:p w:rsidR="00101148" w:rsidRDefault="00460D77" w:rsidP="00B174C3">
      <w:pPr>
        <w:spacing w:after="0" w:line="360" w:lineRule="auto"/>
        <w:jc w:val="both"/>
        <w:rPr>
          <w:rFonts w:ascii="Tahoma" w:hAnsi="Tahoma" w:cs="Tahoma"/>
          <w:sz w:val="24"/>
          <w:szCs w:val="24"/>
        </w:rPr>
      </w:pPr>
      <w:r>
        <w:rPr>
          <w:rFonts w:ascii="Tahoma" w:hAnsi="Tahoma" w:cs="Tahoma"/>
          <w:b/>
          <w:i/>
          <w:sz w:val="24"/>
          <w:szCs w:val="24"/>
        </w:rPr>
        <w:tab/>
      </w:r>
      <w:r w:rsidR="00815E8E">
        <w:rPr>
          <w:rFonts w:ascii="Tahoma" w:hAnsi="Tahoma" w:cs="Tahoma"/>
          <w:sz w:val="24"/>
          <w:szCs w:val="24"/>
        </w:rPr>
        <w:t xml:space="preserve">It was Mr. </w:t>
      </w:r>
      <w:proofErr w:type="spellStart"/>
      <w:r w:rsidR="00815E8E">
        <w:rPr>
          <w:rFonts w:ascii="Tahoma" w:hAnsi="Tahoma" w:cs="Tahoma"/>
          <w:sz w:val="24"/>
          <w:szCs w:val="24"/>
        </w:rPr>
        <w:t>Magogo’s</w:t>
      </w:r>
      <w:proofErr w:type="spellEnd"/>
      <w:r w:rsidR="00815E8E">
        <w:rPr>
          <w:rFonts w:ascii="Tahoma" w:hAnsi="Tahoma" w:cs="Tahoma"/>
          <w:sz w:val="24"/>
          <w:szCs w:val="24"/>
        </w:rPr>
        <w:t xml:space="preserve"> further submission that</w:t>
      </w:r>
      <w:r>
        <w:rPr>
          <w:rFonts w:ascii="Tahoma" w:hAnsi="Tahoma" w:cs="Tahoma"/>
          <w:sz w:val="24"/>
          <w:szCs w:val="24"/>
        </w:rPr>
        <w:t xml:space="preserve"> the employer’s decision on the merits is not challenged.  For this reason he cannot succ</w:t>
      </w:r>
      <w:r w:rsidR="00BC4279">
        <w:rPr>
          <w:rFonts w:ascii="Tahoma" w:hAnsi="Tahoma" w:cs="Tahoma"/>
          <w:sz w:val="24"/>
          <w:szCs w:val="24"/>
        </w:rPr>
        <w:t>eed on the basis of technicalities</w:t>
      </w:r>
      <w:r w:rsidR="00FB197E">
        <w:rPr>
          <w:rFonts w:ascii="Tahoma" w:hAnsi="Tahoma" w:cs="Tahoma"/>
          <w:sz w:val="24"/>
          <w:szCs w:val="24"/>
        </w:rPr>
        <w:t xml:space="preserve">.  </w:t>
      </w:r>
      <w:r w:rsidR="00A1049B">
        <w:rPr>
          <w:rFonts w:ascii="Tahoma" w:hAnsi="Tahoma" w:cs="Tahoma"/>
          <w:sz w:val="24"/>
          <w:szCs w:val="24"/>
        </w:rPr>
        <w:t>Reference was made the</w:t>
      </w:r>
      <w:r w:rsidR="00FB197E">
        <w:rPr>
          <w:rFonts w:ascii="Tahoma" w:hAnsi="Tahoma" w:cs="Tahoma"/>
          <w:sz w:val="24"/>
          <w:szCs w:val="24"/>
        </w:rPr>
        <w:t xml:space="preserve"> case of</w:t>
      </w:r>
      <w:r>
        <w:rPr>
          <w:rFonts w:ascii="Tahoma" w:hAnsi="Tahoma" w:cs="Tahoma"/>
          <w:sz w:val="24"/>
          <w:szCs w:val="24"/>
        </w:rPr>
        <w:t xml:space="preserve"> </w:t>
      </w:r>
      <w:r>
        <w:rPr>
          <w:rFonts w:ascii="Tahoma" w:hAnsi="Tahoma" w:cs="Tahoma"/>
          <w:b/>
          <w:i/>
          <w:sz w:val="24"/>
          <w:szCs w:val="24"/>
        </w:rPr>
        <w:t>AIR ZIMBA</w:t>
      </w:r>
      <w:r w:rsidR="00023E63">
        <w:rPr>
          <w:rFonts w:ascii="Tahoma" w:hAnsi="Tahoma" w:cs="Tahoma"/>
          <w:b/>
          <w:i/>
          <w:sz w:val="24"/>
          <w:szCs w:val="24"/>
        </w:rPr>
        <w:t>BWE</w:t>
      </w:r>
      <w:r w:rsidR="00101148">
        <w:rPr>
          <w:rFonts w:ascii="Tahoma" w:hAnsi="Tahoma" w:cs="Tahoma"/>
          <w:b/>
          <w:i/>
          <w:sz w:val="24"/>
          <w:szCs w:val="24"/>
        </w:rPr>
        <w:t xml:space="preserve"> (PVT) LTD</w:t>
      </w:r>
      <w:r w:rsidR="00023E63">
        <w:rPr>
          <w:rFonts w:ascii="Tahoma" w:hAnsi="Tahoma" w:cs="Tahoma"/>
          <w:b/>
          <w:i/>
          <w:sz w:val="24"/>
          <w:szCs w:val="24"/>
        </w:rPr>
        <w:t xml:space="preserve"> v MNENSA &amp; ANOTHER SC 89/04</w:t>
      </w:r>
      <w:r w:rsidR="00101148">
        <w:rPr>
          <w:rFonts w:ascii="Tahoma" w:hAnsi="Tahoma" w:cs="Tahoma"/>
          <w:b/>
          <w:i/>
          <w:sz w:val="24"/>
          <w:szCs w:val="24"/>
        </w:rPr>
        <w:t>.</w:t>
      </w:r>
      <w:r w:rsidR="000458C5">
        <w:rPr>
          <w:rFonts w:ascii="Tahoma" w:hAnsi="Tahoma" w:cs="Tahoma"/>
          <w:sz w:val="24"/>
          <w:szCs w:val="24"/>
        </w:rPr>
        <w:t xml:space="preserve"> </w:t>
      </w:r>
    </w:p>
    <w:p w:rsidR="00101148" w:rsidRDefault="00101148" w:rsidP="00B174C3">
      <w:pPr>
        <w:spacing w:after="0" w:line="360" w:lineRule="auto"/>
        <w:jc w:val="both"/>
        <w:rPr>
          <w:rFonts w:ascii="Tahoma" w:hAnsi="Tahoma" w:cs="Tahoma"/>
          <w:sz w:val="24"/>
          <w:szCs w:val="24"/>
        </w:rPr>
      </w:pPr>
    </w:p>
    <w:p w:rsidR="00023E63" w:rsidRPr="00023E63" w:rsidRDefault="00023E63" w:rsidP="00B174C3">
      <w:pPr>
        <w:spacing w:after="0" w:line="360" w:lineRule="auto"/>
        <w:jc w:val="both"/>
        <w:rPr>
          <w:rFonts w:ascii="Tahoma" w:hAnsi="Tahoma" w:cs="Tahoma"/>
          <w:sz w:val="24"/>
          <w:szCs w:val="24"/>
        </w:rPr>
      </w:pPr>
      <w:r>
        <w:rPr>
          <w:rFonts w:ascii="Tahoma" w:hAnsi="Tahoma" w:cs="Tahoma"/>
          <w:sz w:val="24"/>
          <w:szCs w:val="24"/>
        </w:rPr>
        <w:tab/>
        <w:t xml:space="preserve">In </w:t>
      </w:r>
      <w:r>
        <w:rPr>
          <w:rFonts w:ascii="Tahoma" w:hAnsi="Tahoma" w:cs="Tahoma"/>
          <w:b/>
          <w:i/>
          <w:sz w:val="24"/>
          <w:szCs w:val="24"/>
        </w:rPr>
        <w:t xml:space="preserve">AIR ZIMBABWE </w:t>
      </w:r>
      <w:r w:rsidR="00101148">
        <w:rPr>
          <w:rFonts w:ascii="Tahoma" w:hAnsi="Tahoma" w:cs="Tahoma"/>
          <w:b/>
          <w:i/>
          <w:sz w:val="24"/>
          <w:szCs w:val="24"/>
        </w:rPr>
        <w:t xml:space="preserve">(PVT) LTD </w:t>
      </w:r>
      <w:r>
        <w:rPr>
          <w:rFonts w:ascii="Tahoma" w:hAnsi="Tahoma" w:cs="Tahoma"/>
          <w:b/>
          <w:i/>
          <w:sz w:val="24"/>
          <w:szCs w:val="24"/>
        </w:rPr>
        <w:t xml:space="preserve">v MNENSA &amp; ANOTHER </w:t>
      </w:r>
      <w:r>
        <w:rPr>
          <w:rFonts w:ascii="Tahoma" w:hAnsi="Tahoma" w:cs="Tahoma"/>
          <w:sz w:val="24"/>
          <w:szCs w:val="24"/>
        </w:rPr>
        <w:t>(above) the Supreme Court stated:</w:t>
      </w:r>
    </w:p>
    <w:p w:rsidR="00460D77" w:rsidRPr="00F030C2" w:rsidRDefault="00101148" w:rsidP="00B174C3">
      <w:pPr>
        <w:spacing w:after="0" w:line="36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“A</w:t>
      </w:r>
      <w:r w:rsidR="00460D77" w:rsidRPr="00F030C2">
        <w:rPr>
          <w:rFonts w:ascii="Times New Roman" w:hAnsi="Times New Roman" w:cs="Times New Roman"/>
          <w:i/>
          <w:sz w:val="24"/>
          <w:szCs w:val="24"/>
        </w:rPr>
        <w:t xml:space="preserve"> person guilty of misconduct should not escape the consequence of his misdeeds </w:t>
      </w:r>
      <w:r>
        <w:rPr>
          <w:rFonts w:ascii="Times New Roman" w:hAnsi="Times New Roman" w:cs="Times New Roman"/>
          <w:i/>
          <w:sz w:val="24"/>
          <w:szCs w:val="24"/>
        </w:rPr>
        <w:t xml:space="preserve">simply </w:t>
      </w:r>
      <w:r w:rsidR="00460D77" w:rsidRPr="00F030C2">
        <w:rPr>
          <w:rFonts w:ascii="Times New Roman" w:hAnsi="Times New Roman" w:cs="Times New Roman"/>
          <w:i/>
          <w:sz w:val="24"/>
          <w:szCs w:val="24"/>
        </w:rPr>
        <w:t>because of a failure to conduct disciplinary proceedings properly by another employee.  He should escape such consequences</w:t>
      </w:r>
      <w:r w:rsidR="00F030C2">
        <w:rPr>
          <w:rFonts w:ascii="Times New Roman" w:hAnsi="Times New Roman" w:cs="Times New Roman"/>
          <w:i/>
          <w:sz w:val="24"/>
          <w:szCs w:val="24"/>
        </w:rPr>
        <w:t xml:space="preserve"> because </w:t>
      </w:r>
      <w:r w:rsidR="00460D77" w:rsidRPr="00F030C2">
        <w:rPr>
          <w:rFonts w:ascii="Times New Roman" w:hAnsi="Times New Roman" w:cs="Times New Roman"/>
          <w:i/>
          <w:sz w:val="24"/>
          <w:szCs w:val="24"/>
        </w:rPr>
        <w:t xml:space="preserve">he is </w:t>
      </w:r>
      <w:r w:rsidR="00FB197E">
        <w:rPr>
          <w:rFonts w:ascii="Times New Roman" w:hAnsi="Times New Roman" w:cs="Times New Roman"/>
          <w:i/>
          <w:sz w:val="24"/>
          <w:szCs w:val="24"/>
        </w:rPr>
        <w:t>inno</w:t>
      </w:r>
      <w:r w:rsidR="009041FE" w:rsidRPr="00F030C2">
        <w:rPr>
          <w:rFonts w:ascii="Times New Roman" w:hAnsi="Times New Roman" w:cs="Times New Roman"/>
          <w:i/>
          <w:sz w:val="24"/>
          <w:szCs w:val="24"/>
        </w:rPr>
        <w:t>cent</w:t>
      </w:r>
      <w:r w:rsidR="00F030C2" w:rsidRPr="00F030C2">
        <w:rPr>
          <w:rFonts w:ascii="Times New Roman" w:hAnsi="Times New Roman" w:cs="Times New Roman"/>
          <w:i/>
          <w:sz w:val="24"/>
          <w:szCs w:val="24"/>
        </w:rPr>
        <w:t xml:space="preserve">.” </w:t>
      </w:r>
    </w:p>
    <w:p w:rsidR="00F030C2" w:rsidRDefault="00F030C2" w:rsidP="00B174C3">
      <w:pPr>
        <w:spacing w:after="0" w:line="360" w:lineRule="auto"/>
        <w:jc w:val="both"/>
        <w:rPr>
          <w:rFonts w:ascii="Tahoma" w:hAnsi="Tahoma" w:cs="Tahoma"/>
          <w:sz w:val="24"/>
          <w:szCs w:val="24"/>
        </w:rPr>
      </w:pPr>
    </w:p>
    <w:p w:rsidR="00101148" w:rsidRDefault="000458C5" w:rsidP="00B174C3">
      <w:pPr>
        <w:spacing w:after="0" w:line="360" w:lineRule="auto"/>
        <w:jc w:val="both"/>
        <w:rPr>
          <w:rFonts w:ascii="Tahoma" w:hAnsi="Tahoma" w:cs="Tahoma"/>
          <w:sz w:val="24"/>
          <w:szCs w:val="24"/>
        </w:rPr>
      </w:pPr>
      <w:r>
        <w:rPr>
          <w:rFonts w:ascii="Tahoma" w:hAnsi="Tahoma" w:cs="Tahoma"/>
          <w:sz w:val="24"/>
          <w:szCs w:val="24"/>
        </w:rPr>
        <w:t>[21]</w:t>
      </w:r>
      <w:r>
        <w:rPr>
          <w:rFonts w:ascii="Tahoma" w:hAnsi="Tahoma" w:cs="Tahoma"/>
          <w:sz w:val="24"/>
          <w:szCs w:val="24"/>
        </w:rPr>
        <w:tab/>
      </w:r>
      <w:r w:rsidR="00F030C2">
        <w:rPr>
          <w:rFonts w:ascii="Tahoma" w:hAnsi="Tahoma" w:cs="Tahoma"/>
          <w:sz w:val="24"/>
          <w:szCs w:val="24"/>
        </w:rPr>
        <w:t>In the present case the applicant’s gu</w:t>
      </w:r>
      <w:r w:rsidR="00815E8E">
        <w:rPr>
          <w:rFonts w:ascii="Tahoma" w:hAnsi="Tahoma" w:cs="Tahoma"/>
          <w:sz w:val="24"/>
          <w:szCs w:val="24"/>
        </w:rPr>
        <w:t>ilt was confirmed by this court w</w:t>
      </w:r>
      <w:r w:rsidR="00F030C2">
        <w:rPr>
          <w:rFonts w:ascii="Tahoma" w:hAnsi="Tahoma" w:cs="Tahoma"/>
          <w:sz w:val="24"/>
          <w:szCs w:val="24"/>
        </w:rPr>
        <w:t xml:space="preserve">hen he lost the appeal.  One wonders what is sought to be achieved in the event that the application is </w:t>
      </w:r>
      <w:r>
        <w:rPr>
          <w:rFonts w:ascii="Tahoma" w:hAnsi="Tahoma" w:cs="Tahoma"/>
          <w:sz w:val="24"/>
          <w:szCs w:val="24"/>
        </w:rPr>
        <w:t>succeeds</w:t>
      </w:r>
      <w:r w:rsidR="00F030C2">
        <w:rPr>
          <w:rFonts w:ascii="Tahoma" w:hAnsi="Tahoma" w:cs="Tahoma"/>
          <w:sz w:val="24"/>
          <w:szCs w:val="24"/>
        </w:rPr>
        <w:t xml:space="preserve">.  </w:t>
      </w:r>
      <w:r w:rsidR="00023E63">
        <w:rPr>
          <w:rFonts w:ascii="Tahoma" w:hAnsi="Tahoma" w:cs="Tahoma"/>
          <w:sz w:val="24"/>
          <w:szCs w:val="24"/>
        </w:rPr>
        <w:t>This is only by way of observation</w:t>
      </w:r>
      <w:r w:rsidR="00BC4279">
        <w:rPr>
          <w:rFonts w:ascii="Tahoma" w:hAnsi="Tahoma" w:cs="Tahoma"/>
          <w:sz w:val="24"/>
          <w:szCs w:val="24"/>
        </w:rPr>
        <w:t>.  T</w:t>
      </w:r>
      <w:r w:rsidR="008E1EE0">
        <w:rPr>
          <w:rFonts w:ascii="Tahoma" w:hAnsi="Tahoma" w:cs="Tahoma"/>
          <w:sz w:val="24"/>
          <w:szCs w:val="24"/>
        </w:rPr>
        <w:t>his should not be taken as affecting the need t</w:t>
      </w:r>
      <w:r w:rsidR="00BC4279">
        <w:rPr>
          <w:rFonts w:ascii="Tahoma" w:hAnsi="Tahoma" w:cs="Tahoma"/>
          <w:sz w:val="24"/>
          <w:szCs w:val="24"/>
        </w:rPr>
        <w:t xml:space="preserve">o satisfy the requirements </w:t>
      </w:r>
      <w:r w:rsidR="008E1EE0">
        <w:rPr>
          <w:rFonts w:ascii="Tahoma" w:hAnsi="Tahoma" w:cs="Tahoma"/>
          <w:sz w:val="24"/>
          <w:szCs w:val="24"/>
        </w:rPr>
        <w:t xml:space="preserve">in </w:t>
      </w:r>
      <w:r w:rsidR="00BC4279">
        <w:rPr>
          <w:rFonts w:ascii="Tahoma" w:hAnsi="Tahoma" w:cs="Tahoma"/>
          <w:sz w:val="24"/>
          <w:szCs w:val="24"/>
        </w:rPr>
        <w:t xml:space="preserve">an </w:t>
      </w:r>
      <w:r w:rsidR="008E1EE0">
        <w:rPr>
          <w:rFonts w:ascii="Tahoma" w:hAnsi="Tahoma" w:cs="Tahoma"/>
          <w:sz w:val="24"/>
          <w:szCs w:val="24"/>
        </w:rPr>
        <w:t xml:space="preserve">application for condonation.  </w:t>
      </w:r>
    </w:p>
    <w:p w:rsidR="00101148" w:rsidRDefault="00101148" w:rsidP="00B174C3">
      <w:pPr>
        <w:spacing w:after="0" w:line="360" w:lineRule="auto"/>
        <w:jc w:val="both"/>
        <w:rPr>
          <w:rFonts w:ascii="Tahoma" w:hAnsi="Tahoma" w:cs="Tahoma"/>
          <w:sz w:val="24"/>
          <w:szCs w:val="24"/>
        </w:rPr>
      </w:pPr>
    </w:p>
    <w:p w:rsidR="00F030C2" w:rsidRDefault="00101148" w:rsidP="00B174C3">
      <w:pPr>
        <w:spacing w:after="0" w:line="360" w:lineRule="auto"/>
        <w:jc w:val="both"/>
        <w:rPr>
          <w:rFonts w:ascii="Tahoma" w:hAnsi="Tahoma" w:cs="Tahoma"/>
          <w:sz w:val="24"/>
          <w:szCs w:val="24"/>
        </w:rPr>
      </w:pPr>
      <w:r>
        <w:rPr>
          <w:rFonts w:ascii="Tahoma" w:hAnsi="Tahoma" w:cs="Tahoma"/>
          <w:sz w:val="24"/>
          <w:szCs w:val="24"/>
        </w:rPr>
        <w:t>[22]</w:t>
      </w:r>
      <w:r>
        <w:rPr>
          <w:rFonts w:ascii="Tahoma" w:hAnsi="Tahoma" w:cs="Tahoma"/>
          <w:sz w:val="24"/>
          <w:szCs w:val="24"/>
        </w:rPr>
        <w:tab/>
      </w:r>
      <w:r w:rsidR="008E1EE0">
        <w:rPr>
          <w:rFonts w:ascii="Tahoma" w:hAnsi="Tahoma" w:cs="Tahoma"/>
          <w:sz w:val="24"/>
          <w:szCs w:val="24"/>
        </w:rPr>
        <w:t xml:space="preserve">The first requirement is to consider the extent of the delay.  </w:t>
      </w:r>
      <w:r w:rsidR="00097BDF">
        <w:rPr>
          <w:rFonts w:ascii="Tahoma" w:hAnsi="Tahoma" w:cs="Tahoma"/>
          <w:sz w:val="24"/>
          <w:szCs w:val="24"/>
        </w:rPr>
        <w:t>T</w:t>
      </w:r>
      <w:r w:rsidR="00F030C2">
        <w:rPr>
          <w:rFonts w:ascii="Tahoma" w:hAnsi="Tahoma" w:cs="Tahoma"/>
          <w:sz w:val="24"/>
          <w:szCs w:val="24"/>
        </w:rPr>
        <w:t>he delay</w:t>
      </w:r>
      <w:r w:rsidR="00FB197E">
        <w:rPr>
          <w:rFonts w:ascii="Tahoma" w:hAnsi="Tahoma" w:cs="Tahoma"/>
          <w:sz w:val="24"/>
          <w:szCs w:val="24"/>
        </w:rPr>
        <w:t xml:space="preserve"> </w:t>
      </w:r>
      <w:r w:rsidR="00097BDF">
        <w:rPr>
          <w:rFonts w:ascii="Tahoma" w:hAnsi="Tahoma" w:cs="Tahoma"/>
          <w:sz w:val="24"/>
          <w:szCs w:val="24"/>
        </w:rPr>
        <w:t>was for some</w:t>
      </w:r>
      <w:r w:rsidR="00FB197E">
        <w:rPr>
          <w:rFonts w:ascii="Tahoma" w:hAnsi="Tahoma" w:cs="Tahoma"/>
          <w:sz w:val="24"/>
          <w:szCs w:val="24"/>
        </w:rPr>
        <w:t xml:space="preserve"> two years</w:t>
      </w:r>
      <w:r w:rsidR="00F030C2">
        <w:rPr>
          <w:rFonts w:ascii="Tahoma" w:hAnsi="Tahoma" w:cs="Tahoma"/>
          <w:sz w:val="24"/>
          <w:szCs w:val="24"/>
        </w:rPr>
        <w:t>.  There was no satisfactory explanation for the delay.  In the process of explaining the r</w:t>
      </w:r>
      <w:r w:rsidR="000458C5">
        <w:rPr>
          <w:rFonts w:ascii="Tahoma" w:hAnsi="Tahoma" w:cs="Tahoma"/>
          <w:sz w:val="24"/>
          <w:szCs w:val="24"/>
        </w:rPr>
        <w:t>easonableness of the delay the a</w:t>
      </w:r>
      <w:r w:rsidR="00F030C2">
        <w:rPr>
          <w:rFonts w:ascii="Tahoma" w:hAnsi="Tahoma" w:cs="Tahoma"/>
          <w:sz w:val="24"/>
          <w:szCs w:val="24"/>
        </w:rPr>
        <w:t>pplicant made some false statements.  That clearly fails to have the Court believe him.</w:t>
      </w:r>
      <w:r w:rsidR="00097BDF">
        <w:rPr>
          <w:rFonts w:ascii="Tahoma" w:hAnsi="Tahoma" w:cs="Tahoma"/>
          <w:sz w:val="24"/>
          <w:szCs w:val="24"/>
        </w:rPr>
        <w:t xml:space="preserve"> The delay was inordinate.</w:t>
      </w:r>
    </w:p>
    <w:p w:rsidR="00097BDF" w:rsidRDefault="00097BDF" w:rsidP="00B174C3">
      <w:pPr>
        <w:spacing w:after="0" w:line="360" w:lineRule="auto"/>
        <w:jc w:val="both"/>
        <w:rPr>
          <w:rFonts w:ascii="Tahoma" w:hAnsi="Tahoma" w:cs="Tahoma"/>
          <w:sz w:val="24"/>
          <w:szCs w:val="24"/>
        </w:rPr>
      </w:pPr>
    </w:p>
    <w:p w:rsidR="00F21842" w:rsidRDefault="00101148" w:rsidP="00101148">
      <w:pPr>
        <w:spacing w:after="0" w:line="360" w:lineRule="auto"/>
        <w:ind w:firstLine="720"/>
        <w:jc w:val="both"/>
        <w:rPr>
          <w:rFonts w:ascii="Tahoma" w:hAnsi="Tahoma" w:cs="Tahoma"/>
          <w:sz w:val="24"/>
          <w:szCs w:val="24"/>
        </w:rPr>
      </w:pPr>
      <w:r>
        <w:rPr>
          <w:rFonts w:ascii="Tahoma" w:hAnsi="Tahoma" w:cs="Tahoma"/>
          <w:sz w:val="24"/>
          <w:szCs w:val="24"/>
        </w:rPr>
        <w:t>It is possible that w</w:t>
      </w:r>
      <w:r w:rsidR="00BC4279">
        <w:rPr>
          <w:rFonts w:ascii="Tahoma" w:hAnsi="Tahoma" w:cs="Tahoma"/>
          <w:sz w:val="24"/>
          <w:szCs w:val="24"/>
        </w:rPr>
        <w:t>here</w:t>
      </w:r>
      <w:r>
        <w:rPr>
          <w:rFonts w:ascii="Tahoma" w:hAnsi="Tahoma" w:cs="Tahoma"/>
          <w:sz w:val="24"/>
          <w:szCs w:val="24"/>
        </w:rPr>
        <w:t xml:space="preserve"> the delay is</w:t>
      </w:r>
      <w:r w:rsidR="00097BDF">
        <w:rPr>
          <w:rFonts w:ascii="Tahoma" w:hAnsi="Tahoma" w:cs="Tahoma"/>
          <w:sz w:val="24"/>
          <w:szCs w:val="24"/>
        </w:rPr>
        <w:t xml:space="preserve"> inordinate but there is a reasonable explanation</w:t>
      </w:r>
      <w:r w:rsidR="00F21842">
        <w:rPr>
          <w:rFonts w:ascii="Tahoma" w:hAnsi="Tahoma" w:cs="Tahoma"/>
          <w:sz w:val="24"/>
          <w:szCs w:val="24"/>
        </w:rPr>
        <w:t>,</w:t>
      </w:r>
      <w:r w:rsidR="00097BDF">
        <w:rPr>
          <w:rFonts w:ascii="Tahoma" w:hAnsi="Tahoma" w:cs="Tahoma"/>
          <w:sz w:val="24"/>
          <w:szCs w:val="24"/>
        </w:rPr>
        <w:t xml:space="preserve"> the court is likely to exercise its discretion in favour of granting </w:t>
      </w:r>
      <w:r w:rsidR="00DB5DA6">
        <w:rPr>
          <w:rFonts w:ascii="Tahoma" w:hAnsi="Tahoma" w:cs="Tahoma"/>
          <w:sz w:val="24"/>
          <w:szCs w:val="24"/>
        </w:rPr>
        <w:t xml:space="preserve">rather than refusing the indulgence.  In </w:t>
      </w:r>
      <w:r w:rsidR="00DB5DA6">
        <w:rPr>
          <w:rFonts w:ascii="Tahoma" w:hAnsi="Tahoma" w:cs="Tahoma"/>
          <w:b/>
          <w:i/>
          <w:sz w:val="24"/>
          <w:szCs w:val="24"/>
        </w:rPr>
        <w:t xml:space="preserve">TSHOVA MUBAIWA TRANSPORT COOPERATIVE LIMITED &amp; 4 OTHERS v JOSPHAT MPOFU AND 4 OTHERS </w:t>
      </w:r>
      <w:r w:rsidR="00DB5DA6" w:rsidRPr="00DB5DA6">
        <w:rPr>
          <w:rFonts w:ascii="Tahoma" w:hAnsi="Tahoma" w:cs="Tahoma"/>
          <w:sz w:val="24"/>
          <w:szCs w:val="24"/>
        </w:rPr>
        <w:t>(</w:t>
      </w:r>
      <w:r w:rsidR="00DB5DA6">
        <w:rPr>
          <w:rFonts w:ascii="Tahoma" w:hAnsi="Tahoma" w:cs="Tahoma"/>
          <w:sz w:val="24"/>
          <w:szCs w:val="24"/>
        </w:rPr>
        <w:t xml:space="preserve">above) the High Court held that while courts have held that a litigant chooses his </w:t>
      </w:r>
      <w:r w:rsidR="00BC4279">
        <w:rPr>
          <w:rFonts w:ascii="Tahoma" w:hAnsi="Tahoma" w:cs="Tahoma"/>
          <w:sz w:val="24"/>
          <w:szCs w:val="24"/>
        </w:rPr>
        <w:t>own</w:t>
      </w:r>
      <w:r w:rsidR="00DB5DA6">
        <w:rPr>
          <w:rFonts w:ascii="Tahoma" w:hAnsi="Tahoma" w:cs="Tahoma"/>
          <w:sz w:val="24"/>
          <w:szCs w:val="24"/>
        </w:rPr>
        <w:t xml:space="preserve"> legal practitioner and through that choice he or she fails through the choice so made, this principle is not cast in stone.  </w:t>
      </w:r>
      <w:r w:rsidR="00FA1F90">
        <w:rPr>
          <w:rFonts w:ascii="Tahoma" w:hAnsi="Tahoma" w:cs="Tahoma"/>
          <w:sz w:val="24"/>
          <w:szCs w:val="24"/>
        </w:rPr>
        <w:t>The submission was that t</w:t>
      </w:r>
      <w:r w:rsidR="00DB5DA6">
        <w:rPr>
          <w:rFonts w:ascii="Tahoma" w:hAnsi="Tahoma" w:cs="Tahoma"/>
          <w:sz w:val="24"/>
          <w:szCs w:val="24"/>
        </w:rPr>
        <w:t xml:space="preserve">he applicant’s explanation for delay should be considered in conjunction with other factors.  In the present case those other factors actually worsen the applicant’s </w:t>
      </w:r>
      <w:r w:rsidR="00FA1F90">
        <w:rPr>
          <w:rFonts w:ascii="Tahoma" w:hAnsi="Tahoma" w:cs="Tahoma"/>
          <w:sz w:val="24"/>
          <w:szCs w:val="24"/>
        </w:rPr>
        <w:t>case</w:t>
      </w:r>
      <w:r w:rsidR="00DB5DA6">
        <w:rPr>
          <w:rFonts w:ascii="Tahoma" w:hAnsi="Tahoma" w:cs="Tahoma"/>
          <w:sz w:val="24"/>
          <w:szCs w:val="24"/>
        </w:rPr>
        <w:t>.</w:t>
      </w:r>
      <w:r>
        <w:rPr>
          <w:rFonts w:ascii="Tahoma" w:hAnsi="Tahoma" w:cs="Tahoma"/>
          <w:sz w:val="24"/>
          <w:szCs w:val="24"/>
        </w:rPr>
        <w:t xml:space="preserve">  </w:t>
      </w:r>
    </w:p>
    <w:p w:rsidR="00F21842" w:rsidRDefault="00F21842" w:rsidP="00101148">
      <w:pPr>
        <w:spacing w:after="0" w:line="360" w:lineRule="auto"/>
        <w:ind w:firstLine="720"/>
        <w:jc w:val="both"/>
        <w:rPr>
          <w:rFonts w:ascii="Tahoma" w:hAnsi="Tahoma" w:cs="Tahoma"/>
          <w:sz w:val="24"/>
          <w:szCs w:val="24"/>
        </w:rPr>
      </w:pPr>
    </w:p>
    <w:p w:rsidR="00101148" w:rsidRDefault="00101148" w:rsidP="00101148">
      <w:pPr>
        <w:spacing w:after="0" w:line="360" w:lineRule="auto"/>
        <w:ind w:firstLine="720"/>
        <w:jc w:val="both"/>
        <w:rPr>
          <w:rFonts w:ascii="Tahoma" w:hAnsi="Tahoma" w:cs="Tahoma"/>
          <w:sz w:val="24"/>
          <w:szCs w:val="24"/>
        </w:rPr>
      </w:pPr>
      <w:r>
        <w:rPr>
          <w:rFonts w:ascii="Tahoma" w:hAnsi="Tahoma" w:cs="Tahoma"/>
          <w:sz w:val="24"/>
          <w:szCs w:val="24"/>
        </w:rPr>
        <w:t xml:space="preserve">In the </w:t>
      </w:r>
      <w:r>
        <w:rPr>
          <w:rFonts w:ascii="Tahoma" w:hAnsi="Tahoma" w:cs="Tahoma"/>
          <w:b/>
          <w:i/>
          <w:sz w:val="24"/>
          <w:szCs w:val="24"/>
        </w:rPr>
        <w:t xml:space="preserve">MORONEY </w:t>
      </w:r>
      <w:r>
        <w:rPr>
          <w:rFonts w:ascii="Tahoma" w:hAnsi="Tahoma" w:cs="Tahoma"/>
          <w:sz w:val="24"/>
          <w:szCs w:val="24"/>
        </w:rPr>
        <w:t>case (above) the Supreme Court commenting on the respondent’s evidence in that case stated as follows:</w:t>
      </w:r>
    </w:p>
    <w:p w:rsidR="00101148" w:rsidRPr="00383045" w:rsidRDefault="00101148" w:rsidP="00101148">
      <w:pPr>
        <w:spacing w:after="0" w:line="360" w:lineRule="auto"/>
        <w:ind w:left="720" w:firstLine="720"/>
        <w:jc w:val="both"/>
        <w:rPr>
          <w:rFonts w:ascii="Tahoma" w:hAnsi="Tahoma" w:cs="Tahoma"/>
          <w:sz w:val="24"/>
          <w:szCs w:val="24"/>
        </w:rPr>
      </w:pPr>
      <w:r w:rsidRPr="00815E8E">
        <w:rPr>
          <w:rFonts w:ascii="Times New Roman" w:hAnsi="Times New Roman" w:cs="Times New Roman"/>
          <w:i/>
          <w:sz w:val="24"/>
          <w:szCs w:val="24"/>
        </w:rPr>
        <w:t xml:space="preserve">“It was the appellant’s contention which contention I accept, that the respondent failed to </w:t>
      </w:r>
      <w:r w:rsidRPr="00BC4279">
        <w:rPr>
          <w:rFonts w:ascii="Times New Roman" w:hAnsi="Times New Roman" w:cs="Times New Roman"/>
          <w:b/>
          <w:i/>
          <w:sz w:val="24"/>
          <w:szCs w:val="24"/>
        </w:rPr>
        <w:t>truthfully and adequately</w:t>
      </w:r>
      <w:r w:rsidRPr="00815E8E">
        <w:rPr>
          <w:rFonts w:ascii="Times New Roman" w:hAnsi="Times New Roman" w:cs="Times New Roman"/>
          <w:i/>
          <w:sz w:val="24"/>
          <w:szCs w:val="24"/>
        </w:rPr>
        <w:t xml:space="preserve"> explain the circumstances of how the various amounts that the respondent claimed came from Helena Limited found their way </w:t>
      </w:r>
      <w:r>
        <w:rPr>
          <w:rFonts w:ascii="Times New Roman" w:hAnsi="Times New Roman" w:cs="Times New Roman"/>
          <w:i/>
          <w:sz w:val="24"/>
          <w:szCs w:val="24"/>
        </w:rPr>
        <w:t>into</w:t>
      </w:r>
      <w:r w:rsidRPr="00815E8E">
        <w:rPr>
          <w:rFonts w:ascii="Times New Roman" w:hAnsi="Times New Roman" w:cs="Times New Roman"/>
          <w:i/>
          <w:sz w:val="24"/>
          <w:szCs w:val="24"/>
        </w:rPr>
        <w:t xml:space="preserve"> the Standard Chartered Isle of Man Account.  The court ought to have disbelieved him.  From the </w:t>
      </w:r>
      <w:r>
        <w:rPr>
          <w:rFonts w:ascii="Times New Roman" w:hAnsi="Times New Roman" w:cs="Times New Roman"/>
          <w:i/>
          <w:sz w:val="24"/>
          <w:szCs w:val="24"/>
        </w:rPr>
        <w:t>tenor</w:t>
      </w:r>
      <w:r w:rsidRPr="00815E8E">
        <w:rPr>
          <w:rFonts w:ascii="Times New Roman" w:hAnsi="Times New Roman" w:cs="Times New Roman"/>
          <w:i/>
          <w:sz w:val="24"/>
          <w:szCs w:val="24"/>
        </w:rPr>
        <w:t xml:space="preserve"> of respondent’s testimony,</w:t>
      </w:r>
      <w:r w:rsidRPr="00383045">
        <w:rPr>
          <w:rFonts w:ascii="Times New Roman" w:hAnsi="Times New Roman" w:cs="Times New Roman"/>
          <w:b/>
          <w:i/>
          <w:sz w:val="24"/>
          <w:szCs w:val="24"/>
        </w:rPr>
        <w:t xml:space="preserve"> it is quite clear that he was less than candid with the court in regard to how he </w:t>
      </w:r>
      <w:r w:rsidRPr="00815E8E">
        <w:rPr>
          <w:rFonts w:ascii="Times New Roman" w:hAnsi="Times New Roman" w:cs="Times New Roman"/>
          <w:i/>
          <w:sz w:val="24"/>
          <w:szCs w:val="24"/>
        </w:rPr>
        <w:t>amassed his financial resources and the sources of such funds.</w:t>
      </w:r>
      <w:r>
        <w:rPr>
          <w:rFonts w:ascii="Times New Roman" w:hAnsi="Times New Roman" w:cs="Times New Roman"/>
          <w:i/>
          <w:sz w:val="24"/>
          <w:szCs w:val="24"/>
        </w:rPr>
        <w:t>”(</w:t>
      </w:r>
      <w:r w:rsidRPr="00383045">
        <w:rPr>
          <w:rFonts w:ascii="Tahoma" w:hAnsi="Tahoma" w:cs="Tahoma"/>
          <w:sz w:val="24"/>
          <w:szCs w:val="24"/>
        </w:rPr>
        <w:t>Emphasis added)</w:t>
      </w:r>
      <w:r>
        <w:rPr>
          <w:rFonts w:ascii="Tahoma" w:hAnsi="Tahoma" w:cs="Tahoma"/>
          <w:sz w:val="24"/>
          <w:szCs w:val="24"/>
        </w:rPr>
        <w:t>.</w:t>
      </w:r>
    </w:p>
    <w:p w:rsidR="00101148" w:rsidRDefault="00101148" w:rsidP="00101148">
      <w:pPr>
        <w:spacing w:after="0" w:line="240" w:lineRule="auto"/>
        <w:jc w:val="both"/>
        <w:rPr>
          <w:rFonts w:ascii="Tahoma" w:hAnsi="Tahoma" w:cs="Tahoma"/>
          <w:sz w:val="24"/>
          <w:szCs w:val="24"/>
        </w:rPr>
      </w:pPr>
    </w:p>
    <w:p w:rsidR="00101148" w:rsidRPr="00151BE8" w:rsidRDefault="00101148" w:rsidP="00101148">
      <w:pPr>
        <w:spacing w:after="0" w:line="360" w:lineRule="auto"/>
        <w:jc w:val="both"/>
        <w:rPr>
          <w:rFonts w:ascii="Times New Roman" w:hAnsi="Times New Roman" w:cs="Times New Roman"/>
          <w:i/>
          <w:sz w:val="24"/>
          <w:szCs w:val="24"/>
        </w:rPr>
      </w:pPr>
      <w:r>
        <w:rPr>
          <w:rFonts w:ascii="Tahoma" w:hAnsi="Tahoma" w:cs="Tahoma"/>
          <w:sz w:val="24"/>
          <w:szCs w:val="24"/>
        </w:rPr>
        <w:tab/>
      </w:r>
      <w:r w:rsidRPr="00151BE8">
        <w:rPr>
          <w:rFonts w:ascii="Times New Roman" w:hAnsi="Times New Roman" w:cs="Times New Roman"/>
          <w:i/>
          <w:sz w:val="24"/>
          <w:szCs w:val="24"/>
        </w:rPr>
        <w:t xml:space="preserve">In </w:t>
      </w:r>
      <w:r w:rsidRPr="00151BE8">
        <w:rPr>
          <w:rFonts w:ascii="Times New Roman" w:hAnsi="Times New Roman" w:cs="Times New Roman"/>
          <w:b/>
          <w:i/>
          <w:sz w:val="24"/>
          <w:szCs w:val="24"/>
        </w:rPr>
        <w:t xml:space="preserve">LEADER TREAD ZIMBABWER (PVT) LTD v SMITH HH 131-03 </w:t>
      </w:r>
      <w:r w:rsidRPr="00151BE8">
        <w:rPr>
          <w:rFonts w:ascii="Times New Roman" w:hAnsi="Times New Roman" w:cs="Times New Roman"/>
          <w:i/>
          <w:sz w:val="24"/>
          <w:szCs w:val="24"/>
        </w:rPr>
        <w:t>NDOU J at page 7 of the cyclostyled judgment stated as follows:</w:t>
      </w:r>
    </w:p>
    <w:p w:rsidR="00101148" w:rsidRPr="00922678" w:rsidRDefault="00101148" w:rsidP="00101148">
      <w:pPr>
        <w:spacing w:after="0" w:line="360" w:lineRule="auto"/>
        <w:ind w:left="720" w:firstLine="720"/>
        <w:jc w:val="both"/>
        <w:rPr>
          <w:rFonts w:ascii="Times New Roman" w:hAnsi="Times New Roman" w:cs="Times New Roman"/>
          <w:i/>
          <w:sz w:val="24"/>
          <w:szCs w:val="24"/>
        </w:rPr>
      </w:pPr>
      <w:r w:rsidRPr="00922678">
        <w:rPr>
          <w:rFonts w:ascii="Times New Roman" w:hAnsi="Times New Roman" w:cs="Times New Roman"/>
          <w:i/>
          <w:sz w:val="24"/>
          <w:szCs w:val="24"/>
        </w:rPr>
        <w:t xml:space="preserve">“It is trite that if a litigant gives false evidence, his story will be discarded and the same adverse inferences may be drawn as </w:t>
      </w:r>
      <w:r>
        <w:rPr>
          <w:rFonts w:ascii="Times New Roman" w:hAnsi="Times New Roman" w:cs="Times New Roman"/>
          <w:i/>
          <w:sz w:val="24"/>
          <w:szCs w:val="24"/>
        </w:rPr>
        <w:t xml:space="preserve">if </w:t>
      </w:r>
      <w:r w:rsidRPr="00922678">
        <w:rPr>
          <w:rFonts w:ascii="Times New Roman" w:hAnsi="Times New Roman" w:cs="Times New Roman"/>
          <w:i/>
          <w:sz w:val="24"/>
          <w:szCs w:val="24"/>
        </w:rPr>
        <w:t xml:space="preserve">he had not given evidence at all – See </w:t>
      </w:r>
      <w:r w:rsidRPr="00922678">
        <w:rPr>
          <w:rFonts w:ascii="Times New Roman" w:hAnsi="Times New Roman" w:cs="Times New Roman"/>
          <w:b/>
          <w:i/>
          <w:sz w:val="24"/>
          <w:szCs w:val="24"/>
        </w:rPr>
        <w:t xml:space="preserve">TUMAHOLE BERENG v R (1949) AC 253 AND SOUTH AFRICA LAW OF EVIDENCE </w:t>
      </w:r>
      <w:r w:rsidRPr="00922678">
        <w:rPr>
          <w:rFonts w:ascii="Times New Roman" w:hAnsi="Times New Roman" w:cs="Times New Roman"/>
          <w:i/>
          <w:sz w:val="24"/>
          <w:szCs w:val="24"/>
        </w:rPr>
        <w:t xml:space="preserve">by LH Hoffman and DT </w:t>
      </w:r>
      <w:proofErr w:type="spellStart"/>
      <w:r w:rsidRPr="00922678">
        <w:rPr>
          <w:rFonts w:ascii="Times New Roman" w:hAnsi="Times New Roman" w:cs="Times New Roman"/>
          <w:i/>
          <w:sz w:val="24"/>
          <w:szCs w:val="24"/>
        </w:rPr>
        <w:t>Zeffect</w:t>
      </w:r>
      <w:proofErr w:type="spellEnd"/>
      <w:r w:rsidRPr="00922678">
        <w:rPr>
          <w:rFonts w:ascii="Times New Roman" w:hAnsi="Times New Roman" w:cs="Times New Roman"/>
          <w:i/>
          <w:sz w:val="24"/>
          <w:szCs w:val="24"/>
        </w:rPr>
        <w:t xml:space="preserve"> 3</w:t>
      </w:r>
      <w:r w:rsidRPr="00922678">
        <w:rPr>
          <w:rFonts w:ascii="Times New Roman" w:hAnsi="Times New Roman" w:cs="Times New Roman"/>
          <w:i/>
          <w:sz w:val="24"/>
          <w:szCs w:val="24"/>
          <w:vertAlign w:val="superscript"/>
        </w:rPr>
        <w:t>rd</w:t>
      </w:r>
      <w:r w:rsidRPr="00922678">
        <w:rPr>
          <w:rFonts w:ascii="Times New Roman" w:hAnsi="Times New Roman" w:cs="Times New Roman"/>
          <w:i/>
          <w:sz w:val="24"/>
          <w:szCs w:val="24"/>
        </w:rPr>
        <w:t xml:space="preserve"> Edition at page 472.  If a litigant lies ab</w:t>
      </w:r>
      <w:r>
        <w:rPr>
          <w:rFonts w:ascii="Times New Roman" w:hAnsi="Times New Roman" w:cs="Times New Roman"/>
          <w:i/>
          <w:sz w:val="24"/>
          <w:szCs w:val="24"/>
        </w:rPr>
        <w:t>out a particular incident, the c</w:t>
      </w:r>
      <w:r w:rsidRPr="00922678">
        <w:rPr>
          <w:rFonts w:ascii="Times New Roman" w:hAnsi="Times New Roman" w:cs="Times New Roman"/>
          <w:i/>
          <w:sz w:val="24"/>
          <w:szCs w:val="24"/>
        </w:rPr>
        <w:t>ourt may infer that there is something about it which he wishes to hide.”</w:t>
      </w:r>
    </w:p>
    <w:p w:rsidR="00F030C2" w:rsidRDefault="00F030C2" w:rsidP="004D2FD0">
      <w:pPr>
        <w:spacing w:after="0" w:line="360" w:lineRule="auto"/>
        <w:jc w:val="both"/>
        <w:rPr>
          <w:rFonts w:ascii="Tahoma" w:hAnsi="Tahoma" w:cs="Tahoma"/>
          <w:sz w:val="24"/>
          <w:szCs w:val="24"/>
        </w:rPr>
      </w:pPr>
    </w:p>
    <w:p w:rsidR="004D2FD0" w:rsidRDefault="000458C5" w:rsidP="00B174C3">
      <w:pPr>
        <w:spacing w:after="0" w:line="360" w:lineRule="auto"/>
        <w:jc w:val="both"/>
        <w:rPr>
          <w:rFonts w:ascii="Tahoma" w:hAnsi="Tahoma" w:cs="Tahoma"/>
          <w:sz w:val="24"/>
          <w:szCs w:val="24"/>
        </w:rPr>
      </w:pPr>
      <w:r>
        <w:rPr>
          <w:rFonts w:ascii="Tahoma" w:hAnsi="Tahoma" w:cs="Tahoma"/>
          <w:sz w:val="24"/>
          <w:szCs w:val="24"/>
        </w:rPr>
        <w:t>[2</w:t>
      </w:r>
      <w:r w:rsidR="004D2FD0">
        <w:rPr>
          <w:rFonts w:ascii="Tahoma" w:hAnsi="Tahoma" w:cs="Tahoma"/>
          <w:sz w:val="24"/>
          <w:szCs w:val="24"/>
        </w:rPr>
        <w:t>3</w:t>
      </w:r>
      <w:r>
        <w:rPr>
          <w:rFonts w:ascii="Tahoma" w:hAnsi="Tahoma" w:cs="Tahoma"/>
          <w:sz w:val="24"/>
          <w:szCs w:val="24"/>
        </w:rPr>
        <w:t>]</w:t>
      </w:r>
      <w:r>
        <w:rPr>
          <w:rFonts w:ascii="Tahoma" w:hAnsi="Tahoma" w:cs="Tahoma"/>
          <w:sz w:val="24"/>
          <w:szCs w:val="24"/>
        </w:rPr>
        <w:tab/>
      </w:r>
      <w:r w:rsidR="00F030C2">
        <w:rPr>
          <w:rFonts w:ascii="Tahoma" w:hAnsi="Tahoma" w:cs="Tahoma"/>
          <w:sz w:val="24"/>
          <w:szCs w:val="24"/>
        </w:rPr>
        <w:t xml:space="preserve">On the prospects of success </w:t>
      </w:r>
      <w:r w:rsidR="00FB197E">
        <w:rPr>
          <w:rFonts w:ascii="Tahoma" w:hAnsi="Tahoma" w:cs="Tahoma"/>
          <w:sz w:val="24"/>
          <w:szCs w:val="24"/>
        </w:rPr>
        <w:t>he relies on</w:t>
      </w:r>
      <w:r w:rsidR="00F030C2">
        <w:rPr>
          <w:rFonts w:ascii="Tahoma" w:hAnsi="Tahoma" w:cs="Tahoma"/>
          <w:sz w:val="24"/>
          <w:szCs w:val="24"/>
        </w:rPr>
        <w:t xml:space="preserve"> technicalities</w:t>
      </w:r>
      <w:r w:rsidR="00FB197E">
        <w:rPr>
          <w:rFonts w:ascii="Tahoma" w:hAnsi="Tahoma" w:cs="Tahoma"/>
          <w:sz w:val="24"/>
          <w:szCs w:val="24"/>
        </w:rPr>
        <w:t xml:space="preserve">. </w:t>
      </w:r>
      <w:r w:rsidR="004D2FD0">
        <w:rPr>
          <w:rFonts w:ascii="Tahoma" w:hAnsi="Tahoma" w:cs="Tahoma"/>
          <w:sz w:val="24"/>
          <w:szCs w:val="24"/>
        </w:rPr>
        <w:t xml:space="preserve"> The technicalities are premised on alleged violations of the regulations.  The relevant provisions are as follows: </w:t>
      </w:r>
    </w:p>
    <w:p w:rsidR="00640BA1" w:rsidRDefault="00640BA1" w:rsidP="00640BA1">
      <w:pPr>
        <w:spacing w:after="0" w:line="360" w:lineRule="auto"/>
        <w:jc w:val="both"/>
        <w:rPr>
          <w:rFonts w:ascii="Tahoma" w:hAnsi="Tahoma" w:cs="Tahoma"/>
          <w:sz w:val="24"/>
          <w:szCs w:val="24"/>
        </w:rPr>
      </w:pPr>
      <w:r>
        <w:rPr>
          <w:rFonts w:ascii="Tahoma" w:hAnsi="Tahoma" w:cs="Tahoma"/>
          <w:sz w:val="24"/>
          <w:szCs w:val="24"/>
        </w:rPr>
        <w:t>S43 provides: for Disciplinary Committees.  S43 (</w:t>
      </w:r>
      <w:r w:rsidR="00BC4279">
        <w:rPr>
          <w:rFonts w:ascii="Tahoma" w:hAnsi="Tahoma" w:cs="Tahoma"/>
          <w:sz w:val="24"/>
          <w:szCs w:val="24"/>
        </w:rPr>
        <w:t>2</w:t>
      </w:r>
      <w:r>
        <w:rPr>
          <w:rFonts w:ascii="Tahoma" w:hAnsi="Tahoma" w:cs="Tahoma"/>
          <w:sz w:val="24"/>
          <w:szCs w:val="24"/>
        </w:rPr>
        <w:t xml:space="preserve"> </w:t>
      </w:r>
      <w:proofErr w:type="gramStart"/>
      <w:r>
        <w:rPr>
          <w:rFonts w:ascii="Tahoma" w:hAnsi="Tahoma" w:cs="Tahoma"/>
          <w:sz w:val="24"/>
          <w:szCs w:val="24"/>
        </w:rPr>
        <w:t>provides</w:t>
      </w:r>
      <w:proofErr w:type="gramEnd"/>
      <w:r>
        <w:rPr>
          <w:rFonts w:ascii="Tahoma" w:hAnsi="Tahoma" w:cs="Tahoma"/>
          <w:sz w:val="24"/>
          <w:szCs w:val="24"/>
        </w:rPr>
        <w:t xml:space="preserve"> that: </w:t>
      </w:r>
    </w:p>
    <w:p w:rsidR="00640BA1" w:rsidRPr="00CA411E" w:rsidRDefault="00640BA1" w:rsidP="00640BA1">
      <w:pPr>
        <w:spacing w:after="0" w:line="360" w:lineRule="auto"/>
        <w:ind w:firstLine="720"/>
        <w:jc w:val="both"/>
        <w:rPr>
          <w:rFonts w:ascii="Times New Roman" w:hAnsi="Times New Roman" w:cs="Times New Roman"/>
          <w:i/>
          <w:sz w:val="24"/>
          <w:szCs w:val="24"/>
        </w:rPr>
      </w:pPr>
      <w:r w:rsidRPr="00CA411E">
        <w:rPr>
          <w:rFonts w:ascii="Times New Roman" w:hAnsi="Times New Roman" w:cs="Times New Roman"/>
          <w:i/>
          <w:sz w:val="24"/>
          <w:szCs w:val="24"/>
        </w:rPr>
        <w:t>“(2) A disciplinary Committee appointed by–</w:t>
      </w:r>
    </w:p>
    <w:p w:rsidR="00640BA1" w:rsidRPr="00CA411E" w:rsidRDefault="00640BA1" w:rsidP="00640BA1">
      <w:pPr>
        <w:spacing w:after="0" w:line="360" w:lineRule="auto"/>
        <w:ind w:left="1440"/>
        <w:jc w:val="both"/>
        <w:rPr>
          <w:rFonts w:ascii="Times New Roman" w:hAnsi="Times New Roman" w:cs="Times New Roman"/>
          <w:i/>
          <w:sz w:val="24"/>
          <w:szCs w:val="24"/>
        </w:rPr>
      </w:pPr>
      <w:r w:rsidRPr="00CA411E">
        <w:rPr>
          <w:rFonts w:ascii="Times New Roman" w:hAnsi="Times New Roman" w:cs="Times New Roman"/>
          <w:i/>
          <w:sz w:val="24"/>
          <w:szCs w:val="24"/>
        </w:rPr>
        <w:t xml:space="preserve">(a) </w:t>
      </w:r>
      <w:r w:rsidRPr="00CA411E">
        <w:rPr>
          <w:rFonts w:ascii="Times New Roman" w:hAnsi="Times New Roman" w:cs="Times New Roman"/>
          <w:i/>
          <w:sz w:val="24"/>
          <w:szCs w:val="24"/>
        </w:rPr>
        <w:tab/>
        <w:t>...</w:t>
      </w:r>
    </w:p>
    <w:p w:rsidR="00640BA1" w:rsidRPr="00CA411E" w:rsidRDefault="00640BA1" w:rsidP="00640BA1">
      <w:pPr>
        <w:spacing w:after="0" w:line="360" w:lineRule="auto"/>
        <w:ind w:left="1440"/>
        <w:jc w:val="both"/>
        <w:rPr>
          <w:rFonts w:ascii="Times New Roman" w:hAnsi="Times New Roman" w:cs="Times New Roman"/>
          <w:i/>
          <w:sz w:val="24"/>
          <w:szCs w:val="24"/>
        </w:rPr>
      </w:pPr>
      <w:r w:rsidRPr="00CA411E">
        <w:rPr>
          <w:rFonts w:ascii="Times New Roman" w:hAnsi="Times New Roman" w:cs="Times New Roman"/>
          <w:i/>
          <w:sz w:val="24"/>
          <w:szCs w:val="24"/>
        </w:rPr>
        <w:t>(b)</w:t>
      </w:r>
      <w:r w:rsidRPr="00CA411E">
        <w:rPr>
          <w:rFonts w:ascii="Times New Roman" w:hAnsi="Times New Roman" w:cs="Times New Roman"/>
          <w:i/>
          <w:sz w:val="24"/>
          <w:szCs w:val="24"/>
        </w:rPr>
        <w:tab/>
        <w:t>…</w:t>
      </w:r>
    </w:p>
    <w:p w:rsidR="00640BA1" w:rsidRPr="00B56E7D" w:rsidRDefault="00640BA1" w:rsidP="00640BA1">
      <w:pPr>
        <w:spacing w:after="0" w:line="360" w:lineRule="auto"/>
        <w:jc w:val="both"/>
        <w:rPr>
          <w:rFonts w:ascii="Times New Roman" w:hAnsi="Times New Roman" w:cs="Times New Roman"/>
          <w:i/>
          <w:sz w:val="24"/>
          <w:szCs w:val="24"/>
        </w:rPr>
      </w:pPr>
      <w:r>
        <w:rPr>
          <w:rFonts w:ascii="Tahoma" w:hAnsi="Tahoma" w:cs="Tahoma"/>
          <w:sz w:val="24"/>
          <w:szCs w:val="24"/>
        </w:rPr>
        <w:tab/>
      </w:r>
      <w:r>
        <w:rPr>
          <w:rFonts w:ascii="Tahoma" w:hAnsi="Tahoma" w:cs="Tahoma"/>
          <w:sz w:val="24"/>
          <w:szCs w:val="24"/>
        </w:rPr>
        <w:tab/>
      </w:r>
      <w:r w:rsidRPr="00B56E7D">
        <w:rPr>
          <w:rFonts w:ascii="Times New Roman" w:hAnsi="Times New Roman" w:cs="Times New Roman"/>
          <w:i/>
          <w:sz w:val="24"/>
          <w:szCs w:val="24"/>
        </w:rPr>
        <w:t>(c)</w:t>
      </w:r>
      <w:r w:rsidRPr="00B56E7D">
        <w:rPr>
          <w:rFonts w:ascii="Times New Roman" w:hAnsi="Times New Roman" w:cs="Times New Roman"/>
          <w:i/>
          <w:sz w:val="24"/>
          <w:szCs w:val="24"/>
        </w:rPr>
        <w:tab/>
      </w:r>
      <w:proofErr w:type="gramStart"/>
      <w:r w:rsidRPr="00B56E7D">
        <w:rPr>
          <w:rFonts w:ascii="Times New Roman" w:hAnsi="Times New Roman" w:cs="Times New Roman"/>
          <w:i/>
          <w:sz w:val="24"/>
          <w:szCs w:val="24"/>
        </w:rPr>
        <w:t>a</w:t>
      </w:r>
      <w:proofErr w:type="gramEnd"/>
      <w:r w:rsidRPr="00B56E7D">
        <w:rPr>
          <w:rFonts w:ascii="Times New Roman" w:hAnsi="Times New Roman" w:cs="Times New Roman"/>
          <w:i/>
          <w:sz w:val="24"/>
          <w:szCs w:val="24"/>
        </w:rPr>
        <w:t xml:space="preserve"> head of department shall consist of –</w:t>
      </w:r>
    </w:p>
    <w:p w:rsidR="00640BA1" w:rsidRPr="00B56E7D" w:rsidRDefault="00640BA1" w:rsidP="00640BA1">
      <w:pPr>
        <w:pStyle w:val="ListParagraph"/>
        <w:numPr>
          <w:ilvl w:val="0"/>
          <w:numId w:val="9"/>
        </w:num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w:t>
      </w:r>
      <w:r w:rsidRPr="00B56E7D">
        <w:rPr>
          <w:rFonts w:ascii="Times New Roman" w:hAnsi="Times New Roman" w:cs="Times New Roman"/>
          <w:i/>
          <w:sz w:val="24"/>
          <w:szCs w:val="24"/>
        </w:rPr>
        <w:t xml:space="preserve"> chairman who shall be the deputy head of departmen</w:t>
      </w:r>
      <w:r w:rsidR="00FA1F90">
        <w:rPr>
          <w:rFonts w:ascii="Times New Roman" w:hAnsi="Times New Roman" w:cs="Times New Roman"/>
          <w:i/>
          <w:sz w:val="24"/>
          <w:szCs w:val="24"/>
        </w:rPr>
        <w:t>t or a member nominated by the d</w:t>
      </w:r>
      <w:r w:rsidRPr="00B56E7D">
        <w:rPr>
          <w:rFonts w:ascii="Times New Roman" w:hAnsi="Times New Roman" w:cs="Times New Roman"/>
          <w:i/>
          <w:sz w:val="24"/>
          <w:szCs w:val="24"/>
        </w:rPr>
        <w:t xml:space="preserve">eputy head of department to act on his behalf who is approved by the head of department; and </w:t>
      </w:r>
    </w:p>
    <w:p w:rsidR="00640BA1" w:rsidRDefault="00640BA1" w:rsidP="00640BA1">
      <w:pPr>
        <w:pStyle w:val="ListParagraph"/>
        <w:numPr>
          <w:ilvl w:val="0"/>
          <w:numId w:val="9"/>
        </w:numPr>
        <w:spacing w:after="0" w:line="360" w:lineRule="auto"/>
        <w:jc w:val="both"/>
        <w:rPr>
          <w:rFonts w:ascii="Times New Roman" w:hAnsi="Times New Roman" w:cs="Times New Roman"/>
          <w:i/>
          <w:sz w:val="24"/>
          <w:szCs w:val="24"/>
        </w:rPr>
      </w:pPr>
      <w:proofErr w:type="gramStart"/>
      <w:r>
        <w:rPr>
          <w:rFonts w:ascii="Times New Roman" w:hAnsi="Times New Roman" w:cs="Times New Roman"/>
          <w:i/>
          <w:sz w:val="24"/>
          <w:szCs w:val="24"/>
        </w:rPr>
        <w:t>t</w:t>
      </w:r>
      <w:r w:rsidRPr="00B56E7D">
        <w:rPr>
          <w:rFonts w:ascii="Times New Roman" w:hAnsi="Times New Roman" w:cs="Times New Roman"/>
          <w:i/>
          <w:sz w:val="24"/>
          <w:szCs w:val="24"/>
        </w:rPr>
        <w:t>wo</w:t>
      </w:r>
      <w:proofErr w:type="gramEnd"/>
      <w:r w:rsidRPr="00B56E7D">
        <w:rPr>
          <w:rFonts w:ascii="Times New Roman" w:hAnsi="Times New Roman" w:cs="Times New Roman"/>
          <w:i/>
          <w:sz w:val="24"/>
          <w:szCs w:val="24"/>
        </w:rPr>
        <w:t xml:space="preserve"> other members appointed by the head of department who shall be confirmed members</w:t>
      </w:r>
      <w:r>
        <w:rPr>
          <w:rFonts w:ascii="Times New Roman" w:hAnsi="Times New Roman" w:cs="Times New Roman"/>
          <w:i/>
          <w:sz w:val="24"/>
          <w:szCs w:val="24"/>
        </w:rPr>
        <w:t>.</w:t>
      </w:r>
      <w:r w:rsidRPr="00B56E7D">
        <w:rPr>
          <w:rFonts w:ascii="Times New Roman" w:hAnsi="Times New Roman" w:cs="Times New Roman"/>
          <w:i/>
          <w:sz w:val="24"/>
          <w:szCs w:val="24"/>
        </w:rPr>
        <w:t>”</w:t>
      </w:r>
    </w:p>
    <w:p w:rsidR="00640BA1" w:rsidRDefault="00640BA1" w:rsidP="00640BA1">
      <w:pPr>
        <w:spacing w:after="0" w:line="240" w:lineRule="auto"/>
        <w:jc w:val="both"/>
        <w:rPr>
          <w:rFonts w:ascii="Times New Roman" w:hAnsi="Times New Roman" w:cs="Times New Roman"/>
          <w:i/>
          <w:sz w:val="24"/>
          <w:szCs w:val="24"/>
        </w:rPr>
      </w:pPr>
    </w:p>
    <w:p w:rsidR="00BC4279" w:rsidRPr="00FA1F90" w:rsidRDefault="00FA1F90" w:rsidP="00FA1F90">
      <w:pPr>
        <w:spacing w:after="0" w:line="240" w:lineRule="auto"/>
        <w:ind w:left="1440"/>
        <w:jc w:val="both"/>
        <w:rPr>
          <w:rFonts w:ascii="Tahoma" w:hAnsi="Tahoma" w:cs="Tahoma"/>
          <w:sz w:val="24"/>
          <w:szCs w:val="24"/>
        </w:rPr>
      </w:pPr>
      <w:r>
        <w:rPr>
          <w:rFonts w:ascii="Tahoma" w:hAnsi="Tahoma" w:cs="Tahoma"/>
          <w:sz w:val="24"/>
          <w:szCs w:val="24"/>
        </w:rPr>
        <w:t>And</w:t>
      </w:r>
    </w:p>
    <w:p w:rsidR="00BC4279" w:rsidRDefault="00BC4279" w:rsidP="00640BA1">
      <w:pPr>
        <w:spacing w:after="0" w:line="240" w:lineRule="auto"/>
        <w:jc w:val="both"/>
        <w:rPr>
          <w:rFonts w:ascii="Times New Roman" w:hAnsi="Times New Roman" w:cs="Times New Roman"/>
          <w:i/>
          <w:sz w:val="24"/>
          <w:szCs w:val="24"/>
        </w:rPr>
      </w:pPr>
    </w:p>
    <w:p w:rsidR="00640BA1" w:rsidRDefault="00640BA1" w:rsidP="00640BA1">
      <w:pPr>
        <w:spacing w:after="0" w:line="360" w:lineRule="auto"/>
        <w:jc w:val="both"/>
        <w:rPr>
          <w:rFonts w:ascii="Tahoma" w:hAnsi="Tahoma" w:cs="Tahoma"/>
          <w:sz w:val="24"/>
          <w:szCs w:val="24"/>
        </w:rPr>
      </w:pPr>
      <w:r>
        <w:rPr>
          <w:rFonts w:ascii="Tahoma" w:hAnsi="Tahoma" w:cs="Tahoma"/>
          <w:sz w:val="24"/>
          <w:szCs w:val="24"/>
        </w:rPr>
        <w:t>S 45(3) provides that</w:t>
      </w:r>
    </w:p>
    <w:p w:rsidR="00640BA1" w:rsidRPr="00151BE8" w:rsidRDefault="00640BA1" w:rsidP="00640BA1">
      <w:pPr>
        <w:spacing w:before="240" w:after="0" w:line="360" w:lineRule="auto"/>
        <w:jc w:val="both"/>
        <w:rPr>
          <w:rFonts w:ascii="Times New Roman" w:hAnsi="Times New Roman" w:cs="Times New Roman"/>
          <w:i/>
          <w:sz w:val="24"/>
          <w:szCs w:val="24"/>
        </w:rPr>
      </w:pPr>
      <w:r>
        <w:rPr>
          <w:rFonts w:ascii="Tahoma" w:hAnsi="Tahoma" w:cs="Tahoma"/>
          <w:sz w:val="24"/>
          <w:szCs w:val="24"/>
        </w:rPr>
        <w:tab/>
      </w:r>
      <w:r w:rsidRPr="00151BE8">
        <w:rPr>
          <w:rFonts w:ascii="Times New Roman" w:hAnsi="Times New Roman" w:cs="Times New Roman"/>
          <w:i/>
          <w:sz w:val="24"/>
          <w:szCs w:val="24"/>
        </w:rPr>
        <w:t>“(3</w:t>
      </w:r>
      <w:proofErr w:type="gramStart"/>
      <w:r w:rsidRPr="00151BE8">
        <w:rPr>
          <w:rFonts w:ascii="Times New Roman" w:hAnsi="Times New Roman" w:cs="Times New Roman"/>
          <w:i/>
          <w:sz w:val="24"/>
          <w:szCs w:val="24"/>
        </w:rPr>
        <w:t>)  At</w:t>
      </w:r>
      <w:proofErr w:type="gramEnd"/>
      <w:r w:rsidRPr="00151BE8">
        <w:rPr>
          <w:rFonts w:ascii="Times New Roman" w:hAnsi="Times New Roman" w:cs="Times New Roman"/>
          <w:i/>
          <w:sz w:val="24"/>
          <w:szCs w:val="24"/>
        </w:rPr>
        <w:t xml:space="preserve"> the hearing the member</w:t>
      </w:r>
      <w:r w:rsidR="00FA1F90">
        <w:rPr>
          <w:rFonts w:ascii="Times New Roman" w:hAnsi="Times New Roman" w:cs="Times New Roman"/>
          <w:i/>
          <w:sz w:val="24"/>
          <w:szCs w:val="24"/>
        </w:rPr>
        <w:t xml:space="preserve"> and the disciplinary committee</w:t>
      </w:r>
      <w:r w:rsidRPr="00151BE8">
        <w:rPr>
          <w:rFonts w:ascii="Times New Roman" w:hAnsi="Times New Roman" w:cs="Times New Roman"/>
          <w:i/>
          <w:sz w:val="24"/>
          <w:szCs w:val="24"/>
        </w:rPr>
        <w:t xml:space="preserve"> may</w:t>
      </w:r>
      <w:r w:rsidR="00FA1F90">
        <w:rPr>
          <w:rFonts w:ascii="Times New Roman" w:hAnsi="Times New Roman" w:cs="Times New Roman"/>
          <w:i/>
          <w:sz w:val="24"/>
          <w:szCs w:val="24"/>
        </w:rPr>
        <w:t>,</w:t>
      </w:r>
      <w:r w:rsidRPr="00151BE8">
        <w:rPr>
          <w:rFonts w:ascii="Times New Roman" w:hAnsi="Times New Roman" w:cs="Times New Roman"/>
          <w:i/>
          <w:sz w:val="24"/>
          <w:szCs w:val="24"/>
        </w:rPr>
        <w:t xml:space="preserve"> if either so wishes, be advised and in the case of the member, represented by a legal practitioner.”</w:t>
      </w:r>
    </w:p>
    <w:p w:rsidR="000458C5" w:rsidRDefault="00BC4279" w:rsidP="00B174C3">
      <w:pPr>
        <w:spacing w:after="0" w:line="360" w:lineRule="auto"/>
        <w:jc w:val="both"/>
        <w:rPr>
          <w:rFonts w:ascii="Tahoma" w:hAnsi="Tahoma" w:cs="Tahoma"/>
          <w:sz w:val="24"/>
          <w:szCs w:val="24"/>
        </w:rPr>
      </w:pPr>
      <w:r>
        <w:rPr>
          <w:rFonts w:ascii="Tahoma" w:hAnsi="Tahoma" w:cs="Tahoma"/>
          <w:sz w:val="24"/>
          <w:szCs w:val="24"/>
        </w:rPr>
        <w:t>Th</w:t>
      </w:r>
      <w:r w:rsidR="00FB197E">
        <w:rPr>
          <w:rFonts w:ascii="Tahoma" w:hAnsi="Tahoma" w:cs="Tahoma"/>
          <w:sz w:val="24"/>
          <w:szCs w:val="24"/>
        </w:rPr>
        <w:t xml:space="preserve">e </w:t>
      </w:r>
      <w:r>
        <w:rPr>
          <w:rFonts w:ascii="Tahoma" w:hAnsi="Tahoma" w:cs="Tahoma"/>
          <w:sz w:val="24"/>
          <w:szCs w:val="24"/>
        </w:rPr>
        <w:t xml:space="preserve">applicant </w:t>
      </w:r>
      <w:r w:rsidR="00FB197E">
        <w:rPr>
          <w:rFonts w:ascii="Tahoma" w:hAnsi="Tahoma" w:cs="Tahoma"/>
          <w:sz w:val="24"/>
          <w:szCs w:val="24"/>
        </w:rPr>
        <w:t xml:space="preserve">raises the presence of Mr. </w:t>
      </w:r>
      <w:proofErr w:type="spellStart"/>
      <w:r w:rsidR="00FB197E">
        <w:rPr>
          <w:rFonts w:ascii="Tahoma" w:hAnsi="Tahoma" w:cs="Tahoma"/>
          <w:sz w:val="24"/>
          <w:szCs w:val="24"/>
        </w:rPr>
        <w:t>Magogo</w:t>
      </w:r>
      <w:proofErr w:type="spellEnd"/>
      <w:r>
        <w:rPr>
          <w:rFonts w:ascii="Tahoma" w:hAnsi="Tahoma" w:cs="Tahoma"/>
          <w:sz w:val="24"/>
          <w:szCs w:val="24"/>
        </w:rPr>
        <w:t xml:space="preserve"> at the hearing</w:t>
      </w:r>
      <w:r w:rsidR="00FB197E">
        <w:rPr>
          <w:rFonts w:ascii="Tahoma" w:hAnsi="Tahoma" w:cs="Tahoma"/>
          <w:sz w:val="24"/>
          <w:szCs w:val="24"/>
        </w:rPr>
        <w:t xml:space="preserve"> as the respondent’s legal practitioner</w:t>
      </w:r>
      <w:r>
        <w:rPr>
          <w:rFonts w:ascii="Tahoma" w:hAnsi="Tahoma" w:cs="Tahoma"/>
          <w:sz w:val="24"/>
          <w:szCs w:val="24"/>
        </w:rPr>
        <w:t xml:space="preserve">, as being irregular. </w:t>
      </w:r>
      <w:r w:rsidR="00FB197E">
        <w:rPr>
          <w:rFonts w:ascii="Tahoma" w:hAnsi="Tahoma" w:cs="Tahoma"/>
          <w:sz w:val="24"/>
          <w:szCs w:val="24"/>
        </w:rPr>
        <w:t xml:space="preserve"> </w:t>
      </w:r>
      <w:r w:rsidR="000458C5">
        <w:rPr>
          <w:rFonts w:ascii="Tahoma" w:hAnsi="Tahoma" w:cs="Tahoma"/>
          <w:sz w:val="24"/>
          <w:szCs w:val="24"/>
        </w:rPr>
        <w:t xml:space="preserve"> As the minutes show, Mr. </w:t>
      </w:r>
      <w:proofErr w:type="spellStart"/>
      <w:r w:rsidR="000458C5">
        <w:rPr>
          <w:rFonts w:ascii="Tahoma" w:hAnsi="Tahoma" w:cs="Tahoma"/>
          <w:sz w:val="24"/>
          <w:szCs w:val="24"/>
        </w:rPr>
        <w:t>Magogo</w:t>
      </w:r>
      <w:proofErr w:type="spellEnd"/>
      <w:r w:rsidR="000458C5">
        <w:rPr>
          <w:rFonts w:ascii="Tahoma" w:hAnsi="Tahoma" w:cs="Tahoma"/>
          <w:sz w:val="24"/>
          <w:szCs w:val="24"/>
        </w:rPr>
        <w:t xml:space="preserve"> was not part of the committee.  He was the employer’s lawyer.</w:t>
      </w:r>
      <w:r>
        <w:rPr>
          <w:rFonts w:ascii="Tahoma" w:hAnsi="Tahoma" w:cs="Tahoma"/>
          <w:sz w:val="24"/>
          <w:szCs w:val="24"/>
        </w:rPr>
        <w:t xml:space="preserve">  He was not cited as a member of the committee.</w:t>
      </w:r>
      <w:r w:rsidR="00FB197E">
        <w:rPr>
          <w:rFonts w:ascii="Tahoma" w:hAnsi="Tahoma" w:cs="Tahoma"/>
          <w:sz w:val="24"/>
          <w:szCs w:val="24"/>
        </w:rPr>
        <w:t xml:space="preserve"> </w:t>
      </w:r>
      <w:r w:rsidR="00FA1F90">
        <w:rPr>
          <w:rFonts w:ascii="Tahoma" w:hAnsi="Tahoma" w:cs="Tahoma"/>
          <w:sz w:val="24"/>
          <w:szCs w:val="24"/>
        </w:rPr>
        <w:t xml:space="preserve"> Legal representation</w:t>
      </w:r>
      <w:r w:rsidR="00FB197E">
        <w:rPr>
          <w:rFonts w:ascii="Tahoma" w:hAnsi="Tahoma" w:cs="Tahoma"/>
          <w:sz w:val="24"/>
          <w:szCs w:val="24"/>
        </w:rPr>
        <w:t xml:space="preserve"> is a constitu</w:t>
      </w:r>
      <w:r w:rsidR="00433F28">
        <w:rPr>
          <w:rFonts w:ascii="Tahoma" w:hAnsi="Tahoma" w:cs="Tahoma"/>
          <w:sz w:val="24"/>
          <w:szCs w:val="24"/>
        </w:rPr>
        <w:t>ti</w:t>
      </w:r>
      <w:r w:rsidR="00FB197E">
        <w:rPr>
          <w:rFonts w:ascii="Tahoma" w:hAnsi="Tahoma" w:cs="Tahoma"/>
          <w:sz w:val="24"/>
          <w:szCs w:val="24"/>
        </w:rPr>
        <w:t xml:space="preserve">onal right </w:t>
      </w:r>
      <w:r w:rsidR="00FA1F90">
        <w:rPr>
          <w:rFonts w:ascii="Tahoma" w:hAnsi="Tahoma" w:cs="Tahoma"/>
          <w:sz w:val="24"/>
          <w:szCs w:val="24"/>
        </w:rPr>
        <w:t xml:space="preserve">which </w:t>
      </w:r>
      <w:r w:rsidR="00433F28">
        <w:rPr>
          <w:rFonts w:ascii="Tahoma" w:hAnsi="Tahoma" w:cs="Tahoma"/>
          <w:sz w:val="24"/>
          <w:szCs w:val="24"/>
        </w:rPr>
        <w:t>a person is entitled to</w:t>
      </w:r>
      <w:r w:rsidR="000458C5">
        <w:rPr>
          <w:rFonts w:ascii="Tahoma" w:hAnsi="Tahoma" w:cs="Tahoma"/>
          <w:sz w:val="24"/>
          <w:szCs w:val="24"/>
        </w:rPr>
        <w:t>.  A person</w:t>
      </w:r>
      <w:r w:rsidR="00FA1F90">
        <w:rPr>
          <w:rFonts w:ascii="Tahoma" w:hAnsi="Tahoma" w:cs="Tahoma"/>
          <w:sz w:val="24"/>
          <w:szCs w:val="24"/>
        </w:rPr>
        <w:t>,</w:t>
      </w:r>
      <w:r w:rsidR="000A3574">
        <w:rPr>
          <w:rFonts w:ascii="Tahoma" w:hAnsi="Tahoma" w:cs="Tahoma"/>
          <w:sz w:val="24"/>
          <w:szCs w:val="24"/>
        </w:rPr>
        <w:t xml:space="preserve"> either </w:t>
      </w:r>
      <w:r w:rsidR="00FA1F90">
        <w:rPr>
          <w:rFonts w:ascii="Tahoma" w:hAnsi="Tahoma" w:cs="Tahoma"/>
          <w:sz w:val="24"/>
          <w:szCs w:val="24"/>
        </w:rPr>
        <w:t>natural</w:t>
      </w:r>
      <w:r w:rsidR="000A3574">
        <w:rPr>
          <w:rFonts w:ascii="Tahoma" w:hAnsi="Tahoma" w:cs="Tahoma"/>
          <w:sz w:val="24"/>
          <w:szCs w:val="24"/>
        </w:rPr>
        <w:t xml:space="preserve"> or </w:t>
      </w:r>
      <w:r w:rsidR="00FA1F90">
        <w:rPr>
          <w:rFonts w:ascii="Tahoma" w:hAnsi="Tahoma" w:cs="Tahoma"/>
          <w:sz w:val="24"/>
          <w:szCs w:val="24"/>
        </w:rPr>
        <w:t>j</w:t>
      </w:r>
      <w:r w:rsidR="000A3574">
        <w:rPr>
          <w:rFonts w:ascii="Tahoma" w:hAnsi="Tahoma" w:cs="Tahoma"/>
          <w:sz w:val="24"/>
          <w:szCs w:val="24"/>
        </w:rPr>
        <w:t xml:space="preserve">uristic </w:t>
      </w:r>
      <w:r w:rsidR="000458C5">
        <w:rPr>
          <w:rFonts w:ascii="Tahoma" w:hAnsi="Tahoma" w:cs="Tahoma"/>
          <w:sz w:val="24"/>
          <w:szCs w:val="24"/>
        </w:rPr>
        <w:t>is entitled to</w:t>
      </w:r>
      <w:r w:rsidR="00433F28">
        <w:rPr>
          <w:rFonts w:ascii="Tahoma" w:hAnsi="Tahoma" w:cs="Tahoma"/>
          <w:sz w:val="24"/>
          <w:szCs w:val="24"/>
        </w:rPr>
        <w:t xml:space="preserve"> legal representation </w:t>
      </w:r>
      <w:r w:rsidR="00640BA1">
        <w:rPr>
          <w:rFonts w:ascii="Tahoma" w:hAnsi="Tahoma" w:cs="Tahoma"/>
          <w:sz w:val="24"/>
          <w:szCs w:val="24"/>
        </w:rPr>
        <w:t>of</w:t>
      </w:r>
      <w:r w:rsidR="00433F28">
        <w:rPr>
          <w:rFonts w:ascii="Tahoma" w:hAnsi="Tahoma" w:cs="Tahoma"/>
          <w:sz w:val="24"/>
          <w:szCs w:val="24"/>
        </w:rPr>
        <w:t xml:space="preserve"> his or her own choice.  </w:t>
      </w:r>
      <w:r w:rsidR="000A3574">
        <w:rPr>
          <w:rFonts w:ascii="Tahoma" w:hAnsi="Tahoma" w:cs="Tahoma"/>
          <w:sz w:val="24"/>
          <w:szCs w:val="24"/>
        </w:rPr>
        <w:t>Thus while the regulati</w:t>
      </w:r>
      <w:r w:rsidR="00FA1F90">
        <w:rPr>
          <w:rFonts w:ascii="Tahoma" w:hAnsi="Tahoma" w:cs="Tahoma"/>
          <w:sz w:val="24"/>
          <w:szCs w:val="24"/>
        </w:rPr>
        <w:t>ons narrow the extent to which</w:t>
      </w:r>
      <w:r w:rsidR="000A3574">
        <w:rPr>
          <w:rFonts w:ascii="Tahoma" w:hAnsi="Tahoma" w:cs="Tahoma"/>
          <w:sz w:val="24"/>
          <w:szCs w:val="24"/>
        </w:rPr>
        <w:t xml:space="preserve"> presentation is available to an empl</w:t>
      </w:r>
      <w:r w:rsidR="00FA1F90">
        <w:rPr>
          <w:rFonts w:ascii="Tahoma" w:hAnsi="Tahoma" w:cs="Tahoma"/>
          <w:sz w:val="24"/>
          <w:szCs w:val="24"/>
        </w:rPr>
        <w:t>oyee</w:t>
      </w:r>
      <w:r w:rsidR="000A3574">
        <w:rPr>
          <w:rFonts w:ascii="Tahoma" w:hAnsi="Tahoma" w:cs="Tahoma"/>
          <w:sz w:val="24"/>
          <w:szCs w:val="24"/>
        </w:rPr>
        <w:t>, the co</w:t>
      </w:r>
      <w:r w:rsidR="00FA1F90">
        <w:rPr>
          <w:rFonts w:ascii="Tahoma" w:hAnsi="Tahoma" w:cs="Tahoma"/>
          <w:sz w:val="24"/>
          <w:szCs w:val="24"/>
        </w:rPr>
        <w:t xml:space="preserve">nstitutional provisions </w:t>
      </w:r>
      <w:proofErr w:type="gramStart"/>
      <w:r w:rsidR="00FA1F90">
        <w:rPr>
          <w:rFonts w:ascii="Tahoma" w:hAnsi="Tahoma" w:cs="Tahoma"/>
          <w:sz w:val="24"/>
          <w:szCs w:val="24"/>
        </w:rPr>
        <w:t>bestow</w:t>
      </w:r>
      <w:proofErr w:type="gramEnd"/>
      <w:r w:rsidR="00FA1F90">
        <w:rPr>
          <w:rFonts w:ascii="Tahoma" w:hAnsi="Tahoma" w:cs="Tahoma"/>
          <w:sz w:val="24"/>
          <w:szCs w:val="24"/>
        </w:rPr>
        <w:t xml:space="preserve"> the</w:t>
      </w:r>
      <w:r w:rsidR="000A3574">
        <w:rPr>
          <w:rFonts w:ascii="Tahoma" w:hAnsi="Tahoma" w:cs="Tahoma"/>
          <w:sz w:val="24"/>
          <w:szCs w:val="24"/>
        </w:rPr>
        <w:t xml:space="preserve"> right to representation</w:t>
      </w:r>
      <w:r w:rsidR="00FA1F90">
        <w:rPr>
          <w:rFonts w:ascii="Tahoma" w:hAnsi="Tahoma" w:cs="Tahoma"/>
          <w:sz w:val="24"/>
          <w:szCs w:val="24"/>
        </w:rPr>
        <w:t xml:space="preserve"> on both parties</w:t>
      </w:r>
      <w:r w:rsidR="000A3574">
        <w:rPr>
          <w:rFonts w:ascii="Tahoma" w:hAnsi="Tahoma" w:cs="Tahoma"/>
          <w:sz w:val="24"/>
          <w:szCs w:val="24"/>
        </w:rPr>
        <w:t>.</w:t>
      </w:r>
      <w:r w:rsidR="00FA1F90">
        <w:rPr>
          <w:rFonts w:ascii="Tahoma" w:hAnsi="Tahoma" w:cs="Tahoma"/>
          <w:sz w:val="24"/>
          <w:szCs w:val="24"/>
        </w:rPr>
        <w:t xml:space="preserve"> There is therefore no irregularity caused by the employer being represented.</w:t>
      </w:r>
    </w:p>
    <w:p w:rsidR="000458C5" w:rsidRDefault="000458C5" w:rsidP="00B174C3">
      <w:pPr>
        <w:spacing w:after="0" w:line="360" w:lineRule="auto"/>
        <w:jc w:val="both"/>
        <w:rPr>
          <w:rFonts w:ascii="Tahoma" w:hAnsi="Tahoma" w:cs="Tahoma"/>
          <w:sz w:val="24"/>
          <w:szCs w:val="24"/>
        </w:rPr>
      </w:pPr>
    </w:p>
    <w:p w:rsidR="005724CB" w:rsidRDefault="00433F28" w:rsidP="000458C5">
      <w:pPr>
        <w:spacing w:after="0" w:line="360" w:lineRule="auto"/>
        <w:ind w:firstLine="720"/>
        <w:jc w:val="both"/>
        <w:rPr>
          <w:rFonts w:ascii="Tahoma" w:hAnsi="Tahoma" w:cs="Tahoma"/>
          <w:sz w:val="24"/>
          <w:szCs w:val="24"/>
        </w:rPr>
      </w:pPr>
      <w:r>
        <w:rPr>
          <w:rFonts w:ascii="Tahoma" w:hAnsi="Tahoma" w:cs="Tahoma"/>
          <w:sz w:val="24"/>
          <w:szCs w:val="24"/>
        </w:rPr>
        <w:t xml:space="preserve">The applicant raises the </w:t>
      </w:r>
      <w:r w:rsidR="00FA1F90">
        <w:rPr>
          <w:rFonts w:ascii="Tahoma" w:hAnsi="Tahoma" w:cs="Tahoma"/>
          <w:sz w:val="24"/>
          <w:szCs w:val="24"/>
        </w:rPr>
        <w:t>issue</w:t>
      </w:r>
      <w:r>
        <w:rPr>
          <w:rFonts w:ascii="Tahoma" w:hAnsi="Tahoma" w:cs="Tahoma"/>
          <w:sz w:val="24"/>
          <w:szCs w:val="24"/>
        </w:rPr>
        <w:t xml:space="preserve"> of some </w:t>
      </w:r>
      <w:r w:rsidR="000458C5">
        <w:rPr>
          <w:rFonts w:ascii="Tahoma" w:hAnsi="Tahoma" w:cs="Tahoma"/>
          <w:sz w:val="24"/>
          <w:szCs w:val="24"/>
        </w:rPr>
        <w:t xml:space="preserve">guidelines </w:t>
      </w:r>
      <w:r>
        <w:rPr>
          <w:rFonts w:ascii="Tahoma" w:hAnsi="Tahoma" w:cs="Tahoma"/>
          <w:sz w:val="24"/>
          <w:szCs w:val="24"/>
        </w:rPr>
        <w:t xml:space="preserve">which </w:t>
      </w:r>
      <w:r w:rsidR="00FA1F90">
        <w:rPr>
          <w:rFonts w:ascii="Tahoma" w:hAnsi="Tahoma" w:cs="Tahoma"/>
          <w:sz w:val="24"/>
          <w:szCs w:val="24"/>
        </w:rPr>
        <w:t xml:space="preserve">allegedly </w:t>
      </w:r>
      <w:r>
        <w:rPr>
          <w:rFonts w:ascii="Tahoma" w:hAnsi="Tahoma" w:cs="Tahoma"/>
          <w:sz w:val="24"/>
          <w:szCs w:val="24"/>
        </w:rPr>
        <w:t xml:space="preserve">the respondent failed to follow when considering the </w:t>
      </w:r>
      <w:r w:rsidR="005724CB">
        <w:rPr>
          <w:rFonts w:ascii="Tahoma" w:hAnsi="Tahoma" w:cs="Tahoma"/>
          <w:sz w:val="24"/>
          <w:szCs w:val="24"/>
        </w:rPr>
        <w:t xml:space="preserve">appropriate </w:t>
      </w:r>
      <w:r>
        <w:rPr>
          <w:rFonts w:ascii="Tahoma" w:hAnsi="Tahoma" w:cs="Tahoma"/>
          <w:sz w:val="24"/>
          <w:szCs w:val="24"/>
        </w:rPr>
        <w:t>penalty.  The said guidelines are meant to guide the res</w:t>
      </w:r>
      <w:r w:rsidR="00B174C3">
        <w:rPr>
          <w:rFonts w:ascii="Tahoma" w:hAnsi="Tahoma" w:cs="Tahoma"/>
          <w:sz w:val="24"/>
          <w:szCs w:val="24"/>
        </w:rPr>
        <w:t>pondent</w:t>
      </w:r>
      <w:r>
        <w:rPr>
          <w:rFonts w:ascii="Tahoma" w:hAnsi="Tahoma" w:cs="Tahoma"/>
          <w:sz w:val="24"/>
          <w:szCs w:val="24"/>
        </w:rPr>
        <w:t xml:space="preserve">.  They </w:t>
      </w:r>
      <w:r w:rsidR="000A3574">
        <w:rPr>
          <w:rFonts w:ascii="Tahoma" w:hAnsi="Tahoma" w:cs="Tahoma"/>
          <w:sz w:val="24"/>
          <w:szCs w:val="24"/>
        </w:rPr>
        <w:t>do</w:t>
      </w:r>
      <w:r w:rsidR="00640BA1">
        <w:rPr>
          <w:rFonts w:ascii="Tahoma" w:hAnsi="Tahoma" w:cs="Tahoma"/>
          <w:sz w:val="24"/>
          <w:szCs w:val="24"/>
        </w:rPr>
        <w:t xml:space="preserve"> </w:t>
      </w:r>
      <w:r>
        <w:rPr>
          <w:rFonts w:ascii="Tahoma" w:hAnsi="Tahoma" w:cs="Tahoma"/>
          <w:sz w:val="24"/>
          <w:szCs w:val="24"/>
        </w:rPr>
        <w:t>not form part of S.I 1/200</w:t>
      </w:r>
      <w:r w:rsidR="005724CB">
        <w:rPr>
          <w:rFonts w:ascii="Tahoma" w:hAnsi="Tahoma" w:cs="Tahoma"/>
          <w:sz w:val="24"/>
          <w:szCs w:val="24"/>
        </w:rPr>
        <w:t>0</w:t>
      </w:r>
      <w:r>
        <w:rPr>
          <w:rFonts w:ascii="Tahoma" w:hAnsi="Tahoma" w:cs="Tahoma"/>
          <w:sz w:val="24"/>
          <w:szCs w:val="24"/>
        </w:rPr>
        <w:t xml:space="preserve">.  Even had they formed part of S.I. 1/2000, </w:t>
      </w:r>
      <w:r w:rsidR="005724CB">
        <w:rPr>
          <w:rFonts w:ascii="Tahoma" w:hAnsi="Tahoma" w:cs="Tahoma"/>
          <w:sz w:val="24"/>
          <w:szCs w:val="24"/>
        </w:rPr>
        <w:t xml:space="preserve">the discretion of </w:t>
      </w:r>
      <w:r w:rsidR="00FA1F90">
        <w:rPr>
          <w:rFonts w:ascii="Tahoma" w:hAnsi="Tahoma" w:cs="Tahoma"/>
          <w:sz w:val="24"/>
          <w:szCs w:val="24"/>
        </w:rPr>
        <w:t xml:space="preserve">deciding what the appropriate penalty is, is the employer’s </w:t>
      </w:r>
      <w:r w:rsidR="000E6E5C">
        <w:rPr>
          <w:rFonts w:ascii="Tahoma" w:hAnsi="Tahoma" w:cs="Tahoma"/>
          <w:sz w:val="24"/>
          <w:szCs w:val="24"/>
        </w:rPr>
        <w:t>province and is not to be</w:t>
      </w:r>
      <w:r>
        <w:rPr>
          <w:rFonts w:ascii="Tahoma" w:hAnsi="Tahoma" w:cs="Tahoma"/>
          <w:sz w:val="24"/>
          <w:szCs w:val="24"/>
        </w:rPr>
        <w:t xml:space="preserve"> lightly </w:t>
      </w:r>
      <w:r w:rsidR="005724CB">
        <w:rPr>
          <w:rFonts w:ascii="Tahoma" w:hAnsi="Tahoma" w:cs="Tahoma"/>
          <w:sz w:val="24"/>
          <w:szCs w:val="24"/>
        </w:rPr>
        <w:t xml:space="preserve">interfered </w:t>
      </w:r>
      <w:r>
        <w:rPr>
          <w:rFonts w:ascii="Tahoma" w:hAnsi="Tahoma" w:cs="Tahoma"/>
          <w:sz w:val="24"/>
          <w:szCs w:val="24"/>
        </w:rPr>
        <w:t>with.  It can only be interfered with wh</w:t>
      </w:r>
      <w:r w:rsidR="005724CB">
        <w:rPr>
          <w:rFonts w:ascii="Tahoma" w:hAnsi="Tahoma" w:cs="Tahoma"/>
          <w:sz w:val="24"/>
          <w:szCs w:val="24"/>
        </w:rPr>
        <w:t>en</w:t>
      </w:r>
      <w:r>
        <w:rPr>
          <w:rFonts w:ascii="Tahoma" w:hAnsi="Tahoma" w:cs="Tahoma"/>
          <w:sz w:val="24"/>
          <w:szCs w:val="24"/>
        </w:rPr>
        <w:t xml:space="preserve"> </w:t>
      </w:r>
      <w:r w:rsidR="005724CB">
        <w:rPr>
          <w:rFonts w:ascii="Tahoma" w:hAnsi="Tahoma" w:cs="Tahoma"/>
          <w:sz w:val="24"/>
          <w:szCs w:val="24"/>
        </w:rPr>
        <w:t>it</w:t>
      </w:r>
      <w:r>
        <w:rPr>
          <w:rFonts w:ascii="Tahoma" w:hAnsi="Tahoma" w:cs="Tahoma"/>
          <w:sz w:val="24"/>
          <w:szCs w:val="24"/>
        </w:rPr>
        <w:t xml:space="preserve"> has been improperly </w:t>
      </w:r>
      <w:r w:rsidR="00B174C3">
        <w:rPr>
          <w:rFonts w:ascii="Tahoma" w:hAnsi="Tahoma" w:cs="Tahoma"/>
          <w:sz w:val="24"/>
          <w:szCs w:val="24"/>
        </w:rPr>
        <w:t>exercised</w:t>
      </w:r>
      <w:r>
        <w:rPr>
          <w:rFonts w:ascii="Tahoma" w:hAnsi="Tahoma" w:cs="Tahoma"/>
          <w:sz w:val="24"/>
          <w:szCs w:val="24"/>
        </w:rPr>
        <w:t xml:space="preserve">.  </w:t>
      </w:r>
      <w:r w:rsidR="00496054">
        <w:rPr>
          <w:rFonts w:ascii="Tahoma" w:hAnsi="Tahoma" w:cs="Tahoma"/>
          <w:sz w:val="24"/>
          <w:szCs w:val="24"/>
        </w:rPr>
        <w:t xml:space="preserve">In </w:t>
      </w:r>
      <w:r w:rsidR="00496054">
        <w:rPr>
          <w:rFonts w:ascii="Tahoma" w:hAnsi="Tahoma" w:cs="Tahoma"/>
          <w:b/>
          <w:i/>
          <w:sz w:val="24"/>
          <w:szCs w:val="24"/>
        </w:rPr>
        <w:t xml:space="preserve">RIO ZIMBABWE (PRIVATE) LIMITED v TRUST BANK CORPORATION LIMITED (IN LIQUIDATION) SC 87/21 </w:t>
      </w:r>
      <w:r w:rsidR="00496054">
        <w:rPr>
          <w:rFonts w:ascii="Tahoma" w:hAnsi="Tahoma" w:cs="Tahoma"/>
          <w:sz w:val="24"/>
          <w:szCs w:val="24"/>
        </w:rPr>
        <w:t>the Supreme Court stated that:</w:t>
      </w:r>
    </w:p>
    <w:p w:rsidR="00496054" w:rsidRPr="00EC20D9" w:rsidRDefault="00496054" w:rsidP="00496054">
      <w:pPr>
        <w:spacing w:after="0" w:line="360" w:lineRule="auto"/>
        <w:ind w:left="720" w:firstLine="720"/>
        <w:jc w:val="both"/>
        <w:rPr>
          <w:rFonts w:ascii="Times New Roman" w:hAnsi="Times New Roman" w:cs="Times New Roman"/>
          <w:b/>
          <w:i/>
          <w:sz w:val="24"/>
          <w:szCs w:val="24"/>
        </w:rPr>
      </w:pPr>
      <w:r w:rsidRPr="00EC20D9">
        <w:rPr>
          <w:rFonts w:ascii="Times New Roman" w:hAnsi="Times New Roman" w:cs="Times New Roman"/>
          <w:i/>
          <w:sz w:val="24"/>
          <w:szCs w:val="24"/>
        </w:rPr>
        <w:t xml:space="preserve">“The position is now settled that where a lower court exercises </w:t>
      </w:r>
      <w:proofErr w:type="gramStart"/>
      <w:r w:rsidRPr="00EC20D9">
        <w:rPr>
          <w:rFonts w:ascii="Times New Roman" w:hAnsi="Times New Roman" w:cs="Times New Roman"/>
          <w:i/>
          <w:sz w:val="24"/>
          <w:szCs w:val="24"/>
        </w:rPr>
        <w:t>a discretion</w:t>
      </w:r>
      <w:proofErr w:type="gramEnd"/>
      <w:r w:rsidRPr="00EC20D9">
        <w:rPr>
          <w:rFonts w:ascii="Times New Roman" w:hAnsi="Times New Roman" w:cs="Times New Roman"/>
          <w:i/>
          <w:sz w:val="24"/>
          <w:szCs w:val="24"/>
        </w:rPr>
        <w:t>, the higher court</w:t>
      </w:r>
      <w:r w:rsidR="00EE2CF5">
        <w:rPr>
          <w:rFonts w:ascii="Times New Roman" w:hAnsi="Times New Roman" w:cs="Times New Roman"/>
          <w:i/>
          <w:sz w:val="24"/>
          <w:szCs w:val="24"/>
        </w:rPr>
        <w:t xml:space="preserve"> cannot interfere unless the lower court</w:t>
      </w:r>
      <w:r w:rsidRPr="00EC20D9">
        <w:rPr>
          <w:rFonts w:ascii="Times New Roman" w:hAnsi="Times New Roman" w:cs="Times New Roman"/>
          <w:i/>
          <w:sz w:val="24"/>
          <w:szCs w:val="24"/>
        </w:rPr>
        <w:t xml:space="preserve"> has committed one or more of the four cardinal errors.  These are,</w:t>
      </w:r>
      <w:r w:rsidR="00EC20D9" w:rsidRPr="00EC20D9">
        <w:rPr>
          <w:rFonts w:ascii="Times New Roman" w:hAnsi="Times New Roman" w:cs="Times New Roman"/>
          <w:i/>
          <w:sz w:val="24"/>
          <w:szCs w:val="24"/>
        </w:rPr>
        <w:t xml:space="preserve"> </w:t>
      </w:r>
      <w:r w:rsidRPr="00EC20D9">
        <w:rPr>
          <w:rFonts w:ascii="Times New Roman" w:hAnsi="Times New Roman" w:cs="Times New Roman"/>
          <w:i/>
          <w:sz w:val="24"/>
          <w:szCs w:val="24"/>
        </w:rPr>
        <w:t>acting upon a wrong principle, allowing extraneous or irrelevant matter</w:t>
      </w:r>
      <w:r w:rsidR="00EE2CF5">
        <w:rPr>
          <w:rFonts w:ascii="Times New Roman" w:hAnsi="Times New Roman" w:cs="Times New Roman"/>
          <w:i/>
          <w:sz w:val="24"/>
          <w:szCs w:val="24"/>
        </w:rPr>
        <w:t>s</w:t>
      </w:r>
      <w:r w:rsidRPr="00EC20D9">
        <w:rPr>
          <w:rFonts w:ascii="Times New Roman" w:hAnsi="Times New Roman" w:cs="Times New Roman"/>
          <w:i/>
          <w:sz w:val="24"/>
          <w:szCs w:val="24"/>
        </w:rPr>
        <w:t xml:space="preserve"> to guide</w:t>
      </w:r>
      <w:r w:rsidR="00EE2CF5">
        <w:rPr>
          <w:rFonts w:ascii="Times New Roman" w:hAnsi="Times New Roman" w:cs="Times New Roman"/>
          <w:i/>
          <w:sz w:val="24"/>
          <w:szCs w:val="24"/>
        </w:rPr>
        <w:t xml:space="preserve"> or affect</w:t>
      </w:r>
      <w:r w:rsidRPr="00EC20D9">
        <w:rPr>
          <w:rFonts w:ascii="Times New Roman" w:hAnsi="Times New Roman" w:cs="Times New Roman"/>
          <w:i/>
          <w:sz w:val="24"/>
          <w:szCs w:val="24"/>
        </w:rPr>
        <w:t xml:space="preserve"> it, mistaking the facts or failing to take into acco</w:t>
      </w:r>
      <w:r w:rsidR="00EE2CF5">
        <w:rPr>
          <w:rFonts w:ascii="Times New Roman" w:hAnsi="Times New Roman" w:cs="Times New Roman"/>
          <w:i/>
          <w:sz w:val="24"/>
          <w:szCs w:val="24"/>
        </w:rPr>
        <w:t>unt some relevant consideration</w:t>
      </w:r>
      <w:r w:rsidRPr="00EC20D9">
        <w:rPr>
          <w:rFonts w:ascii="Times New Roman" w:hAnsi="Times New Roman" w:cs="Times New Roman"/>
          <w:i/>
          <w:sz w:val="24"/>
          <w:szCs w:val="24"/>
        </w:rPr>
        <w:t xml:space="preserve">.  </w:t>
      </w:r>
      <w:proofErr w:type="gramStart"/>
      <w:r w:rsidR="00EC20D9" w:rsidRPr="00EC20D9">
        <w:rPr>
          <w:rFonts w:ascii="Times New Roman" w:hAnsi="Times New Roman" w:cs="Times New Roman"/>
          <w:b/>
          <w:i/>
          <w:sz w:val="24"/>
          <w:szCs w:val="24"/>
        </w:rPr>
        <w:t>(BARROS &amp; ANOTHER v CHIMPONDA 1999 (1) ZLR 58 (S)).”</w:t>
      </w:r>
      <w:proofErr w:type="gramEnd"/>
    </w:p>
    <w:p w:rsidR="00496054" w:rsidRPr="00496054" w:rsidRDefault="00EC20D9" w:rsidP="00EC20D9">
      <w:pPr>
        <w:tabs>
          <w:tab w:val="left" w:pos="7641"/>
        </w:tabs>
        <w:spacing w:after="0" w:line="360" w:lineRule="auto"/>
        <w:ind w:firstLine="720"/>
        <w:jc w:val="both"/>
        <w:rPr>
          <w:rFonts w:ascii="Tahoma" w:hAnsi="Tahoma" w:cs="Tahoma"/>
          <w:sz w:val="24"/>
          <w:szCs w:val="24"/>
        </w:rPr>
      </w:pPr>
      <w:r>
        <w:rPr>
          <w:rFonts w:ascii="Tahoma" w:hAnsi="Tahoma" w:cs="Tahoma"/>
          <w:sz w:val="24"/>
          <w:szCs w:val="24"/>
        </w:rPr>
        <w:tab/>
      </w:r>
    </w:p>
    <w:p w:rsidR="00C71677" w:rsidRDefault="005724CB" w:rsidP="005724CB">
      <w:pPr>
        <w:spacing w:after="0" w:line="360" w:lineRule="auto"/>
        <w:jc w:val="both"/>
        <w:rPr>
          <w:rFonts w:ascii="Tahoma" w:hAnsi="Tahoma" w:cs="Tahoma"/>
          <w:sz w:val="24"/>
          <w:szCs w:val="24"/>
        </w:rPr>
      </w:pPr>
      <w:r>
        <w:rPr>
          <w:rFonts w:ascii="Tahoma" w:hAnsi="Tahoma" w:cs="Tahoma"/>
          <w:sz w:val="24"/>
          <w:szCs w:val="24"/>
        </w:rPr>
        <w:t>[2</w:t>
      </w:r>
      <w:r w:rsidR="00640BA1">
        <w:rPr>
          <w:rFonts w:ascii="Tahoma" w:hAnsi="Tahoma" w:cs="Tahoma"/>
          <w:sz w:val="24"/>
          <w:szCs w:val="24"/>
        </w:rPr>
        <w:t>4</w:t>
      </w:r>
      <w:r>
        <w:rPr>
          <w:rFonts w:ascii="Tahoma" w:hAnsi="Tahoma" w:cs="Tahoma"/>
          <w:sz w:val="24"/>
          <w:szCs w:val="24"/>
        </w:rPr>
        <w:t>]</w:t>
      </w:r>
      <w:r>
        <w:rPr>
          <w:rFonts w:ascii="Tahoma" w:hAnsi="Tahoma" w:cs="Tahoma"/>
          <w:sz w:val="24"/>
          <w:szCs w:val="24"/>
        </w:rPr>
        <w:tab/>
        <w:t>The applicant avers that there are no reasons</w:t>
      </w:r>
      <w:r w:rsidR="00433F28">
        <w:rPr>
          <w:rFonts w:ascii="Tahoma" w:hAnsi="Tahoma" w:cs="Tahoma"/>
          <w:sz w:val="24"/>
          <w:szCs w:val="24"/>
        </w:rPr>
        <w:t xml:space="preserve"> for the </w:t>
      </w:r>
      <w:r>
        <w:rPr>
          <w:rFonts w:ascii="Tahoma" w:hAnsi="Tahoma" w:cs="Tahoma"/>
          <w:sz w:val="24"/>
          <w:szCs w:val="24"/>
        </w:rPr>
        <w:t xml:space="preserve">decision.  Indeed it is trite that failure to give reasons for a decision is fatal to proceedings.  </w:t>
      </w:r>
      <w:r w:rsidR="00C3288E">
        <w:rPr>
          <w:rFonts w:ascii="Tahoma" w:hAnsi="Tahoma" w:cs="Tahoma"/>
          <w:sz w:val="24"/>
          <w:szCs w:val="24"/>
        </w:rPr>
        <w:t xml:space="preserve">See    </w:t>
      </w:r>
      <w:r w:rsidR="00C3288E">
        <w:rPr>
          <w:rFonts w:ascii="Tahoma" w:hAnsi="Tahoma" w:cs="Tahoma"/>
          <w:b/>
          <w:i/>
          <w:sz w:val="24"/>
          <w:szCs w:val="24"/>
        </w:rPr>
        <w:t xml:space="preserve">PG INDUSTRIES (ZIMBABWE) LIMITED v MARK BVEKERWA &amp; 34 OTHERS SC 53/16 </w:t>
      </w:r>
      <w:r w:rsidR="00C3288E" w:rsidRPr="00C3288E">
        <w:rPr>
          <w:rFonts w:ascii="Tahoma" w:hAnsi="Tahoma" w:cs="Tahoma"/>
          <w:sz w:val="24"/>
          <w:szCs w:val="24"/>
        </w:rPr>
        <w:t>where the Supreme Court</w:t>
      </w:r>
      <w:r w:rsidR="00C3288E">
        <w:rPr>
          <w:rFonts w:ascii="Tahoma" w:hAnsi="Tahoma" w:cs="Tahoma"/>
          <w:sz w:val="24"/>
          <w:szCs w:val="24"/>
        </w:rPr>
        <w:t xml:space="preserve"> quoted with approval the case of </w:t>
      </w:r>
      <w:r w:rsidR="00C3288E">
        <w:rPr>
          <w:rFonts w:ascii="Tahoma" w:hAnsi="Tahoma" w:cs="Tahoma"/>
          <w:b/>
          <w:i/>
          <w:sz w:val="24"/>
          <w:szCs w:val="24"/>
        </w:rPr>
        <w:t>MUCHAPONDWA v</w:t>
      </w:r>
      <w:r w:rsidR="00C3288E">
        <w:rPr>
          <w:rFonts w:ascii="Tahoma" w:hAnsi="Tahoma" w:cs="Tahoma"/>
          <w:sz w:val="24"/>
          <w:szCs w:val="24"/>
        </w:rPr>
        <w:t xml:space="preserve"> </w:t>
      </w:r>
      <w:r w:rsidR="00C3288E">
        <w:rPr>
          <w:rFonts w:ascii="Tahoma" w:hAnsi="Tahoma" w:cs="Tahoma"/>
          <w:b/>
          <w:i/>
          <w:sz w:val="24"/>
          <w:szCs w:val="24"/>
        </w:rPr>
        <w:t xml:space="preserve">MADAKE &amp; OTHERS 2006 (1) Z\LR 194 (4) </w:t>
      </w:r>
      <w:r w:rsidR="00C71677" w:rsidRPr="00C71677">
        <w:rPr>
          <w:rFonts w:ascii="Tahoma" w:hAnsi="Tahoma" w:cs="Tahoma"/>
          <w:sz w:val="24"/>
          <w:szCs w:val="24"/>
        </w:rPr>
        <w:t>where</w:t>
      </w:r>
      <w:r w:rsidR="00C71677">
        <w:rPr>
          <w:rFonts w:ascii="Tahoma" w:hAnsi="Tahoma" w:cs="Tahoma"/>
          <w:sz w:val="24"/>
          <w:szCs w:val="24"/>
        </w:rPr>
        <w:t xml:space="preserve">  the court stated that </w:t>
      </w:r>
    </w:p>
    <w:p w:rsidR="00C71677" w:rsidRPr="00BC404F" w:rsidRDefault="00C71677" w:rsidP="00BC404F">
      <w:pPr>
        <w:spacing w:after="0" w:line="360" w:lineRule="auto"/>
        <w:ind w:left="720" w:firstLine="720"/>
        <w:jc w:val="both"/>
        <w:rPr>
          <w:rFonts w:ascii="Times New Roman" w:hAnsi="Times New Roman" w:cs="Times New Roman"/>
          <w:i/>
          <w:sz w:val="24"/>
          <w:szCs w:val="24"/>
        </w:rPr>
      </w:pPr>
      <w:r w:rsidRPr="00BC404F">
        <w:rPr>
          <w:rFonts w:ascii="Times New Roman" w:hAnsi="Times New Roman" w:cs="Times New Roman"/>
          <w:i/>
          <w:sz w:val="24"/>
          <w:szCs w:val="24"/>
        </w:rPr>
        <w:t>“When a matter is opposed and the issues have been argued it is unacceptable for a court to make an order without giving any reasons for it, since the litigants are entitled to be informed of the reasons for the decision</w:t>
      </w:r>
      <w:r w:rsidR="00BC404F" w:rsidRPr="00BC404F">
        <w:rPr>
          <w:rFonts w:ascii="Times New Roman" w:hAnsi="Times New Roman" w:cs="Times New Roman"/>
          <w:i/>
          <w:sz w:val="24"/>
          <w:szCs w:val="24"/>
        </w:rPr>
        <w:t>”</w:t>
      </w:r>
    </w:p>
    <w:p w:rsidR="00BC404F" w:rsidRDefault="00BC404F" w:rsidP="00BC404F">
      <w:pPr>
        <w:spacing w:after="0" w:line="240" w:lineRule="auto"/>
        <w:jc w:val="both"/>
        <w:rPr>
          <w:rFonts w:ascii="Tahoma" w:hAnsi="Tahoma" w:cs="Tahoma"/>
          <w:sz w:val="24"/>
          <w:szCs w:val="24"/>
        </w:rPr>
      </w:pPr>
    </w:p>
    <w:p w:rsidR="00B174C3" w:rsidRDefault="005724CB" w:rsidP="00BC404F">
      <w:pPr>
        <w:spacing w:after="0" w:line="360" w:lineRule="auto"/>
        <w:ind w:firstLine="720"/>
        <w:jc w:val="both"/>
        <w:rPr>
          <w:rFonts w:ascii="Tahoma" w:hAnsi="Tahoma" w:cs="Tahoma"/>
          <w:sz w:val="24"/>
          <w:szCs w:val="24"/>
        </w:rPr>
      </w:pPr>
      <w:r>
        <w:rPr>
          <w:rFonts w:ascii="Tahoma" w:hAnsi="Tahoma" w:cs="Tahoma"/>
          <w:sz w:val="24"/>
          <w:szCs w:val="24"/>
        </w:rPr>
        <w:t>I</w:t>
      </w:r>
      <w:r w:rsidR="00B174C3">
        <w:rPr>
          <w:rFonts w:ascii="Tahoma" w:hAnsi="Tahoma" w:cs="Tahoma"/>
          <w:sz w:val="24"/>
          <w:szCs w:val="24"/>
        </w:rPr>
        <w:t>t is my considered view</w:t>
      </w:r>
      <w:r>
        <w:rPr>
          <w:rFonts w:ascii="Tahoma" w:hAnsi="Tahoma" w:cs="Tahoma"/>
          <w:sz w:val="24"/>
          <w:szCs w:val="24"/>
        </w:rPr>
        <w:t xml:space="preserve"> however</w:t>
      </w:r>
      <w:r w:rsidR="00B174C3">
        <w:rPr>
          <w:rFonts w:ascii="Tahoma" w:hAnsi="Tahoma" w:cs="Tahoma"/>
          <w:sz w:val="24"/>
          <w:szCs w:val="24"/>
        </w:rPr>
        <w:t xml:space="preserve"> that the document titled “Misconduct Determination and Penalty” is self-explanatory.  </w:t>
      </w:r>
      <w:r>
        <w:rPr>
          <w:rFonts w:ascii="Tahoma" w:hAnsi="Tahoma" w:cs="Tahoma"/>
          <w:sz w:val="24"/>
          <w:szCs w:val="24"/>
        </w:rPr>
        <w:t>The relevant part of the document (pager 93) reads:</w:t>
      </w:r>
    </w:p>
    <w:p w:rsidR="00F030C2" w:rsidRPr="000306AF" w:rsidRDefault="00B174C3" w:rsidP="00B174C3">
      <w:pPr>
        <w:spacing w:after="0" w:line="360" w:lineRule="auto"/>
        <w:ind w:left="1440" w:hanging="720"/>
        <w:jc w:val="both"/>
        <w:rPr>
          <w:rFonts w:ascii="Times New Roman" w:hAnsi="Times New Roman" w:cs="Times New Roman"/>
          <w:i/>
          <w:sz w:val="24"/>
          <w:szCs w:val="24"/>
        </w:rPr>
      </w:pPr>
      <w:r w:rsidRPr="000306AF">
        <w:rPr>
          <w:rFonts w:ascii="Times New Roman" w:hAnsi="Times New Roman" w:cs="Times New Roman"/>
          <w:i/>
          <w:sz w:val="24"/>
          <w:szCs w:val="24"/>
        </w:rPr>
        <w:t xml:space="preserve">“1.  </w:t>
      </w:r>
      <w:r w:rsidRPr="000306AF">
        <w:rPr>
          <w:rFonts w:ascii="Times New Roman" w:hAnsi="Times New Roman" w:cs="Times New Roman"/>
          <w:i/>
          <w:sz w:val="24"/>
          <w:szCs w:val="24"/>
        </w:rPr>
        <w:tab/>
        <w:t>Reference is made to the misconduct charges preferred against you on 14 February, 2018 and the subsequent disciplinary hearing which took place on the 15</w:t>
      </w:r>
      <w:r w:rsidRPr="000306AF">
        <w:rPr>
          <w:rFonts w:ascii="Times New Roman" w:hAnsi="Times New Roman" w:cs="Times New Roman"/>
          <w:i/>
          <w:sz w:val="24"/>
          <w:szCs w:val="24"/>
          <w:vertAlign w:val="superscript"/>
        </w:rPr>
        <w:t>th</w:t>
      </w:r>
      <w:r w:rsidRPr="000306AF">
        <w:rPr>
          <w:rFonts w:ascii="Times New Roman" w:hAnsi="Times New Roman" w:cs="Times New Roman"/>
          <w:i/>
          <w:sz w:val="24"/>
          <w:szCs w:val="24"/>
        </w:rPr>
        <w:t xml:space="preserve"> and 25</w:t>
      </w:r>
      <w:r w:rsidRPr="000306AF">
        <w:rPr>
          <w:rFonts w:ascii="Times New Roman" w:hAnsi="Times New Roman" w:cs="Times New Roman"/>
          <w:i/>
          <w:sz w:val="24"/>
          <w:szCs w:val="24"/>
          <w:vertAlign w:val="superscript"/>
        </w:rPr>
        <w:t>th</w:t>
      </w:r>
      <w:r w:rsidRPr="000306AF">
        <w:rPr>
          <w:rFonts w:ascii="Times New Roman" w:hAnsi="Times New Roman" w:cs="Times New Roman"/>
          <w:i/>
          <w:sz w:val="24"/>
          <w:szCs w:val="24"/>
        </w:rPr>
        <w:t xml:space="preserve"> of June 2018.</w:t>
      </w:r>
    </w:p>
    <w:p w:rsidR="00B174C3" w:rsidRPr="000306AF" w:rsidRDefault="00B174C3" w:rsidP="000306AF">
      <w:pPr>
        <w:spacing w:after="0" w:line="240" w:lineRule="auto"/>
        <w:ind w:left="1440" w:hanging="720"/>
        <w:jc w:val="both"/>
        <w:rPr>
          <w:rFonts w:ascii="Times New Roman" w:hAnsi="Times New Roman" w:cs="Times New Roman"/>
          <w:i/>
          <w:sz w:val="24"/>
          <w:szCs w:val="24"/>
        </w:rPr>
      </w:pPr>
    </w:p>
    <w:p w:rsidR="00B174C3" w:rsidRDefault="00B174C3" w:rsidP="00B174C3">
      <w:pPr>
        <w:spacing w:after="0" w:line="360" w:lineRule="auto"/>
        <w:ind w:left="1440" w:hanging="720"/>
        <w:jc w:val="both"/>
        <w:rPr>
          <w:rFonts w:ascii="Times New Roman" w:hAnsi="Times New Roman" w:cs="Times New Roman"/>
          <w:i/>
          <w:sz w:val="24"/>
          <w:szCs w:val="24"/>
        </w:rPr>
      </w:pPr>
      <w:r w:rsidRPr="000306AF">
        <w:rPr>
          <w:rFonts w:ascii="Times New Roman" w:hAnsi="Times New Roman" w:cs="Times New Roman"/>
          <w:i/>
          <w:sz w:val="24"/>
          <w:szCs w:val="24"/>
        </w:rPr>
        <w:t>2.</w:t>
      </w:r>
      <w:r w:rsidRPr="000306AF">
        <w:rPr>
          <w:rFonts w:ascii="Times New Roman" w:hAnsi="Times New Roman" w:cs="Times New Roman"/>
          <w:i/>
          <w:sz w:val="24"/>
          <w:szCs w:val="24"/>
        </w:rPr>
        <w:tab/>
        <w:t>Please be informed that in terms of section 46(1) of the Public Service Regulations, Statutory</w:t>
      </w:r>
      <w:r w:rsidR="00177803" w:rsidRPr="000306AF">
        <w:rPr>
          <w:rFonts w:ascii="Times New Roman" w:hAnsi="Times New Roman" w:cs="Times New Roman"/>
          <w:i/>
          <w:sz w:val="24"/>
          <w:szCs w:val="24"/>
        </w:rPr>
        <w:t xml:space="preserve"> Instrument No. 1 of 2000 as amended, I found you guilty </w:t>
      </w:r>
      <w:r w:rsidR="00496054">
        <w:rPr>
          <w:rFonts w:ascii="Times New Roman" w:hAnsi="Times New Roman" w:cs="Times New Roman"/>
          <w:i/>
          <w:sz w:val="24"/>
          <w:szCs w:val="24"/>
        </w:rPr>
        <w:t>on</w:t>
      </w:r>
      <w:r w:rsidR="00EC20D9">
        <w:rPr>
          <w:rFonts w:ascii="Times New Roman" w:hAnsi="Times New Roman" w:cs="Times New Roman"/>
          <w:i/>
          <w:sz w:val="24"/>
          <w:szCs w:val="24"/>
        </w:rPr>
        <w:t xml:space="preserve"> </w:t>
      </w:r>
      <w:r w:rsidR="00177803" w:rsidRPr="000306AF">
        <w:rPr>
          <w:rFonts w:ascii="Times New Roman" w:hAnsi="Times New Roman" w:cs="Times New Roman"/>
          <w:i/>
          <w:sz w:val="24"/>
          <w:szCs w:val="24"/>
        </w:rPr>
        <w:t>the allegations that</w:t>
      </w:r>
      <w:r w:rsidR="00496054">
        <w:rPr>
          <w:rFonts w:ascii="Times New Roman" w:hAnsi="Times New Roman" w:cs="Times New Roman"/>
          <w:i/>
          <w:sz w:val="24"/>
          <w:szCs w:val="24"/>
        </w:rPr>
        <w:t>:-</w:t>
      </w:r>
    </w:p>
    <w:p w:rsidR="00CB38DA" w:rsidRPr="000306AF" w:rsidRDefault="00CB38DA" w:rsidP="00CB38DA">
      <w:pPr>
        <w:spacing w:after="0" w:line="240" w:lineRule="auto"/>
        <w:ind w:left="1440" w:hanging="720"/>
        <w:jc w:val="both"/>
        <w:rPr>
          <w:rFonts w:ascii="Times New Roman" w:hAnsi="Times New Roman" w:cs="Times New Roman"/>
          <w:i/>
          <w:sz w:val="24"/>
          <w:szCs w:val="24"/>
        </w:rPr>
      </w:pPr>
    </w:p>
    <w:p w:rsidR="00177803" w:rsidRPr="0081102E" w:rsidRDefault="00177803" w:rsidP="00B174C3">
      <w:pPr>
        <w:spacing w:after="0" w:line="360" w:lineRule="auto"/>
        <w:ind w:left="1440" w:hanging="720"/>
        <w:jc w:val="both"/>
        <w:rPr>
          <w:rFonts w:ascii="Times New Roman" w:hAnsi="Times New Roman" w:cs="Times New Roman"/>
          <w:b/>
          <w:i/>
          <w:sz w:val="24"/>
          <w:szCs w:val="24"/>
        </w:rPr>
      </w:pPr>
      <w:r w:rsidRPr="000306AF">
        <w:rPr>
          <w:rFonts w:ascii="Times New Roman" w:hAnsi="Times New Roman" w:cs="Times New Roman"/>
          <w:i/>
          <w:sz w:val="24"/>
          <w:szCs w:val="24"/>
        </w:rPr>
        <w:t>(</w:t>
      </w:r>
      <w:proofErr w:type="spellStart"/>
      <w:r w:rsidRPr="000306AF">
        <w:rPr>
          <w:rFonts w:ascii="Times New Roman" w:hAnsi="Times New Roman" w:cs="Times New Roman"/>
          <w:i/>
          <w:sz w:val="24"/>
          <w:szCs w:val="24"/>
        </w:rPr>
        <w:t>i</w:t>
      </w:r>
      <w:proofErr w:type="spellEnd"/>
      <w:r w:rsidRPr="000306AF">
        <w:rPr>
          <w:rFonts w:ascii="Times New Roman" w:hAnsi="Times New Roman" w:cs="Times New Roman"/>
          <w:i/>
          <w:sz w:val="24"/>
          <w:szCs w:val="24"/>
        </w:rPr>
        <w:t>)</w:t>
      </w:r>
      <w:r w:rsidRPr="000306AF">
        <w:rPr>
          <w:rFonts w:ascii="Times New Roman" w:hAnsi="Times New Roman" w:cs="Times New Roman"/>
          <w:i/>
          <w:sz w:val="24"/>
          <w:szCs w:val="24"/>
        </w:rPr>
        <w:tab/>
        <w:t xml:space="preserve">You </w:t>
      </w:r>
      <w:r w:rsidRPr="002E48FD">
        <w:rPr>
          <w:rFonts w:ascii="Times New Roman" w:hAnsi="Times New Roman" w:cs="Times New Roman"/>
          <w:b/>
          <w:i/>
          <w:sz w:val="24"/>
          <w:szCs w:val="24"/>
        </w:rPr>
        <w:t xml:space="preserve">violated </w:t>
      </w:r>
      <w:r w:rsidRPr="000306AF">
        <w:rPr>
          <w:rFonts w:ascii="Times New Roman" w:hAnsi="Times New Roman" w:cs="Times New Roman"/>
          <w:i/>
          <w:sz w:val="24"/>
          <w:szCs w:val="24"/>
        </w:rPr>
        <w:t xml:space="preserve">paragraph 4 of the First Schedule of the above stated Regulations </w:t>
      </w:r>
      <w:r w:rsidRPr="0081102E">
        <w:rPr>
          <w:rFonts w:ascii="Times New Roman" w:hAnsi="Times New Roman" w:cs="Times New Roman"/>
          <w:b/>
          <w:i/>
          <w:sz w:val="24"/>
          <w:szCs w:val="24"/>
        </w:rPr>
        <w:t>by persistently reporting late for work and leaving work early without authorization during the</w:t>
      </w:r>
      <w:r w:rsidR="001170B1" w:rsidRPr="0081102E">
        <w:rPr>
          <w:rFonts w:ascii="Times New Roman" w:hAnsi="Times New Roman" w:cs="Times New Roman"/>
          <w:b/>
          <w:i/>
          <w:sz w:val="24"/>
          <w:szCs w:val="24"/>
        </w:rPr>
        <w:t xml:space="preserve"> period 11-20 Se</w:t>
      </w:r>
      <w:r w:rsidRPr="0081102E">
        <w:rPr>
          <w:rFonts w:ascii="Times New Roman" w:hAnsi="Times New Roman" w:cs="Times New Roman"/>
          <w:b/>
          <w:i/>
          <w:sz w:val="24"/>
          <w:szCs w:val="24"/>
        </w:rPr>
        <w:t>ptember, 2017.</w:t>
      </w:r>
      <w:r w:rsidRPr="0081102E">
        <w:rPr>
          <w:rFonts w:ascii="Times New Roman" w:hAnsi="Times New Roman" w:cs="Times New Roman"/>
          <w:i/>
          <w:sz w:val="24"/>
          <w:szCs w:val="24"/>
          <w:u w:val="single"/>
        </w:rPr>
        <w:t xml:space="preserve">  </w:t>
      </w:r>
      <w:r w:rsidR="000E6E5C">
        <w:rPr>
          <w:rFonts w:ascii="Times New Roman" w:hAnsi="Times New Roman" w:cs="Times New Roman"/>
          <w:i/>
          <w:sz w:val="24"/>
          <w:szCs w:val="24"/>
        </w:rPr>
        <w:t>On follow up by you</w:t>
      </w:r>
      <w:r w:rsidRPr="000306AF">
        <w:rPr>
          <w:rFonts w:ascii="Times New Roman" w:hAnsi="Times New Roman" w:cs="Times New Roman"/>
          <w:i/>
          <w:sz w:val="24"/>
          <w:szCs w:val="24"/>
        </w:rPr>
        <w:t>r superiors you either did not answer calls directed to your mobile phone or you would offer stubborn and disrespectful responses.  On 20 September you were requ</w:t>
      </w:r>
      <w:r w:rsidR="001170B1" w:rsidRPr="000306AF">
        <w:rPr>
          <w:rFonts w:ascii="Times New Roman" w:hAnsi="Times New Roman" w:cs="Times New Roman"/>
          <w:i/>
          <w:sz w:val="24"/>
          <w:szCs w:val="24"/>
        </w:rPr>
        <w:t>ested to sign an acknowledgemen</w:t>
      </w:r>
      <w:r w:rsidRPr="000306AF">
        <w:rPr>
          <w:rFonts w:ascii="Times New Roman" w:hAnsi="Times New Roman" w:cs="Times New Roman"/>
          <w:i/>
          <w:sz w:val="24"/>
          <w:szCs w:val="24"/>
        </w:rPr>
        <w:t xml:space="preserve">t of receipt of a memo relating to the same issue of time management and </w:t>
      </w:r>
      <w:r w:rsidRPr="0081102E">
        <w:rPr>
          <w:rFonts w:ascii="Times New Roman" w:hAnsi="Times New Roman" w:cs="Times New Roman"/>
          <w:b/>
          <w:i/>
          <w:sz w:val="24"/>
          <w:szCs w:val="24"/>
        </w:rPr>
        <w:t>you flatly refused to sign the memo.</w:t>
      </w:r>
    </w:p>
    <w:p w:rsidR="00B174C3" w:rsidRPr="000306AF" w:rsidRDefault="00B174C3" w:rsidP="000306AF">
      <w:pPr>
        <w:spacing w:after="0" w:line="240" w:lineRule="auto"/>
        <w:ind w:firstLine="720"/>
        <w:jc w:val="both"/>
        <w:rPr>
          <w:rFonts w:ascii="Times New Roman" w:hAnsi="Times New Roman" w:cs="Times New Roman"/>
          <w:i/>
          <w:sz w:val="24"/>
          <w:szCs w:val="24"/>
        </w:rPr>
      </w:pPr>
    </w:p>
    <w:p w:rsidR="001170B1" w:rsidRPr="000306AF" w:rsidRDefault="001170B1" w:rsidP="001170B1">
      <w:pPr>
        <w:pStyle w:val="ListParagraph"/>
        <w:numPr>
          <w:ilvl w:val="0"/>
          <w:numId w:val="10"/>
        </w:numPr>
        <w:spacing w:after="0" w:line="360" w:lineRule="auto"/>
        <w:jc w:val="both"/>
        <w:rPr>
          <w:rFonts w:ascii="Times New Roman" w:hAnsi="Times New Roman" w:cs="Times New Roman"/>
          <w:i/>
          <w:sz w:val="24"/>
          <w:szCs w:val="24"/>
        </w:rPr>
      </w:pPr>
      <w:r w:rsidRPr="000306AF">
        <w:rPr>
          <w:rFonts w:ascii="Times New Roman" w:hAnsi="Times New Roman" w:cs="Times New Roman"/>
          <w:i/>
          <w:sz w:val="24"/>
          <w:szCs w:val="24"/>
        </w:rPr>
        <w:t xml:space="preserve">You </w:t>
      </w:r>
      <w:r w:rsidRPr="0081102E">
        <w:rPr>
          <w:rFonts w:ascii="Times New Roman" w:hAnsi="Times New Roman" w:cs="Times New Roman"/>
          <w:b/>
          <w:i/>
          <w:sz w:val="24"/>
          <w:szCs w:val="24"/>
        </w:rPr>
        <w:t>violated paragraph 24</w:t>
      </w:r>
      <w:r w:rsidRPr="000306AF">
        <w:rPr>
          <w:rFonts w:ascii="Times New Roman" w:hAnsi="Times New Roman" w:cs="Times New Roman"/>
          <w:i/>
          <w:sz w:val="24"/>
          <w:szCs w:val="24"/>
        </w:rPr>
        <w:t xml:space="preserve"> of the First Schedule of the same Regulations.  </w:t>
      </w:r>
      <w:r w:rsidR="000E6E5C">
        <w:rPr>
          <w:rFonts w:ascii="Times New Roman" w:hAnsi="Times New Roman" w:cs="Times New Roman"/>
          <w:b/>
          <w:i/>
          <w:sz w:val="24"/>
          <w:szCs w:val="24"/>
        </w:rPr>
        <w:t>Your insubordinate</w:t>
      </w:r>
      <w:r w:rsidRPr="0081102E">
        <w:rPr>
          <w:rFonts w:ascii="Times New Roman" w:hAnsi="Times New Roman" w:cs="Times New Roman"/>
          <w:b/>
          <w:i/>
          <w:sz w:val="24"/>
          <w:szCs w:val="24"/>
        </w:rPr>
        <w:t xml:space="preserve"> behaviour has been found to be clearly inconsistent with and prejudicial </w:t>
      </w:r>
      <w:r w:rsidR="0015102D" w:rsidRPr="0081102E">
        <w:rPr>
          <w:rFonts w:ascii="Times New Roman" w:hAnsi="Times New Roman" w:cs="Times New Roman"/>
          <w:b/>
          <w:i/>
          <w:sz w:val="24"/>
          <w:szCs w:val="24"/>
        </w:rPr>
        <w:t>to your discharge of official</w:t>
      </w:r>
      <w:r w:rsidR="0015102D" w:rsidRPr="000306AF">
        <w:rPr>
          <w:rFonts w:ascii="Times New Roman" w:hAnsi="Times New Roman" w:cs="Times New Roman"/>
          <w:i/>
          <w:sz w:val="24"/>
          <w:szCs w:val="24"/>
        </w:rPr>
        <w:t xml:space="preserve"> duties and it </w:t>
      </w:r>
      <w:r w:rsidR="0081102E">
        <w:rPr>
          <w:rFonts w:ascii="Times New Roman" w:hAnsi="Times New Roman" w:cs="Times New Roman"/>
          <w:i/>
          <w:sz w:val="24"/>
          <w:szCs w:val="24"/>
        </w:rPr>
        <w:t>evident</w:t>
      </w:r>
      <w:r w:rsidR="0081102E" w:rsidRPr="000306AF">
        <w:rPr>
          <w:rFonts w:ascii="Times New Roman" w:hAnsi="Times New Roman" w:cs="Times New Roman"/>
          <w:i/>
          <w:sz w:val="24"/>
          <w:szCs w:val="24"/>
        </w:rPr>
        <w:t>l</w:t>
      </w:r>
      <w:r w:rsidR="0015102D" w:rsidRPr="000306AF">
        <w:rPr>
          <w:rFonts w:ascii="Times New Roman" w:hAnsi="Times New Roman" w:cs="Times New Roman"/>
          <w:i/>
          <w:sz w:val="24"/>
          <w:szCs w:val="24"/>
        </w:rPr>
        <w:t>y had a negative impact on the other members of staff.  You have also proved to be a serial unrepentant late comer w</w:t>
      </w:r>
      <w:r w:rsidR="00CB38DA">
        <w:rPr>
          <w:rFonts w:ascii="Times New Roman" w:hAnsi="Times New Roman" w:cs="Times New Roman"/>
          <w:i/>
          <w:sz w:val="24"/>
          <w:szCs w:val="24"/>
        </w:rPr>
        <w:t>h</w:t>
      </w:r>
      <w:r w:rsidR="0015102D" w:rsidRPr="000306AF">
        <w:rPr>
          <w:rFonts w:ascii="Times New Roman" w:hAnsi="Times New Roman" w:cs="Times New Roman"/>
          <w:i/>
          <w:sz w:val="24"/>
          <w:szCs w:val="24"/>
        </w:rPr>
        <w:t xml:space="preserve">o does not respect authority and you are insubordinate. </w:t>
      </w:r>
    </w:p>
    <w:p w:rsidR="0015102D" w:rsidRPr="000306AF" w:rsidRDefault="0015102D" w:rsidP="000306AF">
      <w:pPr>
        <w:spacing w:after="0" w:line="240" w:lineRule="auto"/>
        <w:jc w:val="both"/>
        <w:rPr>
          <w:rFonts w:ascii="Times New Roman" w:hAnsi="Times New Roman" w:cs="Times New Roman"/>
          <w:i/>
          <w:sz w:val="24"/>
          <w:szCs w:val="24"/>
        </w:rPr>
      </w:pPr>
    </w:p>
    <w:p w:rsidR="0015102D" w:rsidRPr="000306AF" w:rsidRDefault="0015102D" w:rsidP="0015102D">
      <w:pPr>
        <w:spacing w:after="0" w:line="360" w:lineRule="auto"/>
        <w:ind w:left="1440" w:hanging="720"/>
        <w:jc w:val="both"/>
        <w:rPr>
          <w:rFonts w:ascii="Times New Roman" w:hAnsi="Times New Roman" w:cs="Times New Roman"/>
          <w:i/>
          <w:sz w:val="24"/>
          <w:szCs w:val="24"/>
        </w:rPr>
      </w:pPr>
      <w:r w:rsidRPr="000306AF">
        <w:rPr>
          <w:rFonts w:ascii="Times New Roman" w:hAnsi="Times New Roman" w:cs="Times New Roman"/>
          <w:i/>
          <w:sz w:val="24"/>
          <w:szCs w:val="24"/>
        </w:rPr>
        <w:t>3.</w:t>
      </w:r>
      <w:r w:rsidRPr="000306AF">
        <w:rPr>
          <w:rFonts w:ascii="Times New Roman" w:hAnsi="Times New Roman" w:cs="Times New Roman"/>
          <w:i/>
          <w:sz w:val="24"/>
          <w:szCs w:val="24"/>
        </w:rPr>
        <w:tab/>
      </w:r>
      <w:r w:rsidRPr="0081102E">
        <w:rPr>
          <w:rFonts w:ascii="Times New Roman" w:hAnsi="Times New Roman" w:cs="Times New Roman"/>
          <w:b/>
          <w:i/>
          <w:sz w:val="24"/>
          <w:szCs w:val="24"/>
        </w:rPr>
        <w:t>After considering the gravity of the charges levelled against you</w:t>
      </w:r>
      <w:r w:rsidRPr="000306AF">
        <w:rPr>
          <w:rFonts w:ascii="Times New Roman" w:hAnsi="Times New Roman" w:cs="Times New Roman"/>
          <w:i/>
          <w:sz w:val="24"/>
          <w:szCs w:val="24"/>
        </w:rPr>
        <w:t xml:space="preserve"> and acting in terms of Section 46(1</w:t>
      </w:r>
      <w:proofErr w:type="gramStart"/>
      <w:r w:rsidRPr="000306AF">
        <w:rPr>
          <w:rFonts w:ascii="Times New Roman" w:hAnsi="Times New Roman" w:cs="Times New Roman"/>
          <w:i/>
          <w:sz w:val="24"/>
          <w:szCs w:val="24"/>
        </w:rPr>
        <w:t>)(</w:t>
      </w:r>
      <w:proofErr w:type="gramEnd"/>
      <w:r w:rsidRPr="000306AF">
        <w:rPr>
          <w:rFonts w:ascii="Times New Roman" w:hAnsi="Times New Roman" w:cs="Times New Roman"/>
          <w:i/>
          <w:sz w:val="24"/>
          <w:szCs w:val="24"/>
        </w:rPr>
        <w:t xml:space="preserve">b) stated above, you </w:t>
      </w:r>
      <w:proofErr w:type="spellStart"/>
      <w:r w:rsidRPr="000306AF">
        <w:rPr>
          <w:rFonts w:ascii="Times New Roman" w:hAnsi="Times New Roman" w:cs="Times New Roman"/>
          <w:i/>
          <w:sz w:val="24"/>
          <w:szCs w:val="24"/>
        </w:rPr>
        <w:t>Muchineripi</w:t>
      </w:r>
      <w:proofErr w:type="spellEnd"/>
      <w:r w:rsidRPr="000306AF">
        <w:rPr>
          <w:rFonts w:ascii="Times New Roman" w:hAnsi="Times New Roman" w:cs="Times New Roman"/>
          <w:i/>
          <w:sz w:val="24"/>
          <w:szCs w:val="24"/>
        </w:rPr>
        <w:t xml:space="preserve"> </w:t>
      </w:r>
      <w:proofErr w:type="spellStart"/>
      <w:r w:rsidRPr="000306AF">
        <w:rPr>
          <w:rFonts w:ascii="Times New Roman" w:hAnsi="Times New Roman" w:cs="Times New Roman"/>
          <w:i/>
          <w:sz w:val="24"/>
          <w:szCs w:val="24"/>
        </w:rPr>
        <w:t>Zimbovora</w:t>
      </w:r>
      <w:proofErr w:type="spellEnd"/>
      <w:r w:rsidRPr="000306AF">
        <w:rPr>
          <w:rFonts w:ascii="Times New Roman" w:hAnsi="Times New Roman" w:cs="Times New Roman"/>
          <w:i/>
          <w:sz w:val="24"/>
          <w:szCs w:val="24"/>
        </w:rPr>
        <w:t xml:space="preserve"> are hereby discharged from the office of the Auditor General with immediate effect.</w:t>
      </w:r>
      <w:r w:rsidR="001E3B67" w:rsidRPr="000306AF">
        <w:rPr>
          <w:rFonts w:ascii="Times New Roman" w:hAnsi="Times New Roman" w:cs="Times New Roman"/>
          <w:i/>
          <w:sz w:val="24"/>
          <w:szCs w:val="24"/>
        </w:rPr>
        <w:t xml:space="preserve"> …”</w:t>
      </w:r>
    </w:p>
    <w:p w:rsidR="00B174C3" w:rsidRDefault="00B174C3" w:rsidP="000306AF">
      <w:pPr>
        <w:spacing w:after="0" w:line="240" w:lineRule="auto"/>
        <w:ind w:firstLine="720"/>
        <w:jc w:val="both"/>
        <w:rPr>
          <w:rFonts w:ascii="Tahoma" w:hAnsi="Tahoma" w:cs="Tahoma"/>
          <w:sz w:val="24"/>
          <w:szCs w:val="24"/>
        </w:rPr>
      </w:pPr>
    </w:p>
    <w:p w:rsidR="000306AF" w:rsidRDefault="00640BA1" w:rsidP="00640BA1">
      <w:pPr>
        <w:spacing w:after="0" w:line="360" w:lineRule="auto"/>
        <w:jc w:val="both"/>
        <w:rPr>
          <w:rFonts w:ascii="Tahoma" w:hAnsi="Tahoma" w:cs="Tahoma"/>
          <w:sz w:val="24"/>
          <w:szCs w:val="24"/>
        </w:rPr>
      </w:pPr>
      <w:r>
        <w:rPr>
          <w:rFonts w:ascii="Tahoma" w:hAnsi="Tahoma" w:cs="Tahoma"/>
          <w:sz w:val="24"/>
          <w:szCs w:val="24"/>
        </w:rPr>
        <w:t>[25]</w:t>
      </w:r>
      <w:r>
        <w:rPr>
          <w:rFonts w:ascii="Tahoma" w:hAnsi="Tahoma" w:cs="Tahoma"/>
          <w:sz w:val="24"/>
          <w:szCs w:val="24"/>
        </w:rPr>
        <w:tab/>
      </w:r>
      <w:r w:rsidR="001E3B67">
        <w:rPr>
          <w:rFonts w:ascii="Tahoma" w:hAnsi="Tahoma" w:cs="Tahoma"/>
          <w:sz w:val="24"/>
          <w:szCs w:val="24"/>
        </w:rPr>
        <w:t>With the above, it is</w:t>
      </w:r>
      <w:r w:rsidR="000E6E5C">
        <w:rPr>
          <w:rFonts w:ascii="Tahoma" w:hAnsi="Tahoma" w:cs="Tahoma"/>
          <w:sz w:val="24"/>
          <w:szCs w:val="24"/>
        </w:rPr>
        <w:t xml:space="preserve"> clear that the technicalities raised by the applicant</w:t>
      </w:r>
      <w:r w:rsidR="001E3B67">
        <w:rPr>
          <w:rFonts w:ascii="Tahoma" w:hAnsi="Tahoma" w:cs="Tahoma"/>
          <w:sz w:val="24"/>
          <w:szCs w:val="24"/>
        </w:rPr>
        <w:t xml:space="preserve"> are not sustainable.  In </w:t>
      </w:r>
      <w:r w:rsidR="001E3B67">
        <w:rPr>
          <w:rFonts w:ascii="Tahoma" w:hAnsi="Tahoma" w:cs="Tahoma"/>
          <w:b/>
          <w:i/>
          <w:sz w:val="24"/>
          <w:szCs w:val="24"/>
        </w:rPr>
        <w:t xml:space="preserve">AIR ZIMBABWE (PRIVATE) LIMITED v MNENSA &amp; ANOTHER </w:t>
      </w:r>
      <w:r w:rsidR="002E48FD">
        <w:rPr>
          <w:rFonts w:ascii="Tahoma" w:hAnsi="Tahoma" w:cs="Tahoma"/>
          <w:sz w:val="24"/>
          <w:szCs w:val="24"/>
        </w:rPr>
        <w:t>(above)</w:t>
      </w:r>
      <w:r w:rsidR="001E3B67">
        <w:rPr>
          <w:rFonts w:ascii="Tahoma" w:hAnsi="Tahoma" w:cs="Tahoma"/>
          <w:b/>
          <w:i/>
          <w:sz w:val="24"/>
          <w:szCs w:val="24"/>
        </w:rPr>
        <w:t xml:space="preserve"> </w:t>
      </w:r>
      <w:r w:rsidR="001E3B67">
        <w:rPr>
          <w:rFonts w:ascii="Tahoma" w:hAnsi="Tahoma" w:cs="Tahoma"/>
          <w:sz w:val="24"/>
          <w:szCs w:val="24"/>
        </w:rPr>
        <w:t xml:space="preserve">the Supreme Court held that a person should not escape </w:t>
      </w:r>
      <w:r w:rsidR="000306AF">
        <w:rPr>
          <w:rFonts w:ascii="Tahoma" w:hAnsi="Tahoma" w:cs="Tahoma"/>
          <w:sz w:val="24"/>
          <w:szCs w:val="24"/>
        </w:rPr>
        <w:t xml:space="preserve">the consequences of his misdeeds on account of another employee‘s failure to conduct disciplinary </w:t>
      </w:r>
      <w:r w:rsidR="00C3288E">
        <w:rPr>
          <w:rFonts w:ascii="Tahoma" w:hAnsi="Tahoma" w:cs="Tahoma"/>
          <w:sz w:val="24"/>
          <w:szCs w:val="24"/>
        </w:rPr>
        <w:t xml:space="preserve">proceedings </w:t>
      </w:r>
      <w:r w:rsidR="000306AF">
        <w:rPr>
          <w:rFonts w:ascii="Tahoma" w:hAnsi="Tahoma" w:cs="Tahoma"/>
          <w:sz w:val="24"/>
          <w:szCs w:val="24"/>
        </w:rPr>
        <w:t>pro</w:t>
      </w:r>
      <w:r w:rsidR="002E48FD">
        <w:rPr>
          <w:rFonts w:ascii="Tahoma" w:hAnsi="Tahoma" w:cs="Tahoma"/>
          <w:sz w:val="24"/>
          <w:szCs w:val="24"/>
        </w:rPr>
        <w:t>perly</w:t>
      </w:r>
      <w:r w:rsidR="000306AF">
        <w:rPr>
          <w:rFonts w:ascii="Tahoma" w:hAnsi="Tahoma" w:cs="Tahoma"/>
          <w:sz w:val="24"/>
          <w:szCs w:val="24"/>
        </w:rPr>
        <w:t xml:space="preserve">.  He should escape because </w:t>
      </w:r>
      <w:r w:rsidR="002E48FD">
        <w:rPr>
          <w:rFonts w:ascii="Tahoma" w:hAnsi="Tahoma" w:cs="Tahoma"/>
          <w:sz w:val="24"/>
          <w:szCs w:val="24"/>
        </w:rPr>
        <w:t>he is innocent.  It is clear that the conduct of the applicant is reproachable.  By seeking review, even if it were found that the respondent</w:t>
      </w:r>
      <w:r w:rsidR="000E6E5C">
        <w:rPr>
          <w:rFonts w:ascii="Tahoma" w:hAnsi="Tahoma" w:cs="Tahoma"/>
          <w:sz w:val="24"/>
          <w:szCs w:val="24"/>
        </w:rPr>
        <w:t xml:space="preserve"> had in some respect erred,</w:t>
      </w:r>
      <w:r w:rsidR="002E48FD">
        <w:rPr>
          <w:rFonts w:ascii="Tahoma" w:hAnsi="Tahoma" w:cs="Tahoma"/>
          <w:sz w:val="24"/>
          <w:szCs w:val="24"/>
        </w:rPr>
        <w:t xml:space="preserve"> would not </w:t>
      </w:r>
      <w:r w:rsidR="000E6E5C">
        <w:rPr>
          <w:rFonts w:ascii="Tahoma" w:hAnsi="Tahoma" w:cs="Tahoma"/>
          <w:sz w:val="24"/>
          <w:szCs w:val="24"/>
        </w:rPr>
        <w:t xml:space="preserve">in my considered view, </w:t>
      </w:r>
      <w:r w:rsidR="002E48FD">
        <w:rPr>
          <w:rFonts w:ascii="Tahoma" w:hAnsi="Tahoma" w:cs="Tahoma"/>
          <w:sz w:val="24"/>
          <w:szCs w:val="24"/>
        </w:rPr>
        <w:t>absolve the applicant from the consequences of his misdeed</w:t>
      </w:r>
      <w:r>
        <w:rPr>
          <w:rFonts w:ascii="Tahoma" w:hAnsi="Tahoma" w:cs="Tahoma"/>
          <w:sz w:val="24"/>
          <w:szCs w:val="24"/>
        </w:rPr>
        <w:t>s</w:t>
      </w:r>
      <w:r w:rsidR="002E48FD">
        <w:rPr>
          <w:rFonts w:ascii="Tahoma" w:hAnsi="Tahoma" w:cs="Tahoma"/>
          <w:sz w:val="24"/>
          <w:szCs w:val="24"/>
        </w:rPr>
        <w:t xml:space="preserve">.  The conduct is grave.  </w:t>
      </w:r>
      <w:r w:rsidR="000306AF">
        <w:rPr>
          <w:rFonts w:ascii="Tahoma" w:hAnsi="Tahoma" w:cs="Tahoma"/>
          <w:sz w:val="24"/>
          <w:szCs w:val="24"/>
        </w:rPr>
        <w:t xml:space="preserve">The applicant’s case </w:t>
      </w:r>
      <w:r>
        <w:rPr>
          <w:rFonts w:ascii="Tahoma" w:hAnsi="Tahoma" w:cs="Tahoma"/>
          <w:sz w:val="24"/>
          <w:szCs w:val="24"/>
        </w:rPr>
        <w:t xml:space="preserve">on the merits </w:t>
      </w:r>
      <w:r w:rsidR="000306AF">
        <w:rPr>
          <w:rFonts w:ascii="Tahoma" w:hAnsi="Tahoma" w:cs="Tahoma"/>
          <w:sz w:val="24"/>
          <w:szCs w:val="24"/>
        </w:rPr>
        <w:t>is hopeless.</w:t>
      </w:r>
    </w:p>
    <w:p w:rsidR="002E48FD" w:rsidRDefault="002E48FD" w:rsidP="002E48FD">
      <w:pPr>
        <w:spacing w:after="0" w:line="360" w:lineRule="auto"/>
        <w:jc w:val="both"/>
        <w:rPr>
          <w:rFonts w:ascii="Tahoma" w:hAnsi="Tahoma" w:cs="Tahoma"/>
          <w:sz w:val="24"/>
          <w:szCs w:val="24"/>
        </w:rPr>
      </w:pPr>
    </w:p>
    <w:p w:rsidR="002E48FD" w:rsidRPr="008A2BAC" w:rsidRDefault="008A2BAC" w:rsidP="002E48FD">
      <w:pPr>
        <w:spacing w:after="0" w:line="360" w:lineRule="auto"/>
        <w:jc w:val="both"/>
        <w:rPr>
          <w:rFonts w:ascii="Tahoma" w:hAnsi="Tahoma" w:cs="Tahoma"/>
          <w:b/>
          <w:sz w:val="24"/>
          <w:szCs w:val="24"/>
          <w:u w:val="single"/>
        </w:rPr>
      </w:pPr>
      <w:r>
        <w:rPr>
          <w:rFonts w:ascii="Tahoma" w:hAnsi="Tahoma" w:cs="Tahoma"/>
          <w:b/>
          <w:sz w:val="24"/>
          <w:szCs w:val="24"/>
          <w:u w:val="single"/>
        </w:rPr>
        <w:t>DISPOSITION</w:t>
      </w:r>
    </w:p>
    <w:p w:rsidR="008A2BAC" w:rsidRDefault="008A2BAC" w:rsidP="008A2BAC">
      <w:pPr>
        <w:spacing w:after="0" w:line="240" w:lineRule="auto"/>
        <w:jc w:val="both"/>
        <w:rPr>
          <w:rFonts w:ascii="Tahoma" w:hAnsi="Tahoma" w:cs="Tahoma"/>
          <w:sz w:val="24"/>
          <w:szCs w:val="24"/>
        </w:rPr>
      </w:pPr>
    </w:p>
    <w:p w:rsidR="00F030C2" w:rsidRDefault="008A2BAC" w:rsidP="008A2BAC">
      <w:pPr>
        <w:spacing w:after="0" w:line="360" w:lineRule="auto"/>
        <w:jc w:val="both"/>
        <w:rPr>
          <w:rFonts w:ascii="Tahoma" w:hAnsi="Tahoma" w:cs="Tahoma"/>
          <w:sz w:val="24"/>
          <w:szCs w:val="24"/>
        </w:rPr>
      </w:pPr>
      <w:r>
        <w:rPr>
          <w:rFonts w:ascii="Tahoma" w:hAnsi="Tahoma" w:cs="Tahoma"/>
          <w:sz w:val="24"/>
          <w:szCs w:val="24"/>
        </w:rPr>
        <w:t>[2</w:t>
      </w:r>
      <w:r w:rsidR="00640BA1">
        <w:rPr>
          <w:rFonts w:ascii="Tahoma" w:hAnsi="Tahoma" w:cs="Tahoma"/>
          <w:sz w:val="24"/>
          <w:szCs w:val="24"/>
        </w:rPr>
        <w:t>6</w:t>
      </w:r>
      <w:r>
        <w:rPr>
          <w:rFonts w:ascii="Tahoma" w:hAnsi="Tahoma" w:cs="Tahoma"/>
          <w:sz w:val="24"/>
          <w:szCs w:val="24"/>
        </w:rPr>
        <w:t>]</w:t>
      </w:r>
      <w:r>
        <w:rPr>
          <w:rFonts w:ascii="Tahoma" w:hAnsi="Tahoma" w:cs="Tahoma"/>
          <w:sz w:val="24"/>
          <w:szCs w:val="24"/>
        </w:rPr>
        <w:tab/>
      </w:r>
      <w:r w:rsidR="00F030C2">
        <w:rPr>
          <w:rFonts w:ascii="Tahoma" w:hAnsi="Tahoma" w:cs="Tahoma"/>
          <w:sz w:val="24"/>
          <w:szCs w:val="24"/>
        </w:rPr>
        <w:t>In the result I find that the Applicant has dismally failed to discharge the onus required of him.  Th</w:t>
      </w:r>
      <w:r w:rsidR="000E6E5C">
        <w:rPr>
          <w:rFonts w:ascii="Tahoma" w:hAnsi="Tahoma" w:cs="Tahoma"/>
          <w:sz w:val="24"/>
          <w:szCs w:val="24"/>
        </w:rPr>
        <w:t>e application for condonation for</w:t>
      </w:r>
      <w:r w:rsidR="00F030C2">
        <w:rPr>
          <w:rFonts w:ascii="Tahoma" w:hAnsi="Tahoma" w:cs="Tahoma"/>
          <w:sz w:val="24"/>
          <w:szCs w:val="24"/>
        </w:rPr>
        <w:t xml:space="preserve"> late application </w:t>
      </w:r>
      <w:r>
        <w:rPr>
          <w:rFonts w:ascii="Tahoma" w:hAnsi="Tahoma" w:cs="Tahoma"/>
          <w:sz w:val="24"/>
          <w:szCs w:val="24"/>
        </w:rPr>
        <w:t xml:space="preserve">of </w:t>
      </w:r>
      <w:r w:rsidR="00F030C2">
        <w:rPr>
          <w:rFonts w:ascii="Tahoma" w:hAnsi="Tahoma" w:cs="Tahoma"/>
          <w:sz w:val="24"/>
          <w:szCs w:val="24"/>
        </w:rPr>
        <w:t xml:space="preserve">an </w:t>
      </w:r>
      <w:r w:rsidR="00815E8E">
        <w:rPr>
          <w:rFonts w:ascii="Tahoma" w:hAnsi="Tahoma" w:cs="Tahoma"/>
          <w:sz w:val="24"/>
          <w:szCs w:val="24"/>
        </w:rPr>
        <w:t>application for review fails</w:t>
      </w:r>
      <w:r w:rsidR="009041FE">
        <w:rPr>
          <w:rFonts w:ascii="Tahoma" w:hAnsi="Tahoma" w:cs="Tahoma"/>
          <w:sz w:val="24"/>
          <w:szCs w:val="24"/>
        </w:rPr>
        <w:t>.</w:t>
      </w:r>
    </w:p>
    <w:p w:rsidR="001732B2" w:rsidRDefault="001732B2" w:rsidP="008A2BAC">
      <w:pPr>
        <w:spacing w:after="0" w:line="240" w:lineRule="auto"/>
        <w:jc w:val="both"/>
        <w:rPr>
          <w:rFonts w:ascii="Tahoma" w:hAnsi="Tahoma" w:cs="Tahoma"/>
          <w:sz w:val="24"/>
          <w:szCs w:val="24"/>
        </w:rPr>
      </w:pPr>
    </w:p>
    <w:p w:rsidR="009041FE" w:rsidRPr="00460D77" w:rsidRDefault="009041FE" w:rsidP="00B174C3">
      <w:pPr>
        <w:spacing w:after="0" w:line="360" w:lineRule="auto"/>
        <w:ind w:firstLine="720"/>
        <w:jc w:val="both"/>
        <w:rPr>
          <w:rFonts w:ascii="Tahoma" w:hAnsi="Tahoma" w:cs="Tahoma"/>
          <w:sz w:val="24"/>
          <w:szCs w:val="24"/>
        </w:rPr>
      </w:pPr>
      <w:r>
        <w:rPr>
          <w:rFonts w:ascii="Tahoma" w:hAnsi="Tahoma" w:cs="Tahoma"/>
          <w:sz w:val="24"/>
          <w:szCs w:val="24"/>
        </w:rPr>
        <w:t xml:space="preserve">Accordingly it is ordered that the application for condonation </w:t>
      </w:r>
      <w:r w:rsidR="00EE2CF5">
        <w:rPr>
          <w:rFonts w:ascii="Tahoma" w:hAnsi="Tahoma" w:cs="Tahoma"/>
          <w:sz w:val="24"/>
          <w:szCs w:val="24"/>
        </w:rPr>
        <w:t>for</w:t>
      </w:r>
      <w:r>
        <w:rPr>
          <w:rFonts w:ascii="Tahoma" w:hAnsi="Tahoma" w:cs="Tahoma"/>
          <w:sz w:val="24"/>
          <w:szCs w:val="24"/>
        </w:rPr>
        <w:t xml:space="preserve"> late filing an application for review</w:t>
      </w:r>
      <w:r w:rsidR="00EE2CF5">
        <w:rPr>
          <w:rFonts w:ascii="Tahoma" w:hAnsi="Tahoma" w:cs="Tahoma"/>
          <w:sz w:val="24"/>
          <w:szCs w:val="24"/>
        </w:rPr>
        <w:t xml:space="preserve"> and extension of time within which to file an application for review</w:t>
      </w:r>
      <w:r>
        <w:rPr>
          <w:rFonts w:ascii="Tahoma" w:hAnsi="Tahoma" w:cs="Tahoma"/>
          <w:sz w:val="24"/>
          <w:szCs w:val="24"/>
        </w:rPr>
        <w:t xml:space="preserve"> be and is hereby dismissed with costs.</w:t>
      </w:r>
    </w:p>
    <w:p w:rsidR="00922678" w:rsidRDefault="00922678" w:rsidP="00B174C3">
      <w:pPr>
        <w:spacing w:after="0" w:line="360" w:lineRule="auto"/>
        <w:jc w:val="both"/>
        <w:rPr>
          <w:rFonts w:ascii="Tahoma" w:hAnsi="Tahoma" w:cs="Tahoma"/>
          <w:sz w:val="24"/>
          <w:szCs w:val="24"/>
        </w:rPr>
      </w:pPr>
    </w:p>
    <w:p w:rsidR="001732B2" w:rsidRPr="00327E0C" w:rsidRDefault="001732B2" w:rsidP="00DB10C7">
      <w:pPr>
        <w:spacing w:after="0" w:line="360" w:lineRule="auto"/>
        <w:rPr>
          <w:rFonts w:ascii="Tahoma" w:hAnsi="Tahoma" w:cs="Tahoma"/>
          <w:sz w:val="24"/>
          <w:szCs w:val="24"/>
        </w:rPr>
      </w:pPr>
    </w:p>
    <w:p w:rsidR="00B8682C" w:rsidRPr="008A2BAC" w:rsidRDefault="001F21E1" w:rsidP="00DB10C7">
      <w:pPr>
        <w:spacing w:after="0" w:line="360" w:lineRule="auto"/>
        <w:rPr>
          <w:rFonts w:ascii="Tahoma" w:hAnsi="Tahoma" w:cs="Tahoma"/>
          <w:b/>
          <w:i/>
        </w:rPr>
      </w:pPr>
      <w:r w:rsidRPr="008A2BAC">
        <w:rPr>
          <w:rFonts w:ascii="Tahoma" w:hAnsi="Tahoma" w:cs="Tahoma"/>
          <w:b/>
          <w:i/>
        </w:rPr>
        <w:t>MESSERS CALEB MUCHECHE</w:t>
      </w:r>
      <w:r w:rsidR="00644AA7" w:rsidRPr="008A2BAC">
        <w:rPr>
          <w:rFonts w:ascii="Tahoma" w:hAnsi="Tahoma" w:cs="Tahoma"/>
          <w:b/>
          <w:i/>
        </w:rPr>
        <w:t xml:space="preserve"> &amp; P</w:t>
      </w:r>
      <w:r w:rsidR="00252475" w:rsidRPr="008A2BAC">
        <w:rPr>
          <w:rFonts w:ascii="Tahoma" w:hAnsi="Tahoma" w:cs="Tahoma"/>
          <w:b/>
          <w:i/>
        </w:rPr>
        <w:t>A</w:t>
      </w:r>
      <w:r w:rsidR="00644AA7" w:rsidRPr="008A2BAC">
        <w:rPr>
          <w:rFonts w:ascii="Tahoma" w:hAnsi="Tahoma" w:cs="Tahoma"/>
          <w:b/>
          <w:i/>
        </w:rPr>
        <w:t>RTNERS – Applicant’s Legal Practitioners</w:t>
      </w:r>
    </w:p>
    <w:p w:rsidR="007C5CA3" w:rsidRPr="008A2BAC" w:rsidRDefault="001F21E1" w:rsidP="007D717D">
      <w:pPr>
        <w:spacing w:after="0" w:line="240" w:lineRule="auto"/>
        <w:rPr>
          <w:rFonts w:ascii="Tahoma" w:hAnsi="Tahoma" w:cs="Tahoma"/>
          <w:b/>
          <w:i/>
        </w:rPr>
      </w:pPr>
      <w:r w:rsidRPr="008A2BAC">
        <w:rPr>
          <w:rFonts w:ascii="Tahoma" w:hAnsi="Tahoma" w:cs="Tahoma"/>
          <w:b/>
          <w:i/>
        </w:rPr>
        <w:t>MAKUWAZA &amp; MAGOGO ATTORNEYS</w:t>
      </w:r>
      <w:r w:rsidR="00644AA7" w:rsidRPr="008A2BAC">
        <w:rPr>
          <w:rFonts w:ascii="Tahoma" w:hAnsi="Tahoma" w:cs="Tahoma"/>
          <w:b/>
          <w:i/>
        </w:rPr>
        <w:t xml:space="preserve"> </w:t>
      </w:r>
      <w:r w:rsidR="00025B6C" w:rsidRPr="008A2BAC">
        <w:rPr>
          <w:rFonts w:ascii="Tahoma" w:hAnsi="Tahoma" w:cs="Tahoma"/>
          <w:b/>
          <w:i/>
        </w:rPr>
        <w:t xml:space="preserve">– </w:t>
      </w:r>
      <w:r w:rsidR="007D717D" w:rsidRPr="008A2BAC">
        <w:rPr>
          <w:rFonts w:ascii="Tahoma" w:hAnsi="Tahoma" w:cs="Tahoma"/>
          <w:b/>
          <w:i/>
        </w:rPr>
        <w:t>Respondent’s legal practitioners</w:t>
      </w:r>
    </w:p>
    <w:p w:rsidR="00CC6F53" w:rsidRPr="008A2BAC" w:rsidRDefault="00CC6F53">
      <w:pPr>
        <w:spacing w:after="0" w:line="240" w:lineRule="auto"/>
        <w:rPr>
          <w:rFonts w:ascii="Tahoma" w:hAnsi="Tahoma" w:cs="Tahoma"/>
          <w:b/>
          <w:i/>
        </w:rPr>
      </w:pPr>
    </w:p>
    <w:sectPr w:rsidR="00CC6F53" w:rsidRPr="008A2BAC" w:rsidSect="00FA12B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9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924" w:rsidRDefault="00423924" w:rsidP="007C5CA3">
      <w:pPr>
        <w:spacing w:after="0" w:line="240" w:lineRule="auto"/>
      </w:pPr>
      <w:r>
        <w:separator/>
      </w:r>
    </w:p>
  </w:endnote>
  <w:endnote w:type="continuationSeparator" w:id="0">
    <w:p w:rsidR="00423924" w:rsidRDefault="00423924"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6C5" w:rsidRDefault="004806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F030C2" w:rsidRDefault="00F030C2">
        <w:pPr>
          <w:pStyle w:val="Footer"/>
          <w:jc w:val="right"/>
        </w:pPr>
        <w:r>
          <w:fldChar w:fldCharType="begin"/>
        </w:r>
        <w:r>
          <w:instrText xml:space="preserve"> PAGE   \* MERGEFORMAT </w:instrText>
        </w:r>
        <w:r>
          <w:fldChar w:fldCharType="separate"/>
        </w:r>
        <w:r w:rsidR="004806C5">
          <w:rPr>
            <w:noProof/>
          </w:rPr>
          <w:t>2</w:t>
        </w:r>
        <w:r>
          <w:rPr>
            <w:noProof/>
          </w:rPr>
          <w:fldChar w:fldCharType="end"/>
        </w:r>
      </w:p>
    </w:sdtContent>
  </w:sdt>
  <w:p w:rsidR="00F030C2" w:rsidRDefault="00F030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6C5" w:rsidRDefault="004806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924" w:rsidRDefault="00423924" w:rsidP="007C5CA3">
      <w:pPr>
        <w:spacing w:after="0" w:line="240" w:lineRule="auto"/>
      </w:pPr>
      <w:r>
        <w:separator/>
      </w:r>
    </w:p>
  </w:footnote>
  <w:footnote w:type="continuationSeparator" w:id="0">
    <w:p w:rsidR="00423924" w:rsidRDefault="00423924"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6C5" w:rsidRDefault="004806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157" w:rsidRDefault="00014157" w:rsidP="00014157">
    <w:pPr>
      <w:pStyle w:val="Header"/>
      <w:jc w:val="right"/>
    </w:pPr>
    <w:r>
      <w:t>JUDGMENT NO. LC/H/</w:t>
    </w:r>
    <w:r w:rsidR="005E4BDC">
      <w:t>48</w:t>
    </w:r>
    <w:r>
      <w:t>/2022</w:t>
    </w:r>
  </w:p>
  <w:p w:rsidR="00014157" w:rsidRPr="000C1BE5" w:rsidRDefault="00014157" w:rsidP="00014157">
    <w:pPr>
      <w:pStyle w:val="Header"/>
      <w:jc w:val="right"/>
    </w:pPr>
    <w:r>
      <w:t xml:space="preserve">CASE NO. </w:t>
    </w:r>
    <w:r>
      <w:t>LC/H/APP/349/2</w:t>
    </w:r>
    <w:r w:rsidR="004806C5">
      <w:t>0</w:t>
    </w:r>
    <w:bookmarkStart w:id="0" w:name="_GoBack"/>
    <w:bookmarkEnd w:id="0"/>
  </w:p>
  <w:p w:rsidR="00F030C2" w:rsidRDefault="00F030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6C5" w:rsidRDefault="004806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26CADC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5236ED3"/>
    <w:multiLevelType w:val="hybridMultilevel"/>
    <w:tmpl w:val="691CB20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2AA07EC2"/>
    <w:multiLevelType w:val="hybridMultilevel"/>
    <w:tmpl w:val="514090FE"/>
    <w:lvl w:ilvl="0" w:tplc="DF36C28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37980C94"/>
    <w:multiLevelType w:val="hybridMultilevel"/>
    <w:tmpl w:val="144896F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415F1833"/>
    <w:multiLevelType w:val="hybridMultilevel"/>
    <w:tmpl w:val="65340F0C"/>
    <w:lvl w:ilvl="0" w:tplc="6BEEFFD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45D003A9"/>
    <w:multiLevelType w:val="hybridMultilevel"/>
    <w:tmpl w:val="7E96B854"/>
    <w:lvl w:ilvl="0" w:tplc="1836476C">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nsid w:val="5C2D7551"/>
    <w:multiLevelType w:val="hybridMultilevel"/>
    <w:tmpl w:val="F6E0AFB8"/>
    <w:lvl w:ilvl="0" w:tplc="738077A8">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8">
    <w:nsid w:val="6EDE0FB2"/>
    <w:multiLevelType w:val="hybridMultilevel"/>
    <w:tmpl w:val="5928AB4E"/>
    <w:lvl w:ilvl="0" w:tplc="EF12268E">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nsid w:val="71EF270A"/>
    <w:multiLevelType w:val="hybridMultilevel"/>
    <w:tmpl w:val="B8369BCA"/>
    <w:lvl w:ilvl="0" w:tplc="94E0DA7E">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7"/>
  </w:num>
  <w:num w:numId="3">
    <w:abstractNumId w:val="1"/>
  </w:num>
  <w:num w:numId="4">
    <w:abstractNumId w:val="6"/>
  </w:num>
  <w:num w:numId="5">
    <w:abstractNumId w:val="0"/>
  </w:num>
  <w:num w:numId="6">
    <w:abstractNumId w:val="4"/>
  </w:num>
  <w:num w:numId="7">
    <w:abstractNumId w:val="5"/>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4157"/>
    <w:rsid w:val="00023E63"/>
    <w:rsid w:val="00025B6C"/>
    <w:rsid w:val="000306AF"/>
    <w:rsid w:val="000330C0"/>
    <w:rsid w:val="00040041"/>
    <w:rsid w:val="00044FD3"/>
    <w:rsid w:val="000458C5"/>
    <w:rsid w:val="000501E6"/>
    <w:rsid w:val="00062C86"/>
    <w:rsid w:val="00062DEC"/>
    <w:rsid w:val="00073B99"/>
    <w:rsid w:val="00097BDF"/>
    <w:rsid w:val="000A07BC"/>
    <w:rsid w:val="000A3574"/>
    <w:rsid w:val="000E1D81"/>
    <w:rsid w:val="000E6E5C"/>
    <w:rsid w:val="000F48AA"/>
    <w:rsid w:val="00101148"/>
    <w:rsid w:val="001059DC"/>
    <w:rsid w:val="0011530D"/>
    <w:rsid w:val="001170B1"/>
    <w:rsid w:val="00126960"/>
    <w:rsid w:val="0015102D"/>
    <w:rsid w:val="00151BE8"/>
    <w:rsid w:val="0016047D"/>
    <w:rsid w:val="0016636B"/>
    <w:rsid w:val="001732B2"/>
    <w:rsid w:val="00177803"/>
    <w:rsid w:val="001904CD"/>
    <w:rsid w:val="001A037B"/>
    <w:rsid w:val="001B520A"/>
    <w:rsid w:val="001C0217"/>
    <w:rsid w:val="001D0925"/>
    <w:rsid w:val="001E3B67"/>
    <w:rsid w:val="001E59E3"/>
    <w:rsid w:val="001E73F7"/>
    <w:rsid w:val="001F21E1"/>
    <w:rsid w:val="001F2A28"/>
    <w:rsid w:val="00245126"/>
    <w:rsid w:val="00252475"/>
    <w:rsid w:val="00257D13"/>
    <w:rsid w:val="00257EAA"/>
    <w:rsid w:val="0026481D"/>
    <w:rsid w:val="00274D23"/>
    <w:rsid w:val="002A3347"/>
    <w:rsid w:val="002A4EA4"/>
    <w:rsid w:val="002B042E"/>
    <w:rsid w:val="002C7EF3"/>
    <w:rsid w:val="002D0332"/>
    <w:rsid w:val="002D1880"/>
    <w:rsid w:val="002E1FE1"/>
    <w:rsid w:val="002E48FD"/>
    <w:rsid w:val="002F0423"/>
    <w:rsid w:val="00320D70"/>
    <w:rsid w:val="00327E0C"/>
    <w:rsid w:val="00333A04"/>
    <w:rsid w:val="0034354C"/>
    <w:rsid w:val="00345C9C"/>
    <w:rsid w:val="00352819"/>
    <w:rsid w:val="003571DC"/>
    <w:rsid w:val="00357C59"/>
    <w:rsid w:val="0037129F"/>
    <w:rsid w:val="003732BA"/>
    <w:rsid w:val="003744B2"/>
    <w:rsid w:val="00376C05"/>
    <w:rsid w:val="00383045"/>
    <w:rsid w:val="003A3DB2"/>
    <w:rsid w:val="003A673E"/>
    <w:rsid w:val="003B073C"/>
    <w:rsid w:val="003B105C"/>
    <w:rsid w:val="003B2DAE"/>
    <w:rsid w:val="003C4704"/>
    <w:rsid w:val="003D41F2"/>
    <w:rsid w:val="003E58BF"/>
    <w:rsid w:val="003E7494"/>
    <w:rsid w:val="003F4877"/>
    <w:rsid w:val="00404269"/>
    <w:rsid w:val="00421D94"/>
    <w:rsid w:val="00423924"/>
    <w:rsid w:val="00426A55"/>
    <w:rsid w:val="004272C8"/>
    <w:rsid w:val="00430CA1"/>
    <w:rsid w:val="00433F28"/>
    <w:rsid w:val="00435CF9"/>
    <w:rsid w:val="004403C4"/>
    <w:rsid w:val="00443D09"/>
    <w:rsid w:val="00450F2A"/>
    <w:rsid w:val="00452BD6"/>
    <w:rsid w:val="00460D77"/>
    <w:rsid w:val="00471F6B"/>
    <w:rsid w:val="004803EE"/>
    <w:rsid w:val="004806C5"/>
    <w:rsid w:val="00485B86"/>
    <w:rsid w:val="004905CF"/>
    <w:rsid w:val="004924CD"/>
    <w:rsid w:val="004927A7"/>
    <w:rsid w:val="00496054"/>
    <w:rsid w:val="004C0E8D"/>
    <w:rsid w:val="004C3334"/>
    <w:rsid w:val="004C42BD"/>
    <w:rsid w:val="004D2FD0"/>
    <w:rsid w:val="004D303B"/>
    <w:rsid w:val="004D7780"/>
    <w:rsid w:val="004E2B68"/>
    <w:rsid w:val="00521048"/>
    <w:rsid w:val="00527C22"/>
    <w:rsid w:val="00533FB2"/>
    <w:rsid w:val="00542814"/>
    <w:rsid w:val="00543334"/>
    <w:rsid w:val="0056028C"/>
    <w:rsid w:val="005724CB"/>
    <w:rsid w:val="005B403F"/>
    <w:rsid w:val="005B6B07"/>
    <w:rsid w:val="005C685F"/>
    <w:rsid w:val="005E4BDC"/>
    <w:rsid w:val="005E4CBF"/>
    <w:rsid w:val="005E73C4"/>
    <w:rsid w:val="005F3C09"/>
    <w:rsid w:val="006009FC"/>
    <w:rsid w:val="006010E6"/>
    <w:rsid w:val="00623675"/>
    <w:rsid w:val="00623A5A"/>
    <w:rsid w:val="006306B9"/>
    <w:rsid w:val="00637CA0"/>
    <w:rsid w:val="00640BA1"/>
    <w:rsid w:val="00642CDE"/>
    <w:rsid w:val="00644AA7"/>
    <w:rsid w:val="006462FD"/>
    <w:rsid w:val="00670E43"/>
    <w:rsid w:val="00680357"/>
    <w:rsid w:val="00694322"/>
    <w:rsid w:val="006C72AB"/>
    <w:rsid w:val="006D5CD9"/>
    <w:rsid w:val="006E18EB"/>
    <w:rsid w:val="006E73F7"/>
    <w:rsid w:val="006F301B"/>
    <w:rsid w:val="0071303A"/>
    <w:rsid w:val="007140D6"/>
    <w:rsid w:val="00714A4D"/>
    <w:rsid w:val="00736501"/>
    <w:rsid w:val="007407AE"/>
    <w:rsid w:val="00740E8A"/>
    <w:rsid w:val="007468AD"/>
    <w:rsid w:val="007548C0"/>
    <w:rsid w:val="007606FF"/>
    <w:rsid w:val="00761EF7"/>
    <w:rsid w:val="00762344"/>
    <w:rsid w:val="0077636F"/>
    <w:rsid w:val="00777CDC"/>
    <w:rsid w:val="007866AA"/>
    <w:rsid w:val="00792B78"/>
    <w:rsid w:val="007A10E9"/>
    <w:rsid w:val="007B3902"/>
    <w:rsid w:val="007B521F"/>
    <w:rsid w:val="007C2031"/>
    <w:rsid w:val="007C3B6F"/>
    <w:rsid w:val="007C48CC"/>
    <w:rsid w:val="007C5CA3"/>
    <w:rsid w:val="007D717D"/>
    <w:rsid w:val="007D7E9D"/>
    <w:rsid w:val="007E2E3D"/>
    <w:rsid w:val="007F16D4"/>
    <w:rsid w:val="007F19E1"/>
    <w:rsid w:val="007F7ECE"/>
    <w:rsid w:val="0081102E"/>
    <w:rsid w:val="00815E8E"/>
    <w:rsid w:val="0081687E"/>
    <w:rsid w:val="00830B03"/>
    <w:rsid w:val="008313BE"/>
    <w:rsid w:val="0083632A"/>
    <w:rsid w:val="00853204"/>
    <w:rsid w:val="00857174"/>
    <w:rsid w:val="00867C88"/>
    <w:rsid w:val="008759B5"/>
    <w:rsid w:val="00876084"/>
    <w:rsid w:val="008A2BAC"/>
    <w:rsid w:val="008B5BDF"/>
    <w:rsid w:val="008C57F8"/>
    <w:rsid w:val="008D417E"/>
    <w:rsid w:val="008E1EE0"/>
    <w:rsid w:val="008E7C5C"/>
    <w:rsid w:val="008F1680"/>
    <w:rsid w:val="008F4C57"/>
    <w:rsid w:val="009041FE"/>
    <w:rsid w:val="00912EF0"/>
    <w:rsid w:val="00914FC6"/>
    <w:rsid w:val="00922678"/>
    <w:rsid w:val="009377F4"/>
    <w:rsid w:val="00940DD4"/>
    <w:rsid w:val="009418AC"/>
    <w:rsid w:val="0094703D"/>
    <w:rsid w:val="00947FCC"/>
    <w:rsid w:val="0095112E"/>
    <w:rsid w:val="0095114C"/>
    <w:rsid w:val="00974217"/>
    <w:rsid w:val="0098286B"/>
    <w:rsid w:val="0098406A"/>
    <w:rsid w:val="009951A3"/>
    <w:rsid w:val="00996043"/>
    <w:rsid w:val="009A1F2F"/>
    <w:rsid w:val="009A51AE"/>
    <w:rsid w:val="009C6FD3"/>
    <w:rsid w:val="009D1C29"/>
    <w:rsid w:val="009D60BF"/>
    <w:rsid w:val="009D6239"/>
    <w:rsid w:val="009E0914"/>
    <w:rsid w:val="009F14AA"/>
    <w:rsid w:val="00A003D6"/>
    <w:rsid w:val="00A05445"/>
    <w:rsid w:val="00A1049B"/>
    <w:rsid w:val="00A23DB9"/>
    <w:rsid w:val="00A40BE1"/>
    <w:rsid w:val="00A41498"/>
    <w:rsid w:val="00A42E04"/>
    <w:rsid w:val="00A45B88"/>
    <w:rsid w:val="00A52BD2"/>
    <w:rsid w:val="00A53DF5"/>
    <w:rsid w:val="00A5591E"/>
    <w:rsid w:val="00A57122"/>
    <w:rsid w:val="00A5792A"/>
    <w:rsid w:val="00A65BB7"/>
    <w:rsid w:val="00A67A76"/>
    <w:rsid w:val="00A87B18"/>
    <w:rsid w:val="00A91A79"/>
    <w:rsid w:val="00AA1557"/>
    <w:rsid w:val="00AA452E"/>
    <w:rsid w:val="00AC014C"/>
    <w:rsid w:val="00AD534A"/>
    <w:rsid w:val="00AD7621"/>
    <w:rsid w:val="00AF0B20"/>
    <w:rsid w:val="00B03EED"/>
    <w:rsid w:val="00B04B79"/>
    <w:rsid w:val="00B10417"/>
    <w:rsid w:val="00B1158D"/>
    <w:rsid w:val="00B13D4D"/>
    <w:rsid w:val="00B1740D"/>
    <w:rsid w:val="00B174C3"/>
    <w:rsid w:val="00B2519C"/>
    <w:rsid w:val="00B40117"/>
    <w:rsid w:val="00B401A4"/>
    <w:rsid w:val="00B45562"/>
    <w:rsid w:val="00B530C5"/>
    <w:rsid w:val="00B56A25"/>
    <w:rsid w:val="00B56E7D"/>
    <w:rsid w:val="00B621A5"/>
    <w:rsid w:val="00B630AF"/>
    <w:rsid w:val="00B7020F"/>
    <w:rsid w:val="00B819ED"/>
    <w:rsid w:val="00B8682C"/>
    <w:rsid w:val="00B8731A"/>
    <w:rsid w:val="00B91278"/>
    <w:rsid w:val="00B96B2A"/>
    <w:rsid w:val="00BA5626"/>
    <w:rsid w:val="00BB3EE2"/>
    <w:rsid w:val="00BC3110"/>
    <w:rsid w:val="00BC404F"/>
    <w:rsid w:val="00BC4279"/>
    <w:rsid w:val="00BE7503"/>
    <w:rsid w:val="00BE7B81"/>
    <w:rsid w:val="00C04A02"/>
    <w:rsid w:val="00C23A7D"/>
    <w:rsid w:val="00C23E37"/>
    <w:rsid w:val="00C279F3"/>
    <w:rsid w:val="00C3288E"/>
    <w:rsid w:val="00C41ABD"/>
    <w:rsid w:val="00C70EF7"/>
    <w:rsid w:val="00C71677"/>
    <w:rsid w:val="00C7311E"/>
    <w:rsid w:val="00C7607A"/>
    <w:rsid w:val="00C90AB6"/>
    <w:rsid w:val="00C91C28"/>
    <w:rsid w:val="00C94AB3"/>
    <w:rsid w:val="00CA411E"/>
    <w:rsid w:val="00CB1BE2"/>
    <w:rsid w:val="00CB2223"/>
    <w:rsid w:val="00CB38DA"/>
    <w:rsid w:val="00CC6F53"/>
    <w:rsid w:val="00CD0E32"/>
    <w:rsid w:val="00CD205A"/>
    <w:rsid w:val="00CE61E0"/>
    <w:rsid w:val="00CF7E74"/>
    <w:rsid w:val="00CF7FB6"/>
    <w:rsid w:val="00D05E48"/>
    <w:rsid w:val="00D11BF6"/>
    <w:rsid w:val="00D13C45"/>
    <w:rsid w:val="00D34EA0"/>
    <w:rsid w:val="00D35D61"/>
    <w:rsid w:val="00D66B99"/>
    <w:rsid w:val="00D6717B"/>
    <w:rsid w:val="00D747D8"/>
    <w:rsid w:val="00DA1641"/>
    <w:rsid w:val="00DA31D3"/>
    <w:rsid w:val="00DA5C07"/>
    <w:rsid w:val="00DA5F18"/>
    <w:rsid w:val="00DB10C7"/>
    <w:rsid w:val="00DB111D"/>
    <w:rsid w:val="00DB3C0B"/>
    <w:rsid w:val="00DB43DC"/>
    <w:rsid w:val="00DB5DA6"/>
    <w:rsid w:val="00DB60F6"/>
    <w:rsid w:val="00DD7258"/>
    <w:rsid w:val="00DE5F6A"/>
    <w:rsid w:val="00DE776E"/>
    <w:rsid w:val="00DF0338"/>
    <w:rsid w:val="00DF23C9"/>
    <w:rsid w:val="00DF522B"/>
    <w:rsid w:val="00E04088"/>
    <w:rsid w:val="00E3738C"/>
    <w:rsid w:val="00E40848"/>
    <w:rsid w:val="00E5115D"/>
    <w:rsid w:val="00E67870"/>
    <w:rsid w:val="00EA5CF8"/>
    <w:rsid w:val="00EB1F91"/>
    <w:rsid w:val="00EB240C"/>
    <w:rsid w:val="00EC20D9"/>
    <w:rsid w:val="00EC3B90"/>
    <w:rsid w:val="00EC678A"/>
    <w:rsid w:val="00ED3B87"/>
    <w:rsid w:val="00EE2051"/>
    <w:rsid w:val="00EE2CF5"/>
    <w:rsid w:val="00EE43D8"/>
    <w:rsid w:val="00EF6571"/>
    <w:rsid w:val="00F00961"/>
    <w:rsid w:val="00F030C2"/>
    <w:rsid w:val="00F034A3"/>
    <w:rsid w:val="00F21842"/>
    <w:rsid w:val="00F2481E"/>
    <w:rsid w:val="00F269AD"/>
    <w:rsid w:val="00F2770F"/>
    <w:rsid w:val="00FA12B8"/>
    <w:rsid w:val="00FA1F90"/>
    <w:rsid w:val="00FB0F9D"/>
    <w:rsid w:val="00FB197E"/>
    <w:rsid w:val="00FC68ED"/>
    <w:rsid w:val="00FE3ABC"/>
    <w:rsid w:val="00FE4994"/>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 w:type="paragraph" w:styleId="ListBullet">
    <w:name w:val="List Bullet"/>
    <w:basedOn w:val="Normal"/>
    <w:uiPriority w:val="99"/>
    <w:unhideWhenUsed/>
    <w:rsid w:val="007B521F"/>
    <w:pPr>
      <w:numPr>
        <w:numId w:val="5"/>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 w:type="paragraph" w:styleId="ListBullet">
    <w:name w:val="List Bullet"/>
    <w:basedOn w:val="Normal"/>
    <w:uiPriority w:val="99"/>
    <w:unhideWhenUsed/>
    <w:rsid w:val="007B521F"/>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1779</TotalTime>
  <Pages>1</Pages>
  <Words>4357</Words>
  <Characters>24840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32</cp:revision>
  <cp:lastPrinted>2022-02-25T15:09:00Z</cp:lastPrinted>
  <dcterms:created xsi:type="dcterms:W3CDTF">2022-01-31T07:13:00Z</dcterms:created>
  <dcterms:modified xsi:type="dcterms:W3CDTF">2022-02-28T10:07:00Z</dcterms:modified>
</cp:coreProperties>
</file>