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C8AFB" w14:textId="77777777" w:rsidR="001B1478" w:rsidRPr="001B1478" w:rsidRDefault="001B1478" w:rsidP="001B1478">
      <w:pPr>
        <w:jc w:val="both"/>
        <w:rPr>
          <w:rFonts w:ascii="Times New Roman" w:eastAsia="Times New Roman" w:hAnsi="Times New Roman" w:cs="Times New Roman"/>
          <w:sz w:val="24"/>
          <w:szCs w:val="24"/>
          <w:lang w:val="en-ZW" w:eastAsia="en-ZW"/>
        </w:rPr>
      </w:pPr>
      <w:bookmarkStart w:id="0" w:name="_GoBack"/>
      <w:bookmarkEnd w:id="0"/>
      <w:r w:rsidRPr="001B1478">
        <w:rPr>
          <w:rFonts w:ascii="Times New Roman" w:eastAsia="Times New Roman" w:hAnsi="Times New Roman" w:cs="Times New Roman"/>
          <w:color w:val="000000"/>
          <w:sz w:val="24"/>
          <w:szCs w:val="24"/>
          <w:lang w:val="en-ZW" w:eastAsia="en-ZW"/>
        </w:rPr>
        <w:t>MOSES NHACHI</w:t>
      </w:r>
    </w:p>
    <w:p w14:paraId="003CB4E6" w14:textId="77777777" w:rsidR="001B1478" w:rsidRPr="001B1478" w:rsidRDefault="001B1478" w:rsidP="001B1478">
      <w:pPr>
        <w:spacing w:after="120"/>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color w:val="000000"/>
          <w:sz w:val="24"/>
          <w:szCs w:val="24"/>
          <w:lang w:val="en-ZW" w:eastAsia="en-ZW"/>
        </w:rPr>
        <w:t>versus</w:t>
      </w:r>
    </w:p>
    <w:p w14:paraId="33F49CBE" w14:textId="77777777" w:rsidR="001B1478" w:rsidRPr="001B1478" w:rsidRDefault="001B1478" w:rsidP="001B1478">
      <w:pPr>
        <w:spacing w:after="200"/>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color w:val="000000"/>
          <w:sz w:val="24"/>
          <w:szCs w:val="24"/>
          <w:lang w:val="en-ZW" w:eastAsia="en-ZW"/>
        </w:rPr>
        <w:t>MOSSWOOD INVESTMENTS (PRIVATE) LIMITED </w:t>
      </w:r>
    </w:p>
    <w:p w14:paraId="4A2DFFEA" w14:textId="77777777" w:rsidR="001B1478" w:rsidRPr="001B1478" w:rsidRDefault="001B1478" w:rsidP="001B1478">
      <w:pPr>
        <w:rPr>
          <w:rFonts w:ascii="Times New Roman" w:eastAsia="Times New Roman" w:hAnsi="Times New Roman" w:cs="Times New Roman"/>
          <w:sz w:val="24"/>
          <w:szCs w:val="24"/>
          <w:lang w:val="en-ZW" w:eastAsia="en-ZW"/>
        </w:rPr>
      </w:pPr>
    </w:p>
    <w:p w14:paraId="0A3621CA" w14:textId="77777777" w:rsidR="001B1478" w:rsidRDefault="001B1478" w:rsidP="001B1478">
      <w:pPr>
        <w:jc w:val="both"/>
        <w:rPr>
          <w:rFonts w:ascii="Times New Roman" w:eastAsia="Times New Roman" w:hAnsi="Times New Roman" w:cs="Times New Roman"/>
          <w:color w:val="000000"/>
          <w:sz w:val="24"/>
          <w:szCs w:val="24"/>
          <w:lang w:val="en-ZW" w:eastAsia="en-ZW"/>
        </w:rPr>
      </w:pPr>
    </w:p>
    <w:p w14:paraId="61BF8288" w14:textId="1425D3AC" w:rsidR="001B1478" w:rsidRPr="001B1478" w:rsidRDefault="001B1478" w:rsidP="001B1478">
      <w:pPr>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color w:val="000000"/>
          <w:sz w:val="24"/>
          <w:szCs w:val="24"/>
          <w:lang w:val="en-ZW" w:eastAsia="en-ZW"/>
        </w:rPr>
        <w:t>HIGH COURT OF ZIMBABWE </w:t>
      </w:r>
    </w:p>
    <w:p w14:paraId="0AFF8309" w14:textId="77777777" w:rsidR="001B1478" w:rsidRPr="001B1478" w:rsidRDefault="001B1478" w:rsidP="001B1478">
      <w:pPr>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color w:val="000000"/>
          <w:sz w:val="24"/>
          <w:szCs w:val="24"/>
          <w:lang w:val="en-ZW" w:eastAsia="en-ZW"/>
        </w:rPr>
        <w:t>CHINAMORA J </w:t>
      </w:r>
    </w:p>
    <w:p w14:paraId="0752ABC4" w14:textId="4000388C" w:rsidR="001B1478" w:rsidRPr="001B1478" w:rsidRDefault="001B1478" w:rsidP="001B1478">
      <w:pPr>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color w:val="000000"/>
          <w:sz w:val="24"/>
          <w:szCs w:val="24"/>
          <w:lang w:val="en-ZW" w:eastAsia="en-ZW"/>
        </w:rPr>
        <w:t>HARARE</w:t>
      </w:r>
      <w:r w:rsidR="00EE43AA">
        <w:rPr>
          <w:rFonts w:ascii="Times New Roman" w:eastAsia="Times New Roman" w:hAnsi="Times New Roman" w:cs="Times New Roman"/>
          <w:color w:val="000000"/>
          <w:sz w:val="24"/>
          <w:szCs w:val="24"/>
          <w:lang w:val="en-ZW" w:eastAsia="en-ZW"/>
        </w:rPr>
        <w:t>, 12 December 2022 and 2</w:t>
      </w:r>
      <w:r w:rsidR="005D1CAF">
        <w:rPr>
          <w:rFonts w:ascii="Times New Roman" w:eastAsia="Times New Roman" w:hAnsi="Times New Roman" w:cs="Times New Roman"/>
          <w:color w:val="000000"/>
          <w:sz w:val="24"/>
          <w:szCs w:val="24"/>
          <w:lang w:val="en-ZW" w:eastAsia="en-ZW"/>
        </w:rPr>
        <w:t>2</w:t>
      </w:r>
      <w:r w:rsidR="00EE43AA">
        <w:rPr>
          <w:rFonts w:ascii="Times New Roman" w:eastAsia="Times New Roman" w:hAnsi="Times New Roman" w:cs="Times New Roman"/>
          <w:color w:val="000000"/>
          <w:sz w:val="24"/>
          <w:szCs w:val="24"/>
          <w:lang w:val="en-ZW" w:eastAsia="en-ZW"/>
        </w:rPr>
        <w:t xml:space="preserve"> March 2023</w:t>
      </w:r>
    </w:p>
    <w:p w14:paraId="09943A39" w14:textId="77777777" w:rsidR="001B1478" w:rsidRPr="001B1478" w:rsidRDefault="001B1478" w:rsidP="001B1478">
      <w:pPr>
        <w:rPr>
          <w:rFonts w:ascii="Times New Roman" w:eastAsia="Times New Roman" w:hAnsi="Times New Roman" w:cs="Times New Roman"/>
          <w:sz w:val="24"/>
          <w:szCs w:val="24"/>
          <w:lang w:val="en-ZW" w:eastAsia="en-ZW"/>
        </w:rPr>
      </w:pPr>
    </w:p>
    <w:p w14:paraId="3F900BEA" w14:textId="77777777" w:rsidR="001B1478" w:rsidRDefault="001B1478" w:rsidP="001B1478">
      <w:pPr>
        <w:spacing w:after="200"/>
        <w:jc w:val="both"/>
        <w:rPr>
          <w:rFonts w:ascii="Times New Roman" w:eastAsia="Times New Roman" w:hAnsi="Times New Roman" w:cs="Times New Roman"/>
          <w:b/>
          <w:bCs/>
          <w:color w:val="000000"/>
          <w:sz w:val="24"/>
          <w:szCs w:val="24"/>
          <w:lang w:val="en-ZW" w:eastAsia="en-ZW"/>
        </w:rPr>
      </w:pPr>
    </w:p>
    <w:p w14:paraId="168A6324" w14:textId="4B84B338" w:rsidR="001B1478" w:rsidRPr="001B1478" w:rsidRDefault="001B1478" w:rsidP="001B1478">
      <w:pPr>
        <w:spacing w:after="200"/>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b/>
          <w:bCs/>
          <w:color w:val="000000"/>
          <w:sz w:val="24"/>
          <w:szCs w:val="24"/>
          <w:lang w:val="en-ZW" w:eastAsia="en-ZW"/>
        </w:rPr>
        <w:t xml:space="preserve">Opposed </w:t>
      </w:r>
      <w:r w:rsidR="00621B00">
        <w:rPr>
          <w:rFonts w:ascii="Times New Roman" w:eastAsia="Times New Roman" w:hAnsi="Times New Roman" w:cs="Times New Roman"/>
          <w:b/>
          <w:bCs/>
          <w:color w:val="000000"/>
          <w:sz w:val="24"/>
          <w:szCs w:val="24"/>
          <w:lang w:val="en-ZW" w:eastAsia="en-ZW"/>
        </w:rPr>
        <w:t>A</w:t>
      </w:r>
      <w:r w:rsidRPr="001B1478">
        <w:rPr>
          <w:rFonts w:ascii="Times New Roman" w:eastAsia="Times New Roman" w:hAnsi="Times New Roman" w:cs="Times New Roman"/>
          <w:b/>
          <w:bCs/>
          <w:color w:val="000000"/>
          <w:sz w:val="24"/>
          <w:szCs w:val="24"/>
          <w:lang w:val="en-ZW" w:eastAsia="en-ZW"/>
        </w:rPr>
        <w:t>pplication</w:t>
      </w:r>
    </w:p>
    <w:p w14:paraId="560A2C07" w14:textId="01853AC0" w:rsidR="001B1478" w:rsidRDefault="001B1478" w:rsidP="001B1478">
      <w:pPr>
        <w:rPr>
          <w:rFonts w:ascii="Times New Roman" w:eastAsia="Times New Roman" w:hAnsi="Times New Roman" w:cs="Times New Roman"/>
          <w:sz w:val="24"/>
          <w:szCs w:val="24"/>
          <w:lang w:val="en-ZW" w:eastAsia="en-ZW"/>
        </w:rPr>
      </w:pPr>
    </w:p>
    <w:p w14:paraId="6F2B98C9" w14:textId="77777777" w:rsidR="001B2FF5" w:rsidRPr="001B1478" w:rsidRDefault="001B2FF5" w:rsidP="001B1478">
      <w:pPr>
        <w:rPr>
          <w:rFonts w:ascii="Times New Roman" w:eastAsia="Times New Roman" w:hAnsi="Times New Roman" w:cs="Times New Roman"/>
          <w:sz w:val="24"/>
          <w:szCs w:val="24"/>
          <w:lang w:val="en-ZW" w:eastAsia="en-ZW"/>
        </w:rPr>
      </w:pPr>
    </w:p>
    <w:p w14:paraId="5F47DB1D" w14:textId="1D8620EE" w:rsidR="001B1478" w:rsidRPr="001B1478" w:rsidRDefault="001B1478" w:rsidP="001B1478">
      <w:pPr>
        <w:jc w:val="both"/>
        <w:rPr>
          <w:rFonts w:ascii="Times New Roman" w:eastAsia="Times New Roman" w:hAnsi="Times New Roman" w:cs="Times New Roman"/>
          <w:sz w:val="24"/>
          <w:szCs w:val="24"/>
          <w:lang w:val="en-ZW" w:eastAsia="en-ZW"/>
        </w:rPr>
      </w:pPr>
      <w:r w:rsidRPr="00B7020D">
        <w:rPr>
          <w:rFonts w:ascii="Times New Roman" w:eastAsia="Times New Roman" w:hAnsi="Times New Roman" w:cs="Times New Roman"/>
          <w:color w:val="000000"/>
          <w:sz w:val="24"/>
          <w:szCs w:val="24"/>
          <w:lang w:val="en-ZW" w:eastAsia="en-ZW"/>
        </w:rPr>
        <w:t>Adv</w:t>
      </w:r>
      <w:r w:rsidR="00B7020D">
        <w:rPr>
          <w:rFonts w:ascii="Times New Roman" w:eastAsia="Times New Roman" w:hAnsi="Times New Roman" w:cs="Times New Roman"/>
          <w:color w:val="000000"/>
          <w:sz w:val="24"/>
          <w:szCs w:val="24"/>
          <w:lang w:val="en-ZW" w:eastAsia="en-ZW"/>
        </w:rPr>
        <w:t>ocate</w:t>
      </w:r>
      <w:r w:rsidRPr="00B7020D">
        <w:rPr>
          <w:rFonts w:ascii="Times New Roman" w:eastAsia="Times New Roman" w:hAnsi="Times New Roman" w:cs="Times New Roman"/>
          <w:i/>
          <w:iCs/>
          <w:color w:val="000000"/>
          <w:sz w:val="24"/>
          <w:szCs w:val="24"/>
          <w:lang w:val="en-ZW" w:eastAsia="en-ZW"/>
        </w:rPr>
        <w:t xml:space="preserve"> </w:t>
      </w:r>
      <w:r w:rsidRPr="001B1478">
        <w:rPr>
          <w:rFonts w:ascii="Times New Roman" w:eastAsia="Times New Roman" w:hAnsi="Times New Roman" w:cs="Times New Roman"/>
          <w:i/>
          <w:iCs/>
          <w:color w:val="000000"/>
          <w:sz w:val="24"/>
          <w:szCs w:val="24"/>
          <w:lang w:val="en-ZW" w:eastAsia="en-ZW"/>
        </w:rPr>
        <w:t>C Mubaiwa</w:t>
      </w:r>
      <w:r w:rsidRPr="001B1478">
        <w:rPr>
          <w:rFonts w:ascii="Times New Roman" w:eastAsia="Times New Roman" w:hAnsi="Times New Roman" w:cs="Times New Roman"/>
          <w:color w:val="000000"/>
          <w:sz w:val="24"/>
          <w:szCs w:val="24"/>
          <w:lang w:val="en-ZW" w:eastAsia="en-ZW"/>
        </w:rPr>
        <w:t>, for the applicant</w:t>
      </w:r>
    </w:p>
    <w:p w14:paraId="62ADC7D1" w14:textId="0E09E42C" w:rsidR="001B1478" w:rsidRPr="001B1478" w:rsidRDefault="00F209C8" w:rsidP="001B1478">
      <w:pPr>
        <w:jc w:val="both"/>
        <w:rPr>
          <w:rFonts w:ascii="Times New Roman" w:eastAsia="Times New Roman" w:hAnsi="Times New Roman" w:cs="Times New Roman"/>
          <w:sz w:val="24"/>
          <w:szCs w:val="24"/>
          <w:lang w:val="en-ZW" w:eastAsia="en-ZW"/>
        </w:rPr>
      </w:pPr>
      <w:r w:rsidRPr="00B7020D">
        <w:rPr>
          <w:rFonts w:ascii="Times New Roman" w:eastAsia="Times New Roman" w:hAnsi="Times New Roman" w:cs="Times New Roman"/>
          <w:color w:val="000000"/>
          <w:sz w:val="24"/>
          <w:szCs w:val="24"/>
          <w:lang w:val="en-ZW" w:eastAsia="en-ZW"/>
        </w:rPr>
        <w:t>Mr</w:t>
      </w:r>
      <w:r>
        <w:rPr>
          <w:rFonts w:ascii="Times New Roman" w:eastAsia="Times New Roman" w:hAnsi="Times New Roman" w:cs="Times New Roman"/>
          <w:i/>
          <w:iCs/>
          <w:color w:val="000000"/>
          <w:sz w:val="24"/>
          <w:szCs w:val="24"/>
          <w:lang w:val="en-ZW" w:eastAsia="en-ZW"/>
        </w:rPr>
        <w:t xml:space="preserve"> V Mhungu</w:t>
      </w:r>
      <w:r w:rsidR="001B1478" w:rsidRPr="001B1478">
        <w:rPr>
          <w:rFonts w:ascii="Times New Roman" w:eastAsia="Times New Roman" w:hAnsi="Times New Roman" w:cs="Times New Roman"/>
          <w:i/>
          <w:iCs/>
          <w:color w:val="000000"/>
          <w:sz w:val="24"/>
          <w:szCs w:val="24"/>
          <w:lang w:val="en-ZW" w:eastAsia="en-ZW"/>
        </w:rPr>
        <w:t>,</w:t>
      </w:r>
      <w:r w:rsidR="001B1478" w:rsidRPr="001B1478">
        <w:rPr>
          <w:rFonts w:ascii="Times New Roman" w:eastAsia="Times New Roman" w:hAnsi="Times New Roman" w:cs="Times New Roman"/>
          <w:color w:val="000000"/>
          <w:sz w:val="24"/>
          <w:szCs w:val="24"/>
          <w:lang w:val="en-ZW" w:eastAsia="en-ZW"/>
        </w:rPr>
        <w:t xml:space="preserve"> for the respondent</w:t>
      </w:r>
    </w:p>
    <w:p w14:paraId="3FD7866D" w14:textId="77777777" w:rsidR="001B1478" w:rsidRPr="001B1478" w:rsidRDefault="001B1478" w:rsidP="001B1478">
      <w:pPr>
        <w:rPr>
          <w:rFonts w:ascii="Times New Roman" w:eastAsia="Times New Roman" w:hAnsi="Times New Roman" w:cs="Times New Roman"/>
          <w:sz w:val="24"/>
          <w:szCs w:val="24"/>
          <w:lang w:val="en-ZW" w:eastAsia="en-ZW"/>
        </w:rPr>
      </w:pPr>
    </w:p>
    <w:p w14:paraId="10EB599B" w14:textId="77777777" w:rsidR="001B1478" w:rsidRDefault="001B1478" w:rsidP="001B1478">
      <w:pPr>
        <w:spacing w:line="360" w:lineRule="auto"/>
        <w:jc w:val="both"/>
        <w:rPr>
          <w:rFonts w:ascii="Times New Roman" w:eastAsia="Times New Roman" w:hAnsi="Times New Roman" w:cs="Times New Roman"/>
          <w:b/>
          <w:bCs/>
          <w:color w:val="000000"/>
          <w:sz w:val="24"/>
          <w:szCs w:val="24"/>
          <w:lang w:val="en-ZW" w:eastAsia="en-ZW"/>
        </w:rPr>
      </w:pPr>
    </w:p>
    <w:p w14:paraId="4A4CD3D8" w14:textId="6C4E3F9D" w:rsidR="001B1478" w:rsidRPr="001B1478" w:rsidRDefault="001B1478" w:rsidP="001B1478">
      <w:pPr>
        <w:spacing w:line="360" w:lineRule="auto"/>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b/>
          <w:bCs/>
          <w:color w:val="000000"/>
          <w:sz w:val="24"/>
          <w:szCs w:val="24"/>
          <w:lang w:val="en-ZW" w:eastAsia="en-ZW"/>
        </w:rPr>
        <w:t>CHINAMORA J</w:t>
      </w:r>
      <w:r w:rsidRPr="001B1478">
        <w:rPr>
          <w:rFonts w:ascii="Times New Roman" w:eastAsia="Times New Roman" w:hAnsi="Times New Roman" w:cs="Times New Roman"/>
          <w:color w:val="000000"/>
          <w:sz w:val="24"/>
          <w:szCs w:val="24"/>
          <w:lang w:val="en-ZW" w:eastAsia="en-ZW"/>
        </w:rPr>
        <w:t> </w:t>
      </w:r>
    </w:p>
    <w:p w14:paraId="0067F3EB" w14:textId="77777777" w:rsidR="001B1478" w:rsidRPr="001B1478" w:rsidRDefault="001B1478" w:rsidP="003B311D">
      <w:pPr>
        <w:spacing w:line="360" w:lineRule="auto"/>
        <w:ind w:firstLine="720"/>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b/>
          <w:bCs/>
          <w:color w:val="000000"/>
          <w:sz w:val="24"/>
          <w:szCs w:val="24"/>
          <w:lang w:val="en-ZW" w:eastAsia="en-ZW"/>
        </w:rPr>
        <w:t>Factual background</w:t>
      </w:r>
    </w:p>
    <w:p w14:paraId="76B730FA" w14:textId="47444255" w:rsidR="00316C7A" w:rsidRDefault="001B1478" w:rsidP="00C470BB">
      <w:pPr>
        <w:spacing w:line="360" w:lineRule="auto"/>
        <w:ind w:firstLine="720"/>
        <w:jc w:val="both"/>
        <w:rPr>
          <w:rFonts w:ascii="Times New Roman" w:eastAsia="Times New Roman" w:hAnsi="Times New Roman" w:cs="Times New Roman"/>
          <w:color w:val="000000"/>
          <w:sz w:val="24"/>
          <w:szCs w:val="24"/>
          <w:lang w:val="en-ZW" w:eastAsia="en-ZW"/>
        </w:rPr>
      </w:pPr>
      <w:r w:rsidRPr="001B1478">
        <w:rPr>
          <w:rFonts w:ascii="Times New Roman" w:eastAsia="Times New Roman" w:hAnsi="Times New Roman" w:cs="Times New Roman"/>
          <w:color w:val="000000"/>
          <w:sz w:val="24"/>
          <w:szCs w:val="24"/>
          <w:lang w:val="en-ZW" w:eastAsia="en-ZW"/>
        </w:rPr>
        <w:t xml:space="preserve">This is an application for rescission of a default judgment </w:t>
      </w:r>
      <w:r w:rsidR="0001597D">
        <w:rPr>
          <w:rFonts w:ascii="Times New Roman" w:eastAsia="Times New Roman" w:hAnsi="Times New Roman" w:cs="Times New Roman"/>
          <w:color w:val="000000"/>
          <w:sz w:val="24"/>
          <w:szCs w:val="24"/>
          <w:lang w:val="en-ZW" w:eastAsia="en-ZW"/>
        </w:rPr>
        <w:t xml:space="preserve">made </w:t>
      </w:r>
      <w:r w:rsidRPr="001B1478">
        <w:rPr>
          <w:rFonts w:ascii="Times New Roman" w:eastAsia="Times New Roman" w:hAnsi="Times New Roman" w:cs="Times New Roman"/>
          <w:color w:val="000000"/>
          <w:sz w:val="24"/>
          <w:szCs w:val="24"/>
          <w:lang w:val="en-ZW" w:eastAsia="en-ZW"/>
        </w:rPr>
        <w:t>in terms of r 27 of the High Court Rules 2021. The background is that on</w:t>
      </w:r>
      <w:r w:rsidR="00836811">
        <w:rPr>
          <w:rFonts w:ascii="Times New Roman" w:eastAsia="Times New Roman" w:hAnsi="Times New Roman" w:cs="Times New Roman"/>
          <w:color w:val="000000"/>
          <w:sz w:val="24"/>
          <w:szCs w:val="24"/>
          <w:lang w:val="en-ZW" w:eastAsia="en-ZW"/>
        </w:rPr>
        <w:t xml:space="preserve"> </w:t>
      </w:r>
      <w:r w:rsidRPr="001B1478">
        <w:rPr>
          <w:rFonts w:ascii="Times New Roman" w:eastAsia="Times New Roman" w:hAnsi="Times New Roman" w:cs="Times New Roman"/>
          <w:color w:val="000000"/>
          <w:sz w:val="24"/>
          <w:szCs w:val="24"/>
          <w:lang w:val="en-ZW" w:eastAsia="en-ZW"/>
        </w:rPr>
        <w:t>3 November 2021</w:t>
      </w:r>
      <w:r w:rsidR="00ED4E44">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 xml:space="preserve"> the first respondent </w:t>
      </w:r>
      <w:r w:rsidR="006C2B3C">
        <w:rPr>
          <w:rFonts w:ascii="Times New Roman" w:eastAsia="Times New Roman" w:hAnsi="Times New Roman" w:cs="Times New Roman"/>
          <w:color w:val="000000"/>
          <w:sz w:val="24"/>
          <w:szCs w:val="24"/>
          <w:lang w:val="en-ZW" w:eastAsia="en-ZW"/>
        </w:rPr>
        <w:t>instituted</w:t>
      </w:r>
      <w:r w:rsidRPr="001B1478">
        <w:rPr>
          <w:rFonts w:ascii="Times New Roman" w:eastAsia="Times New Roman" w:hAnsi="Times New Roman" w:cs="Times New Roman"/>
          <w:color w:val="000000"/>
          <w:sz w:val="24"/>
          <w:szCs w:val="24"/>
          <w:lang w:val="en-ZW" w:eastAsia="en-ZW"/>
        </w:rPr>
        <w:t xml:space="preserve"> eviction </w:t>
      </w:r>
      <w:r w:rsidR="006C2B3C">
        <w:rPr>
          <w:rFonts w:ascii="Times New Roman" w:eastAsia="Times New Roman" w:hAnsi="Times New Roman" w:cs="Times New Roman"/>
          <w:color w:val="000000"/>
          <w:sz w:val="24"/>
          <w:szCs w:val="24"/>
          <w:lang w:val="en-ZW" w:eastAsia="en-ZW"/>
        </w:rPr>
        <w:t xml:space="preserve">proceedings </w:t>
      </w:r>
      <w:r w:rsidRPr="001B1478">
        <w:rPr>
          <w:rFonts w:ascii="Times New Roman" w:eastAsia="Times New Roman" w:hAnsi="Times New Roman" w:cs="Times New Roman"/>
          <w:color w:val="000000"/>
          <w:sz w:val="24"/>
          <w:szCs w:val="24"/>
          <w:lang w:val="en-ZW" w:eastAsia="en-ZW"/>
        </w:rPr>
        <w:t xml:space="preserve">under case number HC 6085/21 </w:t>
      </w:r>
      <w:r w:rsidR="00786969">
        <w:rPr>
          <w:rFonts w:ascii="Times New Roman" w:eastAsia="Times New Roman" w:hAnsi="Times New Roman" w:cs="Times New Roman"/>
          <w:color w:val="000000"/>
          <w:sz w:val="24"/>
          <w:szCs w:val="24"/>
          <w:lang w:val="en-ZW" w:eastAsia="en-ZW"/>
        </w:rPr>
        <w:t xml:space="preserve">to eject the applicant </w:t>
      </w:r>
      <w:r w:rsidRPr="001B1478">
        <w:rPr>
          <w:rFonts w:ascii="Times New Roman" w:eastAsia="Times New Roman" w:hAnsi="Times New Roman" w:cs="Times New Roman"/>
          <w:color w:val="000000"/>
          <w:sz w:val="24"/>
          <w:szCs w:val="24"/>
          <w:lang w:val="en-ZW" w:eastAsia="en-ZW"/>
        </w:rPr>
        <w:t>from a property known as No. 17 Ridgeway North, Colne valley Harare (</w:t>
      </w:r>
      <w:r w:rsidR="00786969">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the property</w:t>
      </w:r>
      <w:r w:rsidR="00786969">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 xml:space="preserve">). The application was opposed and the matter was </w:t>
      </w:r>
      <w:r w:rsidR="008773AF">
        <w:rPr>
          <w:rFonts w:ascii="Times New Roman" w:eastAsia="Times New Roman" w:hAnsi="Times New Roman" w:cs="Times New Roman"/>
          <w:color w:val="000000"/>
          <w:sz w:val="24"/>
          <w:szCs w:val="24"/>
          <w:lang w:val="en-ZW" w:eastAsia="en-ZW"/>
        </w:rPr>
        <w:t xml:space="preserve">eventually </w:t>
      </w:r>
      <w:r w:rsidRPr="001B1478">
        <w:rPr>
          <w:rFonts w:ascii="Times New Roman" w:eastAsia="Times New Roman" w:hAnsi="Times New Roman" w:cs="Times New Roman"/>
          <w:color w:val="000000"/>
          <w:sz w:val="24"/>
          <w:szCs w:val="24"/>
          <w:lang w:val="en-ZW" w:eastAsia="en-ZW"/>
        </w:rPr>
        <w:t xml:space="preserve">set down for hearing on </w:t>
      </w:r>
      <w:r w:rsidR="0015305D">
        <w:rPr>
          <w:rFonts w:ascii="Times New Roman" w:eastAsia="Times New Roman" w:hAnsi="Times New Roman" w:cs="Times New Roman"/>
          <w:color w:val="000000"/>
          <w:sz w:val="24"/>
          <w:szCs w:val="24"/>
          <w:lang w:val="en-ZW" w:eastAsia="en-ZW"/>
        </w:rPr>
        <w:t>2</w:t>
      </w:r>
      <w:r w:rsidRPr="001B1478">
        <w:rPr>
          <w:rFonts w:ascii="Times New Roman" w:eastAsia="Times New Roman" w:hAnsi="Times New Roman" w:cs="Times New Roman"/>
          <w:color w:val="000000"/>
          <w:sz w:val="24"/>
          <w:szCs w:val="24"/>
          <w:lang w:val="en-ZW" w:eastAsia="en-ZW"/>
        </w:rPr>
        <w:t xml:space="preserve"> June 2022</w:t>
      </w:r>
      <w:r w:rsidR="00984DC5">
        <w:rPr>
          <w:rFonts w:ascii="Times New Roman" w:eastAsia="Times New Roman" w:hAnsi="Times New Roman" w:cs="Times New Roman"/>
          <w:color w:val="000000"/>
          <w:sz w:val="24"/>
          <w:szCs w:val="24"/>
          <w:lang w:val="en-ZW" w:eastAsia="en-ZW"/>
        </w:rPr>
        <w:t xml:space="preserve"> before </w:t>
      </w:r>
      <w:r w:rsidR="00984DC5" w:rsidRPr="001B2FF5">
        <w:rPr>
          <w:rFonts w:ascii="Times New Roman" w:eastAsia="Times New Roman" w:hAnsi="Times New Roman" w:cs="Times New Roman"/>
          <w:smallCaps/>
          <w:color w:val="000000"/>
          <w:sz w:val="24"/>
          <w:szCs w:val="24"/>
          <w:lang w:val="en-ZW" w:eastAsia="en-ZW"/>
        </w:rPr>
        <w:t>M</w:t>
      </w:r>
      <w:r w:rsidR="001B2FF5" w:rsidRPr="001B2FF5">
        <w:rPr>
          <w:rFonts w:ascii="Times New Roman" w:eastAsia="Times New Roman" w:hAnsi="Times New Roman" w:cs="Times New Roman"/>
          <w:smallCaps/>
          <w:color w:val="000000"/>
          <w:sz w:val="24"/>
          <w:szCs w:val="24"/>
          <w:lang w:val="en-ZW" w:eastAsia="en-ZW"/>
        </w:rPr>
        <w:t>angota</w:t>
      </w:r>
      <w:r w:rsidR="00984DC5" w:rsidRPr="001B2FF5">
        <w:rPr>
          <w:rFonts w:ascii="Times New Roman" w:eastAsia="Times New Roman" w:hAnsi="Times New Roman" w:cs="Times New Roman"/>
          <w:smallCaps/>
          <w:color w:val="000000"/>
          <w:sz w:val="24"/>
          <w:szCs w:val="24"/>
          <w:lang w:val="en-ZW" w:eastAsia="en-ZW"/>
        </w:rPr>
        <w:t xml:space="preserve"> J</w:t>
      </w:r>
      <w:r w:rsidR="00984DC5">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 xml:space="preserve"> </w:t>
      </w:r>
      <w:r w:rsidR="00401D9E">
        <w:rPr>
          <w:rFonts w:ascii="Times New Roman" w:eastAsia="Times New Roman" w:hAnsi="Times New Roman" w:cs="Times New Roman"/>
          <w:color w:val="000000"/>
          <w:sz w:val="24"/>
          <w:szCs w:val="24"/>
          <w:lang w:val="en-ZW" w:eastAsia="en-ZW"/>
        </w:rPr>
        <w:t xml:space="preserve">Despite being </w:t>
      </w:r>
      <w:r w:rsidRPr="001B1478">
        <w:rPr>
          <w:rFonts w:ascii="Times New Roman" w:eastAsia="Times New Roman" w:hAnsi="Times New Roman" w:cs="Times New Roman"/>
          <w:color w:val="000000"/>
          <w:sz w:val="24"/>
          <w:szCs w:val="24"/>
          <w:lang w:val="en-ZW" w:eastAsia="en-ZW"/>
        </w:rPr>
        <w:t>served with papers</w:t>
      </w:r>
      <w:r w:rsidR="00401D9E">
        <w:rPr>
          <w:rFonts w:ascii="Times New Roman" w:eastAsia="Times New Roman" w:hAnsi="Times New Roman" w:cs="Times New Roman"/>
          <w:color w:val="000000"/>
          <w:sz w:val="24"/>
          <w:szCs w:val="24"/>
          <w:lang w:val="en-ZW" w:eastAsia="en-ZW"/>
        </w:rPr>
        <w:t xml:space="preserve">, the applicant </w:t>
      </w:r>
      <w:r w:rsidRPr="001B1478">
        <w:rPr>
          <w:rFonts w:ascii="Times New Roman" w:eastAsia="Times New Roman" w:hAnsi="Times New Roman" w:cs="Times New Roman"/>
          <w:color w:val="000000"/>
          <w:sz w:val="24"/>
          <w:szCs w:val="24"/>
          <w:lang w:val="en-ZW" w:eastAsia="en-ZW"/>
        </w:rPr>
        <w:t>did not appear on the date of hearing</w:t>
      </w:r>
      <w:r w:rsidR="00846843">
        <w:rPr>
          <w:rFonts w:ascii="Times New Roman" w:eastAsia="Times New Roman" w:hAnsi="Times New Roman" w:cs="Times New Roman"/>
          <w:color w:val="000000"/>
          <w:sz w:val="24"/>
          <w:szCs w:val="24"/>
          <w:lang w:val="en-ZW" w:eastAsia="en-ZW"/>
        </w:rPr>
        <w:t>, and</w:t>
      </w:r>
      <w:r w:rsidR="008C2190">
        <w:rPr>
          <w:rFonts w:ascii="Times New Roman" w:eastAsia="Times New Roman" w:hAnsi="Times New Roman" w:cs="Times New Roman"/>
          <w:color w:val="000000"/>
          <w:sz w:val="24"/>
          <w:szCs w:val="24"/>
          <w:lang w:val="en-ZW" w:eastAsia="en-ZW"/>
        </w:rPr>
        <w:t xml:space="preserve"> the learned judge</w:t>
      </w:r>
      <w:r w:rsidRPr="001B1478">
        <w:rPr>
          <w:rFonts w:ascii="Times New Roman" w:eastAsia="Times New Roman" w:hAnsi="Times New Roman" w:cs="Times New Roman"/>
          <w:color w:val="000000"/>
          <w:sz w:val="24"/>
          <w:szCs w:val="24"/>
          <w:lang w:val="en-ZW" w:eastAsia="en-ZW"/>
        </w:rPr>
        <w:t xml:space="preserve"> grant</w:t>
      </w:r>
      <w:r w:rsidR="00846843">
        <w:rPr>
          <w:rFonts w:ascii="Times New Roman" w:eastAsia="Times New Roman" w:hAnsi="Times New Roman" w:cs="Times New Roman"/>
          <w:color w:val="000000"/>
          <w:sz w:val="24"/>
          <w:szCs w:val="24"/>
          <w:lang w:val="en-ZW" w:eastAsia="en-ZW"/>
        </w:rPr>
        <w:t>ed</w:t>
      </w:r>
      <w:r w:rsidRPr="001B1478">
        <w:rPr>
          <w:rFonts w:ascii="Times New Roman" w:eastAsia="Times New Roman" w:hAnsi="Times New Roman" w:cs="Times New Roman"/>
          <w:color w:val="000000"/>
          <w:sz w:val="24"/>
          <w:szCs w:val="24"/>
          <w:lang w:val="en-ZW" w:eastAsia="en-ZW"/>
        </w:rPr>
        <w:t xml:space="preserve"> a default judgment in favo</w:t>
      </w:r>
      <w:r w:rsidR="008C2190">
        <w:rPr>
          <w:rFonts w:ascii="Times New Roman" w:eastAsia="Times New Roman" w:hAnsi="Times New Roman" w:cs="Times New Roman"/>
          <w:color w:val="000000"/>
          <w:sz w:val="24"/>
          <w:szCs w:val="24"/>
          <w:lang w:val="en-ZW" w:eastAsia="en-ZW"/>
        </w:rPr>
        <w:t>u</w:t>
      </w:r>
      <w:r w:rsidRPr="001B1478">
        <w:rPr>
          <w:rFonts w:ascii="Times New Roman" w:eastAsia="Times New Roman" w:hAnsi="Times New Roman" w:cs="Times New Roman"/>
          <w:color w:val="000000"/>
          <w:sz w:val="24"/>
          <w:szCs w:val="24"/>
          <w:lang w:val="en-ZW" w:eastAsia="en-ZW"/>
        </w:rPr>
        <w:t xml:space="preserve">r of the first respondent. </w:t>
      </w:r>
      <w:r w:rsidR="00316C7A">
        <w:rPr>
          <w:rFonts w:ascii="Times New Roman" w:eastAsia="Times New Roman" w:hAnsi="Times New Roman" w:cs="Times New Roman"/>
          <w:color w:val="000000"/>
          <w:sz w:val="24"/>
          <w:szCs w:val="24"/>
          <w:lang w:val="en-ZW" w:eastAsia="en-ZW"/>
        </w:rPr>
        <w:t>The first respondent had sought to execute the said judgment, prompting the applicant to file an urgent chamber application for stay of execution pending the determination of the present application.</w:t>
      </w:r>
      <w:r w:rsidR="00034E7E">
        <w:rPr>
          <w:rFonts w:ascii="Times New Roman" w:eastAsia="Times New Roman" w:hAnsi="Times New Roman" w:cs="Times New Roman"/>
          <w:color w:val="000000"/>
          <w:sz w:val="24"/>
          <w:szCs w:val="24"/>
          <w:lang w:val="en-ZW" w:eastAsia="en-ZW"/>
        </w:rPr>
        <w:t xml:space="preserve"> Both applications were placed before me. On the date of hearing, I elected to first deal with the application for rescission of judgment, since I took the view that the determination of that application would dispose of the urgent chamber application for stay of execution. </w:t>
      </w:r>
    </w:p>
    <w:p w14:paraId="4B62B6CF" w14:textId="30E6D3FA" w:rsidR="00C470BB" w:rsidRDefault="001B1478" w:rsidP="00C470BB">
      <w:pPr>
        <w:spacing w:line="360" w:lineRule="auto"/>
        <w:ind w:firstLine="720"/>
        <w:jc w:val="both"/>
        <w:rPr>
          <w:rFonts w:ascii="Times New Roman" w:eastAsia="Times New Roman" w:hAnsi="Times New Roman" w:cs="Times New Roman"/>
          <w:color w:val="000000"/>
          <w:sz w:val="24"/>
          <w:szCs w:val="24"/>
          <w:lang w:val="en-ZW" w:eastAsia="en-ZW"/>
        </w:rPr>
      </w:pPr>
      <w:r w:rsidRPr="001B1478">
        <w:rPr>
          <w:rFonts w:ascii="Times New Roman" w:eastAsia="Times New Roman" w:hAnsi="Times New Roman" w:cs="Times New Roman"/>
          <w:color w:val="000000"/>
          <w:sz w:val="24"/>
          <w:szCs w:val="24"/>
          <w:lang w:val="en-ZW" w:eastAsia="en-ZW"/>
        </w:rPr>
        <w:t>The applicant seeks a rescission of th</w:t>
      </w:r>
      <w:r w:rsidR="00427277">
        <w:rPr>
          <w:rFonts w:ascii="Times New Roman" w:eastAsia="Times New Roman" w:hAnsi="Times New Roman" w:cs="Times New Roman"/>
          <w:color w:val="000000"/>
          <w:sz w:val="24"/>
          <w:szCs w:val="24"/>
          <w:lang w:val="en-ZW" w:eastAsia="en-ZW"/>
        </w:rPr>
        <w:t>e default</w:t>
      </w:r>
      <w:r w:rsidRPr="001B1478">
        <w:rPr>
          <w:rFonts w:ascii="Times New Roman" w:eastAsia="Times New Roman" w:hAnsi="Times New Roman" w:cs="Times New Roman"/>
          <w:color w:val="000000"/>
          <w:sz w:val="24"/>
          <w:szCs w:val="24"/>
          <w:lang w:val="en-ZW" w:eastAsia="en-ZW"/>
        </w:rPr>
        <w:t xml:space="preserve"> judgment</w:t>
      </w:r>
      <w:r w:rsidR="00427277">
        <w:rPr>
          <w:rFonts w:ascii="Times New Roman" w:eastAsia="Times New Roman" w:hAnsi="Times New Roman" w:cs="Times New Roman"/>
          <w:color w:val="000000"/>
          <w:sz w:val="24"/>
          <w:szCs w:val="24"/>
          <w:lang w:val="en-ZW" w:eastAsia="en-ZW"/>
        </w:rPr>
        <w:t xml:space="preserve"> granted in HC 6085/21</w:t>
      </w:r>
      <w:r w:rsidRPr="001B1478">
        <w:rPr>
          <w:rFonts w:ascii="Times New Roman" w:eastAsia="Times New Roman" w:hAnsi="Times New Roman" w:cs="Times New Roman"/>
          <w:color w:val="000000"/>
          <w:sz w:val="24"/>
          <w:szCs w:val="24"/>
          <w:lang w:val="en-ZW" w:eastAsia="en-ZW"/>
        </w:rPr>
        <w:t>. In his founding affidavit</w:t>
      </w:r>
      <w:r w:rsidR="00980FF5">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 xml:space="preserve"> the applicant explains that he failed to </w:t>
      </w:r>
      <w:r w:rsidR="00F3024E">
        <w:rPr>
          <w:rFonts w:ascii="Times New Roman" w:eastAsia="Times New Roman" w:hAnsi="Times New Roman" w:cs="Times New Roman"/>
          <w:color w:val="000000"/>
          <w:sz w:val="24"/>
          <w:szCs w:val="24"/>
          <w:lang w:val="en-ZW" w:eastAsia="en-ZW"/>
        </w:rPr>
        <w:t>come to</w:t>
      </w:r>
      <w:r w:rsidRPr="001B1478">
        <w:rPr>
          <w:rFonts w:ascii="Times New Roman" w:eastAsia="Times New Roman" w:hAnsi="Times New Roman" w:cs="Times New Roman"/>
          <w:color w:val="000000"/>
          <w:sz w:val="24"/>
          <w:szCs w:val="24"/>
          <w:lang w:val="en-ZW" w:eastAsia="en-ZW"/>
        </w:rPr>
        <w:t xml:space="preserve"> court because he was not aware </w:t>
      </w:r>
      <w:r w:rsidRPr="001B1478">
        <w:rPr>
          <w:rFonts w:ascii="Times New Roman" w:eastAsia="Times New Roman" w:hAnsi="Times New Roman" w:cs="Times New Roman"/>
          <w:color w:val="000000"/>
          <w:sz w:val="24"/>
          <w:szCs w:val="24"/>
          <w:lang w:val="en-ZW" w:eastAsia="en-ZW"/>
        </w:rPr>
        <w:lastRenderedPageBreak/>
        <w:t xml:space="preserve">of the set down </w:t>
      </w:r>
      <w:r w:rsidR="0032603D">
        <w:rPr>
          <w:rFonts w:ascii="Times New Roman" w:eastAsia="Times New Roman" w:hAnsi="Times New Roman" w:cs="Times New Roman"/>
          <w:color w:val="000000"/>
          <w:sz w:val="24"/>
          <w:szCs w:val="24"/>
          <w:lang w:val="en-ZW" w:eastAsia="en-ZW"/>
        </w:rPr>
        <w:t>as</w:t>
      </w:r>
      <w:r w:rsidRPr="001B1478">
        <w:rPr>
          <w:rFonts w:ascii="Times New Roman" w:eastAsia="Times New Roman" w:hAnsi="Times New Roman" w:cs="Times New Roman"/>
          <w:color w:val="000000"/>
          <w:sz w:val="24"/>
          <w:szCs w:val="24"/>
          <w:lang w:val="en-ZW" w:eastAsia="en-ZW"/>
        </w:rPr>
        <w:t xml:space="preserve"> the notice had been served on his gardener</w:t>
      </w:r>
      <w:r w:rsidR="0032603D">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 xml:space="preserve"> who is mentally challenged while he was in South Africa. To substantiate this allegation, </w:t>
      </w:r>
      <w:r w:rsidR="00496DB8">
        <w:rPr>
          <w:rFonts w:ascii="Times New Roman" w:eastAsia="Times New Roman" w:hAnsi="Times New Roman" w:cs="Times New Roman"/>
          <w:color w:val="000000"/>
          <w:sz w:val="24"/>
          <w:szCs w:val="24"/>
          <w:lang w:val="en-ZW" w:eastAsia="en-ZW"/>
        </w:rPr>
        <w:t xml:space="preserve">the applicant </w:t>
      </w:r>
      <w:r w:rsidRPr="001B1478">
        <w:rPr>
          <w:rFonts w:ascii="Times New Roman" w:eastAsia="Times New Roman" w:hAnsi="Times New Roman" w:cs="Times New Roman"/>
          <w:color w:val="000000"/>
          <w:sz w:val="24"/>
          <w:szCs w:val="24"/>
          <w:lang w:val="en-ZW" w:eastAsia="en-ZW"/>
        </w:rPr>
        <w:t>attache</w:t>
      </w:r>
      <w:r w:rsidR="00496DB8">
        <w:rPr>
          <w:rFonts w:ascii="Times New Roman" w:eastAsia="Times New Roman" w:hAnsi="Times New Roman" w:cs="Times New Roman"/>
          <w:color w:val="000000"/>
          <w:sz w:val="24"/>
          <w:szCs w:val="24"/>
          <w:lang w:val="en-ZW" w:eastAsia="en-ZW"/>
        </w:rPr>
        <w:t>d</w:t>
      </w:r>
      <w:r w:rsidRPr="001B1478">
        <w:rPr>
          <w:rFonts w:ascii="Times New Roman" w:eastAsia="Times New Roman" w:hAnsi="Times New Roman" w:cs="Times New Roman"/>
          <w:color w:val="000000"/>
          <w:sz w:val="24"/>
          <w:szCs w:val="24"/>
          <w:lang w:val="en-ZW" w:eastAsia="en-ZW"/>
        </w:rPr>
        <w:t xml:space="preserve"> a copy of his passport stamped at the Beitbridge border post on the 22</w:t>
      </w:r>
      <w:r w:rsidR="0032603D">
        <w:rPr>
          <w:rFonts w:ascii="Times New Roman" w:eastAsia="Times New Roman" w:hAnsi="Times New Roman" w:cs="Times New Roman"/>
          <w:color w:val="000000"/>
          <w:sz w:val="24"/>
          <w:szCs w:val="24"/>
          <w:vertAlign w:val="superscript"/>
          <w:lang w:val="en-ZW" w:eastAsia="en-ZW"/>
        </w:rPr>
        <w:t xml:space="preserve"> </w:t>
      </w:r>
      <w:r w:rsidRPr="001B1478">
        <w:rPr>
          <w:rFonts w:ascii="Times New Roman" w:eastAsia="Times New Roman" w:hAnsi="Times New Roman" w:cs="Times New Roman"/>
          <w:color w:val="000000"/>
          <w:sz w:val="24"/>
          <w:szCs w:val="24"/>
          <w:lang w:val="en-ZW" w:eastAsia="en-ZW"/>
        </w:rPr>
        <w:t xml:space="preserve">May </w:t>
      </w:r>
      <w:r w:rsidR="0032603D">
        <w:rPr>
          <w:rFonts w:ascii="Times New Roman" w:eastAsia="Times New Roman" w:hAnsi="Times New Roman" w:cs="Times New Roman"/>
          <w:color w:val="000000"/>
          <w:sz w:val="24"/>
          <w:szCs w:val="24"/>
          <w:lang w:val="en-ZW" w:eastAsia="en-ZW"/>
        </w:rPr>
        <w:t xml:space="preserve">2021. He states that this </w:t>
      </w:r>
      <w:r w:rsidRPr="001B1478">
        <w:rPr>
          <w:rFonts w:ascii="Times New Roman" w:eastAsia="Times New Roman" w:hAnsi="Times New Roman" w:cs="Times New Roman"/>
          <w:color w:val="000000"/>
          <w:sz w:val="24"/>
          <w:szCs w:val="24"/>
          <w:lang w:val="en-ZW" w:eastAsia="en-ZW"/>
        </w:rPr>
        <w:t xml:space="preserve">was his departure date and </w:t>
      </w:r>
      <w:r w:rsidR="0032603D">
        <w:rPr>
          <w:rFonts w:ascii="Times New Roman" w:eastAsia="Times New Roman" w:hAnsi="Times New Roman" w:cs="Times New Roman"/>
          <w:color w:val="000000"/>
          <w:sz w:val="24"/>
          <w:szCs w:val="24"/>
          <w:lang w:val="en-ZW" w:eastAsia="en-ZW"/>
        </w:rPr>
        <w:t xml:space="preserve">he returned home on </w:t>
      </w:r>
      <w:r w:rsidRPr="001B1478">
        <w:rPr>
          <w:rFonts w:ascii="Times New Roman" w:eastAsia="Times New Roman" w:hAnsi="Times New Roman" w:cs="Times New Roman"/>
          <w:color w:val="000000"/>
          <w:sz w:val="24"/>
          <w:szCs w:val="24"/>
          <w:lang w:val="en-ZW" w:eastAsia="en-ZW"/>
        </w:rPr>
        <w:t>6</w:t>
      </w:r>
      <w:r w:rsidR="0032603D">
        <w:rPr>
          <w:rFonts w:ascii="Times New Roman" w:eastAsia="Times New Roman" w:hAnsi="Times New Roman" w:cs="Times New Roman"/>
          <w:color w:val="000000"/>
          <w:sz w:val="24"/>
          <w:szCs w:val="24"/>
          <w:vertAlign w:val="superscript"/>
          <w:lang w:val="en-ZW" w:eastAsia="en-ZW"/>
        </w:rPr>
        <w:t xml:space="preserve"> </w:t>
      </w:r>
      <w:r w:rsidRPr="001B1478">
        <w:rPr>
          <w:rFonts w:ascii="Times New Roman" w:eastAsia="Times New Roman" w:hAnsi="Times New Roman" w:cs="Times New Roman"/>
          <w:color w:val="000000"/>
          <w:sz w:val="24"/>
          <w:szCs w:val="24"/>
          <w:lang w:val="en-ZW" w:eastAsia="en-ZW"/>
        </w:rPr>
        <w:t>June</w:t>
      </w:r>
      <w:r w:rsidR="0032603D">
        <w:rPr>
          <w:rFonts w:ascii="Times New Roman" w:eastAsia="Times New Roman" w:hAnsi="Times New Roman" w:cs="Times New Roman"/>
          <w:color w:val="000000"/>
          <w:sz w:val="24"/>
          <w:szCs w:val="24"/>
          <w:lang w:val="en-ZW" w:eastAsia="en-ZW"/>
        </w:rPr>
        <w:t xml:space="preserve"> 2021</w:t>
      </w:r>
      <w:r w:rsidRPr="001B1478">
        <w:rPr>
          <w:rFonts w:ascii="Times New Roman" w:eastAsia="Times New Roman" w:hAnsi="Times New Roman" w:cs="Times New Roman"/>
          <w:color w:val="000000"/>
          <w:sz w:val="24"/>
          <w:szCs w:val="24"/>
          <w:lang w:val="en-ZW" w:eastAsia="en-ZW"/>
        </w:rPr>
        <w:t xml:space="preserve">. </w:t>
      </w:r>
    </w:p>
    <w:p w14:paraId="3908A80C" w14:textId="77777777" w:rsidR="00911824" w:rsidRDefault="00C470BB" w:rsidP="00911824">
      <w:pPr>
        <w:spacing w:line="360" w:lineRule="auto"/>
        <w:ind w:firstLine="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T</w:t>
      </w:r>
      <w:r w:rsidR="001B1478" w:rsidRPr="001B1478">
        <w:rPr>
          <w:rFonts w:ascii="Times New Roman" w:eastAsia="Times New Roman" w:hAnsi="Times New Roman" w:cs="Times New Roman"/>
          <w:color w:val="000000"/>
          <w:sz w:val="24"/>
          <w:szCs w:val="24"/>
          <w:lang w:val="en-ZW" w:eastAsia="en-ZW"/>
        </w:rPr>
        <w:t xml:space="preserve">he applicant </w:t>
      </w:r>
      <w:r>
        <w:rPr>
          <w:rFonts w:ascii="Times New Roman" w:eastAsia="Times New Roman" w:hAnsi="Times New Roman" w:cs="Times New Roman"/>
          <w:color w:val="000000"/>
          <w:sz w:val="24"/>
          <w:szCs w:val="24"/>
          <w:lang w:val="en-ZW" w:eastAsia="en-ZW"/>
        </w:rPr>
        <w:t xml:space="preserve">further </w:t>
      </w:r>
      <w:r w:rsidR="001B1478" w:rsidRPr="001B1478">
        <w:rPr>
          <w:rFonts w:ascii="Times New Roman" w:eastAsia="Times New Roman" w:hAnsi="Times New Roman" w:cs="Times New Roman"/>
          <w:color w:val="000000"/>
          <w:sz w:val="24"/>
          <w:szCs w:val="24"/>
          <w:lang w:val="en-ZW" w:eastAsia="en-ZW"/>
        </w:rPr>
        <w:t>avers that he was not in wilful default and only became aware that the</w:t>
      </w:r>
      <w:r w:rsidR="00A70936">
        <w:rPr>
          <w:rFonts w:ascii="Times New Roman" w:eastAsia="Times New Roman" w:hAnsi="Times New Roman" w:cs="Times New Roman"/>
          <w:color w:val="000000"/>
          <w:sz w:val="24"/>
          <w:szCs w:val="24"/>
          <w:lang w:val="en-ZW" w:eastAsia="en-ZW"/>
        </w:rPr>
        <w:t xml:space="preserve"> </w:t>
      </w:r>
      <w:r w:rsidR="001B1478" w:rsidRPr="001B1478">
        <w:rPr>
          <w:rFonts w:ascii="Times New Roman" w:eastAsia="Times New Roman" w:hAnsi="Times New Roman" w:cs="Times New Roman"/>
          <w:color w:val="000000"/>
          <w:sz w:val="24"/>
          <w:szCs w:val="24"/>
          <w:lang w:val="en-ZW" w:eastAsia="en-ZW"/>
        </w:rPr>
        <w:t xml:space="preserve">default judgment when </w:t>
      </w:r>
      <w:r w:rsidR="00A70936">
        <w:rPr>
          <w:rFonts w:ascii="Times New Roman" w:eastAsia="Times New Roman" w:hAnsi="Times New Roman" w:cs="Times New Roman"/>
          <w:color w:val="000000"/>
          <w:sz w:val="24"/>
          <w:szCs w:val="24"/>
          <w:lang w:val="en-ZW" w:eastAsia="en-ZW"/>
        </w:rPr>
        <w:t xml:space="preserve">the Sheriff </w:t>
      </w:r>
      <w:r w:rsidR="001B1478" w:rsidRPr="001B1478">
        <w:rPr>
          <w:rFonts w:ascii="Times New Roman" w:eastAsia="Times New Roman" w:hAnsi="Times New Roman" w:cs="Times New Roman"/>
          <w:color w:val="000000"/>
          <w:sz w:val="24"/>
          <w:szCs w:val="24"/>
          <w:lang w:val="en-ZW" w:eastAsia="en-ZW"/>
        </w:rPr>
        <w:t>served</w:t>
      </w:r>
      <w:r w:rsidR="00A70936">
        <w:rPr>
          <w:rFonts w:ascii="Times New Roman" w:eastAsia="Times New Roman" w:hAnsi="Times New Roman" w:cs="Times New Roman"/>
          <w:color w:val="000000"/>
          <w:sz w:val="24"/>
          <w:szCs w:val="24"/>
          <w:lang w:val="en-ZW" w:eastAsia="en-ZW"/>
        </w:rPr>
        <w:t xml:space="preserve"> the </w:t>
      </w:r>
      <w:r w:rsidR="001B1478" w:rsidRPr="001B1478">
        <w:rPr>
          <w:rFonts w:ascii="Times New Roman" w:eastAsia="Times New Roman" w:hAnsi="Times New Roman" w:cs="Times New Roman"/>
          <w:color w:val="000000"/>
          <w:sz w:val="24"/>
          <w:szCs w:val="24"/>
          <w:lang w:val="en-ZW" w:eastAsia="en-ZW"/>
        </w:rPr>
        <w:t xml:space="preserve">judgment on </w:t>
      </w:r>
      <w:r w:rsidR="00A70936">
        <w:rPr>
          <w:rFonts w:ascii="Times New Roman" w:eastAsia="Times New Roman" w:hAnsi="Times New Roman" w:cs="Times New Roman"/>
          <w:color w:val="000000"/>
          <w:sz w:val="24"/>
          <w:szCs w:val="24"/>
          <w:lang w:val="en-ZW" w:eastAsia="en-ZW"/>
        </w:rPr>
        <w:t>him on 17</w:t>
      </w:r>
      <w:r w:rsidR="001B1478" w:rsidRPr="001B1478">
        <w:rPr>
          <w:rFonts w:ascii="Times New Roman" w:eastAsia="Times New Roman" w:hAnsi="Times New Roman" w:cs="Times New Roman"/>
          <w:color w:val="000000"/>
          <w:sz w:val="24"/>
          <w:szCs w:val="24"/>
          <w:lang w:val="en-ZW" w:eastAsia="en-ZW"/>
        </w:rPr>
        <w:t xml:space="preserve"> June</w:t>
      </w:r>
      <w:r w:rsidR="00A70936">
        <w:rPr>
          <w:rFonts w:ascii="Times New Roman" w:eastAsia="Times New Roman" w:hAnsi="Times New Roman" w:cs="Times New Roman"/>
          <w:color w:val="000000"/>
          <w:sz w:val="24"/>
          <w:szCs w:val="24"/>
          <w:lang w:val="en-ZW" w:eastAsia="en-ZW"/>
        </w:rPr>
        <w:t xml:space="preserve"> 2021</w:t>
      </w:r>
      <w:r w:rsidR="001B1478" w:rsidRPr="001B1478">
        <w:rPr>
          <w:rFonts w:ascii="Times New Roman" w:eastAsia="Times New Roman" w:hAnsi="Times New Roman" w:cs="Times New Roman"/>
          <w:color w:val="000000"/>
          <w:sz w:val="24"/>
          <w:szCs w:val="24"/>
          <w:lang w:val="en-ZW" w:eastAsia="en-ZW"/>
        </w:rPr>
        <w:t xml:space="preserve">. </w:t>
      </w:r>
      <w:r w:rsidR="000B3DCB">
        <w:rPr>
          <w:rFonts w:ascii="Times New Roman" w:eastAsia="Times New Roman" w:hAnsi="Times New Roman" w:cs="Times New Roman"/>
          <w:color w:val="000000"/>
          <w:sz w:val="24"/>
          <w:szCs w:val="24"/>
          <w:lang w:val="en-ZW" w:eastAsia="en-ZW"/>
        </w:rPr>
        <w:t>T</w:t>
      </w:r>
      <w:r w:rsidR="001B1478" w:rsidRPr="001B1478">
        <w:rPr>
          <w:rFonts w:ascii="Times New Roman" w:eastAsia="Times New Roman" w:hAnsi="Times New Roman" w:cs="Times New Roman"/>
          <w:color w:val="000000"/>
          <w:sz w:val="24"/>
          <w:szCs w:val="24"/>
          <w:lang w:val="en-ZW" w:eastAsia="en-ZW"/>
        </w:rPr>
        <w:t>hat</w:t>
      </w:r>
      <w:r w:rsidR="000B3DCB">
        <w:rPr>
          <w:rFonts w:ascii="Times New Roman" w:eastAsia="Times New Roman" w:hAnsi="Times New Roman" w:cs="Times New Roman"/>
          <w:color w:val="000000"/>
          <w:sz w:val="24"/>
          <w:szCs w:val="24"/>
          <w:lang w:val="en-ZW" w:eastAsia="en-ZW"/>
        </w:rPr>
        <w:t xml:space="preserve"> is when</w:t>
      </w:r>
      <w:r w:rsidR="001B1478" w:rsidRPr="001B1478">
        <w:rPr>
          <w:rFonts w:ascii="Times New Roman" w:eastAsia="Times New Roman" w:hAnsi="Times New Roman" w:cs="Times New Roman"/>
          <w:color w:val="000000"/>
          <w:sz w:val="24"/>
          <w:szCs w:val="24"/>
          <w:lang w:val="en-ZW" w:eastAsia="en-ZW"/>
        </w:rPr>
        <w:t xml:space="preserve"> he inquired from his staff at his residence if any of them had received documents that required his attention</w:t>
      </w:r>
      <w:r w:rsidR="000B3DCB">
        <w:rPr>
          <w:rFonts w:ascii="Times New Roman" w:eastAsia="Times New Roman" w:hAnsi="Times New Roman" w:cs="Times New Roman"/>
          <w:color w:val="000000"/>
          <w:sz w:val="24"/>
          <w:szCs w:val="24"/>
          <w:lang w:val="en-ZW" w:eastAsia="en-ZW"/>
        </w:rPr>
        <w:t>, and the</w:t>
      </w:r>
      <w:r w:rsidR="001B1478" w:rsidRPr="001B1478">
        <w:rPr>
          <w:rFonts w:ascii="Times New Roman" w:eastAsia="Times New Roman" w:hAnsi="Times New Roman" w:cs="Times New Roman"/>
          <w:color w:val="000000"/>
          <w:sz w:val="24"/>
          <w:szCs w:val="24"/>
          <w:lang w:val="en-ZW" w:eastAsia="en-ZW"/>
        </w:rPr>
        <w:t xml:space="preserve"> gardener produced the notice set down. Subsequent to that, the applicant filed the present application. The </w:t>
      </w:r>
      <w:r w:rsidR="00DF3D89">
        <w:rPr>
          <w:rFonts w:ascii="Times New Roman" w:eastAsia="Times New Roman" w:hAnsi="Times New Roman" w:cs="Times New Roman"/>
          <w:color w:val="000000"/>
          <w:sz w:val="24"/>
          <w:szCs w:val="24"/>
          <w:lang w:val="en-ZW" w:eastAsia="en-ZW"/>
        </w:rPr>
        <w:t xml:space="preserve">first </w:t>
      </w:r>
      <w:r w:rsidR="001B1478" w:rsidRPr="001B1478">
        <w:rPr>
          <w:rFonts w:ascii="Times New Roman" w:eastAsia="Times New Roman" w:hAnsi="Times New Roman" w:cs="Times New Roman"/>
          <w:color w:val="000000"/>
          <w:sz w:val="24"/>
          <w:szCs w:val="24"/>
          <w:lang w:val="en-ZW" w:eastAsia="en-ZW"/>
        </w:rPr>
        <w:t xml:space="preserve">respondent opposed the application. In </w:t>
      </w:r>
      <w:r w:rsidR="005E7EBB">
        <w:rPr>
          <w:rFonts w:ascii="Times New Roman" w:eastAsia="Times New Roman" w:hAnsi="Times New Roman" w:cs="Times New Roman"/>
          <w:color w:val="000000"/>
          <w:sz w:val="24"/>
          <w:szCs w:val="24"/>
          <w:lang w:val="en-ZW" w:eastAsia="en-ZW"/>
        </w:rPr>
        <w:t>its</w:t>
      </w:r>
      <w:r w:rsidR="001B1478" w:rsidRPr="001B1478">
        <w:rPr>
          <w:rFonts w:ascii="Times New Roman" w:eastAsia="Times New Roman" w:hAnsi="Times New Roman" w:cs="Times New Roman"/>
          <w:color w:val="000000"/>
          <w:sz w:val="24"/>
          <w:szCs w:val="24"/>
          <w:lang w:val="en-ZW" w:eastAsia="en-ZW"/>
        </w:rPr>
        <w:t xml:space="preserve"> opposition the first respondent raised a preliminary point</w:t>
      </w:r>
      <w:r w:rsidR="00C07FCB">
        <w:rPr>
          <w:rFonts w:ascii="Times New Roman" w:eastAsia="Times New Roman" w:hAnsi="Times New Roman" w:cs="Times New Roman"/>
          <w:color w:val="000000"/>
          <w:sz w:val="24"/>
          <w:szCs w:val="24"/>
          <w:lang w:val="en-ZW" w:eastAsia="en-ZW"/>
        </w:rPr>
        <w:t xml:space="preserve">, namely, </w:t>
      </w:r>
      <w:r w:rsidR="001B1478" w:rsidRPr="001B1478">
        <w:rPr>
          <w:rFonts w:ascii="Times New Roman" w:eastAsia="Times New Roman" w:hAnsi="Times New Roman" w:cs="Times New Roman"/>
          <w:color w:val="000000"/>
          <w:sz w:val="24"/>
          <w:szCs w:val="24"/>
          <w:lang w:val="en-ZW" w:eastAsia="en-ZW"/>
        </w:rPr>
        <w:t xml:space="preserve">that the remedy of rescission is not available to the applicant because the matter was </w:t>
      </w:r>
      <w:r w:rsidR="001B1478" w:rsidRPr="001B1478">
        <w:rPr>
          <w:rFonts w:ascii="Times New Roman" w:eastAsia="Times New Roman" w:hAnsi="Times New Roman" w:cs="Times New Roman"/>
          <w:i/>
          <w:iCs/>
          <w:color w:val="000000"/>
          <w:sz w:val="24"/>
          <w:szCs w:val="24"/>
          <w:lang w:val="en-ZW" w:eastAsia="en-ZW"/>
        </w:rPr>
        <w:t xml:space="preserve">litis </w:t>
      </w:r>
      <w:r w:rsidR="008276D2">
        <w:rPr>
          <w:rFonts w:ascii="Times New Roman" w:eastAsia="Times New Roman" w:hAnsi="Times New Roman" w:cs="Times New Roman"/>
          <w:i/>
          <w:iCs/>
          <w:color w:val="000000"/>
          <w:sz w:val="24"/>
          <w:szCs w:val="24"/>
          <w:lang w:val="en-ZW" w:eastAsia="en-ZW"/>
        </w:rPr>
        <w:t>contestatio</w:t>
      </w:r>
      <w:r w:rsidR="008276D2">
        <w:rPr>
          <w:rFonts w:ascii="Times New Roman" w:eastAsia="Times New Roman" w:hAnsi="Times New Roman" w:cs="Times New Roman"/>
          <w:color w:val="000000"/>
          <w:sz w:val="24"/>
          <w:szCs w:val="24"/>
          <w:lang w:val="en-ZW" w:eastAsia="en-ZW"/>
        </w:rPr>
        <w:t>.</w:t>
      </w:r>
      <w:r w:rsidR="001B1478" w:rsidRPr="001B1478">
        <w:rPr>
          <w:rFonts w:ascii="Times New Roman" w:eastAsia="Times New Roman" w:hAnsi="Times New Roman" w:cs="Times New Roman"/>
          <w:color w:val="000000"/>
          <w:sz w:val="24"/>
          <w:szCs w:val="24"/>
          <w:lang w:val="en-ZW" w:eastAsia="en-ZW"/>
        </w:rPr>
        <w:t xml:space="preserve"> </w:t>
      </w:r>
      <w:r w:rsidR="00595AE5">
        <w:rPr>
          <w:rFonts w:ascii="Times New Roman" w:eastAsia="Times New Roman" w:hAnsi="Times New Roman" w:cs="Times New Roman"/>
          <w:color w:val="000000"/>
          <w:sz w:val="24"/>
          <w:szCs w:val="24"/>
          <w:lang w:val="en-ZW" w:eastAsia="en-ZW"/>
        </w:rPr>
        <w:t xml:space="preserve">The first respondent’s submission was that the parties had filed their full set of papers before the matter was set down for hearing on 2 June 2022. It contended that, although the order was granted in the absence of the applicant, it was an order based on the papers filed of record. </w:t>
      </w:r>
      <w:r w:rsidR="002137F3">
        <w:rPr>
          <w:rFonts w:ascii="Times New Roman" w:eastAsia="Times New Roman" w:hAnsi="Times New Roman" w:cs="Times New Roman"/>
          <w:color w:val="000000"/>
          <w:sz w:val="24"/>
          <w:szCs w:val="24"/>
          <w:lang w:val="en-ZW" w:eastAsia="en-ZW"/>
        </w:rPr>
        <w:t xml:space="preserve">The argument continued that the applicant could not apply for rescission of judgment, but should proceed by way of appeal. </w:t>
      </w:r>
    </w:p>
    <w:p w14:paraId="6C3569F4" w14:textId="26F9C0DF" w:rsidR="002137F3" w:rsidRDefault="00911824" w:rsidP="00D34662">
      <w:pPr>
        <w:spacing w:after="120" w:line="360" w:lineRule="auto"/>
        <w:ind w:firstLine="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 xml:space="preserve">Let me quickly address the first respondent’s preliminary by directing attention to the case of </w:t>
      </w:r>
      <w:r w:rsidRPr="00C46679">
        <w:rPr>
          <w:rFonts w:ascii="Times New Roman" w:eastAsia="Times New Roman" w:hAnsi="Times New Roman" w:cs="Times New Roman"/>
          <w:i/>
          <w:iCs/>
          <w:color w:val="000000"/>
          <w:sz w:val="24"/>
          <w:szCs w:val="24"/>
          <w:lang w:val="en-ZW" w:eastAsia="en-ZW"/>
        </w:rPr>
        <w:t xml:space="preserve">Zvinavashe </w:t>
      </w:r>
      <w:r w:rsidRPr="001B2FF5">
        <w:rPr>
          <w:rFonts w:ascii="Times New Roman" w:eastAsia="Times New Roman" w:hAnsi="Times New Roman" w:cs="Times New Roman"/>
          <w:color w:val="000000"/>
          <w:sz w:val="24"/>
          <w:szCs w:val="24"/>
          <w:lang w:val="en-ZW" w:eastAsia="en-ZW"/>
        </w:rPr>
        <w:t>v</w:t>
      </w:r>
      <w:r w:rsidRPr="00C46679">
        <w:rPr>
          <w:rFonts w:ascii="Times New Roman" w:eastAsia="Times New Roman" w:hAnsi="Times New Roman" w:cs="Times New Roman"/>
          <w:i/>
          <w:iCs/>
          <w:color w:val="000000"/>
          <w:sz w:val="24"/>
          <w:szCs w:val="24"/>
          <w:lang w:val="en-ZW" w:eastAsia="en-ZW"/>
        </w:rPr>
        <w:t xml:space="preserve"> </w:t>
      </w:r>
      <w:r w:rsidR="00C46679" w:rsidRPr="00C46679">
        <w:rPr>
          <w:rFonts w:ascii="Times New Roman" w:eastAsia="Times New Roman" w:hAnsi="Times New Roman" w:cs="Times New Roman"/>
          <w:i/>
          <w:iCs/>
          <w:color w:val="000000"/>
          <w:sz w:val="24"/>
          <w:szCs w:val="24"/>
          <w:lang w:val="en-ZW" w:eastAsia="en-ZW"/>
        </w:rPr>
        <w:t>Ndlovu</w:t>
      </w:r>
      <w:r w:rsidR="00C46679">
        <w:rPr>
          <w:rFonts w:ascii="Times New Roman" w:eastAsia="Times New Roman" w:hAnsi="Times New Roman" w:cs="Times New Roman"/>
          <w:color w:val="000000"/>
          <w:sz w:val="24"/>
          <w:szCs w:val="24"/>
          <w:lang w:val="en-ZW" w:eastAsia="en-ZW"/>
        </w:rPr>
        <w:t xml:space="preserve"> 2006 (2) ZLR 372 (S) at 375, where the Supreme Court appositely </w:t>
      </w:r>
      <w:r w:rsidR="009A7FED">
        <w:rPr>
          <w:rFonts w:ascii="Times New Roman" w:eastAsia="Times New Roman" w:hAnsi="Times New Roman" w:cs="Times New Roman"/>
          <w:color w:val="000000"/>
          <w:sz w:val="24"/>
          <w:szCs w:val="24"/>
          <w:lang w:val="en-ZW" w:eastAsia="en-ZW"/>
        </w:rPr>
        <w:t>stated</w:t>
      </w:r>
      <w:r w:rsidR="00C46679">
        <w:rPr>
          <w:rFonts w:ascii="Times New Roman" w:eastAsia="Times New Roman" w:hAnsi="Times New Roman" w:cs="Times New Roman"/>
          <w:color w:val="000000"/>
          <w:sz w:val="24"/>
          <w:szCs w:val="24"/>
          <w:lang w:val="en-ZW" w:eastAsia="en-ZW"/>
        </w:rPr>
        <w:t>:</w:t>
      </w:r>
    </w:p>
    <w:p w14:paraId="20BA3B46" w14:textId="104CA5ED" w:rsidR="00C46679" w:rsidRPr="00D34662" w:rsidRDefault="00C46679" w:rsidP="00FF1963">
      <w:pPr>
        <w:spacing w:after="200"/>
        <w:ind w:left="720"/>
        <w:jc w:val="both"/>
        <w:rPr>
          <w:rFonts w:ascii="Times New Roman" w:eastAsia="Times New Roman" w:hAnsi="Times New Roman" w:cs="Times New Roman"/>
          <w:color w:val="000000"/>
          <w:lang w:val="en-ZW" w:eastAsia="en-ZW"/>
        </w:rPr>
      </w:pPr>
      <w:r w:rsidRPr="00D34662">
        <w:rPr>
          <w:rFonts w:ascii="Times New Roman" w:eastAsia="Times New Roman" w:hAnsi="Times New Roman" w:cs="Times New Roman"/>
          <w:color w:val="000000"/>
          <w:lang w:val="en-ZW" w:eastAsia="en-ZW"/>
        </w:rPr>
        <w:t>“</w:t>
      </w:r>
      <w:r w:rsidR="00FF1963" w:rsidRPr="00D34662">
        <w:rPr>
          <w:rFonts w:ascii="Times New Roman" w:eastAsia="Times New Roman" w:hAnsi="Times New Roman" w:cs="Times New Roman"/>
          <w:color w:val="000000"/>
          <w:lang w:val="en-ZW" w:eastAsia="en-ZW"/>
        </w:rPr>
        <w:t>…</w:t>
      </w:r>
      <w:r w:rsidR="006C534A" w:rsidRPr="00D34662">
        <w:rPr>
          <w:rFonts w:ascii="Times New Roman" w:eastAsia="Times New Roman" w:hAnsi="Times New Roman" w:cs="Times New Roman"/>
          <w:color w:val="000000"/>
          <w:lang w:val="en-ZW" w:eastAsia="en-ZW"/>
        </w:rPr>
        <w:t xml:space="preserve"> the giving of reasons for the default judgment in question by the court </w:t>
      </w:r>
      <w:r w:rsidR="006C534A" w:rsidRPr="00D34662">
        <w:rPr>
          <w:rFonts w:ascii="Times New Roman" w:eastAsia="Times New Roman" w:hAnsi="Times New Roman" w:cs="Times New Roman"/>
          <w:i/>
          <w:iCs/>
          <w:color w:val="000000"/>
          <w:lang w:val="en-ZW" w:eastAsia="en-ZW"/>
        </w:rPr>
        <w:t>a quo</w:t>
      </w:r>
      <w:r w:rsidR="006C534A" w:rsidRPr="00D34662">
        <w:rPr>
          <w:rFonts w:ascii="Times New Roman" w:eastAsia="Times New Roman" w:hAnsi="Times New Roman" w:cs="Times New Roman"/>
          <w:color w:val="000000"/>
          <w:lang w:val="en-ZW" w:eastAsia="en-ZW"/>
        </w:rPr>
        <w:t xml:space="preserve"> was </w:t>
      </w:r>
      <w:r w:rsidR="00FF1963" w:rsidRPr="00D34662">
        <w:rPr>
          <w:rFonts w:ascii="Times New Roman" w:eastAsia="Times New Roman" w:hAnsi="Times New Roman" w:cs="Times New Roman"/>
          <w:color w:val="000000"/>
          <w:lang w:val="en-ZW" w:eastAsia="en-ZW"/>
        </w:rPr>
        <w:t>unnecessary</w:t>
      </w:r>
      <w:r w:rsidR="00D34662" w:rsidRPr="00D34662">
        <w:rPr>
          <w:rFonts w:ascii="Times New Roman" w:eastAsia="Times New Roman" w:hAnsi="Times New Roman" w:cs="Times New Roman"/>
          <w:color w:val="000000"/>
          <w:lang w:val="en-ZW" w:eastAsia="en-ZW"/>
        </w:rPr>
        <w:t xml:space="preserve"> and, consequently, of no force or effect. It does not convert the default judgment into a judgment on the merits.</w:t>
      </w:r>
      <w:r w:rsidR="001B2FF5">
        <w:rPr>
          <w:rFonts w:ascii="Times New Roman" w:eastAsia="Times New Roman" w:hAnsi="Times New Roman" w:cs="Times New Roman"/>
          <w:color w:val="000000"/>
          <w:lang w:val="en-ZW" w:eastAsia="en-ZW"/>
        </w:rPr>
        <w:t>”</w:t>
      </w:r>
    </w:p>
    <w:p w14:paraId="2FE02B28" w14:textId="04BAAF91" w:rsidR="00D34662" w:rsidRDefault="00D34662" w:rsidP="009A7FED">
      <w:pPr>
        <w:spacing w:after="200"/>
        <w:ind w:firstLine="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 xml:space="preserve">See also </w:t>
      </w:r>
      <w:r w:rsidRPr="00D34662">
        <w:rPr>
          <w:rFonts w:ascii="Times New Roman" w:eastAsia="Times New Roman" w:hAnsi="Times New Roman" w:cs="Times New Roman"/>
          <w:i/>
          <w:iCs/>
          <w:color w:val="000000"/>
          <w:sz w:val="24"/>
          <w:szCs w:val="24"/>
          <w:lang w:val="en-ZW" w:eastAsia="en-ZW"/>
        </w:rPr>
        <w:t xml:space="preserve">Chaza </w:t>
      </w:r>
      <w:r w:rsidRPr="001B2FF5">
        <w:rPr>
          <w:rFonts w:ascii="Times New Roman" w:eastAsia="Times New Roman" w:hAnsi="Times New Roman" w:cs="Times New Roman"/>
          <w:color w:val="000000"/>
          <w:sz w:val="24"/>
          <w:szCs w:val="24"/>
          <w:lang w:val="en-ZW" w:eastAsia="en-ZW"/>
        </w:rPr>
        <w:t>v</w:t>
      </w:r>
      <w:r w:rsidRPr="00D34662">
        <w:rPr>
          <w:rFonts w:ascii="Times New Roman" w:eastAsia="Times New Roman" w:hAnsi="Times New Roman" w:cs="Times New Roman"/>
          <w:i/>
          <w:iCs/>
          <w:color w:val="000000"/>
          <w:sz w:val="24"/>
          <w:szCs w:val="24"/>
          <w:lang w:val="en-ZW" w:eastAsia="en-ZW"/>
        </w:rPr>
        <w:t xml:space="preserve"> Chawareva</w:t>
      </w:r>
      <w:r>
        <w:rPr>
          <w:rFonts w:ascii="Times New Roman" w:eastAsia="Times New Roman" w:hAnsi="Times New Roman" w:cs="Times New Roman"/>
          <w:color w:val="000000"/>
          <w:sz w:val="24"/>
          <w:szCs w:val="24"/>
          <w:lang w:val="en-ZW" w:eastAsia="en-ZW"/>
        </w:rPr>
        <w:t xml:space="preserve"> SC 2-18</w:t>
      </w:r>
    </w:p>
    <w:p w14:paraId="2F0527CF" w14:textId="361106AA" w:rsidR="001B1478" w:rsidRPr="001B1478" w:rsidRDefault="009A7FED" w:rsidP="009A7FED">
      <w:pPr>
        <w:spacing w:after="200"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This resolves the point in</w:t>
      </w:r>
      <w:r w:rsidRPr="009A7FED">
        <w:rPr>
          <w:rFonts w:ascii="Times New Roman" w:eastAsia="Times New Roman" w:hAnsi="Times New Roman" w:cs="Times New Roman"/>
          <w:i/>
          <w:iCs/>
          <w:color w:val="000000"/>
          <w:sz w:val="24"/>
          <w:szCs w:val="24"/>
          <w:lang w:val="en-ZW" w:eastAsia="en-ZW"/>
        </w:rPr>
        <w:t xml:space="preserve"> limine</w:t>
      </w:r>
      <w:r>
        <w:rPr>
          <w:rFonts w:ascii="Times New Roman" w:eastAsia="Times New Roman" w:hAnsi="Times New Roman" w:cs="Times New Roman"/>
          <w:color w:val="000000"/>
          <w:sz w:val="24"/>
          <w:szCs w:val="24"/>
          <w:lang w:val="en-ZW" w:eastAsia="en-ZW"/>
        </w:rPr>
        <w:t xml:space="preserve"> which I dismiss for lack of merit. </w:t>
      </w:r>
      <w:r w:rsidR="001B1478" w:rsidRPr="001B1478">
        <w:rPr>
          <w:rFonts w:ascii="Times New Roman" w:eastAsia="Times New Roman" w:hAnsi="Times New Roman" w:cs="Times New Roman"/>
          <w:color w:val="000000"/>
          <w:sz w:val="24"/>
          <w:szCs w:val="24"/>
          <w:lang w:val="en-ZW" w:eastAsia="en-ZW"/>
        </w:rPr>
        <w:t xml:space="preserve">I </w:t>
      </w:r>
      <w:r>
        <w:rPr>
          <w:rFonts w:ascii="Times New Roman" w:eastAsia="Times New Roman" w:hAnsi="Times New Roman" w:cs="Times New Roman"/>
          <w:color w:val="000000"/>
          <w:sz w:val="24"/>
          <w:szCs w:val="24"/>
          <w:lang w:val="en-ZW" w:eastAsia="en-ZW"/>
        </w:rPr>
        <w:t>move to examine the law relevant to the merits of the case.</w:t>
      </w:r>
    </w:p>
    <w:p w14:paraId="73D4F4D5" w14:textId="77777777" w:rsidR="001B1478" w:rsidRPr="001B1478" w:rsidRDefault="001B1478" w:rsidP="003B311D">
      <w:pPr>
        <w:spacing w:line="360" w:lineRule="auto"/>
        <w:ind w:firstLine="720"/>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b/>
          <w:bCs/>
          <w:color w:val="000000"/>
          <w:sz w:val="24"/>
          <w:szCs w:val="24"/>
          <w:lang w:val="en-ZW" w:eastAsia="en-ZW"/>
        </w:rPr>
        <w:t>The applicable law </w:t>
      </w:r>
    </w:p>
    <w:p w14:paraId="4BC1864A" w14:textId="3519719B" w:rsidR="001B1478" w:rsidRPr="001B1478" w:rsidRDefault="00B042E3" w:rsidP="00B042E3">
      <w:pPr>
        <w:spacing w:after="200"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When he initially, m</w:t>
      </w:r>
      <w:r w:rsidR="001B1478" w:rsidRPr="001B1478">
        <w:rPr>
          <w:rFonts w:ascii="Times New Roman" w:eastAsia="Times New Roman" w:hAnsi="Times New Roman" w:cs="Times New Roman"/>
          <w:color w:val="000000"/>
          <w:sz w:val="24"/>
          <w:szCs w:val="24"/>
          <w:lang w:val="en-ZW" w:eastAsia="en-ZW"/>
        </w:rPr>
        <w:t>ount</w:t>
      </w:r>
      <w:r>
        <w:rPr>
          <w:rFonts w:ascii="Times New Roman" w:eastAsia="Times New Roman" w:hAnsi="Times New Roman" w:cs="Times New Roman"/>
          <w:color w:val="000000"/>
          <w:sz w:val="24"/>
          <w:szCs w:val="24"/>
          <w:lang w:val="en-ZW" w:eastAsia="en-ZW"/>
        </w:rPr>
        <w:t xml:space="preserve">ed </w:t>
      </w:r>
      <w:r w:rsidR="001B1478" w:rsidRPr="001B1478">
        <w:rPr>
          <w:rFonts w:ascii="Times New Roman" w:eastAsia="Times New Roman" w:hAnsi="Times New Roman" w:cs="Times New Roman"/>
          <w:color w:val="000000"/>
          <w:sz w:val="24"/>
          <w:szCs w:val="24"/>
          <w:lang w:val="en-ZW" w:eastAsia="en-ZW"/>
        </w:rPr>
        <w:t>th</w:t>
      </w:r>
      <w:r>
        <w:rPr>
          <w:rFonts w:ascii="Times New Roman" w:eastAsia="Times New Roman" w:hAnsi="Times New Roman" w:cs="Times New Roman"/>
          <w:color w:val="000000"/>
          <w:sz w:val="24"/>
          <w:szCs w:val="24"/>
          <w:lang w:val="en-ZW" w:eastAsia="en-ZW"/>
        </w:rPr>
        <w:t xml:space="preserve">is </w:t>
      </w:r>
      <w:r w:rsidR="001B1478" w:rsidRPr="001B1478">
        <w:rPr>
          <w:rFonts w:ascii="Times New Roman" w:eastAsia="Times New Roman" w:hAnsi="Times New Roman" w:cs="Times New Roman"/>
          <w:color w:val="000000"/>
          <w:sz w:val="24"/>
          <w:szCs w:val="24"/>
          <w:lang w:val="en-ZW" w:eastAsia="en-ZW"/>
        </w:rPr>
        <w:t>application as a self-actor</w:t>
      </w:r>
      <w:r>
        <w:rPr>
          <w:rFonts w:ascii="Times New Roman" w:eastAsia="Times New Roman" w:hAnsi="Times New Roman" w:cs="Times New Roman"/>
          <w:color w:val="000000"/>
          <w:sz w:val="24"/>
          <w:szCs w:val="24"/>
          <w:lang w:val="en-ZW" w:eastAsia="en-ZW"/>
        </w:rPr>
        <w:t>,</w:t>
      </w:r>
      <w:r w:rsidR="001B1478" w:rsidRPr="001B1478">
        <w:rPr>
          <w:rFonts w:ascii="Times New Roman" w:eastAsia="Times New Roman" w:hAnsi="Times New Roman" w:cs="Times New Roman"/>
          <w:color w:val="000000"/>
          <w:sz w:val="24"/>
          <w:szCs w:val="24"/>
          <w:lang w:val="en-ZW" w:eastAsia="en-ZW"/>
        </w:rPr>
        <w:t xml:space="preserve"> the applicant relied on r 27 (1) of the </w:t>
      </w:r>
      <w:r>
        <w:rPr>
          <w:rFonts w:ascii="Times New Roman" w:eastAsia="Times New Roman" w:hAnsi="Times New Roman" w:cs="Times New Roman"/>
          <w:color w:val="000000"/>
          <w:sz w:val="24"/>
          <w:szCs w:val="24"/>
          <w:lang w:val="en-ZW" w:eastAsia="en-ZW"/>
        </w:rPr>
        <w:t>R</w:t>
      </w:r>
      <w:r w:rsidR="001B1478" w:rsidRPr="001B1478">
        <w:rPr>
          <w:rFonts w:ascii="Times New Roman" w:eastAsia="Times New Roman" w:hAnsi="Times New Roman" w:cs="Times New Roman"/>
          <w:color w:val="000000"/>
          <w:sz w:val="24"/>
          <w:szCs w:val="24"/>
          <w:lang w:val="en-ZW" w:eastAsia="en-ZW"/>
        </w:rPr>
        <w:t>ules</w:t>
      </w:r>
      <w:r w:rsidR="008E5CDC">
        <w:rPr>
          <w:rFonts w:ascii="Times New Roman" w:eastAsia="Times New Roman" w:hAnsi="Times New Roman" w:cs="Times New Roman"/>
          <w:color w:val="000000"/>
          <w:sz w:val="24"/>
          <w:szCs w:val="24"/>
          <w:lang w:val="en-ZW" w:eastAsia="en-ZW"/>
        </w:rPr>
        <w:t xml:space="preserve">, which spells out the requirements for </w:t>
      </w:r>
      <w:r w:rsidR="001B1478" w:rsidRPr="001B1478">
        <w:rPr>
          <w:rFonts w:ascii="Times New Roman" w:eastAsia="Times New Roman" w:hAnsi="Times New Roman" w:cs="Times New Roman"/>
          <w:color w:val="000000"/>
          <w:sz w:val="24"/>
          <w:szCs w:val="24"/>
          <w:lang w:val="en-ZW" w:eastAsia="en-ZW"/>
        </w:rPr>
        <w:t>setting aside of judgments granted in default</w:t>
      </w:r>
      <w:r w:rsidR="008E5CDC">
        <w:rPr>
          <w:rFonts w:ascii="Times New Roman" w:eastAsia="Times New Roman" w:hAnsi="Times New Roman" w:cs="Times New Roman"/>
          <w:color w:val="000000"/>
          <w:sz w:val="24"/>
          <w:szCs w:val="24"/>
          <w:lang w:val="en-ZW" w:eastAsia="en-ZW"/>
        </w:rPr>
        <w:t xml:space="preserve">. </w:t>
      </w:r>
      <w:r w:rsidR="001B1478" w:rsidRPr="001B1478">
        <w:rPr>
          <w:rFonts w:ascii="Times New Roman" w:eastAsia="Times New Roman" w:hAnsi="Times New Roman" w:cs="Times New Roman"/>
          <w:color w:val="000000"/>
          <w:sz w:val="24"/>
          <w:szCs w:val="24"/>
          <w:lang w:val="en-ZW" w:eastAsia="en-ZW"/>
        </w:rPr>
        <w:t>T</w:t>
      </w:r>
      <w:r w:rsidR="008E5CDC">
        <w:rPr>
          <w:rFonts w:ascii="Times New Roman" w:eastAsia="Times New Roman" w:hAnsi="Times New Roman" w:cs="Times New Roman"/>
          <w:color w:val="000000"/>
          <w:sz w:val="24"/>
          <w:szCs w:val="24"/>
          <w:lang w:val="en-ZW" w:eastAsia="en-ZW"/>
        </w:rPr>
        <w:t>his rule provides</w:t>
      </w:r>
      <w:r w:rsidR="001B1478" w:rsidRPr="001B1478">
        <w:rPr>
          <w:rFonts w:ascii="Times New Roman" w:eastAsia="Times New Roman" w:hAnsi="Times New Roman" w:cs="Times New Roman"/>
          <w:color w:val="000000"/>
          <w:sz w:val="24"/>
          <w:szCs w:val="24"/>
          <w:lang w:val="en-ZW" w:eastAsia="en-ZW"/>
        </w:rPr>
        <w:t xml:space="preserve"> as follows</w:t>
      </w:r>
      <w:r w:rsidR="008E5CDC">
        <w:rPr>
          <w:rFonts w:ascii="Times New Roman" w:eastAsia="Times New Roman" w:hAnsi="Times New Roman" w:cs="Times New Roman"/>
          <w:color w:val="000000"/>
          <w:sz w:val="24"/>
          <w:szCs w:val="24"/>
          <w:lang w:val="en-ZW" w:eastAsia="en-ZW"/>
        </w:rPr>
        <w:t>:</w:t>
      </w:r>
      <w:r w:rsidR="001B1478" w:rsidRPr="001B1478">
        <w:rPr>
          <w:rFonts w:ascii="Times New Roman" w:eastAsia="Times New Roman" w:hAnsi="Times New Roman" w:cs="Times New Roman"/>
          <w:color w:val="000000"/>
          <w:sz w:val="24"/>
          <w:szCs w:val="24"/>
          <w:lang w:val="en-ZW" w:eastAsia="en-ZW"/>
        </w:rPr>
        <w:t> </w:t>
      </w:r>
    </w:p>
    <w:p w14:paraId="5A49A8E9" w14:textId="7E56B220" w:rsidR="001B1478" w:rsidRPr="001B1478" w:rsidRDefault="001B1478" w:rsidP="00B9796F">
      <w:pPr>
        <w:spacing w:after="360"/>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 xml:space="preserve">“A party against whom judgment has been given in default, whether under these rules or under any other law, may make a court application, not later than one month after he has had knowledge of the </w:t>
      </w:r>
      <w:r w:rsidRPr="001B1478">
        <w:rPr>
          <w:rFonts w:ascii="Times New Roman" w:eastAsia="Times New Roman" w:hAnsi="Times New Roman" w:cs="Times New Roman"/>
          <w:color w:val="000000"/>
          <w:lang w:val="en-ZW" w:eastAsia="en-ZW"/>
        </w:rPr>
        <w:lastRenderedPageBreak/>
        <w:t>judgment for the judgment to be set aside, and thereafter the rules of court relating to the filing of opposition, heads of argument and the set down of opposed matters, if opposed, shall apply.”</w:t>
      </w:r>
    </w:p>
    <w:p w14:paraId="56E1DF4A" w14:textId="10BFC007" w:rsidR="001B1478" w:rsidRPr="001B1478" w:rsidRDefault="001B2FF5" w:rsidP="001B2FF5">
      <w:pPr>
        <w:spacing w:after="200"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Advocate </w:t>
      </w:r>
      <w:r w:rsidR="00484495" w:rsidRPr="00484495">
        <w:rPr>
          <w:rFonts w:ascii="Times New Roman" w:eastAsia="Times New Roman" w:hAnsi="Times New Roman" w:cs="Times New Roman"/>
          <w:i/>
          <w:iCs/>
          <w:color w:val="000000"/>
          <w:sz w:val="24"/>
          <w:szCs w:val="24"/>
          <w:lang w:val="en-ZW" w:eastAsia="en-ZW"/>
        </w:rPr>
        <w:t>Mubaiwa</w:t>
      </w:r>
      <w:r w:rsidR="00797312">
        <w:rPr>
          <w:rFonts w:ascii="Times New Roman" w:eastAsia="Times New Roman" w:hAnsi="Times New Roman" w:cs="Times New Roman"/>
          <w:color w:val="000000"/>
          <w:sz w:val="24"/>
          <w:szCs w:val="24"/>
          <w:lang w:val="en-ZW" w:eastAsia="en-ZW"/>
        </w:rPr>
        <w:t xml:space="preserve"> for the first respondent</w:t>
      </w:r>
      <w:r w:rsidR="00484495">
        <w:rPr>
          <w:rFonts w:ascii="Times New Roman" w:eastAsia="Times New Roman" w:hAnsi="Times New Roman" w:cs="Times New Roman"/>
          <w:color w:val="000000"/>
          <w:sz w:val="24"/>
          <w:szCs w:val="24"/>
          <w:lang w:val="en-ZW" w:eastAsia="en-ZW"/>
        </w:rPr>
        <w:t>,</w:t>
      </w:r>
      <w:r w:rsidR="00797312">
        <w:rPr>
          <w:rFonts w:ascii="Times New Roman" w:eastAsia="Times New Roman" w:hAnsi="Times New Roman" w:cs="Times New Roman"/>
          <w:color w:val="000000"/>
          <w:sz w:val="24"/>
          <w:szCs w:val="24"/>
          <w:lang w:val="en-ZW" w:eastAsia="en-ZW"/>
        </w:rPr>
        <w:t xml:space="preserve"> referred to t</w:t>
      </w:r>
      <w:r w:rsidR="001B1478" w:rsidRPr="001B1478">
        <w:rPr>
          <w:rFonts w:ascii="Times New Roman" w:eastAsia="Times New Roman" w:hAnsi="Times New Roman" w:cs="Times New Roman"/>
          <w:color w:val="000000"/>
          <w:sz w:val="24"/>
          <w:szCs w:val="24"/>
          <w:lang w:val="en-ZW" w:eastAsia="en-ZW"/>
        </w:rPr>
        <w:t xml:space="preserve">he case of </w:t>
      </w:r>
      <w:r w:rsidR="001B1478" w:rsidRPr="001B1478">
        <w:rPr>
          <w:rFonts w:ascii="Times New Roman" w:eastAsia="Times New Roman" w:hAnsi="Times New Roman" w:cs="Times New Roman"/>
          <w:i/>
          <w:iCs/>
          <w:color w:val="000000"/>
          <w:sz w:val="24"/>
          <w:szCs w:val="24"/>
          <w:lang w:val="en-ZW" w:eastAsia="en-ZW"/>
        </w:rPr>
        <w:t xml:space="preserve">Barbarosa De Sa </w:t>
      </w:r>
      <w:r w:rsidR="001B1478" w:rsidRPr="001B2FF5">
        <w:rPr>
          <w:rFonts w:ascii="Times New Roman" w:eastAsia="Times New Roman" w:hAnsi="Times New Roman" w:cs="Times New Roman"/>
          <w:color w:val="000000"/>
          <w:sz w:val="24"/>
          <w:szCs w:val="24"/>
          <w:lang w:val="en-ZW" w:eastAsia="en-ZW"/>
        </w:rPr>
        <w:t xml:space="preserve">v </w:t>
      </w:r>
      <w:r w:rsidR="001B1478" w:rsidRPr="001B1478">
        <w:rPr>
          <w:rFonts w:ascii="Times New Roman" w:eastAsia="Times New Roman" w:hAnsi="Times New Roman" w:cs="Times New Roman"/>
          <w:i/>
          <w:iCs/>
          <w:color w:val="000000"/>
          <w:sz w:val="24"/>
          <w:szCs w:val="24"/>
          <w:lang w:val="en-ZW" w:eastAsia="en-ZW"/>
        </w:rPr>
        <w:t xml:space="preserve">Barbarosa De Sa </w:t>
      </w:r>
      <w:r w:rsidR="001B1478" w:rsidRPr="001B1478">
        <w:rPr>
          <w:rFonts w:ascii="Times New Roman" w:eastAsia="Times New Roman" w:hAnsi="Times New Roman" w:cs="Times New Roman"/>
          <w:color w:val="000000"/>
          <w:sz w:val="24"/>
          <w:szCs w:val="24"/>
          <w:lang w:val="en-ZW" w:eastAsia="en-ZW"/>
        </w:rPr>
        <w:t>SC-34-16</w:t>
      </w:r>
      <w:r w:rsidR="00850C29">
        <w:rPr>
          <w:rFonts w:ascii="Times New Roman" w:eastAsia="Times New Roman" w:hAnsi="Times New Roman" w:cs="Times New Roman"/>
          <w:color w:val="000000"/>
          <w:sz w:val="24"/>
          <w:szCs w:val="24"/>
          <w:lang w:val="en-ZW" w:eastAsia="en-ZW"/>
        </w:rPr>
        <w:t xml:space="preserve"> for</w:t>
      </w:r>
      <w:r w:rsidR="001B1478" w:rsidRPr="001B1478">
        <w:rPr>
          <w:rFonts w:ascii="Times New Roman" w:eastAsia="Times New Roman" w:hAnsi="Times New Roman" w:cs="Times New Roman"/>
          <w:color w:val="000000"/>
          <w:sz w:val="24"/>
          <w:szCs w:val="24"/>
          <w:lang w:val="en-ZW" w:eastAsia="en-ZW"/>
        </w:rPr>
        <w:t xml:space="preserve"> the approach the courts should take. </w:t>
      </w:r>
      <w:r w:rsidR="00484495">
        <w:rPr>
          <w:rFonts w:ascii="Times New Roman" w:eastAsia="Times New Roman" w:hAnsi="Times New Roman" w:cs="Times New Roman"/>
          <w:color w:val="000000"/>
          <w:sz w:val="24"/>
          <w:szCs w:val="24"/>
          <w:lang w:val="en-ZW" w:eastAsia="en-ZW"/>
        </w:rPr>
        <w:t>He argued that, i</w:t>
      </w:r>
      <w:r w:rsidR="001B1478" w:rsidRPr="001B1478">
        <w:rPr>
          <w:rFonts w:ascii="Times New Roman" w:eastAsia="Times New Roman" w:hAnsi="Times New Roman" w:cs="Times New Roman"/>
          <w:color w:val="000000"/>
          <w:sz w:val="24"/>
          <w:szCs w:val="24"/>
          <w:lang w:val="en-ZW" w:eastAsia="en-ZW"/>
        </w:rPr>
        <w:t xml:space="preserve">n deciding a case for rescission </w:t>
      </w:r>
      <w:r w:rsidR="00484495">
        <w:rPr>
          <w:rFonts w:ascii="Times New Roman" w:eastAsia="Times New Roman" w:hAnsi="Times New Roman" w:cs="Times New Roman"/>
          <w:color w:val="000000"/>
          <w:sz w:val="24"/>
          <w:szCs w:val="24"/>
          <w:lang w:val="en-ZW" w:eastAsia="en-ZW"/>
        </w:rPr>
        <w:t xml:space="preserve">of judgment, </w:t>
      </w:r>
      <w:r w:rsidR="001B1478" w:rsidRPr="001B1478">
        <w:rPr>
          <w:rFonts w:ascii="Times New Roman" w:eastAsia="Times New Roman" w:hAnsi="Times New Roman" w:cs="Times New Roman"/>
          <w:color w:val="000000"/>
          <w:sz w:val="24"/>
          <w:szCs w:val="24"/>
          <w:lang w:val="en-ZW" w:eastAsia="en-ZW"/>
        </w:rPr>
        <w:t xml:space="preserve">the court has the power to </w:t>
      </w:r>
      <w:r w:rsidR="001B1478" w:rsidRPr="001B1478">
        <w:rPr>
          <w:rFonts w:ascii="Times New Roman" w:eastAsia="Times New Roman" w:hAnsi="Times New Roman" w:cs="Times New Roman"/>
          <w:i/>
          <w:iCs/>
          <w:color w:val="000000"/>
          <w:sz w:val="24"/>
          <w:szCs w:val="24"/>
          <w:lang w:val="en-ZW" w:eastAsia="en-ZW"/>
        </w:rPr>
        <w:t xml:space="preserve">mero motu </w:t>
      </w:r>
      <w:r w:rsidR="00484495">
        <w:rPr>
          <w:rFonts w:ascii="Times New Roman" w:eastAsia="Times New Roman" w:hAnsi="Times New Roman" w:cs="Times New Roman"/>
          <w:color w:val="000000"/>
          <w:sz w:val="24"/>
          <w:szCs w:val="24"/>
          <w:lang w:val="en-ZW" w:eastAsia="en-ZW"/>
        </w:rPr>
        <w:t xml:space="preserve">to </w:t>
      </w:r>
      <w:r w:rsidR="001B1478" w:rsidRPr="001B1478">
        <w:rPr>
          <w:rFonts w:ascii="Times New Roman" w:eastAsia="Times New Roman" w:hAnsi="Times New Roman" w:cs="Times New Roman"/>
          <w:color w:val="000000"/>
          <w:sz w:val="24"/>
          <w:szCs w:val="24"/>
          <w:lang w:val="en-ZW" w:eastAsia="en-ZW"/>
        </w:rPr>
        <w:t xml:space="preserve">elect the rule that best suits the circumstance of the case. In the </w:t>
      </w:r>
      <w:r w:rsidR="001B1478" w:rsidRPr="001B1478">
        <w:rPr>
          <w:rFonts w:ascii="Times New Roman" w:eastAsia="Times New Roman" w:hAnsi="Times New Roman" w:cs="Times New Roman"/>
          <w:i/>
          <w:iCs/>
          <w:color w:val="000000"/>
          <w:sz w:val="24"/>
          <w:szCs w:val="24"/>
          <w:lang w:val="en-ZW" w:eastAsia="en-ZW"/>
        </w:rPr>
        <w:t>Barbarosa De Sa</w:t>
      </w:r>
      <w:r w:rsidR="001B1478" w:rsidRPr="001B1478">
        <w:rPr>
          <w:rFonts w:ascii="Times New Roman" w:eastAsia="Times New Roman" w:hAnsi="Times New Roman" w:cs="Times New Roman"/>
          <w:color w:val="000000"/>
          <w:sz w:val="24"/>
          <w:szCs w:val="24"/>
          <w:lang w:val="en-ZW" w:eastAsia="en-ZW"/>
        </w:rPr>
        <w:t xml:space="preserve"> </w:t>
      </w:r>
      <w:r w:rsidR="001B1478" w:rsidRPr="008502DE">
        <w:rPr>
          <w:rFonts w:ascii="Times New Roman" w:eastAsia="Times New Roman" w:hAnsi="Times New Roman" w:cs="Times New Roman"/>
          <w:color w:val="000000"/>
          <w:sz w:val="24"/>
          <w:szCs w:val="24"/>
          <w:lang w:val="en-ZW" w:eastAsia="en-ZW"/>
        </w:rPr>
        <w:t>case</w:t>
      </w:r>
      <w:r w:rsidR="001B1478" w:rsidRPr="008502DE">
        <w:rPr>
          <w:rFonts w:ascii="Times New Roman" w:eastAsia="Times New Roman" w:hAnsi="Times New Roman" w:cs="Times New Roman"/>
          <w:i/>
          <w:iCs/>
          <w:color w:val="000000"/>
          <w:sz w:val="24"/>
          <w:szCs w:val="24"/>
          <w:lang w:val="en-ZW" w:eastAsia="en-ZW"/>
        </w:rPr>
        <w:t xml:space="preserve"> supra </w:t>
      </w:r>
      <w:r w:rsidR="001B1478" w:rsidRPr="001B1478">
        <w:rPr>
          <w:rFonts w:ascii="Times New Roman" w:eastAsia="Times New Roman" w:hAnsi="Times New Roman" w:cs="Times New Roman"/>
          <w:color w:val="000000"/>
          <w:sz w:val="24"/>
          <w:szCs w:val="24"/>
          <w:lang w:val="en-ZW" w:eastAsia="en-ZW"/>
        </w:rPr>
        <w:t xml:space="preserve">the </w:t>
      </w:r>
      <w:r w:rsidR="008E4CF4">
        <w:rPr>
          <w:rFonts w:ascii="Times New Roman" w:eastAsia="Times New Roman" w:hAnsi="Times New Roman" w:cs="Times New Roman"/>
          <w:color w:val="000000"/>
          <w:sz w:val="24"/>
          <w:szCs w:val="24"/>
          <w:lang w:val="en-ZW" w:eastAsia="en-ZW"/>
        </w:rPr>
        <w:t>Supreme Court stated:</w:t>
      </w:r>
      <w:r w:rsidR="001B1478" w:rsidRPr="001B1478">
        <w:rPr>
          <w:rFonts w:ascii="Times New Roman" w:eastAsia="Times New Roman" w:hAnsi="Times New Roman" w:cs="Times New Roman"/>
          <w:color w:val="000000"/>
          <w:sz w:val="24"/>
          <w:szCs w:val="24"/>
          <w:lang w:val="en-ZW" w:eastAsia="en-ZW"/>
        </w:rPr>
        <w:t> </w:t>
      </w:r>
    </w:p>
    <w:p w14:paraId="32400242" w14:textId="6E356B1B" w:rsidR="001B1478" w:rsidRPr="001B1478" w:rsidRDefault="001B1478" w:rsidP="008E4CF4">
      <w:pPr>
        <w:spacing w:after="360"/>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“In considering the application for rescission, it is common cause that the learned judge invoked the provisions of r 449 in rescinding the judgment and thus dealt with the order as one made in error.  It is correct, as contended by the appellants, that the Church had not premised its application on the grounds of an alleged error, but rather as an application for rescission of a judgment granted in default, as provided under r 63.  The learned judge did not in her judgment make reference to r 63.  She referred to r 449.</w:t>
      </w:r>
      <w:r w:rsidR="001B2FF5">
        <w:rPr>
          <w:rFonts w:ascii="Times New Roman" w:eastAsia="Times New Roman" w:hAnsi="Times New Roman" w:cs="Times New Roman"/>
          <w:color w:val="000000"/>
          <w:lang w:val="en-ZW" w:eastAsia="en-ZW"/>
        </w:rPr>
        <w:t>”</w:t>
      </w:r>
      <w:r w:rsidRPr="001B1478">
        <w:rPr>
          <w:rFonts w:ascii="Times New Roman" w:eastAsia="Times New Roman" w:hAnsi="Times New Roman" w:cs="Times New Roman"/>
          <w:color w:val="000000"/>
          <w:lang w:val="en-ZW" w:eastAsia="en-ZW"/>
        </w:rPr>
        <w:t> </w:t>
      </w:r>
    </w:p>
    <w:p w14:paraId="5CA378CA" w14:textId="44FF4386" w:rsidR="001B1478" w:rsidRPr="001B1478" w:rsidRDefault="001B1478" w:rsidP="001B2FF5">
      <w:pPr>
        <w:spacing w:after="200" w:line="360" w:lineRule="auto"/>
        <w:ind w:firstLine="720"/>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color w:val="000000"/>
          <w:sz w:val="24"/>
          <w:szCs w:val="24"/>
          <w:lang w:val="en-ZW" w:eastAsia="en-ZW"/>
        </w:rPr>
        <w:t xml:space="preserve">The same judgment goes forward to posit that the High </w:t>
      </w:r>
      <w:r w:rsidR="00AA2582">
        <w:rPr>
          <w:rFonts w:ascii="Times New Roman" w:eastAsia="Times New Roman" w:hAnsi="Times New Roman" w:cs="Times New Roman"/>
          <w:color w:val="000000"/>
          <w:sz w:val="24"/>
          <w:szCs w:val="24"/>
          <w:lang w:val="en-ZW" w:eastAsia="en-ZW"/>
        </w:rPr>
        <w:t>C</w:t>
      </w:r>
      <w:r w:rsidRPr="001B1478">
        <w:rPr>
          <w:rFonts w:ascii="Times New Roman" w:eastAsia="Times New Roman" w:hAnsi="Times New Roman" w:cs="Times New Roman"/>
          <w:color w:val="000000"/>
          <w:sz w:val="24"/>
          <w:szCs w:val="24"/>
          <w:lang w:val="en-ZW" w:eastAsia="en-ZW"/>
        </w:rPr>
        <w:t>ourt is a court of inherent jurisdiction which has authority to regulate its own processes so to ensure that</w:t>
      </w:r>
      <w:r w:rsidR="00D573C5">
        <w:rPr>
          <w:rFonts w:ascii="Times New Roman" w:eastAsia="Times New Roman" w:hAnsi="Times New Roman" w:cs="Times New Roman"/>
          <w:color w:val="000000"/>
          <w:sz w:val="24"/>
          <w:szCs w:val="24"/>
          <w:lang w:val="en-ZW" w:eastAsia="en-ZW"/>
        </w:rPr>
        <w:t xml:space="preserve"> the</w:t>
      </w:r>
      <w:r w:rsidRPr="001B1478">
        <w:rPr>
          <w:rFonts w:ascii="Times New Roman" w:eastAsia="Times New Roman" w:hAnsi="Times New Roman" w:cs="Times New Roman"/>
          <w:color w:val="000000"/>
          <w:sz w:val="24"/>
          <w:szCs w:val="24"/>
          <w:lang w:val="en-ZW" w:eastAsia="en-ZW"/>
        </w:rPr>
        <w:t xml:space="preserve"> </w:t>
      </w:r>
      <w:r w:rsidR="00D573C5">
        <w:rPr>
          <w:rFonts w:ascii="Times New Roman" w:eastAsia="Times New Roman" w:hAnsi="Times New Roman" w:cs="Times New Roman"/>
          <w:color w:val="000000"/>
          <w:sz w:val="24"/>
          <w:szCs w:val="24"/>
          <w:lang w:val="en-ZW" w:eastAsia="en-ZW"/>
        </w:rPr>
        <w:t xml:space="preserve">interests of </w:t>
      </w:r>
      <w:r w:rsidRPr="001B1478">
        <w:rPr>
          <w:rFonts w:ascii="Times New Roman" w:eastAsia="Times New Roman" w:hAnsi="Times New Roman" w:cs="Times New Roman"/>
          <w:color w:val="000000"/>
          <w:sz w:val="24"/>
          <w:szCs w:val="24"/>
          <w:lang w:val="en-ZW" w:eastAsia="en-ZW"/>
        </w:rPr>
        <w:t xml:space="preserve">justice </w:t>
      </w:r>
      <w:r w:rsidR="00D573C5">
        <w:rPr>
          <w:rFonts w:ascii="Times New Roman" w:eastAsia="Times New Roman" w:hAnsi="Times New Roman" w:cs="Times New Roman"/>
          <w:color w:val="000000"/>
          <w:sz w:val="24"/>
          <w:szCs w:val="24"/>
          <w:lang w:val="en-ZW" w:eastAsia="en-ZW"/>
        </w:rPr>
        <w:t xml:space="preserve">are satisfied. </w:t>
      </w:r>
      <w:r w:rsidRPr="001B1478">
        <w:rPr>
          <w:rFonts w:ascii="Times New Roman" w:eastAsia="Times New Roman" w:hAnsi="Times New Roman" w:cs="Times New Roman"/>
          <w:color w:val="000000"/>
          <w:sz w:val="24"/>
          <w:szCs w:val="24"/>
          <w:lang w:val="en-ZW" w:eastAsia="en-ZW"/>
        </w:rPr>
        <w:t>The courts specifically stated that</w:t>
      </w:r>
      <w:r w:rsidR="001B2FF5">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 </w:t>
      </w:r>
    </w:p>
    <w:p w14:paraId="065DBCEC" w14:textId="6CF0516B" w:rsidR="001B1478" w:rsidRPr="001B1478" w:rsidRDefault="001B1478" w:rsidP="0054028F">
      <w:pPr>
        <w:spacing w:after="200"/>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“The High Court is a superior court with inherent jurisdiction to protect and regulate its own processes and to develop the common law, taking into account the interests of justice. In the exercise of this inherent power, the High Court promulgates rules of court designed to expedite and facilitate the conduct o</w:t>
      </w:r>
      <w:r w:rsidR="006A2E13">
        <w:rPr>
          <w:rFonts w:ascii="Times New Roman" w:eastAsia="Times New Roman" w:hAnsi="Times New Roman" w:cs="Times New Roman"/>
          <w:color w:val="000000"/>
          <w:lang w:val="en-ZW" w:eastAsia="en-ZW"/>
        </w:rPr>
        <w:t xml:space="preserve">f </w:t>
      </w:r>
      <w:r w:rsidRPr="001B1478">
        <w:rPr>
          <w:rFonts w:ascii="Times New Roman" w:eastAsia="Times New Roman" w:hAnsi="Times New Roman" w:cs="Times New Roman"/>
          <w:color w:val="000000"/>
          <w:lang w:val="en-ZW" w:eastAsia="en-ZW"/>
        </w:rPr>
        <w:t>business of the court. In terms of r 449 (1) the court has the power to correct, vary or rescind a judgment, either on its own motion or upon the application of a party affected by the judgment in issue.”</w:t>
      </w:r>
    </w:p>
    <w:p w14:paraId="55254D8D" w14:textId="757787A8" w:rsidR="001B1478" w:rsidRPr="001B1478" w:rsidRDefault="008A0654" w:rsidP="001B2FF5">
      <w:pPr>
        <w:spacing w:after="200"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In light of the foregoing pertinent pronouncements by the Supreme Court, in the interests of justice, </w:t>
      </w:r>
      <w:r w:rsidR="001B1478" w:rsidRPr="001B1478">
        <w:rPr>
          <w:rFonts w:ascii="Times New Roman" w:eastAsia="Times New Roman" w:hAnsi="Times New Roman" w:cs="Times New Roman"/>
          <w:color w:val="000000"/>
          <w:sz w:val="24"/>
          <w:szCs w:val="24"/>
          <w:lang w:val="en-ZW" w:eastAsia="en-ZW"/>
        </w:rPr>
        <w:t>th</w:t>
      </w:r>
      <w:r>
        <w:rPr>
          <w:rFonts w:ascii="Times New Roman" w:eastAsia="Times New Roman" w:hAnsi="Times New Roman" w:cs="Times New Roman"/>
          <w:color w:val="000000"/>
          <w:sz w:val="24"/>
          <w:szCs w:val="24"/>
          <w:lang w:val="en-ZW" w:eastAsia="en-ZW"/>
        </w:rPr>
        <w:t>is</w:t>
      </w:r>
      <w:r w:rsidR="001B1478" w:rsidRPr="001B1478">
        <w:rPr>
          <w:rFonts w:ascii="Times New Roman" w:eastAsia="Times New Roman" w:hAnsi="Times New Roman" w:cs="Times New Roman"/>
          <w:color w:val="000000"/>
          <w:sz w:val="24"/>
          <w:szCs w:val="24"/>
          <w:lang w:val="en-ZW" w:eastAsia="en-ZW"/>
        </w:rPr>
        <w:t xml:space="preserve"> court will decide this </w:t>
      </w:r>
      <w:r>
        <w:rPr>
          <w:rFonts w:ascii="Times New Roman" w:eastAsia="Times New Roman" w:hAnsi="Times New Roman" w:cs="Times New Roman"/>
          <w:color w:val="000000"/>
          <w:sz w:val="24"/>
          <w:szCs w:val="24"/>
          <w:lang w:val="en-ZW" w:eastAsia="en-ZW"/>
        </w:rPr>
        <w:t xml:space="preserve">application </w:t>
      </w:r>
      <w:r w:rsidR="001B1478" w:rsidRPr="001B1478">
        <w:rPr>
          <w:rFonts w:ascii="Times New Roman" w:eastAsia="Times New Roman" w:hAnsi="Times New Roman" w:cs="Times New Roman"/>
          <w:color w:val="000000"/>
          <w:sz w:val="24"/>
          <w:szCs w:val="24"/>
          <w:lang w:val="en-ZW" w:eastAsia="en-ZW"/>
        </w:rPr>
        <w:t>in terms of r 29</w:t>
      </w:r>
      <w:r>
        <w:rPr>
          <w:rFonts w:ascii="Times New Roman" w:eastAsia="Times New Roman" w:hAnsi="Times New Roman" w:cs="Times New Roman"/>
          <w:color w:val="000000"/>
          <w:sz w:val="24"/>
          <w:szCs w:val="24"/>
          <w:lang w:val="en-ZW" w:eastAsia="en-ZW"/>
        </w:rPr>
        <w:t xml:space="preserve"> of the Rules.</w:t>
      </w:r>
      <w:r w:rsidR="001B1478" w:rsidRPr="001B1478">
        <w:rPr>
          <w:rFonts w:ascii="Times New Roman" w:eastAsia="Times New Roman" w:hAnsi="Times New Roman" w:cs="Times New Roman"/>
          <w:color w:val="000000"/>
          <w:sz w:val="24"/>
          <w:szCs w:val="24"/>
          <w:lang w:val="en-ZW" w:eastAsia="en-ZW"/>
        </w:rPr>
        <w:t xml:space="preserve"> </w:t>
      </w:r>
      <w:r>
        <w:rPr>
          <w:rFonts w:ascii="Times New Roman" w:eastAsia="Times New Roman" w:hAnsi="Times New Roman" w:cs="Times New Roman"/>
          <w:color w:val="000000"/>
          <w:sz w:val="24"/>
          <w:szCs w:val="24"/>
          <w:lang w:val="en-ZW" w:eastAsia="en-ZW"/>
        </w:rPr>
        <w:t>I will give my</w:t>
      </w:r>
      <w:r w:rsidR="001B1478" w:rsidRPr="001B1478">
        <w:rPr>
          <w:rFonts w:ascii="Times New Roman" w:eastAsia="Times New Roman" w:hAnsi="Times New Roman" w:cs="Times New Roman"/>
          <w:color w:val="000000"/>
          <w:sz w:val="24"/>
          <w:szCs w:val="24"/>
          <w:lang w:val="en-ZW" w:eastAsia="en-ZW"/>
        </w:rPr>
        <w:t xml:space="preserve"> reasons </w:t>
      </w:r>
      <w:r>
        <w:rPr>
          <w:rFonts w:ascii="Times New Roman" w:eastAsia="Times New Roman" w:hAnsi="Times New Roman" w:cs="Times New Roman"/>
          <w:color w:val="000000"/>
          <w:sz w:val="24"/>
          <w:szCs w:val="24"/>
          <w:lang w:val="en-ZW" w:eastAsia="en-ZW"/>
        </w:rPr>
        <w:t>for</w:t>
      </w:r>
      <w:r w:rsidR="001B1478" w:rsidRPr="001B1478">
        <w:rPr>
          <w:rFonts w:ascii="Times New Roman" w:eastAsia="Times New Roman" w:hAnsi="Times New Roman" w:cs="Times New Roman"/>
          <w:color w:val="000000"/>
          <w:sz w:val="24"/>
          <w:szCs w:val="24"/>
          <w:lang w:val="en-ZW" w:eastAsia="en-ZW"/>
        </w:rPr>
        <w:t xml:space="preserve"> </w:t>
      </w:r>
      <w:r>
        <w:rPr>
          <w:rFonts w:ascii="Times New Roman" w:eastAsia="Times New Roman" w:hAnsi="Times New Roman" w:cs="Times New Roman"/>
          <w:color w:val="000000"/>
          <w:sz w:val="24"/>
          <w:szCs w:val="24"/>
          <w:lang w:val="en-ZW" w:eastAsia="en-ZW"/>
        </w:rPr>
        <w:t>preferring such an approach</w:t>
      </w:r>
      <w:r w:rsidR="001B1478" w:rsidRPr="001B1478">
        <w:rPr>
          <w:rFonts w:ascii="Times New Roman" w:eastAsia="Times New Roman" w:hAnsi="Times New Roman" w:cs="Times New Roman"/>
          <w:color w:val="000000"/>
          <w:sz w:val="24"/>
          <w:szCs w:val="24"/>
          <w:lang w:val="en-ZW" w:eastAsia="en-ZW"/>
        </w:rPr>
        <w:t>. Rule 29 states as follows</w:t>
      </w:r>
      <w:r w:rsidR="00345A24">
        <w:rPr>
          <w:rFonts w:ascii="Times New Roman" w:eastAsia="Times New Roman" w:hAnsi="Times New Roman" w:cs="Times New Roman"/>
          <w:color w:val="000000"/>
          <w:sz w:val="24"/>
          <w:szCs w:val="24"/>
          <w:lang w:val="en-ZW" w:eastAsia="en-ZW"/>
        </w:rPr>
        <w:t>:</w:t>
      </w:r>
      <w:r w:rsidR="001B1478" w:rsidRPr="001B1478">
        <w:rPr>
          <w:rFonts w:ascii="Times New Roman" w:eastAsia="Times New Roman" w:hAnsi="Times New Roman" w:cs="Times New Roman"/>
          <w:color w:val="000000"/>
          <w:sz w:val="24"/>
          <w:szCs w:val="24"/>
          <w:lang w:val="en-ZW" w:eastAsia="en-ZW"/>
        </w:rPr>
        <w:t> </w:t>
      </w:r>
    </w:p>
    <w:p w14:paraId="131CED52" w14:textId="77777777" w:rsidR="001B1478" w:rsidRPr="001B1478" w:rsidRDefault="001B1478" w:rsidP="00580758">
      <w:pPr>
        <w:spacing w:after="120"/>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w:t>
      </w:r>
      <w:r w:rsidRPr="001B1478">
        <w:rPr>
          <w:rFonts w:ascii="Times New Roman" w:eastAsia="Times New Roman" w:hAnsi="Times New Roman" w:cs="Times New Roman"/>
          <w:color w:val="000000"/>
          <w:u w:val="single"/>
          <w:lang w:val="en-ZW" w:eastAsia="en-ZW"/>
        </w:rPr>
        <w:t>Correction, variation and rescission of judgments and orders 29.</w:t>
      </w:r>
    </w:p>
    <w:p w14:paraId="57C9271F" w14:textId="77777777" w:rsidR="001B1478" w:rsidRPr="001B1478" w:rsidRDefault="001B1478" w:rsidP="000E726D">
      <w:pPr>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 (1) The court or a judge may, in addition to any other powers it or he or she may have, on its own initiative or upon the application of any affected party, correct, rescind or vary— </w:t>
      </w:r>
    </w:p>
    <w:p w14:paraId="5AEEC346" w14:textId="059C323E" w:rsidR="001B1478" w:rsidRPr="001B1478" w:rsidRDefault="001B1478" w:rsidP="000E726D">
      <w:pPr>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(a) an order or judgment erroneously sought or erroneously granted in the absence of any party affected thereby; or S.I. 202 of 2021 1131</w:t>
      </w:r>
      <w:r w:rsidR="001B2FF5">
        <w:rPr>
          <w:rFonts w:ascii="Times New Roman" w:eastAsia="Times New Roman" w:hAnsi="Times New Roman" w:cs="Times New Roman"/>
          <w:color w:val="000000"/>
          <w:lang w:val="en-ZW" w:eastAsia="en-ZW"/>
        </w:rPr>
        <w:t>;</w:t>
      </w:r>
      <w:r w:rsidRPr="001B1478">
        <w:rPr>
          <w:rFonts w:ascii="Times New Roman" w:eastAsia="Times New Roman" w:hAnsi="Times New Roman" w:cs="Times New Roman"/>
          <w:color w:val="000000"/>
          <w:lang w:val="en-ZW" w:eastAsia="en-ZW"/>
        </w:rPr>
        <w:t> </w:t>
      </w:r>
    </w:p>
    <w:p w14:paraId="14C64DAB" w14:textId="77777777" w:rsidR="001B1478" w:rsidRPr="001B1478" w:rsidRDefault="001B1478" w:rsidP="000E726D">
      <w:pPr>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(b) an order or judgment in which there is an ambiguity or a patent error or omission, but only to the extent of such ambiguity, error or omission; or </w:t>
      </w:r>
    </w:p>
    <w:p w14:paraId="594EDA7C" w14:textId="4120A203" w:rsidR="00580758" w:rsidRPr="00580758" w:rsidRDefault="001B1478" w:rsidP="009B0BF7">
      <w:pPr>
        <w:spacing w:after="360"/>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(c) an order or judgment granted as a result of a mistake common to the parties.”</w:t>
      </w:r>
    </w:p>
    <w:p w14:paraId="5152223D" w14:textId="23BC0368" w:rsidR="001B1478" w:rsidRPr="001B1478" w:rsidRDefault="0052403E" w:rsidP="001B2FF5">
      <w:pPr>
        <w:spacing w:after="200"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lastRenderedPageBreak/>
        <w:t>W</w:t>
      </w:r>
      <w:r w:rsidR="001B1478" w:rsidRPr="001B1478">
        <w:rPr>
          <w:rFonts w:ascii="Times New Roman" w:eastAsia="Times New Roman" w:hAnsi="Times New Roman" w:cs="Times New Roman"/>
          <w:color w:val="000000"/>
          <w:sz w:val="24"/>
          <w:szCs w:val="24"/>
          <w:lang w:val="en-ZW" w:eastAsia="en-ZW"/>
        </w:rPr>
        <w:t xml:space="preserve">hen choosing to rescind a judgment granted in default in terms of </w:t>
      </w:r>
      <w:r>
        <w:rPr>
          <w:rFonts w:ascii="Times New Roman" w:eastAsia="Times New Roman" w:hAnsi="Times New Roman" w:cs="Times New Roman"/>
          <w:color w:val="000000"/>
          <w:sz w:val="24"/>
          <w:szCs w:val="24"/>
          <w:lang w:val="en-ZW" w:eastAsia="en-ZW"/>
        </w:rPr>
        <w:t xml:space="preserve">r 29, the court must be satisfied that </w:t>
      </w:r>
      <w:r w:rsidR="001B1478" w:rsidRPr="001B1478">
        <w:rPr>
          <w:rFonts w:ascii="Times New Roman" w:eastAsia="Times New Roman" w:hAnsi="Times New Roman" w:cs="Times New Roman"/>
          <w:color w:val="000000"/>
          <w:sz w:val="24"/>
          <w:szCs w:val="24"/>
          <w:lang w:val="en-ZW" w:eastAsia="en-ZW"/>
        </w:rPr>
        <w:t>the judgment was granted in error</w:t>
      </w:r>
      <w:r>
        <w:rPr>
          <w:rFonts w:ascii="Times New Roman" w:eastAsia="Times New Roman" w:hAnsi="Times New Roman" w:cs="Times New Roman"/>
          <w:color w:val="000000"/>
          <w:sz w:val="24"/>
          <w:szCs w:val="24"/>
          <w:lang w:val="en-ZW" w:eastAsia="en-ZW"/>
        </w:rPr>
        <w:t xml:space="preserve"> in the absence of the aggrieved party</w:t>
      </w:r>
      <w:r w:rsidR="001B1478" w:rsidRPr="001B1478">
        <w:rPr>
          <w:rFonts w:ascii="Times New Roman" w:eastAsia="Times New Roman" w:hAnsi="Times New Roman" w:cs="Times New Roman"/>
          <w:color w:val="000000"/>
          <w:sz w:val="24"/>
          <w:szCs w:val="24"/>
          <w:lang w:val="en-ZW" w:eastAsia="en-ZW"/>
        </w:rPr>
        <w:t xml:space="preserve">. In </w:t>
      </w:r>
      <w:r w:rsidR="009D110D">
        <w:rPr>
          <w:rFonts w:ascii="Times New Roman" w:eastAsia="Times New Roman" w:hAnsi="Times New Roman" w:cs="Times New Roman"/>
          <w:color w:val="000000"/>
          <w:sz w:val="24"/>
          <w:szCs w:val="24"/>
          <w:lang w:val="en-ZW" w:eastAsia="en-ZW"/>
        </w:rPr>
        <w:t xml:space="preserve">this respect, I note that in </w:t>
      </w:r>
      <w:r w:rsidR="001B1478" w:rsidRPr="001B1478">
        <w:rPr>
          <w:rFonts w:ascii="Times New Roman" w:eastAsia="Times New Roman" w:hAnsi="Times New Roman" w:cs="Times New Roman"/>
          <w:i/>
          <w:iCs/>
          <w:color w:val="000000"/>
          <w:sz w:val="24"/>
          <w:szCs w:val="24"/>
          <w:lang w:val="en-ZW" w:eastAsia="en-ZW"/>
        </w:rPr>
        <w:t xml:space="preserve">Collen Dhlamini and Ors </w:t>
      </w:r>
      <w:r w:rsidR="001B1478" w:rsidRPr="001B2FF5">
        <w:rPr>
          <w:rFonts w:ascii="Times New Roman" w:eastAsia="Times New Roman" w:hAnsi="Times New Roman" w:cs="Times New Roman"/>
          <w:color w:val="000000"/>
          <w:sz w:val="24"/>
          <w:szCs w:val="24"/>
          <w:lang w:val="en-ZW" w:eastAsia="en-ZW"/>
        </w:rPr>
        <w:t>v</w:t>
      </w:r>
      <w:r w:rsidR="001B1478" w:rsidRPr="001B1478">
        <w:rPr>
          <w:rFonts w:ascii="Times New Roman" w:eastAsia="Times New Roman" w:hAnsi="Times New Roman" w:cs="Times New Roman"/>
          <w:i/>
          <w:iCs/>
          <w:color w:val="000000"/>
          <w:sz w:val="24"/>
          <w:szCs w:val="24"/>
          <w:lang w:val="en-ZW" w:eastAsia="en-ZW"/>
        </w:rPr>
        <w:t xml:space="preserve"> Herbert Ncube and Ors </w:t>
      </w:r>
      <w:r w:rsidR="001B1478" w:rsidRPr="001B1478">
        <w:rPr>
          <w:rFonts w:ascii="Times New Roman" w:eastAsia="Times New Roman" w:hAnsi="Times New Roman" w:cs="Times New Roman"/>
          <w:color w:val="000000"/>
          <w:sz w:val="24"/>
          <w:szCs w:val="24"/>
          <w:lang w:val="en-ZW" w:eastAsia="en-ZW"/>
        </w:rPr>
        <w:t>HB 11-18</w:t>
      </w:r>
      <w:r w:rsidR="009D110D">
        <w:rPr>
          <w:rFonts w:ascii="Times New Roman" w:eastAsia="Times New Roman" w:hAnsi="Times New Roman" w:cs="Times New Roman"/>
          <w:color w:val="000000"/>
          <w:sz w:val="24"/>
          <w:szCs w:val="24"/>
          <w:lang w:val="en-ZW" w:eastAsia="en-ZW"/>
        </w:rPr>
        <w:t>,</w:t>
      </w:r>
      <w:r w:rsidR="001B1478" w:rsidRPr="001B1478">
        <w:rPr>
          <w:rFonts w:ascii="Times New Roman" w:eastAsia="Times New Roman" w:hAnsi="Times New Roman" w:cs="Times New Roman"/>
          <w:color w:val="000000"/>
          <w:sz w:val="24"/>
          <w:szCs w:val="24"/>
          <w:lang w:val="en-ZW" w:eastAsia="en-ZW"/>
        </w:rPr>
        <w:t xml:space="preserve"> </w:t>
      </w:r>
      <w:r w:rsidR="001B1478" w:rsidRPr="001B2FF5">
        <w:rPr>
          <w:rFonts w:ascii="Times New Roman" w:eastAsia="Times New Roman" w:hAnsi="Times New Roman" w:cs="Times New Roman"/>
          <w:smallCaps/>
          <w:color w:val="000000"/>
          <w:sz w:val="24"/>
          <w:szCs w:val="24"/>
          <w:lang w:val="en-ZW" w:eastAsia="en-ZW"/>
        </w:rPr>
        <w:t>M</w:t>
      </w:r>
      <w:r w:rsidR="001B2FF5" w:rsidRPr="001B2FF5">
        <w:rPr>
          <w:rFonts w:ascii="Times New Roman" w:eastAsia="Times New Roman" w:hAnsi="Times New Roman" w:cs="Times New Roman"/>
          <w:smallCaps/>
          <w:color w:val="000000"/>
          <w:sz w:val="24"/>
          <w:szCs w:val="24"/>
          <w:lang w:val="en-ZW" w:eastAsia="en-ZW"/>
        </w:rPr>
        <w:t xml:space="preserve">athonsi </w:t>
      </w:r>
      <w:r w:rsidR="001B1478" w:rsidRPr="001B2FF5">
        <w:rPr>
          <w:rFonts w:ascii="Times New Roman" w:eastAsia="Times New Roman" w:hAnsi="Times New Roman" w:cs="Times New Roman"/>
          <w:smallCaps/>
          <w:color w:val="000000"/>
          <w:sz w:val="24"/>
          <w:szCs w:val="24"/>
          <w:lang w:val="en-ZW" w:eastAsia="en-ZW"/>
        </w:rPr>
        <w:t>J</w:t>
      </w:r>
      <w:r w:rsidR="001B1478" w:rsidRPr="001B1478">
        <w:rPr>
          <w:rFonts w:ascii="Times New Roman" w:eastAsia="Times New Roman" w:hAnsi="Times New Roman" w:cs="Times New Roman"/>
          <w:color w:val="000000"/>
          <w:sz w:val="24"/>
          <w:szCs w:val="24"/>
          <w:lang w:val="en-ZW" w:eastAsia="en-ZW"/>
        </w:rPr>
        <w:t xml:space="preserve"> </w:t>
      </w:r>
      <w:r w:rsidR="009D110D">
        <w:rPr>
          <w:rFonts w:ascii="Times New Roman" w:eastAsia="Times New Roman" w:hAnsi="Times New Roman" w:cs="Times New Roman"/>
          <w:color w:val="000000"/>
          <w:sz w:val="24"/>
          <w:szCs w:val="24"/>
          <w:lang w:val="en-ZW" w:eastAsia="en-ZW"/>
        </w:rPr>
        <w:t>made the following apposite remarks:</w:t>
      </w:r>
      <w:r w:rsidR="001B1478" w:rsidRPr="001B1478">
        <w:rPr>
          <w:rFonts w:ascii="Times New Roman" w:eastAsia="Times New Roman" w:hAnsi="Times New Roman" w:cs="Times New Roman"/>
          <w:color w:val="000000"/>
          <w:sz w:val="24"/>
          <w:szCs w:val="24"/>
          <w:lang w:val="en-ZW" w:eastAsia="en-ZW"/>
        </w:rPr>
        <w:t xml:space="preserve"> </w:t>
      </w:r>
    </w:p>
    <w:p w14:paraId="56F84FE8" w14:textId="7EDB7CA7" w:rsidR="001B1478" w:rsidRPr="001B1478" w:rsidRDefault="001B1478" w:rsidP="00937612">
      <w:pPr>
        <w:spacing w:after="360"/>
        <w:ind w:left="720"/>
        <w:jc w:val="both"/>
        <w:rPr>
          <w:rFonts w:ascii="Times New Roman" w:eastAsia="Times New Roman" w:hAnsi="Times New Roman" w:cs="Times New Roman"/>
          <w:lang w:val="en-ZW" w:eastAsia="en-ZW"/>
        </w:rPr>
      </w:pPr>
      <w:r w:rsidRPr="001B1478">
        <w:rPr>
          <w:rFonts w:ascii="Times New Roman" w:eastAsia="Times New Roman" w:hAnsi="Times New Roman" w:cs="Times New Roman"/>
          <w:color w:val="000000"/>
          <w:lang w:val="en-ZW" w:eastAsia="en-ZW"/>
        </w:rPr>
        <w:t>“Clearly therefore a litigant seeking relief under rule 449 (1) qualifies for such relief where it can be shown that the judgment or order was erroneously granted in his or her absence.  The question which arises therefore is whether in approaching the court without citation of the applicants the first and second respondents committed an error.  Allied to that is the question whether when it granted the order that it granted the court was aware of all the relevant facts impacting on the grant of that order.  It cannot be doubted that an error exists where a judgment or order has been granted when the judge who granted it was unaware of a relevant fact.  In deciding an application for rescission of this nature the court is not confined to the record of proceedings.</w:t>
      </w:r>
      <w:r w:rsidR="00A23765">
        <w:rPr>
          <w:rFonts w:ascii="Times New Roman" w:eastAsia="Times New Roman" w:hAnsi="Times New Roman" w:cs="Times New Roman"/>
          <w:color w:val="000000"/>
          <w:lang w:val="en-ZW" w:eastAsia="en-ZW"/>
        </w:rPr>
        <w:t xml:space="preserve"> </w:t>
      </w:r>
      <w:r w:rsidRPr="001B1478">
        <w:rPr>
          <w:rFonts w:ascii="Times New Roman" w:eastAsia="Times New Roman" w:hAnsi="Times New Roman" w:cs="Times New Roman"/>
          <w:color w:val="000000"/>
          <w:lang w:val="en-ZW" w:eastAsia="en-ZW"/>
        </w:rPr>
        <w:t>This is because the wording of rule 449 (1) (a) allows a party seeking rescission of a default judgment to place before the court all facts which were not before the court which granted the default judgment</w:t>
      </w:r>
      <w:r w:rsidR="001B2FF5">
        <w:rPr>
          <w:rFonts w:ascii="Times New Roman" w:eastAsia="Times New Roman" w:hAnsi="Times New Roman" w:cs="Times New Roman"/>
          <w:color w:val="000000"/>
          <w:lang w:val="en-ZW" w:eastAsia="en-ZW"/>
        </w:rPr>
        <w:t>.</w:t>
      </w:r>
      <w:r w:rsidRPr="001B1478">
        <w:rPr>
          <w:rFonts w:ascii="Times New Roman" w:eastAsia="Times New Roman" w:hAnsi="Times New Roman" w:cs="Times New Roman"/>
          <w:color w:val="000000"/>
          <w:lang w:val="en-ZW" w:eastAsia="en-ZW"/>
        </w:rPr>
        <w:t>”</w:t>
      </w:r>
    </w:p>
    <w:p w14:paraId="0F1E57A4" w14:textId="040D499D" w:rsidR="001B1478" w:rsidRPr="001B1478" w:rsidRDefault="00AF2CAB" w:rsidP="001B2FF5">
      <w:pPr>
        <w:spacing w:after="200"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From the decided cases, </w:t>
      </w:r>
      <w:r w:rsidR="00F821CA">
        <w:rPr>
          <w:rFonts w:ascii="Times New Roman" w:eastAsia="Times New Roman" w:hAnsi="Times New Roman" w:cs="Times New Roman"/>
          <w:color w:val="000000"/>
          <w:sz w:val="24"/>
          <w:szCs w:val="24"/>
          <w:lang w:val="en-ZW" w:eastAsia="en-ZW"/>
        </w:rPr>
        <w:t>t</w:t>
      </w:r>
      <w:r w:rsidR="001B1478" w:rsidRPr="001B1478">
        <w:rPr>
          <w:rFonts w:ascii="Times New Roman" w:eastAsia="Times New Roman" w:hAnsi="Times New Roman" w:cs="Times New Roman"/>
          <w:color w:val="000000"/>
          <w:sz w:val="24"/>
          <w:szCs w:val="24"/>
          <w:lang w:val="en-ZW" w:eastAsia="en-ZW"/>
        </w:rPr>
        <w:t xml:space="preserve">he law is clear </w:t>
      </w:r>
      <w:r w:rsidR="00D87AA6">
        <w:rPr>
          <w:rFonts w:ascii="Times New Roman" w:eastAsia="Times New Roman" w:hAnsi="Times New Roman" w:cs="Times New Roman"/>
          <w:color w:val="000000"/>
          <w:sz w:val="24"/>
          <w:szCs w:val="24"/>
          <w:lang w:val="en-ZW" w:eastAsia="en-ZW"/>
        </w:rPr>
        <w:t xml:space="preserve">that </w:t>
      </w:r>
      <w:r w:rsidR="001B1478" w:rsidRPr="001B1478">
        <w:rPr>
          <w:rFonts w:ascii="Times New Roman" w:eastAsia="Times New Roman" w:hAnsi="Times New Roman" w:cs="Times New Roman"/>
          <w:color w:val="000000"/>
          <w:sz w:val="24"/>
          <w:szCs w:val="24"/>
          <w:lang w:val="en-ZW" w:eastAsia="en-ZW"/>
        </w:rPr>
        <w:t>in an application of this nature</w:t>
      </w:r>
      <w:r w:rsidR="00D87AA6">
        <w:rPr>
          <w:rFonts w:ascii="Times New Roman" w:eastAsia="Times New Roman" w:hAnsi="Times New Roman" w:cs="Times New Roman"/>
          <w:color w:val="000000"/>
          <w:sz w:val="24"/>
          <w:szCs w:val="24"/>
          <w:lang w:val="en-ZW" w:eastAsia="en-ZW"/>
        </w:rPr>
        <w:t>,</w:t>
      </w:r>
      <w:r w:rsidR="001B1478" w:rsidRPr="001B1478">
        <w:rPr>
          <w:rFonts w:ascii="Times New Roman" w:eastAsia="Times New Roman" w:hAnsi="Times New Roman" w:cs="Times New Roman"/>
          <w:color w:val="000000"/>
          <w:sz w:val="24"/>
          <w:szCs w:val="24"/>
          <w:lang w:val="en-ZW" w:eastAsia="en-ZW"/>
        </w:rPr>
        <w:t xml:space="preserve"> the most important consideration is whether the judgment was sought and granted in error. I</w:t>
      </w:r>
      <w:r w:rsidR="00B40AB9">
        <w:rPr>
          <w:rFonts w:ascii="Times New Roman" w:eastAsia="Times New Roman" w:hAnsi="Times New Roman" w:cs="Times New Roman"/>
          <w:color w:val="000000"/>
          <w:sz w:val="24"/>
          <w:szCs w:val="24"/>
          <w:lang w:val="en-ZW" w:eastAsia="en-ZW"/>
        </w:rPr>
        <w:t xml:space="preserve">n my analysis of the case, I will </w:t>
      </w:r>
      <w:r w:rsidR="00537200">
        <w:rPr>
          <w:rFonts w:ascii="Times New Roman" w:eastAsia="Times New Roman" w:hAnsi="Times New Roman" w:cs="Times New Roman"/>
          <w:color w:val="000000"/>
          <w:sz w:val="24"/>
          <w:szCs w:val="24"/>
          <w:lang w:val="en-ZW" w:eastAsia="en-ZW"/>
        </w:rPr>
        <w:t>examine</w:t>
      </w:r>
      <w:r w:rsidR="00B40AB9">
        <w:rPr>
          <w:rFonts w:ascii="Times New Roman" w:eastAsia="Times New Roman" w:hAnsi="Times New Roman" w:cs="Times New Roman"/>
          <w:color w:val="000000"/>
          <w:sz w:val="24"/>
          <w:szCs w:val="24"/>
          <w:lang w:val="en-ZW" w:eastAsia="en-ZW"/>
        </w:rPr>
        <w:t xml:space="preserve"> the errors which justify a r 29 intervention by this court.</w:t>
      </w:r>
      <w:r w:rsidR="001B1478" w:rsidRPr="001B1478">
        <w:rPr>
          <w:rFonts w:ascii="Times New Roman" w:eastAsia="Times New Roman" w:hAnsi="Times New Roman" w:cs="Times New Roman"/>
          <w:color w:val="000000"/>
          <w:sz w:val="24"/>
          <w:szCs w:val="24"/>
          <w:lang w:val="en-ZW" w:eastAsia="en-ZW"/>
        </w:rPr>
        <w:t> </w:t>
      </w:r>
    </w:p>
    <w:p w14:paraId="1A14F8AF" w14:textId="26B60D95" w:rsidR="001B1478" w:rsidRPr="001B1478" w:rsidRDefault="001B1478" w:rsidP="00B40AB9">
      <w:pPr>
        <w:spacing w:line="360" w:lineRule="auto"/>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b/>
          <w:bCs/>
          <w:color w:val="000000"/>
          <w:sz w:val="24"/>
          <w:szCs w:val="24"/>
          <w:lang w:val="en-ZW" w:eastAsia="en-ZW"/>
        </w:rPr>
        <w:t xml:space="preserve">Analysis of the case </w:t>
      </w:r>
    </w:p>
    <w:p w14:paraId="31951DB4" w14:textId="1537A94F" w:rsidR="001B1478" w:rsidRPr="001B1478" w:rsidRDefault="001B1478" w:rsidP="00B40AB9">
      <w:pPr>
        <w:spacing w:after="200" w:line="360" w:lineRule="auto"/>
        <w:ind w:firstLine="720"/>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color w:val="000000"/>
          <w:sz w:val="24"/>
          <w:szCs w:val="24"/>
          <w:lang w:val="en-ZW" w:eastAsia="en-ZW"/>
        </w:rPr>
        <w:t xml:space="preserve">As </w:t>
      </w:r>
      <w:r w:rsidR="00795A0A">
        <w:rPr>
          <w:rFonts w:ascii="Times New Roman" w:eastAsia="Times New Roman" w:hAnsi="Times New Roman" w:cs="Times New Roman"/>
          <w:color w:val="000000"/>
          <w:sz w:val="24"/>
          <w:szCs w:val="24"/>
          <w:lang w:val="en-ZW" w:eastAsia="en-ZW"/>
        </w:rPr>
        <w:t xml:space="preserve">already </w:t>
      </w:r>
      <w:r w:rsidRPr="001B1478">
        <w:rPr>
          <w:rFonts w:ascii="Times New Roman" w:eastAsia="Times New Roman" w:hAnsi="Times New Roman" w:cs="Times New Roman"/>
          <w:color w:val="000000"/>
          <w:sz w:val="24"/>
          <w:szCs w:val="24"/>
          <w:lang w:val="en-ZW" w:eastAsia="en-ZW"/>
        </w:rPr>
        <w:t>highlighted</w:t>
      </w:r>
      <w:r w:rsidR="00795A0A">
        <w:rPr>
          <w:rFonts w:ascii="Times New Roman" w:eastAsia="Times New Roman" w:hAnsi="Times New Roman" w:cs="Times New Roman"/>
          <w:color w:val="000000"/>
          <w:sz w:val="24"/>
          <w:szCs w:val="24"/>
          <w:lang w:val="en-ZW" w:eastAsia="en-ZW"/>
        </w:rPr>
        <w:t xml:space="preserve">, </w:t>
      </w:r>
      <w:r w:rsidRPr="001B1478">
        <w:rPr>
          <w:rFonts w:ascii="Times New Roman" w:eastAsia="Times New Roman" w:hAnsi="Times New Roman" w:cs="Times New Roman"/>
          <w:color w:val="000000"/>
          <w:sz w:val="24"/>
          <w:szCs w:val="24"/>
          <w:lang w:val="en-ZW" w:eastAsia="en-ZW"/>
        </w:rPr>
        <w:t xml:space="preserve">rescission </w:t>
      </w:r>
      <w:r w:rsidR="00795A0A">
        <w:rPr>
          <w:rFonts w:ascii="Times New Roman" w:eastAsia="Times New Roman" w:hAnsi="Times New Roman" w:cs="Times New Roman"/>
          <w:color w:val="000000"/>
          <w:sz w:val="24"/>
          <w:szCs w:val="24"/>
          <w:lang w:val="en-ZW" w:eastAsia="en-ZW"/>
        </w:rPr>
        <w:t xml:space="preserve">of judgment under r 29 </w:t>
      </w:r>
      <w:r w:rsidRPr="001B1478">
        <w:rPr>
          <w:rFonts w:ascii="Times New Roman" w:eastAsia="Times New Roman" w:hAnsi="Times New Roman" w:cs="Times New Roman"/>
          <w:color w:val="000000"/>
          <w:sz w:val="24"/>
          <w:szCs w:val="24"/>
          <w:lang w:val="en-ZW" w:eastAsia="en-ZW"/>
        </w:rPr>
        <w:t>will only be granted i</w:t>
      </w:r>
      <w:r w:rsidR="00347CA0">
        <w:rPr>
          <w:rFonts w:ascii="Times New Roman" w:eastAsia="Times New Roman" w:hAnsi="Times New Roman" w:cs="Times New Roman"/>
          <w:color w:val="000000"/>
          <w:sz w:val="24"/>
          <w:szCs w:val="24"/>
          <w:lang w:val="en-ZW" w:eastAsia="en-ZW"/>
        </w:rPr>
        <w:t>f</w:t>
      </w:r>
      <w:r w:rsidRPr="001B1478">
        <w:rPr>
          <w:rFonts w:ascii="Times New Roman" w:eastAsia="Times New Roman" w:hAnsi="Times New Roman" w:cs="Times New Roman"/>
          <w:color w:val="000000"/>
          <w:sz w:val="24"/>
          <w:szCs w:val="24"/>
          <w:lang w:val="en-ZW" w:eastAsia="en-ZW"/>
        </w:rPr>
        <w:t xml:space="preserve"> a</w:t>
      </w:r>
      <w:r w:rsidR="00347CA0">
        <w:rPr>
          <w:rFonts w:ascii="Times New Roman" w:eastAsia="Times New Roman" w:hAnsi="Times New Roman" w:cs="Times New Roman"/>
          <w:color w:val="000000"/>
          <w:sz w:val="24"/>
          <w:szCs w:val="24"/>
          <w:lang w:val="en-ZW" w:eastAsia="en-ZW"/>
        </w:rPr>
        <w:t xml:space="preserve"> default</w:t>
      </w:r>
      <w:r w:rsidRPr="001B1478">
        <w:rPr>
          <w:rFonts w:ascii="Times New Roman" w:eastAsia="Times New Roman" w:hAnsi="Times New Roman" w:cs="Times New Roman"/>
          <w:color w:val="000000"/>
          <w:sz w:val="24"/>
          <w:szCs w:val="24"/>
          <w:lang w:val="en-ZW" w:eastAsia="en-ZW"/>
        </w:rPr>
        <w:t xml:space="preserve"> judgment was sought and granted erroneously. I agree with </w:t>
      </w:r>
      <w:r w:rsidR="00D00307">
        <w:rPr>
          <w:rFonts w:ascii="Times New Roman" w:eastAsia="Times New Roman" w:hAnsi="Times New Roman" w:cs="Times New Roman"/>
          <w:color w:val="000000"/>
          <w:sz w:val="24"/>
          <w:szCs w:val="24"/>
          <w:lang w:val="en-ZW" w:eastAsia="en-ZW"/>
        </w:rPr>
        <w:t>C</w:t>
      </w:r>
      <w:r w:rsidRPr="001B1478">
        <w:rPr>
          <w:rFonts w:ascii="Times New Roman" w:eastAsia="Times New Roman" w:hAnsi="Times New Roman" w:cs="Times New Roman"/>
          <w:color w:val="000000"/>
          <w:sz w:val="24"/>
          <w:szCs w:val="24"/>
          <w:lang w:val="en-ZW" w:eastAsia="en-ZW"/>
        </w:rPr>
        <w:t>ounsel for the applicant that</w:t>
      </w:r>
      <w:r w:rsidR="00D00307">
        <w:rPr>
          <w:rFonts w:ascii="Times New Roman" w:eastAsia="Times New Roman" w:hAnsi="Times New Roman" w:cs="Times New Roman"/>
          <w:color w:val="000000"/>
          <w:sz w:val="24"/>
          <w:szCs w:val="24"/>
          <w:lang w:val="en-ZW" w:eastAsia="en-ZW"/>
        </w:rPr>
        <w:t xml:space="preserve"> </w:t>
      </w:r>
      <w:r w:rsidRPr="001B1478">
        <w:rPr>
          <w:rFonts w:ascii="Times New Roman" w:eastAsia="Times New Roman" w:hAnsi="Times New Roman" w:cs="Times New Roman"/>
          <w:color w:val="000000"/>
          <w:sz w:val="24"/>
          <w:szCs w:val="24"/>
          <w:lang w:val="en-ZW" w:eastAsia="en-ZW"/>
        </w:rPr>
        <w:t>the</w:t>
      </w:r>
      <w:r w:rsidR="00D00307">
        <w:rPr>
          <w:rFonts w:ascii="Times New Roman" w:eastAsia="Times New Roman" w:hAnsi="Times New Roman" w:cs="Times New Roman"/>
          <w:color w:val="000000"/>
          <w:sz w:val="24"/>
          <w:szCs w:val="24"/>
          <w:lang w:val="en-ZW" w:eastAsia="en-ZW"/>
        </w:rPr>
        <w:t xml:space="preserve"> judgment which is the subject of this application</w:t>
      </w:r>
      <w:r w:rsidRPr="001B1478">
        <w:rPr>
          <w:rFonts w:ascii="Times New Roman" w:eastAsia="Times New Roman" w:hAnsi="Times New Roman" w:cs="Times New Roman"/>
          <w:color w:val="000000"/>
          <w:sz w:val="24"/>
          <w:szCs w:val="24"/>
          <w:lang w:val="en-ZW" w:eastAsia="en-ZW"/>
        </w:rPr>
        <w:t xml:space="preserve"> was</w:t>
      </w:r>
      <w:r w:rsidR="006A6FDE">
        <w:rPr>
          <w:rFonts w:ascii="Times New Roman" w:eastAsia="Times New Roman" w:hAnsi="Times New Roman" w:cs="Times New Roman"/>
          <w:color w:val="000000"/>
          <w:sz w:val="24"/>
          <w:szCs w:val="24"/>
          <w:lang w:val="en-ZW" w:eastAsia="en-ZW"/>
        </w:rPr>
        <w:t xml:space="preserve">, firstly, </w:t>
      </w:r>
      <w:r w:rsidRPr="001B1478">
        <w:rPr>
          <w:rFonts w:ascii="Times New Roman" w:eastAsia="Times New Roman" w:hAnsi="Times New Roman" w:cs="Times New Roman"/>
          <w:color w:val="000000"/>
          <w:sz w:val="24"/>
          <w:szCs w:val="24"/>
          <w:lang w:val="en-ZW" w:eastAsia="en-ZW"/>
        </w:rPr>
        <w:t>granted in error</w:t>
      </w:r>
      <w:r w:rsidR="006A6FDE">
        <w:rPr>
          <w:rFonts w:ascii="Times New Roman" w:eastAsia="Times New Roman" w:hAnsi="Times New Roman" w:cs="Times New Roman"/>
          <w:color w:val="000000"/>
          <w:sz w:val="24"/>
          <w:szCs w:val="24"/>
          <w:lang w:val="en-ZW" w:eastAsia="en-ZW"/>
        </w:rPr>
        <w:t xml:space="preserve"> and, secondly, in the absence of the applicant. </w:t>
      </w:r>
      <w:r w:rsidRPr="001B1478">
        <w:rPr>
          <w:rFonts w:ascii="Times New Roman" w:eastAsia="Times New Roman" w:hAnsi="Times New Roman" w:cs="Times New Roman"/>
          <w:color w:val="000000"/>
          <w:sz w:val="24"/>
          <w:szCs w:val="24"/>
          <w:lang w:val="en-ZW" w:eastAsia="en-ZW"/>
        </w:rPr>
        <w:t>The first error</w:t>
      </w:r>
      <w:r w:rsidR="00021EAE">
        <w:rPr>
          <w:rFonts w:ascii="Times New Roman" w:eastAsia="Times New Roman" w:hAnsi="Times New Roman" w:cs="Times New Roman"/>
          <w:color w:val="000000"/>
          <w:sz w:val="24"/>
          <w:szCs w:val="24"/>
          <w:lang w:val="en-ZW" w:eastAsia="en-ZW"/>
        </w:rPr>
        <w:t xml:space="preserve"> that the applicant identifies is </w:t>
      </w:r>
      <w:r w:rsidRPr="001B1478">
        <w:rPr>
          <w:rFonts w:ascii="Times New Roman" w:eastAsia="Times New Roman" w:hAnsi="Times New Roman" w:cs="Times New Roman"/>
          <w:color w:val="000000"/>
          <w:sz w:val="24"/>
          <w:szCs w:val="24"/>
          <w:lang w:val="en-ZW" w:eastAsia="en-ZW"/>
        </w:rPr>
        <w:t>that</w:t>
      </w:r>
      <w:r w:rsidR="00021EAE">
        <w:rPr>
          <w:rFonts w:ascii="Times New Roman" w:eastAsia="Times New Roman" w:hAnsi="Times New Roman" w:cs="Times New Roman"/>
          <w:color w:val="000000"/>
          <w:sz w:val="24"/>
          <w:szCs w:val="24"/>
          <w:lang w:val="en-ZW" w:eastAsia="en-ZW"/>
        </w:rPr>
        <w:t xml:space="preserve">, the </w:t>
      </w:r>
      <w:r w:rsidRPr="001B1478">
        <w:rPr>
          <w:rFonts w:ascii="Times New Roman" w:eastAsia="Times New Roman" w:hAnsi="Times New Roman" w:cs="Times New Roman"/>
          <w:color w:val="000000"/>
          <w:sz w:val="24"/>
          <w:szCs w:val="24"/>
          <w:lang w:val="en-ZW" w:eastAsia="en-ZW"/>
        </w:rPr>
        <w:t xml:space="preserve">order </w:t>
      </w:r>
      <w:r w:rsidR="00021EAE">
        <w:rPr>
          <w:rFonts w:ascii="Times New Roman" w:eastAsia="Times New Roman" w:hAnsi="Times New Roman" w:cs="Times New Roman"/>
          <w:color w:val="000000"/>
          <w:sz w:val="24"/>
          <w:szCs w:val="24"/>
          <w:lang w:val="en-ZW" w:eastAsia="en-ZW"/>
        </w:rPr>
        <w:t xml:space="preserve">for </w:t>
      </w:r>
      <w:r w:rsidRPr="001B1478">
        <w:rPr>
          <w:rFonts w:ascii="Times New Roman" w:eastAsia="Times New Roman" w:hAnsi="Times New Roman" w:cs="Times New Roman"/>
          <w:color w:val="000000"/>
          <w:sz w:val="24"/>
          <w:szCs w:val="24"/>
          <w:lang w:val="en-ZW" w:eastAsia="en-ZW"/>
        </w:rPr>
        <w:t>eviction</w:t>
      </w:r>
      <w:r w:rsidR="00021EAE">
        <w:rPr>
          <w:rFonts w:ascii="Times New Roman" w:eastAsia="Times New Roman" w:hAnsi="Times New Roman" w:cs="Times New Roman"/>
          <w:color w:val="000000"/>
          <w:sz w:val="24"/>
          <w:szCs w:val="24"/>
          <w:lang w:val="en-ZW" w:eastAsia="en-ZW"/>
        </w:rPr>
        <w:t xml:space="preserve"> of the applicant was made</w:t>
      </w:r>
      <w:r w:rsidRPr="001B1478">
        <w:rPr>
          <w:rFonts w:ascii="Times New Roman" w:eastAsia="Times New Roman" w:hAnsi="Times New Roman" w:cs="Times New Roman"/>
          <w:color w:val="000000"/>
          <w:sz w:val="24"/>
          <w:szCs w:val="24"/>
          <w:lang w:val="en-ZW" w:eastAsia="en-ZW"/>
        </w:rPr>
        <w:t xml:space="preserve"> without first considering </w:t>
      </w:r>
      <w:r w:rsidR="001F493C">
        <w:rPr>
          <w:rFonts w:ascii="Times New Roman" w:eastAsia="Times New Roman" w:hAnsi="Times New Roman" w:cs="Times New Roman"/>
          <w:color w:val="000000"/>
          <w:sz w:val="24"/>
          <w:szCs w:val="24"/>
          <w:lang w:val="en-ZW" w:eastAsia="en-ZW"/>
        </w:rPr>
        <w:t>the provisions of s 74 of the Constitution</w:t>
      </w:r>
      <w:r w:rsidR="001531BB">
        <w:rPr>
          <w:rFonts w:ascii="Times New Roman" w:eastAsia="Times New Roman" w:hAnsi="Times New Roman" w:cs="Times New Roman"/>
          <w:color w:val="000000"/>
          <w:sz w:val="24"/>
          <w:szCs w:val="24"/>
          <w:lang w:val="en-ZW" w:eastAsia="en-ZW"/>
        </w:rPr>
        <w:t>, which reads:</w:t>
      </w:r>
    </w:p>
    <w:p w14:paraId="40A14AD9" w14:textId="77777777" w:rsidR="001B1478" w:rsidRPr="00CB48DC" w:rsidRDefault="001B1478" w:rsidP="00CB48DC">
      <w:pPr>
        <w:ind w:left="720"/>
        <w:jc w:val="both"/>
        <w:rPr>
          <w:rFonts w:ascii="Times New Roman" w:eastAsia="Times New Roman" w:hAnsi="Times New Roman" w:cs="Times New Roman"/>
          <w:lang w:val="en-ZW" w:eastAsia="en-ZW"/>
        </w:rPr>
      </w:pPr>
      <w:r w:rsidRPr="00CB48DC">
        <w:rPr>
          <w:rFonts w:ascii="Times New Roman" w:eastAsia="Times New Roman" w:hAnsi="Times New Roman" w:cs="Times New Roman"/>
          <w:b/>
          <w:bCs/>
          <w:color w:val="000000"/>
          <w:lang w:val="en-ZW" w:eastAsia="en-ZW"/>
        </w:rPr>
        <w:t>“74 Freedom from arbitrary eviction </w:t>
      </w:r>
    </w:p>
    <w:p w14:paraId="696D0E59" w14:textId="0FFB0D15" w:rsidR="00E83E1C" w:rsidRDefault="001B1478" w:rsidP="001B2FF5">
      <w:pPr>
        <w:spacing w:after="120"/>
        <w:ind w:left="720"/>
        <w:jc w:val="both"/>
        <w:rPr>
          <w:rFonts w:ascii="Times New Roman" w:eastAsia="Times New Roman" w:hAnsi="Times New Roman" w:cs="Times New Roman"/>
          <w:b/>
          <w:bCs/>
          <w:color w:val="000000"/>
          <w:lang w:val="en-ZW" w:eastAsia="en-ZW"/>
        </w:rPr>
      </w:pPr>
      <w:r w:rsidRPr="00CB48DC">
        <w:rPr>
          <w:rFonts w:ascii="Times New Roman" w:eastAsia="Times New Roman" w:hAnsi="Times New Roman" w:cs="Times New Roman"/>
          <w:color w:val="000000"/>
          <w:lang w:val="en-ZW" w:eastAsia="en-ZW"/>
        </w:rPr>
        <w:t xml:space="preserve">No person may be evicted from their home, or have their home demolished, </w:t>
      </w:r>
      <w:r w:rsidRPr="00E83E1C">
        <w:rPr>
          <w:rFonts w:ascii="Times New Roman" w:eastAsia="Times New Roman" w:hAnsi="Times New Roman" w:cs="Times New Roman"/>
          <w:color w:val="000000"/>
          <w:u w:val="single"/>
          <w:lang w:val="en-ZW" w:eastAsia="en-ZW"/>
        </w:rPr>
        <w:t>without an order of court made after considering all the relevant circumstances.</w:t>
      </w:r>
      <w:r w:rsidRPr="00E83E1C">
        <w:rPr>
          <w:rFonts w:ascii="Times New Roman" w:eastAsia="Times New Roman" w:hAnsi="Times New Roman" w:cs="Times New Roman"/>
          <w:color w:val="000000"/>
          <w:lang w:val="en-ZW" w:eastAsia="en-ZW"/>
        </w:rPr>
        <w:t>”</w:t>
      </w:r>
      <w:r w:rsidR="001B2FF5">
        <w:rPr>
          <w:rFonts w:ascii="Times New Roman" w:eastAsia="Times New Roman" w:hAnsi="Times New Roman" w:cs="Times New Roman"/>
          <w:color w:val="000000"/>
          <w:lang w:val="en-ZW" w:eastAsia="en-ZW"/>
        </w:rPr>
        <w:t xml:space="preserve"> </w:t>
      </w:r>
      <w:r w:rsidR="00E83E1C" w:rsidRPr="00E83E1C">
        <w:rPr>
          <w:rFonts w:ascii="Times New Roman" w:eastAsia="Times New Roman" w:hAnsi="Times New Roman" w:cs="Times New Roman"/>
          <w:b/>
          <w:bCs/>
          <w:color w:val="000000"/>
          <w:lang w:val="en-ZW" w:eastAsia="en-ZW"/>
        </w:rPr>
        <w:t>[My own emphasis]</w:t>
      </w:r>
    </w:p>
    <w:p w14:paraId="2D3193FB" w14:textId="77777777" w:rsidR="003B311D" w:rsidRPr="001B2FF5" w:rsidRDefault="003B311D" w:rsidP="003B311D">
      <w:pPr>
        <w:ind w:left="720"/>
        <w:jc w:val="both"/>
        <w:rPr>
          <w:rFonts w:ascii="Times New Roman" w:eastAsia="Times New Roman" w:hAnsi="Times New Roman" w:cs="Times New Roman"/>
          <w:color w:val="000000"/>
          <w:lang w:val="en-ZW" w:eastAsia="en-ZW"/>
        </w:rPr>
      </w:pPr>
    </w:p>
    <w:p w14:paraId="3CD28F91" w14:textId="013C5DF7" w:rsidR="001B1478" w:rsidRPr="001B1478" w:rsidRDefault="003B0090" w:rsidP="001B2FF5">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I understand this provision to</w:t>
      </w:r>
      <w:r w:rsidR="001B1478" w:rsidRPr="001B1478">
        <w:rPr>
          <w:rFonts w:ascii="Times New Roman" w:eastAsia="Times New Roman" w:hAnsi="Times New Roman" w:cs="Times New Roman"/>
          <w:color w:val="000000"/>
          <w:sz w:val="24"/>
          <w:szCs w:val="24"/>
          <w:lang w:val="en-ZW" w:eastAsia="en-ZW"/>
        </w:rPr>
        <w:t xml:space="preserve"> mean that when the order for eviction was granted the court ought to have considered all the relevant factors. The only way to consider the relevant factors was to hear the applicant’s side of the story </w:t>
      </w:r>
      <w:r w:rsidR="0053497C">
        <w:rPr>
          <w:rFonts w:ascii="Times New Roman" w:eastAsia="Times New Roman" w:hAnsi="Times New Roman" w:cs="Times New Roman"/>
          <w:color w:val="000000"/>
          <w:sz w:val="24"/>
          <w:szCs w:val="24"/>
          <w:lang w:val="en-ZW" w:eastAsia="en-ZW"/>
        </w:rPr>
        <w:t xml:space="preserve">consider all </w:t>
      </w:r>
      <w:r w:rsidR="001B1478" w:rsidRPr="001B1478">
        <w:rPr>
          <w:rFonts w:ascii="Times New Roman" w:eastAsia="Times New Roman" w:hAnsi="Times New Roman" w:cs="Times New Roman"/>
          <w:color w:val="000000"/>
          <w:sz w:val="24"/>
          <w:szCs w:val="24"/>
          <w:lang w:val="en-ZW" w:eastAsia="en-ZW"/>
        </w:rPr>
        <w:t xml:space="preserve">the evidence placed before the court </w:t>
      </w:r>
      <w:r w:rsidR="0053497C">
        <w:rPr>
          <w:rFonts w:ascii="Times New Roman" w:eastAsia="Times New Roman" w:hAnsi="Times New Roman" w:cs="Times New Roman"/>
          <w:color w:val="000000"/>
          <w:sz w:val="24"/>
          <w:szCs w:val="24"/>
          <w:lang w:val="en-ZW" w:eastAsia="en-ZW"/>
        </w:rPr>
        <w:t>before granting the eviction order.</w:t>
      </w:r>
      <w:r w:rsidR="00D621E6">
        <w:rPr>
          <w:rFonts w:ascii="Times New Roman" w:eastAsia="Times New Roman" w:hAnsi="Times New Roman" w:cs="Times New Roman"/>
          <w:color w:val="000000"/>
          <w:sz w:val="24"/>
          <w:szCs w:val="24"/>
          <w:lang w:val="en-ZW" w:eastAsia="en-ZW"/>
        </w:rPr>
        <w:t xml:space="preserve"> </w:t>
      </w:r>
      <w:r w:rsidR="00311E16">
        <w:rPr>
          <w:rFonts w:ascii="Times New Roman" w:eastAsia="Times New Roman" w:hAnsi="Times New Roman" w:cs="Times New Roman"/>
          <w:color w:val="000000"/>
          <w:sz w:val="24"/>
          <w:szCs w:val="24"/>
          <w:lang w:val="en-ZW" w:eastAsia="en-ZW"/>
        </w:rPr>
        <w:t>It is apparent that t</w:t>
      </w:r>
      <w:r w:rsidR="001B1478" w:rsidRPr="001B1478">
        <w:rPr>
          <w:rFonts w:ascii="Times New Roman" w:eastAsia="Times New Roman" w:hAnsi="Times New Roman" w:cs="Times New Roman"/>
          <w:color w:val="000000"/>
          <w:sz w:val="24"/>
          <w:szCs w:val="24"/>
          <w:lang w:val="en-ZW" w:eastAsia="en-ZW"/>
        </w:rPr>
        <w:t xml:space="preserve">he applicant was not afforded the opportunity to be </w:t>
      </w:r>
      <w:r w:rsidR="001B1478" w:rsidRPr="001B1478">
        <w:rPr>
          <w:rFonts w:ascii="Times New Roman" w:eastAsia="Times New Roman" w:hAnsi="Times New Roman" w:cs="Times New Roman"/>
          <w:color w:val="000000"/>
          <w:sz w:val="24"/>
          <w:szCs w:val="24"/>
          <w:lang w:val="en-ZW" w:eastAsia="en-ZW"/>
        </w:rPr>
        <w:lastRenderedPageBreak/>
        <w:t xml:space="preserve">heard </w:t>
      </w:r>
      <w:r w:rsidR="00311E16">
        <w:rPr>
          <w:rFonts w:ascii="Times New Roman" w:eastAsia="Times New Roman" w:hAnsi="Times New Roman" w:cs="Times New Roman"/>
          <w:color w:val="000000"/>
          <w:sz w:val="24"/>
          <w:szCs w:val="24"/>
          <w:lang w:val="en-ZW" w:eastAsia="en-ZW"/>
        </w:rPr>
        <w:t xml:space="preserve">and place pertinent information for consideration by the court as contemplated by </w:t>
      </w:r>
      <w:r w:rsidR="001B1478" w:rsidRPr="001B1478">
        <w:rPr>
          <w:rFonts w:ascii="Times New Roman" w:eastAsia="Times New Roman" w:hAnsi="Times New Roman" w:cs="Times New Roman"/>
          <w:color w:val="000000"/>
          <w:sz w:val="24"/>
          <w:szCs w:val="24"/>
          <w:lang w:val="en-ZW" w:eastAsia="en-ZW"/>
        </w:rPr>
        <w:t>s</w:t>
      </w:r>
      <w:r w:rsidR="001B2FF5">
        <w:rPr>
          <w:rFonts w:ascii="Times New Roman" w:eastAsia="Times New Roman" w:hAnsi="Times New Roman" w:cs="Times New Roman"/>
          <w:color w:val="000000"/>
          <w:sz w:val="24"/>
          <w:szCs w:val="24"/>
          <w:lang w:val="en-ZW" w:eastAsia="en-ZW"/>
        </w:rPr>
        <w:t xml:space="preserve"> </w:t>
      </w:r>
      <w:r w:rsidR="001B1478" w:rsidRPr="001B1478">
        <w:rPr>
          <w:rFonts w:ascii="Times New Roman" w:eastAsia="Times New Roman" w:hAnsi="Times New Roman" w:cs="Times New Roman"/>
          <w:color w:val="000000"/>
          <w:sz w:val="24"/>
          <w:szCs w:val="24"/>
          <w:lang w:val="en-ZW" w:eastAsia="en-ZW"/>
        </w:rPr>
        <w:t xml:space="preserve">74 of the </w:t>
      </w:r>
      <w:r w:rsidR="00311E16">
        <w:rPr>
          <w:rFonts w:ascii="Times New Roman" w:eastAsia="Times New Roman" w:hAnsi="Times New Roman" w:cs="Times New Roman"/>
          <w:color w:val="000000"/>
          <w:sz w:val="24"/>
          <w:szCs w:val="24"/>
          <w:lang w:val="en-ZW" w:eastAsia="en-ZW"/>
        </w:rPr>
        <w:t>C</w:t>
      </w:r>
      <w:r w:rsidR="001B1478" w:rsidRPr="001B1478">
        <w:rPr>
          <w:rFonts w:ascii="Times New Roman" w:eastAsia="Times New Roman" w:hAnsi="Times New Roman" w:cs="Times New Roman"/>
          <w:color w:val="000000"/>
          <w:sz w:val="24"/>
          <w:szCs w:val="24"/>
          <w:lang w:val="en-ZW" w:eastAsia="en-ZW"/>
        </w:rPr>
        <w:t>onstitution</w:t>
      </w:r>
      <w:r w:rsidR="00311E16">
        <w:rPr>
          <w:rFonts w:ascii="Times New Roman" w:eastAsia="Times New Roman" w:hAnsi="Times New Roman" w:cs="Times New Roman"/>
          <w:color w:val="000000"/>
          <w:sz w:val="24"/>
          <w:szCs w:val="24"/>
          <w:lang w:val="en-ZW" w:eastAsia="en-ZW"/>
        </w:rPr>
        <w:t>.</w:t>
      </w:r>
      <w:r w:rsidR="001671AB">
        <w:rPr>
          <w:rFonts w:ascii="Times New Roman" w:eastAsia="Times New Roman" w:hAnsi="Times New Roman" w:cs="Times New Roman"/>
          <w:color w:val="000000"/>
          <w:sz w:val="24"/>
          <w:szCs w:val="24"/>
          <w:lang w:val="en-ZW" w:eastAsia="en-ZW"/>
        </w:rPr>
        <w:t xml:space="preserve"> I say so because the order for eviction was granted in the absence of the party sought to be evicted. </w:t>
      </w:r>
      <w:r w:rsidR="00A32D00">
        <w:rPr>
          <w:rFonts w:ascii="Times New Roman" w:hAnsi="Times New Roman" w:cs="Times New Roman"/>
          <w:sz w:val="24"/>
          <w:szCs w:val="24"/>
        </w:rPr>
        <w:t xml:space="preserve">According to </w:t>
      </w:r>
      <w:r w:rsidR="00A32D00" w:rsidRPr="00D224BD">
        <w:rPr>
          <w:rFonts w:ascii="Times New Roman" w:hAnsi="Times New Roman" w:cs="Times New Roman"/>
          <w:i/>
          <w:sz w:val="24"/>
          <w:szCs w:val="24"/>
        </w:rPr>
        <w:t>Mhungu</w:t>
      </w:r>
      <w:r w:rsidR="00A32D00">
        <w:rPr>
          <w:rFonts w:ascii="Times New Roman" w:hAnsi="Times New Roman" w:cs="Times New Roman"/>
          <w:sz w:val="24"/>
          <w:szCs w:val="24"/>
        </w:rPr>
        <w:t xml:space="preserve"> v </w:t>
      </w:r>
      <w:r w:rsidR="00A32D00" w:rsidRPr="00D224BD">
        <w:rPr>
          <w:rFonts w:ascii="Times New Roman" w:hAnsi="Times New Roman" w:cs="Times New Roman"/>
          <w:i/>
          <w:sz w:val="24"/>
          <w:szCs w:val="24"/>
        </w:rPr>
        <w:t>Mtindi</w:t>
      </w:r>
      <w:r w:rsidR="00A32D00">
        <w:rPr>
          <w:rFonts w:ascii="Times New Roman" w:hAnsi="Times New Roman" w:cs="Times New Roman"/>
          <w:sz w:val="24"/>
          <w:szCs w:val="24"/>
        </w:rPr>
        <w:t xml:space="preserve"> 1986 (2) ZLR 171 (SC), this court is entitled to look at its own records and consider their contents where such records are relevant to the case before it. Because of this, I perused the record in HC </w:t>
      </w:r>
      <w:r w:rsidR="009C5687">
        <w:rPr>
          <w:rFonts w:ascii="Times New Roman" w:hAnsi="Times New Roman" w:cs="Times New Roman"/>
          <w:sz w:val="24"/>
          <w:szCs w:val="24"/>
        </w:rPr>
        <w:t>6085/21</w:t>
      </w:r>
      <w:r w:rsidR="00F17EEC">
        <w:rPr>
          <w:rFonts w:ascii="Times New Roman" w:hAnsi="Times New Roman" w:cs="Times New Roman"/>
          <w:sz w:val="24"/>
          <w:szCs w:val="24"/>
        </w:rPr>
        <w:t xml:space="preserve"> to find out if an enquiry into relevant circumstances was made when default judgment was granted.</w:t>
      </w:r>
      <w:r w:rsidR="00B77975">
        <w:rPr>
          <w:rFonts w:ascii="Times New Roman" w:hAnsi="Times New Roman" w:cs="Times New Roman"/>
          <w:sz w:val="24"/>
          <w:szCs w:val="24"/>
        </w:rPr>
        <w:t xml:space="preserve"> None is evident from the record.</w:t>
      </w:r>
    </w:p>
    <w:p w14:paraId="630A5613" w14:textId="0666A5A8" w:rsidR="00E4085B" w:rsidRDefault="001B1478" w:rsidP="00D15ED8">
      <w:pPr>
        <w:spacing w:line="360" w:lineRule="auto"/>
        <w:jc w:val="both"/>
        <w:rPr>
          <w:rFonts w:ascii="Times New Roman" w:eastAsia="Times New Roman" w:hAnsi="Times New Roman" w:cs="Times New Roman"/>
          <w:color w:val="000000"/>
          <w:sz w:val="24"/>
          <w:szCs w:val="24"/>
          <w:lang w:val="en-ZW" w:eastAsia="en-ZW"/>
        </w:rPr>
      </w:pPr>
      <w:r w:rsidRPr="001B1478">
        <w:rPr>
          <w:rFonts w:ascii="Times New Roman" w:eastAsia="Times New Roman" w:hAnsi="Times New Roman" w:cs="Times New Roman"/>
          <w:color w:val="000000"/>
          <w:sz w:val="24"/>
          <w:szCs w:val="24"/>
          <w:lang w:val="en-ZW" w:eastAsia="en-ZW"/>
        </w:rPr>
        <w:t> </w:t>
      </w:r>
      <w:r w:rsidR="002C7310">
        <w:rPr>
          <w:rFonts w:ascii="Times New Roman" w:eastAsia="Times New Roman" w:hAnsi="Times New Roman" w:cs="Times New Roman"/>
          <w:color w:val="000000"/>
          <w:sz w:val="24"/>
          <w:szCs w:val="24"/>
          <w:lang w:val="en-ZW" w:eastAsia="en-ZW"/>
        </w:rPr>
        <w:tab/>
      </w:r>
      <w:r w:rsidR="00527061">
        <w:rPr>
          <w:rFonts w:ascii="Times New Roman" w:eastAsia="Times New Roman" w:hAnsi="Times New Roman" w:cs="Times New Roman"/>
          <w:color w:val="000000"/>
          <w:sz w:val="24"/>
          <w:szCs w:val="24"/>
          <w:lang w:val="en-ZW" w:eastAsia="en-ZW"/>
        </w:rPr>
        <w:t>Clearly, s</w:t>
      </w:r>
      <w:r w:rsidRPr="001B1478">
        <w:rPr>
          <w:rFonts w:ascii="Times New Roman" w:eastAsia="Times New Roman" w:hAnsi="Times New Roman" w:cs="Times New Roman"/>
          <w:color w:val="000000"/>
          <w:sz w:val="24"/>
          <w:szCs w:val="24"/>
          <w:lang w:val="en-ZW" w:eastAsia="en-ZW"/>
        </w:rPr>
        <w:t xml:space="preserve"> 74</w:t>
      </w:r>
      <w:r w:rsidR="00527061">
        <w:rPr>
          <w:rFonts w:ascii="Times New Roman" w:eastAsia="Times New Roman" w:hAnsi="Times New Roman" w:cs="Times New Roman"/>
          <w:color w:val="000000"/>
          <w:sz w:val="24"/>
          <w:szCs w:val="24"/>
          <w:lang w:val="en-ZW" w:eastAsia="en-ZW"/>
        </w:rPr>
        <w:t xml:space="preserve"> of the Constitution requires </w:t>
      </w:r>
      <w:r w:rsidR="0030263B">
        <w:rPr>
          <w:rFonts w:ascii="Times New Roman" w:eastAsia="Times New Roman" w:hAnsi="Times New Roman" w:cs="Times New Roman"/>
          <w:color w:val="000000"/>
          <w:sz w:val="24"/>
          <w:szCs w:val="24"/>
          <w:lang w:val="en-ZW" w:eastAsia="en-ZW"/>
        </w:rPr>
        <w:t xml:space="preserve">a court </w:t>
      </w:r>
      <w:r w:rsidR="003B311D">
        <w:rPr>
          <w:rFonts w:ascii="Times New Roman" w:eastAsia="Times New Roman" w:hAnsi="Times New Roman" w:cs="Times New Roman"/>
          <w:color w:val="000000"/>
          <w:sz w:val="24"/>
          <w:szCs w:val="24"/>
          <w:lang w:val="en-ZW" w:eastAsia="en-ZW"/>
        </w:rPr>
        <w:t xml:space="preserve">that </w:t>
      </w:r>
      <w:r w:rsidR="0030263B">
        <w:rPr>
          <w:rFonts w:ascii="Times New Roman" w:eastAsia="Times New Roman" w:hAnsi="Times New Roman" w:cs="Times New Roman"/>
          <w:color w:val="000000"/>
          <w:sz w:val="24"/>
          <w:szCs w:val="24"/>
          <w:lang w:val="en-ZW" w:eastAsia="en-ZW"/>
        </w:rPr>
        <w:t xml:space="preserve">issues an order which evicts someone from their home </w:t>
      </w:r>
      <w:r w:rsidR="00EB652C">
        <w:rPr>
          <w:rFonts w:ascii="Times New Roman" w:eastAsia="Times New Roman" w:hAnsi="Times New Roman" w:cs="Times New Roman"/>
          <w:color w:val="000000"/>
          <w:sz w:val="24"/>
          <w:szCs w:val="24"/>
          <w:lang w:val="en-ZW" w:eastAsia="en-ZW"/>
        </w:rPr>
        <w:t xml:space="preserve">or demolishes that home </w:t>
      </w:r>
      <w:r w:rsidR="0030263B">
        <w:rPr>
          <w:rFonts w:ascii="Times New Roman" w:eastAsia="Times New Roman" w:hAnsi="Times New Roman" w:cs="Times New Roman"/>
          <w:color w:val="000000"/>
          <w:sz w:val="24"/>
          <w:szCs w:val="24"/>
          <w:lang w:val="en-ZW" w:eastAsia="en-ZW"/>
        </w:rPr>
        <w:t xml:space="preserve">to consider the circumstances </w:t>
      </w:r>
      <w:r w:rsidR="00527061">
        <w:rPr>
          <w:rFonts w:ascii="Times New Roman" w:eastAsia="Times New Roman" w:hAnsi="Times New Roman" w:cs="Times New Roman"/>
          <w:color w:val="000000"/>
          <w:sz w:val="24"/>
          <w:szCs w:val="24"/>
          <w:lang w:val="en-ZW" w:eastAsia="en-ZW"/>
        </w:rPr>
        <w:t xml:space="preserve">of both parties before </w:t>
      </w:r>
      <w:r w:rsidR="0030263B">
        <w:rPr>
          <w:rFonts w:ascii="Times New Roman" w:eastAsia="Times New Roman" w:hAnsi="Times New Roman" w:cs="Times New Roman"/>
          <w:color w:val="000000"/>
          <w:sz w:val="24"/>
          <w:szCs w:val="24"/>
          <w:lang w:val="en-ZW" w:eastAsia="en-ZW"/>
        </w:rPr>
        <w:t>allowing the eviction</w:t>
      </w:r>
      <w:r w:rsidR="00EB652C">
        <w:rPr>
          <w:rFonts w:ascii="Times New Roman" w:eastAsia="Times New Roman" w:hAnsi="Times New Roman" w:cs="Times New Roman"/>
          <w:color w:val="000000"/>
          <w:sz w:val="24"/>
          <w:szCs w:val="24"/>
          <w:lang w:val="en-ZW" w:eastAsia="en-ZW"/>
        </w:rPr>
        <w:t xml:space="preserve"> or demolition</w:t>
      </w:r>
      <w:r w:rsidR="00527061">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 xml:space="preserve"> </w:t>
      </w:r>
      <w:r w:rsidR="007009C8" w:rsidRPr="001B2FF5">
        <w:rPr>
          <w:rFonts w:ascii="Times New Roman" w:eastAsia="Times New Roman" w:hAnsi="Times New Roman" w:cs="Times New Roman"/>
          <w:i/>
          <w:iCs/>
          <w:color w:val="000000"/>
          <w:sz w:val="24"/>
          <w:szCs w:val="24"/>
          <w:lang w:val="en-ZW" w:eastAsia="en-ZW"/>
        </w:rPr>
        <w:t>In</w:t>
      </w:r>
      <w:r w:rsidR="007009C8">
        <w:rPr>
          <w:rFonts w:ascii="Times New Roman" w:eastAsia="Times New Roman" w:hAnsi="Times New Roman" w:cs="Times New Roman"/>
          <w:color w:val="000000"/>
          <w:sz w:val="24"/>
          <w:szCs w:val="24"/>
          <w:lang w:val="en-ZW" w:eastAsia="en-ZW"/>
        </w:rPr>
        <w:t xml:space="preserve"> </w:t>
      </w:r>
      <w:r w:rsidR="007009C8" w:rsidRPr="007009C8">
        <w:rPr>
          <w:rFonts w:ascii="Times New Roman" w:eastAsia="Times New Roman" w:hAnsi="Times New Roman" w:cs="Times New Roman"/>
          <w:i/>
          <w:iCs/>
          <w:color w:val="000000"/>
          <w:sz w:val="24"/>
          <w:szCs w:val="24"/>
          <w:lang w:val="en-ZW" w:eastAsia="en-ZW"/>
        </w:rPr>
        <w:t>casu</w:t>
      </w:r>
      <w:r w:rsidR="007009C8">
        <w:rPr>
          <w:rFonts w:ascii="Times New Roman" w:eastAsia="Times New Roman" w:hAnsi="Times New Roman" w:cs="Times New Roman"/>
          <w:color w:val="000000"/>
          <w:sz w:val="24"/>
          <w:szCs w:val="24"/>
          <w:lang w:val="en-ZW" w:eastAsia="en-ZW"/>
        </w:rPr>
        <w:t xml:space="preserve">, </w:t>
      </w:r>
      <w:r w:rsidR="00A516DE">
        <w:rPr>
          <w:rFonts w:ascii="Times New Roman" w:eastAsia="Times New Roman" w:hAnsi="Times New Roman" w:cs="Times New Roman"/>
          <w:color w:val="000000"/>
          <w:sz w:val="24"/>
          <w:szCs w:val="24"/>
          <w:lang w:val="en-ZW" w:eastAsia="en-ZW"/>
        </w:rPr>
        <w:t xml:space="preserve">the record </w:t>
      </w:r>
      <w:r w:rsidR="007009C8">
        <w:rPr>
          <w:rFonts w:ascii="Times New Roman" w:eastAsia="Times New Roman" w:hAnsi="Times New Roman" w:cs="Times New Roman"/>
          <w:color w:val="000000"/>
          <w:sz w:val="24"/>
          <w:szCs w:val="24"/>
          <w:lang w:val="en-ZW" w:eastAsia="en-ZW"/>
        </w:rPr>
        <w:t>in HC 6085/21 ought to have shown</w:t>
      </w:r>
      <w:r w:rsidR="00A3705D">
        <w:rPr>
          <w:rFonts w:ascii="Times New Roman" w:eastAsia="Times New Roman" w:hAnsi="Times New Roman" w:cs="Times New Roman"/>
          <w:color w:val="000000"/>
          <w:sz w:val="24"/>
          <w:szCs w:val="24"/>
          <w:lang w:val="en-ZW" w:eastAsia="en-ZW"/>
        </w:rPr>
        <w:t xml:space="preserve"> that</w:t>
      </w:r>
      <w:r w:rsidR="00A516DE">
        <w:rPr>
          <w:rFonts w:ascii="Times New Roman" w:eastAsia="Times New Roman" w:hAnsi="Times New Roman" w:cs="Times New Roman"/>
          <w:color w:val="000000"/>
          <w:sz w:val="24"/>
          <w:szCs w:val="24"/>
          <w:lang w:val="en-ZW" w:eastAsia="en-ZW"/>
        </w:rPr>
        <w:t xml:space="preserve"> the court </w:t>
      </w:r>
      <w:r w:rsidR="00D535CF">
        <w:rPr>
          <w:rFonts w:ascii="Times New Roman" w:eastAsia="Times New Roman" w:hAnsi="Times New Roman" w:cs="Times New Roman"/>
          <w:color w:val="000000"/>
          <w:sz w:val="24"/>
          <w:szCs w:val="24"/>
          <w:lang w:val="en-ZW" w:eastAsia="en-ZW"/>
        </w:rPr>
        <w:t xml:space="preserve">indeed </w:t>
      </w:r>
      <w:r w:rsidR="00A516DE">
        <w:rPr>
          <w:rFonts w:ascii="Times New Roman" w:eastAsia="Times New Roman" w:hAnsi="Times New Roman" w:cs="Times New Roman"/>
          <w:color w:val="000000"/>
          <w:sz w:val="24"/>
          <w:szCs w:val="24"/>
          <w:lang w:val="en-ZW" w:eastAsia="en-ZW"/>
        </w:rPr>
        <w:t xml:space="preserve">took into account </w:t>
      </w:r>
      <w:r w:rsidR="00D535CF">
        <w:rPr>
          <w:rFonts w:ascii="Times New Roman" w:eastAsia="Times New Roman" w:hAnsi="Times New Roman" w:cs="Times New Roman"/>
          <w:color w:val="000000"/>
          <w:sz w:val="24"/>
          <w:szCs w:val="24"/>
          <w:lang w:val="en-ZW" w:eastAsia="en-ZW"/>
        </w:rPr>
        <w:t>relevant factors when it granted the default order for eviction of the applicant</w:t>
      </w:r>
      <w:r w:rsidRPr="001B1478">
        <w:rPr>
          <w:rFonts w:ascii="Times New Roman" w:eastAsia="Times New Roman" w:hAnsi="Times New Roman" w:cs="Times New Roman"/>
          <w:color w:val="000000"/>
          <w:sz w:val="24"/>
          <w:szCs w:val="24"/>
          <w:lang w:val="en-ZW" w:eastAsia="en-ZW"/>
        </w:rPr>
        <w:t>.</w:t>
      </w:r>
      <w:r w:rsidR="00D15ED8" w:rsidRPr="00D15ED8">
        <w:rPr>
          <w:rFonts w:ascii="Times New Roman" w:eastAsia="Times New Roman" w:hAnsi="Times New Roman" w:cs="Times New Roman"/>
          <w:color w:val="000000"/>
          <w:sz w:val="24"/>
          <w:szCs w:val="24"/>
          <w:lang w:val="en-ZW" w:eastAsia="en-ZW"/>
        </w:rPr>
        <w:t xml:space="preserve"> </w:t>
      </w:r>
      <w:r w:rsidR="00480DA0">
        <w:rPr>
          <w:rFonts w:ascii="Times New Roman" w:eastAsia="Times New Roman" w:hAnsi="Times New Roman" w:cs="Times New Roman"/>
          <w:color w:val="000000"/>
          <w:sz w:val="24"/>
          <w:szCs w:val="24"/>
          <w:lang w:val="en-ZW" w:eastAsia="en-ZW"/>
        </w:rPr>
        <w:t xml:space="preserve">Perhaps, it is helpful to take lesson from how other jurisdictions have defined relevant circumstances in the context of a constitutional prohibition against arbitrary evictions of demolitions. </w:t>
      </w:r>
      <w:r w:rsidR="00D15ED8" w:rsidRPr="001B1478">
        <w:rPr>
          <w:rFonts w:ascii="Times New Roman" w:eastAsia="Times New Roman" w:hAnsi="Times New Roman" w:cs="Times New Roman"/>
          <w:color w:val="000000"/>
          <w:sz w:val="24"/>
          <w:szCs w:val="24"/>
          <w:lang w:val="en-ZW" w:eastAsia="en-ZW"/>
        </w:rPr>
        <w:t xml:space="preserve">In </w:t>
      </w:r>
      <w:r w:rsidR="00D15ED8" w:rsidRPr="001B1478">
        <w:rPr>
          <w:rFonts w:ascii="Times New Roman" w:eastAsia="Times New Roman" w:hAnsi="Times New Roman" w:cs="Times New Roman"/>
          <w:i/>
          <w:iCs/>
          <w:color w:val="000000"/>
          <w:sz w:val="24"/>
          <w:szCs w:val="24"/>
          <w:lang w:val="en-ZW" w:eastAsia="en-ZW"/>
        </w:rPr>
        <w:t>City of Johannesburg Metropolitan Municipality v Blue Moonlight Properties Pty (Ltd)</w:t>
      </w:r>
      <w:r w:rsidR="00D15ED8" w:rsidRPr="00D15ED8">
        <w:rPr>
          <w:rFonts w:ascii="Times New Roman" w:eastAsia="Times New Roman" w:hAnsi="Times New Roman" w:cs="Times New Roman"/>
          <w:color w:val="000000"/>
          <w:sz w:val="24"/>
          <w:szCs w:val="24"/>
          <w:lang w:val="en-ZW" w:eastAsia="en-ZW"/>
        </w:rPr>
        <w:t xml:space="preserve"> 2012 (2) SA 104 (CC)</w:t>
      </w:r>
      <w:r w:rsidR="00E97A95">
        <w:rPr>
          <w:rFonts w:ascii="Times New Roman" w:eastAsia="Times New Roman" w:hAnsi="Times New Roman" w:cs="Times New Roman"/>
          <w:color w:val="000000"/>
          <w:sz w:val="24"/>
          <w:szCs w:val="24"/>
          <w:lang w:val="en-ZW" w:eastAsia="en-ZW"/>
        </w:rPr>
        <w:t xml:space="preserve">, </w:t>
      </w:r>
      <w:r w:rsidR="00D15ED8" w:rsidRPr="001B1478">
        <w:rPr>
          <w:rFonts w:ascii="Times New Roman" w:eastAsia="Times New Roman" w:hAnsi="Times New Roman" w:cs="Times New Roman"/>
          <w:color w:val="000000"/>
          <w:sz w:val="24"/>
          <w:szCs w:val="24"/>
          <w:lang w:val="en-ZW" w:eastAsia="en-ZW"/>
        </w:rPr>
        <w:t>the South African Constitutional Court held that relevant circumstances included legal status of the occupants; the period of occupation; and whether the eviction or demolition w</w:t>
      </w:r>
      <w:r w:rsidR="00E97A95">
        <w:rPr>
          <w:rFonts w:ascii="Times New Roman" w:eastAsia="Times New Roman" w:hAnsi="Times New Roman" w:cs="Times New Roman"/>
          <w:color w:val="000000"/>
          <w:sz w:val="24"/>
          <w:szCs w:val="24"/>
          <w:lang w:val="en-ZW" w:eastAsia="en-ZW"/>
        </w:rPr>
        <w:t>ould</w:t>
      </w:r>
      <w:r w:rsidR="00D15ED8" w:rsidRPr="001B1478">
        <w:rPr>
          <w:rFonts w:ascii="Times New Roman" w:eastAsia="Times New Roman" w:hAnsi="Times New Roman" w:cs="Times New Roman"/>
          <w:color w:val="000000"/>
          <w:sz w:val="24"/>
          <w:szCs w:val="24"/>
          <w:lang w:val="en-ZW" w:eastAsia="en-ZW"/>
        </w:rPr>
        <w:t xml:space="preserve"> leave the affected people homeless. </w:t>
      </w:r>
      <w:r w:rsidR="00F95D43">
        <w:rPr>
          <w:rFonts w:ascii="Times New Roman" w:eastAsia="Times New Roman" w:hAnsi="Times New Roman" w:cs="Times New Roman"/>
          <w:color w:val="000000"/>
          <w:sz w:val="24"/>
          <w:szCs w:val="24"/>
          <w:lang w:val="en-ZW" w:eastAsia="en-ZW"/>
        </w:rPr>
        <w:t>As I have already observed,</w:t>
      </w:r>
      <w:r w:rsidR="00214C38">
        <w:rPr>
          <w:rFonts w:ascii="Times New Roman" w:eastAsia="Times New Roman" w:hAnsi="Times New Roman" w:cs="Times New Roman"/>
          <w:color w:val="000000"/>
          <w:sz w:val="24"/>
          <w:szCs w:val="24"/>
          <w:lang w:val="en-ZW" w:eastAsia="en-ZW"/>
        </w:rPr>
        <w:t xml:space="preserve"> there is nothing </w:t>
      </w:r>
      <w:r w:rsidR="00E92ED9">
        <w:rPr>
          <w:rFonts w:ascii="Times New Roman" w:eastAsia="Times New Roman" w:hAnsi="Times New Roman" w:cs="Times New Roman"/>
          <w:color w:val="000000"/>
          <w:sz w:val="24"/>
          <w:szCs w:val="24"/>
          <w:lang w:val="en-ZW" w:eastAsia="en-ZW"/>
        </w:rPr>
        <w:t xml:space="preserve">in the </w:t>
      </w:r>
      <w:r w:rsidR="00214C38">
        <w:rPr>
          <w:rFonts w:ascii="Times New Roman" w:eastAsia="Times New Roman" w:hAnsi="Times New Roman" w:cs="Times New Roman"/>
          <w:color w:val="000000"/>
          <w:sz w:val="24"/>
          <w:szCs w:val="24"/>
          <w:lang w:val="en-ZW" w:eastAsia="en-ZW"/>
        </w:rPr>
        <w:t xml:space="preserve">record </w:t>
      </w:r>
      <w:r w:rsidR="00251079">
        <w:rPr>
          <w:rFonts w:ascii="Times New Roman" w:eastAsia="Times New Roman" w:hAnsi="Times New Roman" w:cs="Times New Roman"/>
          <w:color w:val="000000"/>
          <w:sz w:val="24"/>
          <w:szCs w:val="24"/>
          <w:lang w:val="en-ZW" w:eastAsia="en-ZW"/>
        </w:rPr>
        <w:t xml:space="preserve">in HC 6085/21 </w:t>
      </w:r>
      <w:r w:rsidR="00214C38">
        <w:rPr>
          <w:rFonts w:ascii="Times New Roman" w:eastAsia="Times New Roman" w:hAnsi="Times New Roman" w:cs="Times New Roman"/>
          <w:color w:val="000000"/>
          <w:sz w:val="24"/>
          <w:szCs w:val="24"/>
          <w:lang w:val="en-ZW" w:eastAsia="en-ZW"/>
        </w:rPr>
        <w:t xml:space="preserve">that confirms that </w:t>
      </w:r>
      <w:r w:rsidR="00D32308">
        <w:rPr>
          <w:rFonts w:ascii="Times New Roman" w:eastAsia="Times New Roman" w:hAnsi="Times New Roman" w:cs="Times New Roman"/>
          <w:color w:val="000000"/>
          <w:sz w:val="24"/>
          <w:szCs w:val="24"/>
          <w:lang w:val="en-ZW" w:eastAsia="en-ZW"/>
        </w:rPr>
        <w:t>the aforesaid factors were enquired into by the court.</w:t>
      </w:r>
      <w:r w:rsidR="00214C38">
        <w:rPr>
          <w:rFonts w:ascii="Times New Roman" w:eastAsia="Times New Roman" w:hAnsi="Times New Roman" w:cs="Times New Roman"/>
          <w:color w:val="000000"/>
          <w:sz w:val="24"/>
          <w:szCs w:val="24"/>
          <w:lang w:val="en-ZW" w:eastAsia="en-ZW"/>
        </w:rPr>
        <w:t xml:space="preserve"> </w:t>
      </w:r>
      <w:r w:rsidR="00D32308">
        <w:rPr>
          <w:rFonts w:ascii="Times New Roman" w:eastAsia="Times New Roman" w:hAnsi="Times New Roman" w:cs="Times New Roman"/>
          <w:color w:val="000000"/>
          <w:sz w:val="24"/>
          <w:szCs w:val="24"/>
          <w:lang w:val="en-ZW" w:eastAsia="en-ZW"/>
        </w:rPr>
        <w:t>Consequently, my</w:t>
      </w:r>
      <w:r w:rsidR="00214C38">
        <w:rPr>
          <w:rFonts w:ascii="Times New Roman" w:eastAsia="Times New Roman" w:hAnsi="Times New Roman" w:cs="Times New Roman"/>
          <w:color w:val="000000"/>
          <w:sz w:val="24"/>
          <w:szCs w:val="24"/>
          <w:lang w:val="en-ZW" w:eastAsia="en-ZW"/>
        </w:rPr>
        <w:t xml:space="preserve"> conclusion is that </w:t>
      </w:r>
      <w:r w:rsidRPr="001B1478">
        <w:rPr>
          <w:rFonts w:ascii="Times New Roman" w:eastAsia="Times New Roman" w:hAnsi="Times New Roman" w:cs="Times New Roman"/>
          <w:color w:val="000000"/>
          <w:sz w:val="24"/>
          <w:szCs w:val="24"/>
          <w:lang w:val="en-ZW" w:eastAsia="en-ZW"/>
        </w:rPr>
        <w:t>the</w:t>
      </w:r>
      <w:r w:rsidR="00214C38">
        <w:rPr>
          <w:rFonts w:ascii="Times New Roman" w:eastAsia="Times New Roman" w:hAnsi="Times New Roman" w:cs="Times New Roman"/>
          <w:color w:val="000000"/>
          <w:sz w:val="24"/>
          <w:szCs w:val="24"/>
          <w:lang w:val="en-ZW" w:eastAsia="en-ZW"/>
        </w:rPr>
        <w:t xml:space="preserve"> order for eviction of the applica</w:t>
      </w:r>
      <w:r w:rsidR="00D32308">
        <w:rPr>
          <w:rFonts w:ascii="Times New Roman" w:eastAsia="Times New Roman" w:hAnsi="Times New Roman" w:cs="Times New Roman"/>
          <w:color w:val="000000"/>
          <w:sz w:val="24"/>
          <w:szCs w:val="24"/>
          <w:lang w:val="en-ZW" w:eastAsia="en-ZW"/>
        </w:rPr>
        <w:t>nt was made without considering relevant circumstances as required by</w:t>
      </w:r>
      <w:r w:rsidR="00214C38">
        <w:rPr>
          <w:rFonts w:ascii="Times New Roman" w:eastAsia="Times New Roman" w:hAnsi="Times New Roman" w:cs="Times New Roman"/>
          <w:color w:val="000000"/>
          <w:sz w:val="24"/>
          <w:szCs w:val="24"/>
          <w:lang w:val="en-ZW" w:eastAsia="en-ZW"/>
        </w:rPr>
        <w:t xml:space="preserve"> s 74 of the Constitution</w:t>
      </w:r>
      <w:r w:rsidRPr="001B1478">
        <w:rPr>
          <w:rFonts w:ascii="Times New Roman" w:eastAsia="Times New Roman" w:hAnsi="Times New Roman" w:cs="Times New Roman"/>
          <w:color w:val="000000"/>
          <w:sz w:val="24"/>
          <w:szCs w:val="24"/>
          <w:lang w:val="en-ZW" w:eastAsia="en-ZW"/>
        </w:rPr>
        <w:t>.</w:t>
      </w:r>
      <w:r w:rsidR="0066375F">
        <w:rPr>
          <w:rFonts w:ascii="Times New Roman" w:eastAsia="Times New Roman" w:hAnsi="Times New Roman" w:cs="Times New Roman"/>
          <w:color w:val="000000"/>
          <w:sz w:val="24"/>
          <w:szCs w:val="24"/>
          <w:lang w:val="en-ZW" w:eastAsia="en-ZW"/>
        </w:rPr>
        <w:t xml:space="preserve"> </w:t>
      </w:r>
    </w:p>
    <w:p w14:paraId="7A60B61E" w14:textId="43F0ADAE" w:rsidR="001B1478" w:rsidRDefault="0066375F" w:rsidP="002D1FAF">
      <w:pPr>
        <w:spacing w:line="360" w:lineRule="auto"/>
        <w:ind w:firstLine="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 xml:space="preserve">Thus, the order for eviction </w:t>
      </w:r>
      <w:r w:rsidR="00F9216D">
        <w:rPr>
          <w:rFonts w:ascii="Times New Roman" w:eastAsia="Times New Roman" w:hAnsi="Times New Roman" w:cs="Times New Roman"/>
          <w:color w:val="000000"/>
          <w:sz w:val="24"/>
          <w:szCs w:val="24"/>
          <w:lang w:val="en-ZW" w:eastAsia="en-ZW"/>
        </w:rPr>
        <w:t>in HC 6085/21</w:t>
      </w:r>
      <w:r w:rsidR="000D1DD3">
        <w:rPr>
          <w:rFonts w:ascii="Times New Roman" w:eastAsia="Times New Roman" w:hAnsi="Times New Roman" w:cs="Times New Roman"/>
          <w:color w:val="000000"/>
          <w:sz w:val="24"/>
          <w:szCs w:val="24"/>
          <w:lang w:val="en-ZW" w:eastAsia="en-ZW"/>
        </w:rPr>
        <w:t xml:space="preserve"> in so far as it</w:t>
      </w:r>
      <w:r>
        <w:rPr>
          <w:rFonts w:ascii="Times New Roman" w:eastAsia="Times New Roman" w:hAnsi="Times New Roman" w:cs="Times New Roman"/>
          <w:color w:val="000000"/>
          <w:sz w:val="24"/>
          <w:szCs w:val="24"/>
          <w:lang w:val="en-ZW" w:eastAsia="en-ZW"/>
        </w:rPr>
        <w:t xml:space="preserve"> did not take into account the requirements of </w:t>
      </w:r>
      <w:r w:rsidR="00F31422">
        <w:rPr>
          <w:rFonts w:ascii="Times New Roman" w:eastAsia="Times New Roman" w:hAnsi="Times New Roman" w:cs="Times New Roman"/>
          <w:color w:val="000000"/>
          <w:sz w:val="24"/>
          <w:szCs w:val="24"/>
          <w:lang w:val="en-ZW" w:eastAsia="en-ZW"/>
        </w:rPr>
        <w:t>s 74 of the Constitution</w:t>
      </w:r>
      <w:r>
        <w:rPr>
          <w:rFonts w:ascii="Times New Roman" w:eastAsia="Times New Roman" w:hAnsi="Times New Roman" w:cs="Times New Roman"/>
          <w:color w:val="000000"/>
          <w:sz w:val="24"/>
          <w:szCs w:val="24"/>
          <w:lang w:val="en-ZW" w:eastAsia="en-ZW"/>
        </w:rPr>
        <w:t>, was erroneously sought and granted.</w:t>
      </w:r>
      <w:r w:rsidR="002D1FAF">
        <w:rPr>
          <w:rFonts w:ascii="Times New Roman" w:eastAsia="Times New Roman" w:hAnsi="Times New Roman" w:cs="Times New Roman"/>
          <w:sz w:val="24"/>
          <w:szCs w:val="24"/>
          <w:lang w:val="en-ZW" w:eastAsia="en-ZW"/>
        </w:rPr>
        <w:t xml:space="preserve"> </w:t>
      </w:r>
      <w:r w:rsidR="00F31422">
        <w:rPr>
          <w:rFonts w:ascii="Times New Roman" w:eastAsia="Times New Roman" w:hAnsi="Times New Roman" w:cs="Times New Roman"/>
          <w:sz w:val="24"/>
          <w:szCs w:val="24"/>
          <w:lang w:val="en-ZW" w:eastAsia="en-ZW"/>
        </w:rPr>
        <w:t xml:space="preserve">A second important factor to consider in this matter is that, despite the existence of a Notice of Opposition on the record, the court treated the matter as unopposed. </w:t>
      </w:r>
      <w:r w:rsidR="00906B40">
        <w:rPr>
          <w:rFonts w:ascii="Times New Roman" w:eastAsia="Times New Roman" w:hAnsi="Times New Roman" w:cs="Times New Roman"/>
          <w:sz w:val="24"/>
          <w:szCs w:val="24"/>
          <w:lang w:val="en-ZW" w:eastAsia="en-ZW"/>
        </w:rPr>
        <w:t xml:space="preserve">The </w:t>
      </w:r>
      <w:r w:rsidR="003B311D">
        <w:rPr>
          <w:rFonts w:ascii="Times New Roman" w:eastAsia="Times New Roman" w:hAnsi="Times New Roman" w:cs="Times New Roman"/>
          <w:sz w:val="24"/>
          <w:szCs w:val="24"/>
          <w:lang w:val="en-ZW" w:eastAsia="en-ZW"/>
        </w:rPr>
        <w:t xml:space="preserve">court </w:t>
      </w:r>
      <w:r w:rsidR="00906B40">
        <w:rPr>
          <w:rFonts w:ascii="Times New Roman" w:eastAsia="Times New Roman" w:hAnsi="Times New Roman" w:cs="Times New Roman"/>
          <w:sz w:val="24"/>
          <w:szCs w:val="24"/>
          <w:lang w:val="en-ZW" w:eastAsia="en-ZW"/>
        </w:rPr>
        <w:t xml:space="preserve">could not do this in the absence of an order striking off the notice of opposition and opposing affidavits from the pleadings or referring the matter to the unopposed roll. </w:t>
      </w:r>
      <w:r w:rsidR="00EE0378">
        <w:rPr>
          <w:rFonts w:ascii="Times New Roman" w:eastAsia="Times New Roman" w:hAnsi="Times New Roman" w:cs="Times New Roman"/>
          <w:sz w:val="24"/>
          <w:szCs w:val="24"/>
          <w:lang w:val="en-ZW" w:eastAsia="en-ZW"/>
        </w:rPr>
        <w:t xml:space="preserve">For this position of the law, the case of </w:t>
      </w:r>
      <w:r w:rsidR="00EE0378" w:rsidRPr="00981DC6">
        <w:rPr>
          <w:rFonts w:ascii="Times New Roman" w:eastAsia="Times New Roman" w:hAnsi="Times New Roman" w:cs="Times New Roman"/>
          <w:i/>
          <w:iCs/>
          <w:sz w:val="24"/>
          <w:szCs w:val="24"/>
          <w:lang w:val="en-ZW" w:eastAsia="en-ZW"/>
        </w:rPr>
        <w:t xml:space="preserve">Lesley Faye Marshe (Pvt) Ltd t/a Premier Diamonds &amp; Ors </w:t>
      </w:r>
      <w:r w:rsidR="00EE0378" w:rsidRPr="001B2FF5">
        <w:rPr>
          <w:rFonts w:ascii="Times New Roman" w:eastAsia="Times New Roman" w:hAnsi="Times New Roman" w:cs="Times New Roman"/>
          <w:sz w:val="24"/>
          <w:szCs w:val="24"/>
          <w:lang w:val="en-ZW" w:eastAsia="en-ZW"/>
        </w:rPr>
        <w:t>v</w:t>
      </w:r>
      <w:r w:rsidR="001020C4" w:rsidRPr="00981DC6">
        <w:rPr>
          <w:rFonts w:ascii="Times New Roman" w:eastAsia="Times New Roman" w:hAnsi="Times New Roman" w:cs="Times New Roman"/>
          <w:i/>
          <w:iCs/>
          <w:sz w:val="24"/>
          <w:szCs w:val="24"/>
          <w:lang w:val="en-ZW" w:eastAsia="en-ZW"/>
        </w:rPr>
        <w:t xml:space="preserve"> African Banking Corporation of Zimbabwe (Pvt) Ltd &amp; Ors</w:t>
      </w:r>
      <w:r w:rsidR="001020C4">
        <w:rPr>
          <w:rFonts w:ascii="Times New Roman" w:eastAsia="Times New Roman" w:hAnsi="Times New Roman" w:cs="Times New Roman"/>
          <w:sz w:val="24"/>
          <w:szCs w:val="24"/>
          <w:lang w:val="en-ZW" w:eastAsia="en-ZW"/>
        </w:rPr>
        <w:t xml:space="preserve"> SC 4</w:t>
      </w:r>
      <w:r w:rsidR="001B2FF5">
        <w:rPr>
          <w:rFonts w:ascii="Times New Roman" w:eastAsia="Times New Roman" w:hAnsi="Times New Roman" w:cs="Times New Roman"/>
          <w:sz w:val="24"/>
          <w:szCs w:val="24"/>
          <w:lang w:val="en-ZW" w:eastAsia="en-ZW"/>
        </w:rPr>
        <w:t>/</w:t>
      </w:r>
      <w:r w:rsidR="001020C4">
        <w:rPr>
          <w:rFonts w:ascii="Times New Roman" w:eastAsia="Times New Roman" w:hAnsi="Times New Roman" w:cs="Times New Roman"/>
          <w:sz w:val="24"/>
          <w:szCs w:val="24"/>
          <w:lang w:val="en-ZW" w:eastAsia="en-ZW"/>
        </w:rPr>
        <w:t xml:space="preserve">19 is relevant. </w:t>
      </w:r>
      <w:r w:rsidR="002D1FAF">
        <w:rPr>
          <w:rFonts w:ascii="Times New Roman" w:eastAsia="Times New Roman" w:hAnsi="Times New Roman" w:cs="Times New Roman"/>
          <w:sz w:val="24"/>
          <w:szCs w:val="24"/>
          <w:lang w:val="en-ZW" w:eastAsia="en-ZW"/>
        </w:rPr>
        <w:t>It necessarily follows that,</w:t>
      </w:r>
      <w:r w:rsidR="001B1478" w:rsidRPr="001B1478">
        <w:rPr>
          <w:rFonts w:ascii="Times New Roman" w:eastAsia="Times New Roman" w:hAnsi="Times New Roman" w:cs="Times New Roman"/>
          <w:color w:val="000000"/>
          <w:sz w:val="24"/>
          <w:szCs w:val="24"/>
          <w:lang w:val="en-ZW" w:eastAsia="en-ZW"/>
        </w:rPr>
        <w:t xml:space="preserve"> if the judgment or order was erroneously sought and granted in the absence of a party affected by it, th</w:t>
      </w:r>
      <w:r w:rsidR="002D1FAF">
        <w:rPr>
          <w:rFonts w:ascii="Times New Roman" w:eastAsia="Times New Roman" w:hAnsi="Times New Roman" w:cs="Times New Roman"/>
          <w:color w:val="000000"/>
          <w:sz w:val="24"/>
          <w:szCs w:val="24"/>
          <w:lang w:val="en-ZW" w:eastAsia="en-ZW"/>
        </w:rPr>
        <w:t>at</w:t>
      </w:r>
      <w:r w:rsidR="001B1478" w:rsidRPr="001B1478">
        <w:rPr>
          <w:rFonts w:ascii="Times New Roman" w:eastAsia="Times New Roman" w:hAnsi="Times New Roman" w:cs="Times New Roman"/>
          <w:color w:val="000000"/>
          <w:sz w:val="24"/>
          <w:szCs w:val="24"/>
          <w:lang w:val="en-ZW" w:eastAsia="en-ZW"/>
        </w:rPr>
        <w:t xml:space="preserve"> judgment or order may be corrected, rescinded or varied without further inquiry.  See </w:t>
      </w:r>
      <w:r w:rsidR="001B1478" w:rsidRPr="001B1478">
        <w:rPr>
          <w:rFonts w:ascii="Times New Roman" w:eastAsia="Times New Roman" w:hAnsi="Times New Roman" w:cs="Times New Roman"/>
          <w:i/>
          <w:iCs/>
          <w:color w:val="000000"/>
          <w:sz w:val="24"/>
          <w:szCs w:val="24"/>
          <w:lang w:val="en-ZW" w:eastAsia="en-ZW"/>
        </w:rPr>
        <w:t>Grantully (Pvt) Ltd and Another, supra</w:t>
      </w:r>
      <w:r w:rsidR="001B1478" w:rsidRPr="001B1478">
        <w:rPr>
          <w:rFonts w:ascii="Times New Roman" w:eastAsia="Times New Roman" w:hAnsi="Times New Roman" w:cs="Times New Roman"/>
          <w:color w:val="000000"/>
          <w:sz w:val="24"/>
          <w:szCs w:val="24"/>
          <w:lang w:val="en-ZW" w:eastAsia="en-ZW"/>
        </w:rPr>
        <w:t xml:space="preserve"> at 365 G; </w:t>
      </w:r>
      <w:r w:rsidR="001B1478" w:rsidRPr="001B1478">
        <w:rPr>
          <w:rFonts w:ascii="Times New Roman" w:eastAsia="Times New Roman" w:hAnsi="Times New Roman" w:cs="Times New Roman"/>
          <w:i/>
          <w:iCs/>
          <w:color w:val="000000"/>
          <w:sz w:val="24"/>
          <w:szCs w:val="24"/>
          <w:lang w:val="en-ZW" w:eastAsia="en-ZW"/>
        </w:rPr>
        <w:t>Tshabalala and Another</w:t>
      </w:r>
      <w:r w:rsidR="001B1478" w:rsidRPr="001B1478">
        <w:rPr>
          <w:rFonts w:ascii="Times New Roman" w:eastAsia="Times New Roman" w:hAnsi="Times New Roman" w:cs="Times New Roman"/>
          <w:color w:val="000000"/>
          <w:sz w:val="24"/>
          <w:szCs w:val="24"/>
          <w:lang w:val="en-ZW" w:eastAsia="en-ZW"/>
        </w:rPr>
        <w:t xml:space="preserve"> v </w:t>
      </w:r>
      <w:r w:rsidR="001B1478" w:rsidRPr="001B1478">
        <w:rPr>
          <w:rFonts w:ascii="Times New Roman" w:eastAsia="Times New Roman" w:hAnsi="Times New Roman" w:cs="Times New Roman"/>
          <w:i/>
          <w:iCs/>
          <w:color w:val="000000"/>
          <w:sz w:val="24"/>
          <w:szCs w:val="24"/>
          <w:lang w:val="en-ZW" w:eastAsia="en-ZW"/>
        </w:rPr>
        <w:t xml:space="preserve">Peer </w:t>
      </w:r>
      <w:r w:rsidR="001B1478" w:rsidRPr="001B1478">
        <w:rPr>
          <w:rFonts w:ascii="Times New Roman" w:eastAsia="Times New Roman" w:hAnsi="Times New Roman" w:cs="Times New Roman"/>
          <w:color w:val="000000"/>
          <w:sz w:val="24"/>
          <w:szCs w:val="24"/>
          <w:lang w:val="en-ZW" w:eastAsia="en-ZW"/>
        </w:rPr>
        <w:t xml:space="preserve">1979 (4) SA 27 (T) at 30 D-E; </w:t>
      </w:r>
      <w:r w:rsidR="001B1478" w:rsidRPr="001B1478">
        <w:rPr>
          <w:rFonts w:ascii="Times New Roman" w:eastAsia="Times New Roman" w:hAnsi="Times New Roman" w:cs="Times New Roman"/>
          <w:i/>
          <w:iCs/>
          <w:color w:val="000000"/>
          <w:sz w:val="24"/>
          <w:szCs w:val="24"/>
          <w:lang w:val="en-ZW" w:eastAsia="en-ZW"/>
        </w:rPr>
        <w:t>Topol and Others</w:t>
      </w:r>
      <w:r w:rsidR="001B1478" w:rsidRPr="001B1478">
        <w:rPr>
          <w:rFonts w:ascii="Times New Roman" w:eastAsia="Times New Roman" w:hAnsi="Times New Roman" w:cs="Times New Roman"/>
          <w:color w:val="000000"/>
          <w:sz w:val="24"/>
          <w:szCs w:val="24"/>
          <w:lang w:val="en-ZW" w:eastAsia="en-ZW"/>
        </w:rPr>
        <w:t xml:space="preserve"> v </w:t>
      </w:r>
      <w:r w:rsidR="001B1478" w:rsidRPr="001B1478">
        <w:rPr>
          <w:rFonts w:ascii="Times New Roman" w:eastAsia="Times New Roman" w:hAnsi="Times New Roman" w:cs="Times New Roman"/>
          <w:i/>
          <w:iCs/>
          <w:color w:val="000000"/>
          <w:sz w:val="24"/>
          <w:szCs w:val="24"/>
          <w:lang w:val="en-ZW" w:eastAsia="en-ZW"/>
        </w:rPr>
        <w:t xml:space="preserve">L S Group Management </w:t>
      </w:r>
      <w:r w:rsidR="001B1478" w:rsidRPr="001B1478">
        <w:rPr>
          <w:rFonts w:ascii="Times New Roman" w:eastAsia="Times New Roman" w:hAnsi="Times New Roman" w:cs="Times New Roman"/>
          <w:i/>
          <w:iCs/>
          <w:color w:val="000000"/>
          <w:sz w:val="24"/>
          <w:szCs w:val="24"/>
          <w:lang w:val="en-ZW" w:eastAsia="en-ZW"/>
        </w:rPr>
        <w:lastRenderedPageBreak/>
        <w:t>Services (Pty) Ltd</w:t>
      </w:r>
      <w:r w:rsidR="001B1478" w:rsidRPr="001B1478">
        <w:rPr>
          <w:rFonts w:ascii="Times New Roman" w:eastAsia="Times New Roman" w:hAnsi="Times New Roman" w:cs="Times New Roman"/>
          <w:color w:val="000000"/>
          <w:sz w:val="24"/>
          <w:szCs w:val="24"/>
          <w:lang w:val="en-ZW" w:eastAsia="en-ZW"/>
        </w:rPr>
        <w:t xml:space="preserve"> 1988 (1) SA 639 (W) at 650 F-G.  </w:t>
      </w:r>
      <w:r w:rsidR="0074521E">
        <w:rPr>
          <w:rFonts w:ascii="Times New Roman" w:eastAsia="Times New Roman" w:hAnsi="Times New Roman" w:cs="Times New Roman"/>
          <w:color w:val="000000"/>
          <w:sz w:val="24"/>
          <w:szCs w:val="24"/>
          <w:lang w:val="en-ZW" w:eastAsia="en-ZW"/>
        </w:rPr>
        <w:t>As I have concluded that the order granted in HC</w:t>
      </w:r>
      <w:r w:rsidR="001B2FF5">
        <w:rPr>
          <w:rFonts w:ascii="Times New Roman" w:eastAsia="Times New Roman" w:hAnsi="Times New Roman" w:cs="Times New Roman"/>
          <w:color w:val="000000"/>
          <w:sz w:val="24"/>
          <w:szCs w:val="24"/>
          <w:lang w:val="en-ZW" w:eastAsia="en-ZW"/>
        </w:rPr>
        <w:t> </w:t>
      </w:r>
      <w:r w:rsidR="0074521E">
        <w:rPr>
          <w:rFonts w:ascii="Times New Roman" w:eastAsia="Times New Roman" w:hAnsi="Times New Roman" w:cs="Times New Roman"/>
          <w:color w:val="000000"/>
          <w:sz w:val="24"/>
          <w:szCs w:val="24"/>
          <w:lang w:val="en-ZW" w:eastAsia="en-ZW"/>
        </w:rPr>
        <w:t xml:space="preserve">6085/21 in the absence of the applicant was made erroneously, it is unnecessary </w:t>
      </w:r>
      <w:r w:rsidR="008E1A5E">
        <w:rPr>
          <w:rFonts w:ascii="Times New Roman" w:eastAsia="Times New Roman" w:hAnsi="Times New Roman" w:cs="Times New Roman"/>
          <w:color w:val="000000"/>
          <w:sz w:val="24"/>
          <w:szCs w:val="24"/>
          <w:lang w:val="en-ZW" w:eastAsia="en-ZW"/>
        </w:rPr>
        <w:t xml:space="preserve">for me </w:t>
      </w:r>
      <w:r w:rsidR="0074521E">
        <w:rPr>
          <w:rFonts w:ascii="Times New Roman" w:eastAsia="Times New Roman" w:hAnsi="Times New Roman" w:cs="Times New Roman"/>
          <w:color w:val="000000"/>
          <w:sz w:val="24"/>
          <w:szCs w:val="24"/>
          <w:lang w:val="en-ZW" w:eastAsia="en-ZW"/>
        </w:rPr>
        <w:t xml:space="preserve">to </w:t>
      </w:r>
      <w:r w:rsidR="008E1A5E">
        <w:rPr>
          <w:rFonts w:ascii="Times New Roman" w:eastAsia="Times New Roman" w:hAnsi="Times New Roman" w:cs="Times New Roman"/>
          <w:color w:val="000000"/>
          <w:sz w:val="24"/>
          <w:szCs w:val="24"/>
          <w:lang w:val="en-ZW" w:eastAsia="en-ZW"/>
        </w:rPr>
        <w:t>decide the urgent chamber application for stay of execution.</w:t>
      </w:r>
      <w:r w:rsidR="00B3339D">
        <w:rPr>
          <w:rFonts w:ascii="Times New Roman" w:eastAsia="Times New Roman" w:hAnsi="Times New Roman" w:cs="Times New Roman"/>
          <w:color w:val="000000"/>
          <w:sz w:val="24"/>
          <w:szCs w:val="24"/>
          <w:lang w:val="en-ZW" w:eastAsia="en-ZW"/>
        </w:rPr>
        <w:t xml:space="preserve"> Obviously, the relief of stay </w:t>
      </w:r>
      <w:r w:rsidR="008552DC">
        <w:rPr>
          <w:rFonts w:ascii="Times New Roman" w:eastAsia="Times New Roman" w:hAnsi="Times New Roman" w:cs="Times New Roman"/>
          <w:color w:val="000000"/>
          <w:sz w:val="24"/>
          <w:szCs w:val="24"/>
          <w:lang w:val="en-ZW" w:eastAsia="en-ZW"/>
        </w:rPr>
        <w:t xml:space="preserve">of execution </w:t>
      </w:r>
      <w:r w:rsidR="00B3339D">
        <w:rPr>
          <w:rFonts w:ascii="Times New Roman" w:eastAsia="Times New Roman" w:hAnsi="Times New Roman" w:cs="Times New Roman"/>
          <w:color w:val="000000"/>
          <w:sz w:val="24"/>
          <w:szCs w:val="24"/>
          <w:lang w:val="en-ZW" w:eastAsia="en-ZW"/>
        </w:rPr>
        <w:t>was sought pending the determination of the application for rescission of judgment.</w:t>
      </w:r>
    </w:p>
    <w:p w14:paraId="5913736D" w14:textId="6CBF5041" w:rsidR="009E51B1" w:rsidRPr="001B1478" w:rsidRDefault="00956334" w:rsidP="002D1FAF">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The general rule is that costs follow the result, meaning that costs are usually awarded to the successful party. However, it should also be borne in mind that costs are in the discretion of the court. </w:t>
      </w:r>
      <w:r w:rsidR="008D0A90">
        <w:rPr>
          <w:rFonts w:ascii="Times New Roman" w:eastAsia="Times New Roman" w:hAnsi="Times New Roman" w:cs="Times New Roman"/>
          <w:sz w:val="24"/>
          <w:szCs w:val="24"/>
          <w:lang w:val="en-ZW" w:eastAsia="en-ZW"/>
        </w:rPr>
        <w:t>While I have decided to grant the application for rescission of the order granted in default, I do not find any reason for saddling the first respondent with costs of suit. My view is that there is nothing in the way the first respondent pursued its opposition to the application that shows that it was motivated by bad faith. If anything, it had every reason for seeking to hold on to the default judgment it had obtained in the absence of the applicant.</w:t>
      </w:r>
    </w:p>
    <w:p w14:paraId="71C19923" w14:textId="77777777" w:rsidR="002E0533" w:rsidRPr="002E0533" w:rsidRDefault="002E0533" w:rsidP="002E0533">
      <w:pPr>
        <w:spacing w:after="200"/>
        <w:jc w:val="both"/>
        <w:rPr>
          <w:rFonts w:ascii="Times New Roman" w:eastAsia="Times New Roman" w:hAnsi="Times New Roman" w:cs="Times New Roman"/>
          <w:b/>
          <w:bCs/>
          <w:color w:val="000000"/>
          <w:sz w:val="8"/>
          <w:szCs w:val="8"/>
          <w:u w:val="single"/>
          <w:lang w:val="en-ZW" w:eastAsia="en-ZW"/>
        </w:rPr>
      </w:pPr>
    </w:p>
    <w:p w14:paraId="6B3786D8" w14:textId="2664529A" w:rsidR="001B1478" w:rsidRPr="00DC6D03" w:rsidRDefault="001B1478" w:rsidP="002E0533">
      <w:pPr>
        <w:spacing w:after="200"/>
        <w:jc w:val="both"/>
        <w:rPr>
          <w:rFonts w:ascii="Times New Roman" w:eastAsia="Times New Roman" w:hAnsi="Times New Roman" w:cs="Times New Roman"/>
          <w:sz w:val="24"/>
          <w:szCs w:val="24"/>
          <w:lang w:val="en-ZW" w:eastAsia="en-ZW"/>
        </w:rPr>
      </w:pPr>
      <w:r w:rsidRPr="00DC6D03">
        <w:rPr>
          <w:rFonts w:ascii="Times New Roman" w:eastAsia="Times New Roman" w:hAnsi="Times New Roman" w:cs="Times New Roman"/>
          <w:b/>
          <w:bCs/>
          <w:color w:val="000000"/>
          <w:sz w:val="24"/>
          <w:szCs w:val="24"/>
          <w:lang w:val="en-ZW" w:eastAsia="en-ZW"/>
        </w:rPr>
        <w:t>Disposition</w:t>
      </w:r>
    </w:p>
    <w:p w14:paraId="4C3D06AD" w14:textId="6CADC569" w:rsidR="001B1478" w:rsidRPr="001B1478" w:rsidRDefault="001B1478" w:rsidP="001B1478">
      <w:pPr>
        <w:spacing w:after="200"/>
        <w:ind w:firstLine="720"/>
        <w:jc w:val="both"/>
        <w:rPr>
          <w:rFonts w:ascii="Times New Roman" w:eastAsia="Times New Roman" w:hAnsi="Times New Roman" w:cs="Times New Roman"/>
          <w:sz w:val="24"/>
          <w:szCs w:val="24"/>
          <w:lang w:val="en-ZW" w:eastAsia="en-ZW"/>
        </w:rPr>
      </w:pPr>
      <w:r w:rsidRPr="001B1478">
        <w:rPr>
          <w:rFonts w:ascii="Times New Roman" w:eastAsia="Times New Roman" w:hAnsi="Times New Roman" w:cs="Times New Roman"/>
          <w:color w:val="000000"/>
          <w:sz w:val="24"/>
          <w:szCs w:val="24"/>
          <w:lang w:val="en-ZW" w:eastAsia="en-ZW"/>
        </w:rPr>
        <w:t>In the result</w:t>
      </w:r>
      <w:r w:rsidR="001B2FF5">
        <w:rPr>
          <w:rFonts w:ascii="Times New Roman" w:eastAsia="Times New Roman" w:hAnsi="Times New Roman" w:cs="Times New Roman"/>
          <w:color w:val="000000"/>
          <w:sz w:val="24"/>
          <w:szCs w:val="24"/>
          <w:lang w:val="en-ZW" w:eastAsia="en-ZW"/>
        </w:rPr>
        <w:t>,</w:t>
      </w:r>
      <w:r w:rsidRPr="001B1478">
        <w:rPr>
          <w:rFonts w:ascii="Times New Roman" w:eastAsia="Times New Roman" w:hAnsi="Times New Roman" w:cs="Times New Roman"/>
          <w:color w:val="000000"/>
          <w:sz w:val="24"/>
          <w:szCs w:val="24"/>
          <w:lang w:val="en-ZW" w:eastAsia="en-ZW"/>
        </w:rPr>
        <w:t xml:space="preserve"> </w:t>
      </w:r>
      <w:r w:rsidR="001B2FF5" w:rsidRPr="001B2FF5">
        <w:rPr>
          <w:rFonts w:ascii="Times New Roman" w:eastAsia="Times New Roman" w:hAnsi="Times New Roman" w:cs="Times New Roman"/>
          <w:b/>
          <w:bCs/>
          <w:color w:val="000000"/>
          <w:sz w:val="24"/>
          <w:szCs w:val="24"/>
          <w:lang w:val="en-ZW" w:eastAsia="en-ZW"/>
        </w:rPr>
        <w:t>IT IS ORDERED THAT</w:t>
      </w:r>
      <w:r w:rsidR="00A85A67">
        <w:rPr>
          <w:rFonts w:ascii="Times New Roman" w:eastAsia="Times New Roman" w:hAnsi="Times New Roman" w:cs="Times New Roman"/>
          <w:color w:val="000000"/>
          <w:sz w:val="24"/>
          <w:szCs w:val="24"/>
          <w:lang w:val="en-ZW" w:eastAsia="en-ZW"/>
        </w:rPr>
        <w:t>:</w:t>
      </w:r>
    </w:p>
    <w:p w14:paraId="2CC895E1" w14:textId="0AA06548" w:rsidR="00165240" w:rsidRDefault="00165240" w:rsidP="00165240">
      <w:pPr>
        <w:numPr>
          <w:ilvl w:val="0"/>
          <w:numId w:val="40"/>
        </w:numPr>
        <w:spacing w:line="360" w:lineRule="auto"/>
        <w:ind w:left="1434" w:hanging="357"/>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 xml:space="preserve">The point in </w:t>
      </w:r>
      <w:r w:rsidRPr="001C4FCB">
        <w:rPr>
          <w:rFonts w:ascii="Times New Roman" w:eastAsia="Times New Roman" w:hAnsi="Times New Roman" w:cs="Times New Roman"/>
          <w:i/>
          <w:iCs/>
          <w:color w:val="000000"/>
          <w:sz w:val="24"/>
          <w:szCs w:val="24"/>
          <w:lang w:val="en-ZW" w:eastAsia="en-ZW"/>
        </w:rPr>
        <w:t>limine</w:t>
      </w:r>
      <w:r>
        <w:rPr>
          <w:rFonts w:ascii="Times New Roman" w:eastAsia="Times New Roman" w:hAnsi="Times New Roman" w:cs="Times New Roman"/>
          <w:color w:val="000000"/>
          <w:sz w:val="24"/>
          <w:szCs w:val="24"/>
          <w:lang w:val="en-ZW" w:eastAsia="en-ZW"/>
        </w:rPr>
        <w:t xml:space="preserve"> be and is hereby dismissed.</w:t>
      </w:r>
    </w:p>
    <w:p w14:paraId="465A2B43" w14:textId="398E26FD" w:rsidR="00165240" w:rsidRPr="00165240" w:rsidRDefault="00165240" w:rsidP="00165240">
      <w:pPr>
        <w:spacing w:line="360" w:lineRule="auto"/>
        <w:ind w:left="1434"/>
        <w:jc w:val="both"/>
        <w:textAlignment w:val="baseline"/>
        <w:rPr>
          <w:rFonts w:ascii="Times New Roman" w:eastAsia="Times New Roman" w:hAnsi="Times New Roman" w:cs="Times New Roman"/>
          <w:color w:val="000000"/>
          <w:sz w:val="4"/>
          <w:szCs w:val="4"/>
          <w:lang w:val="en-ZW" w:eastAsia="en-ZW"/>
        </w:rPr>
      </w:pPr>
    </w:p>
    <w:p w14:paraId="5C35FE93" w14:textId="6ABD3126" w:rsidR="001B1478" w:rsidRDefault="001B1478" w:rsidP="00165240">
      <w:pPr>
        <w:numPr>
          <w:ilvl w:val="0"/>
          <w:numId w:val="40"/>
        </w:numPr>
        <w:spacing w:line="360" w:lineRule="auto"/>
        <w:ind w:left="1434" w:hanging="357"/>
        <w:jc w:val="both"/>
        <w:textAlignment w:val="baseline"/>
        <w:rPr>
          <w:rFonts w:ascii="Times New Roman" w:eastAsia="Times New Roman" w:hAnsi="Times New Roman" w:cs="Times New Roman"/>
          <w:color w:val="000000"/>
          <w:sz w:val="24"/>
          <w:szCs w:val="24"/>
          <w:lang w:val="en-ZW" w:eastAsia="en-ZW"/>
        </w:rPr>
      </w:pPr>
      <w:r w:rsidRPr="001B1478">
        <w:rPr>
          <w:rFonts w:ascii="Times New Roman" w:eastAsia="Times New Roman" w:hAnsi="Times New Roman" w:cs="Times New Roman"/>
          <w:color w:val="000000"/>
          <w:sz w:val="24"/>
          <w:szCs w:val="24"/>
          <w:lang w:val="en-ZW" w:eastAsia="en-ZW"/>
        </w:rPr>
        <w:t>The application for rescission of default judgment under HC</w:t>
      </w:r>
      <w:r w:rsidR="001C4FCB">
        <w:rPr>
          <w:rFonts w:ascii="Times New Roman" w:eastAsia="Times New Roman" w:hAnsi="Times New Roman" w:cs="Times New Roman"/>
          <w:color w:val="000000"/>
          <w:sz w:val="24"/>
          <w:szCs w:val="24"/>
          <w:lang w:val="en-ZW" w:eastAsia="en-ZW"/>
        </w:rPr>
        <w:t xml:space="preserve"> </w:t>
      </w:r>
      <w:r w:rsidRPr="001B1478">
        <w:rPr>
          <w:rFonts w:ascii="Times New Roman" w:eastAsia="Times New Roman" w:hAnsi="Times New Roman" w:cs="Times New Roman"/>
          <w:color w:val="000000"/>
          <w:sz w:val="24"/>
          <w:szCs w:val="24"/>
          <w:lang w:val="en-ZW" w:eastAsia="en-ZW"/>
        </w:rPr>
        <w:t>6085/21 be and is hereby granted</w:t>
      </w:r>
    </w:p>
    <w:p w14:paraId="73489554" w14:textId="77777777" w:rsidR="00472768" w:rsidRPr="00472768" w:rsidRDefault="00472768" w:rsidP="00472768">
      <w:pPr>
        <w:ind w:left="1440"/>
        <w:jc w:val="both"/>
        <w:textAlignment w:val="baseline"/>
        <w:rPr>
          <w:rFonts w:ascii="Times New Roman" w:eastAsia="Times New Roman" w:hAnsi="Times New Roman" w:cs="Times New Roman"/>
          <w:color w:val="000000"/>
          <w:sz w:val="12"/>
          <w:szCs w:val="12"/>
          <w:lang w:val="en-ZW" w:eastAsia="en-ZW"/>
        </w:rPr>
      </w:pPr>
    </w:p>
    <w:p w14:paraId="1E74448A" w14:textId="5EB0A96C" w:rsidR="001B1478" w:rsidRDefault="001B1478" w:rsidP="00165240">
      <w:pPr>
        <w:numPr>
          <w:ilvl w:val="0"/>
          <w:numId w:val="40"/>
        </w:numPr>
        <w:spacing w:line="360" w:lineRule="auto"/>
        <w:ind w:left="1434" w:hanging="357"/>
        <w:jc w:val="both"/>
        <w:textAlignment w:val="baseline"/>
        <w:rPr>
          <w:rFonts w:ascii="Times New Roman" w:eastAsia="Times New Roman" w:hAnsi="Times New Roman" w:cs="Times New Roman"/>
          <w:color w:val="000000"/>
          <w:sz w:val="24"/>
          <w:szCs w:val="24"/>
          <w:lang w:val="en-ZW" w:eastAsia="en-ZW"/>
        </w:rPr>
      </w:pPr>
      <w:r w:rsidRPr="001B1478">
        <w:rPr>
          <w:rFonts w:ascii="Times New Roman" w:eastAsia="Times New Roman" w:hAnsi="Times New Roman" w:cs="Times New Roman"/>
          <w:color w:val="000000"/>
          <w:sz w:val="24"/>
          <w:szCs w:val="24"/>
          <w:lang w:val="en-ZW" w:eastAsia="en-ZW"/>
        </w:rPr>
        <w:t>The parties are hereby ordered to set down the matter under case number HC</w:t>
      </w:r>
      <w:r w:rsidR="00F16DCA">
        <w:rPr>
          <w:rFonts w:ascii="Times New Roman" w:eastAsia="Times New Roman" w:hAnsi="Times New Roman" w:cs="Times New Roman"/>
          <w:color w:val="000000"/>
          <w:sz w:val="24"/>
          <w:szCs w:val="24"/>
          <w:lang w:val="en-ZW" w:eastAsia="en-ZW"/>
        </w:rPr>
        <w:t> </w:t>
      </w:r>
      <w:r w:rsidRPr="001B1478">
        <w:rPr>
          <w:rFonts w:ascii="Times New Roman" w:eastAsia="Times New Roman" w:hAnsi="Times New Roman" w:cs="Times New Roman"/>
          <w:color w:val="000000"/>
          <w:sz w:val="24"/>
          <w:szCs w:val="24"/>
          <w:lang w:val="en-ZW" w:eastAsia="en-ZW"/>
        </w:rPr>
        <w:t>6085/21 for hearing in terms of the rules of court</w:t>
      </w:r>
    </w:p>
    <w:p w14:paraId="047F590E" w14:textId="77777777" w:rsidR="00472768" w:rsidRPr="00472768" w:rsidRDefault="00472768" w:rsidP="00472768">
      <w:pPr>
        <w:jc w:val="both"/>
        <w:textAlignment w:val="baseline"/>
        <w:rPr>
          <w:rFonts w:ascii="Times New Roman" w:eastAsia="Times New Roman" w:hAnsi="Times New Roman" w:cs="Times New Roman"/>
          <w:color w:val="000000"/>
          <w:sz w:val="12"/>
          <w:szCs w:val="12"/>
          <w:lang w:val="en-ZW" w:eastAsia="en-ZW"/>
        </w:rPr>
      </w:pPr>
    </w:p>
    <w:p w14:paraId="6D7634A0" w14:textId="3299322E" w:rsidR="001B1478" w:rsidRPr="001B1478" w:rsidRDefault="00BE34AA" w:rsidP="001B1478">
      <w:pPr>
        <w:numPr>
          <w:ilvl w:val="0"/>
          <w:numId w:val="40"/>
        </w:numPr>
        <w:spacing w:after="200"/>
        <w:ind w:left="1440"/>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Each party shall bear its own costs.</w:t>
      </w:r>
    </w:p>
    <w:p w14:paraId="15C1A1BA" w14:textId="77777777" w:rsidR="005A7074" w:rsidRDefault="005A7074" w:rsidP="00845538">
      <w:pPr>
        <w:jc w:val="both"/>
        <w:rPr>
          <w:rFonts w:ascii="Times New Roman" w:eastAsia="Times New Roman" w:hAnsi="Times New Roman" w:cs="Times New Roman"/>
          <w:color w:val="000000"/>
          <w:sz w:val="24"/>
          <w:szCs w:val="24"/>
          <w:lang w:val="en-ZW" w:eastAsia="en-ZW"/>
        </w:rPr>
      </w:pPr>
    </w:p>
    <w:p w14:paraId="40661657" w14:textId="3A606A67" w:rsidR="00845538" w:rsidRDefault="00845538" w:rsidP="00845538">
      <w:pPr>
        <w:jc w:val="both"/>
        <w:rPr>
          <w:rFonts w:ascii="Times New Roman" w:hAnsi="Times New Roman" w:cs="Times New Roman"/>
          <w:i/>
          <w:sz w:val="24"/>
          <w:szCs w:val="24"/>
        </w:rPr>
      </w:pPr>
    </w:p>
    <w:p w14:paraId="1FDEC6EA" w14:textId="4081BC26" w:rsidR="00F16DCA" w:rsidRDefault="00F16DCA" w:rsidP="00845538">
      <w:pPr>
        <w:jc w:val="both"/>
        <w:rPr>
          <w:rFonts w:ascii="Times New Roman" w:hAnsi="Times New Roman" w:cs="Times New Roman"/>
          <w:i/>
          <w:sz w:val="24"/>
          <w:szCs w:val="24"/>
        </w:rPr>
      </w:pPr>
    </w:p>
    <w:p w14:paraId="4C1BE009" w14:textId="646E9820" w:rsidR="00F16DCA" w:rsidRDefault="00F16DCA" w:rsidP="00845538">
      <w:pPr>
        <w:jc w:val="both"/>
        <w:rPr>
          <w:rFonts w:ascii="Times New Roman" w:hAnsi="Times New Roman" w:cs="Times New Roman"/>
          <w:i/>
          <w:sz w:val="24"/>
          <w:szCs w:val="24"/>
        </w:rPr>
      </w:pPr>
    </w:p>
    <w:p w14:paraId="01CF022F" w14:textId="77777777" w:rsidR="00F16DCA" w:rsidRDefault="00F16DCA" w:rsidP="00845538">
      <w:pPr>
        <w:jc w:val="both"/>
        <w:rPr>
          <w:rFonts w:ascii="Times New Roman" w:hAnsi="Times New Roman" w:cs="Times New Roman"/>
          <w:i/>
          <w:sz w:val="24"/>
          <w:szCs w:val="24"/>
        </w:rPr>
      </w:pPr>
    </w:p>
    <w:p w14:paraId="2773E32B" w14:textId="52F36762" w:rsidR="004A52B9" w:rsidRDefault="001B62D6" w:rsidP="00845538">
      <w:pPr>
        <w:jc w:val="both"/>
        <w:rPr>
          <w:rFonts w:ascii="Times New Roman" w:hAnsi="Times New Roman" w:cs="Times New Roman"/>
          <w:sz w:val="24"/>
          <w:szCs w:val="24"/>
        </w:rPr>
      </w:pPr>
      <w:r>
        <w:rPr>
          <w:rFonts w:ascii="Times New Roman" w:hAnsi="Times New Roman" w:cs="Times New Roman"/>
          <w:i/>
          <w:sz w:val="24"/>
          <w:szCs w:val="24"/>
        </w:rPr>
        <w:t>Mutuso, Taruvinga &amp; Mhiribidi</w:t>
      </w:r>
      <w:r w:rsidR="00493CE6">
        <w:rPr>
          <w:rFonts w:ascii="Times New Roman" w:hAnsi="Times New Roman" w:cs="Times New Roman"/>
          <w:sz w:val="24"/>
          <w:szCs w:val="24"/>
        </w:rPr>
        <w:t>, applicant’s</w:t>
      </w:r>
      <w:r w:rsidR="004A52B9">
        <w:rPr>
          <w:rFonts w:ascii="Times New Roman" w:hAnsi="Times New Roman" w:cs="Times New Roman"/>
          <w:sz w:val="24"/>
          <w:szCs w:val="24"/>
        </w:rPr>
        <w:t xml:space="preserve"> legal practitioners</w:t>
      </w:r>
    </w:p>
    <w:p w14:paraId="23DEC11D" w14:textId="2F5DFF7F" w:rsidR="004A52B9" w:rsidRDefault="00177764" w:rsidP="00845538">
      <w:pPr>
        <w:jc w:val="both"/>
        <w:rPr>
          <w:rFonts w:ascii="Times New Roman" w:hAnsi="Times New Roman" w:cs="Times New Roman"/>
          <w:sz w:val="24"/>
          <w:szCs w:val="24"/>
        </w:rPr>
      </w:pPr>
      <w:r>
        <w:rPr>
          <w:rFonts w:ascii="Times New Roman" w:hAnsi="Times New Roman" w:cs="Times New Roman"/>
          <w:i/>
          <w:sz w:val="24"/>
          <w:szCs w:val="24"/>
        </w:rPr>
        <w:t>Chasi, Maguwudze Legal Practice</w:t>
      </w:r>
      <w:r w:rsidR="004A52B9">
        <w:rPr>
          <w:rFonts w:ascii="Times New Roman" w:hAnsi="Times New Roman" w:cs="Times New Roman"/>
          <w:i/>
          <w:sz w:val="24"/>
          <w:szCs w:val="24"/>
        </w:rPr>
        <w:t>,</w:t>
      </w:r>
      <w:r w:rsidR="00F65D2F">
        <w:rPr>
          <w:rFonts w:ascii="Times New Roman" w:hAnsi="Times New Roman" w:cs="Times New Roman"/>
          <w:sz w:val="24"/>
          <w:szCs w:val="24"/>
        </w:rPr>
        <w:t xml:space="preserve"> first</w:t>
      </w:r>
      <w:r w:rsidR="004A52B9">
        <w:rPr>
          <w:rFonts w:ascii="Times New Roman" w:hAnsi="Times New Roman" w:cs="Times New Roman"/>
          <w:sz w:val="24"/>
          <w:szCs w:val="24"/>
        </w:rPr>
        <w:t xml:space="preserve"> respondent’s legal practitioners</w:t>
      </w:r>
    </w:p>
    <w:p w14:paraId="33A33CDE" w14:textId="77777777" w:rsidR="004C2E2C" w:rsidRPr="004C2E2C" w:rsidRDefault="004C2E2C" w:rsidP="004A52B9">
      <w:pPr>
        <w:spacing w:line="360" w:lineRule="auto"/>
        <w:jc w:val="both"/>
        <w:rPr>
          <w:rFonts w:ascii="Arial" w:hAnsi="Arial" w:cs="Arial"/>
          <w:b/>
          <w:sz w:val="24"/>
          <w:szCs w:val="24"/>
        </w:rPr>
      </w:pPr>
    </w:p>
    <w:sectPr w:rsidR="004C2E2C" w:rsidRPr="004C2E2C"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15387" w14:textId="77777777" w:rsidR="00B13EAC" w:rsidRDefault="00B13EAC" w:rsidP="008B71F1">
      <w:r>
        <w:separator/>
      </w:r>
    </w:p>
  </w:endnote>
  <w:endnote w:type="continuationSeparator" w:id="0">
    <w:p w14:paraId="27E88C9D" w14:textId="77777777" w:rsidR="00B13EAC" w:rsidRDefault="00B13EAC"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0B154" w14:textId="77777777" w:rsidR="00807745" w:rsidRDefault="00807745">
    <w:pPr>
      <w:pStyle w:val="Footer"/>
      <w:jc w:val="right"/>
    </w:pPr>
  </w:p>
  <w:p w14:paraId="093FBDA8" w14:textId="77777777"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E9102" w14:textId="77777777" w:rsidR="00B13EAC" w:rsidRDefault="00B13EAC" w:rsidP="008B71F1">
      <w:r>
        <w:separator/>
      </w:r>
    </w:p>
  </w:footnote>
  <w:footnote w:type="continuationSeparator" w:id="0">
    <w:p w14:paraId="168C5F1B" w14:textId="77777777" w:rsidR="00B13EAC" w:rsidRDefault="00B13EAC"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14:paraId="140ACD21" w14:textId="111BDDBE" w:rsidR="0011683A" w:rsidRDefault="0011683A">
        <w:pPr>
          <w:pStyle w:val="Header"/>
          <w:jc w:val="right"/>
          <w:rPr>
            <w:noProof/>
          </w:rPr>
        </w:pPr>
        <w:r>
          <w:fldChar w:fldCharType="begin"/>
        </w:r>
        <w:r>
          <w:instrText xml:space="preserve"> PAGE   \* MERGEFORMAT </w:instrText>
        </w:r>
        <w:r>
          <w:fldChar w:fldCharType="separate"/>
        </w:r>
        <w:r w:rsidR="0077190D">
          <w:rPr>
            <w:noProof/>
          </w:rPr>
          <w:t>1</w:t>
        </w:r>
        <w:r>
          <w:rPr>
            <w:noProof/>
          </w:rPr>
          <w:fldChar w:fldCharType="end"/>
        </w:r>
      </w:p>
      <w:p w14:paraId="7D6C18B1" w14:textId="2036EB4A" w:rsidR="0011683A" w:rsidRDefault="0011683A">
        <w:pPr>
          <w:pStyle w:val="Header"/>
          <w:jc w:val="right"/>
          <w:rPr>
            <w:noProof/>
          </w:rPr>
        </w:pPr>
        <w:r>
          <w:rPr>
            <w:noProof/>
          </w:rPr>
          <w:t>HH</w:t>
        </w:r>
        <w:r w:rsidR="005A0A01">
          <w:rPr>
            <w:noProof/>
          </w:rPr>
          <w:t xml:space="preserve"> </w:t>
        </w:r>
        <w:r w:rsidR="008B1A52">
          <w:rPr>
            <w:noProof/>
          </w:rPr>
          <w:t>202-23</w:t>
        </w:r>
      </w:p>
      <w:p w14:paraId="4D522F19" w14:textId="77777777" w:rsidR="007243A2" w:rsidRDefault="00803B9F">
        <w:pPr>
          <w:pStyle w:val="Header"/>
          <w:jc w:val="right"/>
          <w:rPr>
            <w:noProof/>
          </w:rPr>
        </w:pPr>
        <w:r>
          <w:rPr>
            <w:noProof/>
          </w:rPr>
          <w:t xml:space="preserve">HC </w:t>
        </w:r>
        <w:r w:rsidR="007243A2">
          <w:rPr>
            <w:noProof/>
          </w:rPr>
          <w:t>4345/22</w:t>
        </w:r>
      </w:p>
      <w:p w14:paraId="36FC36DC" w14:textId="6211E3E7" w:rsidR="0011683A" w:rsidRDefault="007243A2">
        <w:pPr>
          <w:pStyle w:val="Header"/>
          <w:jc w:val="right"/>
        </w:pPr>
        <w:r>
          <w:rPr>
            <w:noProof/>
          </w:rPr>
          <w:t>REF CASE: HC 6085/2</w:t>
        </w:r>
        <w:r w:rsidR="00E61193">
          <w:rPr>
            <w:noProof/>
          </w:rPr>
          <w:t>1</w:t>
        </w:r>
      </w:p>
    </w:sdtContent>
  </w:sdt>
  <w:p w14:paraId="04D179CE" w14:textId="77777777"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867"/>
    <w:multiLevelType w:val="hybridMultilevel"/>
    <w:tmpl w:val="5ADAC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8953113"/>
    <w:multiLevelType w:val="multilevel"/>
    <w:tmpl w:val="C7BC2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7"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D887126"/>
    <w:multiLevelType w:val="hybridMultilevel"/>
    <w:tmpl w:val="050037E0"/>
    <w:lvl w:ilvl="0" w:tplc="BA56E9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39"/>
  </w:num>
  <w:num w:numId="3">
    <w:abstractNumId w:val="13"/>
  </w:num>
  <w:num w:numId="4">
    <w:abstractNumId w:val="12"/>
  </w:num>
  <w:num w:numId="5">
    <w:abstractNumId w:val="19"/>
  </w:num>
  <w:num w:numId="6">
    <w:abstractNumId w:val="21"/>
  </w:num>
  <w:num w:numId="7">
    <w:abstractNumId w:val="9"/>
  </w:num>
  <w:num w:numId="8">
    <w:abstractNumId w:val="22"/>
  </w:num>
  <w:num w:numId="9">
    <w:abstractNumId w:val="38"/>
  </w:num>
  <w:num w:numId="10">
    <w:abstractNumId w:val="34"/>
  </w:num>
  <w:num w:numId="11">
    <w:abstractNumId w:val="36"/>
  </w:num>
  <w:num w:numId="12">
    <w:abstractNumId w:val="24"/>
  </w:num>
  <w:num w:numId="13">
    <w:abstractNumId w:val="17"/>
  </w:num>
  <w:num w:numId="14">
    <w:abstractNumId w:val="1"/>
  </w:num>
  <w:num w:numId="15">
    <w:abstractNumId w:val="27"/>
  </w:num>
  <w:num w:numId="16">
    <w:abstractNumId w:val="20"/>
  </w:num>
  <w:num w:numId="17">
    <w:abstractNumId w:val="15"/>
  </w:num>
  <w:num w:numId="18">
    <w:abstractNumId w:val="2"/>
  </w:num>
  <w:num w:numId="19">
    <w:abstractNumId w:val="32"/>
  </w:num>
  <w:num w:numId="20">
    <w:abstractNumId w:val="14"/>
  </w:num>
  <w:num w:numId="21">
    <w:abstractNumId w:val="3"/>
  </w:num>
  <w:num w:numId="22">
    <w:abstractNumId w:val="26"/>
  </w:num>
  <w:num w:numId="23">
    <w:abstractNumId w:val="37"/>
  </w:num>
  <w:num w:numId="24">
    <w:abstractNumId w:val="7"/>
  </w:num>
  <w:num w:numId="25">
    <w:abstractNumId w:val="35"/>
  </w:num>
  <w:num w:numId="26">
    <w:abstractNumId w:val="10"/>
  </w:num>
  <w:num w:numId="27">
    <w:abstractNumId w:val="29"/>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8"/>
  </w:num>
  <w:num w:numId="33">
    <w:abstractNumId w:val="33"/>
  </w:num>
  <w:num w:numId="34">
    <w:abstractNumId w:val="16"/>
  </w:num>
  <w:num w:numId="35">
    <w:abstractNumId w:val="31"/>
  </w:num>
  <w:num w:numId="36">
    <w:abstractNumId w:val="4"/>
  </w:num>
  <w:num w:numId="37">
    <w:abstractNumId w:val="25"/>
  </w:num>
  <w:num w:numId="38">
    <w:abstractNumId w:val="28"/>
  </w:num>
  <w:num w:numId="39">
    <w:abstractNumId w:val="0"/>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109D"/>
    <w:rsid w:val="00004A3A"/>
    <w:rsid w:val="000054D9"/>
    <w:rsid w:val="00006A1F"/>
    <w:rsid w:val="00007E12"/>
    <w:rsid w:val="00012374"/>
    <w:rsid w:val="00013341"/>
    <w:rsid w:val="000144EF"/>
    <w:rsid w:val="00014D88"/>
    <w:rsid w:val="00014E2E"/>
    <w:rsid w:val="0001597D"/>
    <w:rsid w:val="00016CF3"/>
    <w:rsid w:val="00021A86"/>
    <w:rsid w:val="00021EAE"/>
    <w:rsid w:val="00022BFE"/>
    <w:rsid w:val="00022D66"/>
    <w:rsid w:val="00023FE9"/>
    <w:rsid w:val="00024127"/>
    <w:rsid w:val="000256EA"/>
    <w:rsid w:val="00025F23"/>
    <w:rsid w:val="000266F4"/>
    <w:rsid w:val="0003015C"/>
    <w:rsid w:val="000317B2"/>
    <w:rsid w:val="00032262"/>
    <w:rsid w:val="00032327"/>
    <w:rsid w:val="0003314D"/>
    <w:rsid w:val="00034661"/>
    <w:rsid w:val="00034E7E"/>
    <w:rsid w:val="000375A0"/>
    <w:rsid w:val="00037A4D"/>
    <w:rsid w:val="00042C5E"/>
    <w:rsid w:val="00043535"/>
    <w:rsid w:val="000435E0"/>
    <w:rsid w:val="00043891"/>
    <w:rsid w:val="0004423F"/>
    <w:rsid w:val="0004504D"/>
    <w:rsid w:val="000460B1"/>
    <w:rsid w:val="000470E5"/>
    <w:rsid w:val="0004754F"/>
    <w:rsid w:val="0004789C"/>
    <w:rsid w:val="00047C70"/>
    <w:rsid w:val="00052594"/>
    <w:rsid w:val="0005268C"/>
    <w:rsid w:val="0005298D"/>
    <w:rsid w:val="00052AE6"/>
    <w:rsid w:val="00054426"/>
    <w:rsid w:val="00055BFD"/>
    <w:rsid w:val="00056CEA"/>
    <w:rsid w:val="00060E1A"/>
    <w:rsid w:val="00062C94"/>
    <w:rsid w:val="00062D0D"/>
    <w:rsid w:val="0006363A"/>
    <w:rsid w:val="00063BA6"/>
    <w:rsid w:val="0006405F"/>
    <w:rsid w:val="0006441D"/>
    <w:rsid w:val="0006473E"/>
    <w:rsid w:val="00064DA8"/>
    <w:rsid w:val="00066391"/>
    <w:rsid w:val="0006646E"/>
    <w:rsid w:val="000678B2"/>
    <w:rsid w:val="00067D02"/>
    <w:rsid w:val="00070464"/>
    <w:rsid w:val="00070C1A"/>
    <w:rsid w:val="0007238A"/>
    <w:rsid w:val="00072783"/>
    <w:rsid w:val="0007304D"/>
    <w:rsid w:val="0007442C"/>
    <w:rsid w:val="00075307"/>
    <w:rsid w:val="00076E94"/>
    <w:rsid w:val="0007738E"/>
    <w:rsid w:val="000773DF"/>
    <w:rsid w:val="00080350"/>
    <w:rsid w:val="00081B22"/>
    <w:rsid w:val="00082E02"/>
    <w:rsid w:val="00083BCE"/>
    <w:rsid w:val="000842EA"/>
    <w:rsid w:val="0008655D"/>
    <w:rsid w:val="00086F68"/>
    <w:rsid w:val="000900A8"/>
    <w:rsid w:val="00090B76"/>
    <w:rsid w:val="000920F9"/>
    <w:rsid w:val="00092716"/>
    <w:rsid w:val="00095B5A"/>
    <w:rsid w:val="0009640E"/>
    <w:rsid w:val="0009657F"/>
    <w:rsid w:val="000965CC"/>
    <w:rsid w:val="00096CE2"/>
    <w:rsid w:val="000A08AB"/>
    <w:rsid w:val="000A0AB8"/>
    <w:rsid w:val="000A0AF5"/>
    <w:rsid w:val="000A1668"/>
    <w:rsid w:val="000A1A09"/>
    <w:rsid w:val="000A4625"/>
    <w:rsid w:val="000A505C"/>
    <w:rsid w:val="000A5B41"/>
    <w:rsid w:val="000A651E"/>
    <w:rsid w:val="000B00E0"/>
    <w:rsid w:val="000B17C0"/>
    <w:rsid w:val="000B1E47"/>
    <w:rsid w:val="000B225A"/>
    <w:rsid w:val="000B2AE2"/>
    <w:rsid w:val="000B2D5D"/>
    <w:rsid w:val="000B3DCB"/>
    <w:rsid w:val="000B6148"/>
    <w:rsid w:val="000B6FB9"/>
    <w:rsid w:val="000C018F"/>
    <w:rsid w:val="000C0A56"/>
    <w:rsid w:val="000C0B78"/>
    <w:rsid w:val="000C1A90"/>
    <w:rsid w:val="000C20E9"/>
    <w:rsid w:val="000C6999"/>
    <w:rsid w:val="000C798C"/>
    <w:rsid w:val="000D01F0"/>
    <w:rsid w:val="000D0B03"/>
    <w:rsid w:val="000D1709"/>
    <w:rsid w:val="000D1D97"/>
    <w:rsid w:val="000D1DD3"/>
    <w:rsid w:val="000D23AC"/>
    <w:rsid w:val="000D2B40"/>
    <w:rsid w:val="000D2CDC"/>
    <w:rsid w:val="000D3477"/>
    <w:rsid w:val="000D3F71"/>
    <w:rsid w:val="000D5F51"/>
    <w:rsid w:val="000E0BB7"/>
    <w:rsid w:val="000E0E24"/>
    <w:rsid w:val="000E10A5"/>
    <w:rsid w:val="000E58C8"/>
    <w:rsid w:val="000E5C45"/>
    <w:rsid w:val="000E62A6"/>
    <w:rsid w:val="000E6E0A"/>
    <w:rsid w:val="000E6F47"/>
    <w:rsid w:val="000E70F0"/>
    <w:rsid w:val="000E726D"/>
    <w:rsid w:val="000F1963"/>
    <w:rsid w:val="000F23D1"/>
    <w:rsid w:val="000F281D"/>
    <w:rsid w:val="000F2AC3"/>
    <w:rsid w:val="000F2D0A"/>
    <w:rsid w:val="000F36BD"/>
    <w:rsid w:val="000F4495"/>
    <w:rsid w:val="000F45EA"/>
    <w:rsid w:val="000F478A"/>
    <w:rsid w:val="000F73F9"/>
    <w:rsid w:val="0010154D"/>
    <w:rsid w:val="00101B3C"/>
    <w:rsid w:val="001020C4"/>
    <w:rsid w:val="00104C6F"/>
    <w:rsid w:val="001113AA"/>
    <w:rsid w:val="001114CA"/>
    <w:rsid w:val="001114EA"/>
    <w:rsid w:val="0011198F"/>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6E9D"/>
    <w:rsid w:val="001271B5"/>
    <w:rsid w:val="001316CF"/>
    <w:rsid w:val="00131B1B"/>
    <w:rsid w:val="00134177"/>
    <w:rsid w:val="00134385"/>
    <w:rsid w:val="001343E3"/>
    <w:rsid w:val="00136033"/>
    <w:rsid w:val="00140B14"/>
    <w:rsid w:val="00141221"/>
    <w:rsid w:val="00142C9F"/>
    <w:rsid w:val="0014303C"/>
    <w:rsid w:val="00143477"/>
    <w:rsid w:val="001439E1"/>
    <w:rsid w:val="00144157"/>
    <w:rsid w:val="00144335"/>
    <w:rsid w:val="00146140"/>
    <w:rsid w:val="0014626E"/>
    <w:rsid w:val="00146978"/>
    <w:rsid w:val="001507BC"/>
    <w:rsid w:val="00152D28"/>
    <w:rsid w:val="0015305D"/>
    <w:rsid w:val="001531BB"/>
    <w:rsid w:val="001534D6"/>
    <w:rsid w:val="00154198"/>
    <w:rsid w:val="00154BDA"/>
    <w:rsid w:val="00154D6A"/>
    <w:rsid w:val="001562CB"/>
    <w:rsid w:val="001571F6"/>
    <w:rsid w:val="00157533"/>
    <w:rsid w:val="00157B14"/>
    <w:rsid w:val="00157C25"/>
    <w:rsid w:val="00157F39"/>
    <w:rsid w:val="00162DA8"/>
    <w:rsid w:val="00164D71"/>
    <w:rsid w:val="00165240"/>
    <w:rsid w:val="001654B0"/>
    <w:rsid w:val="00166991"/>
    <w:rsid w:val="001671AB"/>
    <w:rsid w:val="00167310"/>
    <w:rsid w:val="00167AEB"/>
    <w:rsid w:val="00167EF0"/>
    <w:rsid w:val="00171673"/>
    <w:rsid w:val="00172392"/>
    <w:rsid w:val="00173E5A"/>
    <w:rsid w:val="0017548C"/>
    <w:rsid w:val="00175C7E"/>
    <w:rsid w:val="00177764"/>
    <w:rsid w:val="001817D2"/>
    <w:rsid w:val="001819AD"/>
    <w:rsid w:val="00182872"/>
    <w:rsid w:val="001828A4"/>
    <w:rsid w:val="00182A4F"/>
    <w:rsid w:val="00185270"/>
    <w:rsid w:val="00186248"/>
    <w:rsid w:val="00186459"/>
    <w:rsid w:val="0018725B"/>
    <w:rsid w:val="00187B01"/>
    <w:rsid w:val="00190206"/>
    <w:rsid w:val="00191051"/>
    <w:rsid w:val="00195E0D"/>
    <w:rsid w:val="001972CA"/>
    <w:rsid w:val="0019747E"/>
    <w:rsid w:val="00197D96"/>
    <w:rsid w:val="001A0ADD"/>
    <w:rsid w:val="001A1428"/>
    <w:rsid w:val="001A21C8"/>
    <w:rsid w:val="001A2C23"/>
    <w:rsid w:val="001A3F55"/>
    <w:rsid w:val="001A3FB8"/>
    <w:rsid w:val="001A67BD"/>
    <w:rsid w:val="001A6D0D"/>
    <w:rsid w:val="001A7A9B"/>
    <w:rsid w:val="001B066A"/>
    <w:rsid w:val="001B0678"/>
    <w:rsid w:val="001B072B"/>
    <w:rsid w:val="001B13D9"/>
    <w:rsid w:val="001B1478"/>
    <w:rsid w:val="001B166B"/>
    <w:rsid w:val="001B2FF5"/>
    <w:rsid w:val="001B462C"/>
    <w:rsid w:val="001B614B"/>
    <w:rsid w:val="001B62D6"/>
    <w:rsid w:val="001B7583"/>
    <w:rsid w:val="001C0CB4"/>
    <w:rsid w:val="001C128F"/>
    <w:rsid w:val="001C27D2"/>
    <w:rsid w:val="001C2C90"/>
    <w:rsid w:val="001C2CC1"/>
    <w:rsid w:val="001C2D50"/>
    <w:rsid w:val="001C316C"/>
    <w:rsid w:val="001C4FCB"/>
    <w:rsid w:val="001C731C"/>
    <w:rsid w:val="001C766E"/>
    <w:rsid w:val="001D0CC6"/>
    <w:rsid w:val="001D1B00"/>
    <w:rsid w:val="001D3441"/>
    <w:rsid w:val="001D501B"/>
    <w:rsid w:val="001D5B5E"/>
    <w:rsid w:val="001D67C4"/>
    <w:rsid w:val="001D7E5D"/>
    <w:rsid w:val="001D7FD7"/>
    <w:rsid w:val="001E132A"/>
    <w:rsid w:val="001E2898"/>
    <w:rsid w:val="001E31C5"/>
    <w:rsid w:val="001E3310"/>
    <w:rsid w:val="001E5288"/>
    <w:rsid w:val="001E67DB"/>
    <w:rsid w:val="001E77B7"/>
    <w:rsid w:val="001F32C3"/>
    <w:rsid w:val="001F42F8"/>
    <w:rsid w:val="001F493C"/>
    <w:rsid w:val="001F5934"/>
    <w:rsid w:val="00200359"/>
    <w:rsid w:val="00200AC5"/>
    <w:rsid w:val="00200EF5"/>
    <w:rsid w:val="00202629"/>
    <w:rsid w:val="002068BC"/>
    <w:rsid w:val="00206E04"/>
    <w:rsid w:val="00206F3C"/>
    <w:rsid w:val="0021060B"/>
    <w:rsid w:val="00210A15"/>
    <w:rsid w:val="00211827"/>
    <w:rsid w:val="002125E4"/>
    <w:rsid w:val="002126CB"/>
    <w:rsid w:val="00212DB1"/>
    <w:rsid w:val="0021318C"/>
    <w:rsid w:val="002136C7"/>
    <w:rsid w:val="002137F3"/>
    <w:rsid w:val="00213BF7"/>
    <w:rsid w:val="002145DD"/>
    <w:rsid w:val="00214C38"/>
    <w:rsid w:val="002164B6"/>
    <w:rsid w:val="00217405"/>
    <w:rsid w:val="00220272"/>
    <w:rsid w:val="00223D16"/>
    <w:rsid w:val="00224F46"/>
    <w:rsid w:val="0022560C"/>
    <w:rsid w:val="00225FEF"/>
    <w:rsid w:val="002264B0"/>
    <w:rsid w:val="002266AF"/>
    <w:rsid w:val="00230616"/>
    <w:rsid w:val="00230B3B"/>
    <w:rsid w:val="00234674"/>
    <w:rsid w:val="00237B3A"/>
    <w:rsid w:val="00240054"/>
    <w:rsid w:val="00241AAD"/>
    <w:rsid w:val="002422EE"/>
    <w:rsid w:val="00244AE5"/>
    <w:rsid w:val="00245016"/>
    <w:rsid w:val="00245E1D"/>
    <w:rsid w:val="002465F6"/>
    <w:rsid w:val="002466F5"/>
    <w:rsid w:val="00247126"/>
    <w:rsid w:val="00247DA9"/>
    <w:rsid w:val="002506D8"/>
    <w:rsid w:val="00250894"/>
    <w:rsid w:val="00251079"/>
    <w:rsid w:val="002512E1"/>
    <w:rsid w:val="002517FA"/>
    <w:rsid w:val="00251EE8"/>
    <w:rsid w:val="00252A3A"/>
    <w:rsid w:val="00252EF1"/>
    <w:rsid w:val="00252EF6"/>
    <w:rsid w:val="0025335D"/>
    <w:rsid w:val="002537BF"/>
    <w:rsid w:val="00253AFA"/>
    <w:rsid w:val="00254897"/>
    <w:rsid w:val="00257465"/>
    <w:rsid w:val="00260E9D"/>
    <w:rsid w:val="002628D8"/>
    <w:rsid w:val="00263899"/>
    <w:rsid w:val="002650BC"/>
    <w:rsid w:val="0026559D"/>
    <w:rsid w:val="00265B81"/>
    <w:rsid w:val="0026612A"/>
    <w:rsid w:val="0026628B"/>
    <w:rsid w:val="00271968"/>
    <w:rsid w:val="00271AC1"/>
    <w:rsid w:val="00271C54"/>
    <w:rsid w:val="00272DB4"/>
    <w:rsid w:val="00275052"/>
    <w:rsid w:val="002753AA"/>
    <w:rsid w:val="0027611E"/>
    <w:rsid w:val="00276234"/>
    <w:rsid w:val="00277058"/>
    <w:rsid w:val="002779EE"/>
    <w:rsid w:val="00280990"/>
    <w:rsid w:val="00280B04"/>
    <w:rsid w:val="002818E6"/>
    <w:rsid w:val="00283451"/>
    <w:rsid w:val="00283B02"/>
    <w:rsid w:val="00284778"/>
    <w:rsid w:val="0028586F"/>
    <w:rsid w:val="00285BE4"/>
    <w:rsid w:val="00286212"/>
    <w:rsid w:val="00286612"/>
    <w:rsid w:val="00286BF3"/>
    <w:rsid w:val="00286D2B"/>
    <w:rsid w:val="00287536"/>
    <w:rsid w:val="00292753"/>
    <w:rsid w:val="002938DA"/>
    <w:rsid w:val="0029594A"/>
    <w:rsid w:val="00296350"/>
    <w:rsid w:val="00296734"/>
    <w:rsid w:val="002974D0"/>
    <w:rsid w:val="002A0700"/>
    <w:rsid w:val="002A15A6"/>
    <w:rsid w:val="002A255F"/>
    <w:rsid w:val="002A3535"/>
    <w:rsid w:val="002A4515"/>
    <w:rsid w:val="002A4D48"/>
    <w:rsid w:val="002A5CE8"/>
    <w:rsid w:val="002A5CF1"/>
    <w:rsid w:val="002A61AB"/>
    <w:rsid w:val="002B1473"/>
    <w:rsid w:val="002B1E71"/>
    <w:rsid w:val="002B39C3"/>
    <w:rsid w:val="002B47A4"/>
    <w:rsid w:val="002B698E"/>
    <w:rsid w:val="002B6BEB"/>
    <w:rsid w:val="002B6F31"/>
    <w:rsid w:val="002B75AA"/>
    <w:rsid w:val="002C2B5C"/>
    <w:rsid w:val="002C3156"/>
    <w:rsid w:val="002C32B5"/>
    <w:rsid w:val="002C58FF"/>
    <w:rsid w:val="002C60A8"/>
    <w:rsid w:val="002C64FA"/>
    <w:rsid w:val="002C7310"/>
    <w:rsid w:val="002C7CA6"/>
    <w:rsid w:val="002C7F1D"/>
    <w:rsid w:val="002D138C"/>
    <w:rsid w:val="002D1993"/>
    <w:rsid w:val="002D1FAF"/>
    <w:rsid w:val="002D49E0"/>
    <w:rsid w:val="002D4BB1"/>
    <w:rsid w:val="002D5958"/>
    <w:rsid w:val="002E0413"/>
    <w:rsid w:val="002E0533"/>
    <w:rsid w:val="002E1D11"/>
    <w:rsid w:val="002E2626"/>
    <w:rsid w:val="002E47D4"/>
    <w:rsid w:val="002E626B"/>
    <w:rsid w:val="002E629C"/>
    <w:rsid w:val="002F0E37"/>
    <w:rsid w:val="002F3096"/>
    <w:rsid w:val="002F3FD6"/>
    <w:rsid w:val="002F44E9"/>
    <w:rsid w:val="002F4697"/>
    <w:rsid w:val="002F491B"/>
    <w:rsid w:val="002F6008"/>
    <w:rsid w:val="002F62E5"/>
    <w:rsid w:val="002F673A"/>
    <w:rsid w:val="002F722A"/>
    <w:rsid w:val="003004A1"/>
    <w:rsid w:val="00300A38"/>
    <w:rsid w:val="003018E8"/>
    <w:rsid w:val="003025F2"/>
    <w:rsid w:val="0030263B"/>
    <w:rsid w:val="00302B52"/>
    <w:rsid w:val="00302B67"/>
    <w:rsid w:val="00304E5E"/>
    <w:rsid w:val="00305FCF"/>
    <w:rsid w:val="00306FA4"/>
    <w:rsid w:val="003078F5"/>
    <w:rsid w:val="00307DE2"/>
    <w:rsid w:val="00310D42"/>
    <w:rsid w:val="003115B4"/>
    <w:rsid w:val="00311E16"/>
    <w:rsid w:val="00316C7A"/>
    <w:rsid w:val="003171D2"/>
    <w:rsid w:val="00317E7C"/>
    <w:rsid w:val="003208F8"/>
    <w:rsid w:val="003257C9"/>
    <w:rsid w:val="00325B90"/>
    <w:rsid w:val="0032603D"/>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A24"/>
    <w:rsid w:val="00345D9C"/>
    <w:rsid w:val="00347CA0"/>
    <w:rsid w:val="00350356"/>
    <w:rsid w:val="00350B33"/>
    <w:rsid w:val="0035182F"/>
    <w:rsid w:val="00351B7A"/>
    <w:rsid w:val="00352154"/>
    <w:rsid w:val="00352689"/>
    <w:rsid w:val="00352765"/>
    <w:rsid w:val="00353EAD"/>
    <w:rsid w:val="00355AD6"/>
    <w:rsid w:val="003564BB"/>
    <w:rsid w:val="0035651A"/>
    <w:rsid w:val="00357B88"/>
    <w:rsid w:val="00360394"/>
    <w:rsid w:val="003635DE"/>
    <w:rsid w:val="003646A4"/>
    <w:rsid w:val="00365864"/>
    <w:rsid w:val="00366290"/>
    <w:rsid w:val="00366B4C"/>
    <w:rsid w:val="003673D8"/>
    <w:rsid w:val="00371234"/>
    <w:rsid w:val="00372890"/>
    <w:rsid w:val="00377FDC"/>
    <w:rsid w:val="00380ACB"/>
    <w:rsid w:val="00382351"/>
    <w:rsid w:val="00385339"/>
    <w:rsid w:val="0038542B"/>
    <w:rsid w:val="003854B8"/>
    <w:rsid w:val="00385C6E"/>
    <w:rsid w:val="00385E4C"/>
    <w:rsid w:val="00387265"/>
    <w:rsid w:val="00387923"/>
    <w:rsid w:val="00387FB9"/>
    <w:rsid w:val="003906CB"/>
    <w:rsid w:val="00391EE5"/>
    <w:rsid w:val="00391F10"/>
    <w:rsid w:val="00394202"/>
    <w:rsid w:val="00394860"/>
    <w:rsid w:val="0039514B"/>
    <w:rsid w:val="0039559E"/>
    <w:rsid w:val="00396101"/>
    <w:rsid w:val="00397178"/>
    <w:rsid w:val="003A0335"/>
    <w:rsid w:val="003A06AE"/>
    <w:rsid w:val="003A36BA"/>
    <w:rsid w:val="003A3F51"/>
    <w:rsid w:val="003A3FA7"/>
    <w:rsid w:val="003A411F"/>
    <w:rsid w:val="003A5868"/>
    <w:rsid w:val="003A7638"/>
    <w:rsid w:val="003B0090"/>
    <w:rsid w:val="003B0D1B"/>
    <w:rsid w:val="003B311D"/>
    <w:rsid w:val="003B440C"/>
    <w:rsid w:val="003B6AA4"/>
    <w:rsid w:val="003B7B0F"/>
    <w:rsid w:val="003C1697"/>
    <w:rsid w:val="003C1DE0"/>
    <w:rsid w:val="003C1F46"/>
    <w:rsid w:val="003C2951"/>
    <w:rsid w:val="003C2BC3"/>
    <w:rsid w:val="003C6EF2"/>
    <w:rsid w:val="003D15BA"/>
    <w:rsid w:val="003D21C3"/>
    <w:rsid w:val="003D271D"/>
    <w:rsid w:val="003D634D"/>
    <w:rsid w:val="003D72EE"/>
    <w:rsid w:val="003D79A3"/>
    <w:rsid w:val="003E26D2"/>
    <w:rsid w:val="003E38C6"/>
    <w:rsid w:val="003E3B92"/>
    <w:rsid w:val="003E3C4D"/>
    <w:rsid w:val="003E6E98"/>
    <w:rsid w:val="003E70FD"/>
    <w:rsid w:val="003F0963"/>
    <w:rsid w:val="003F1156"/>
    <w:rsid w:val="003F1B08"/>
    <w:rsid w:val="003F4E90"/>
    <w:rsid w:val="003F6835"/>
    <w:rsid w:val="004011A3"/>
    <w:rsid w:val="00401D9E"/>
    <w:rsid w:val="00402191"/>
    <w:rsid w:val="0040399F"/>
    <w:rsid w:val="00403B97"/>
    <w:rsid w:val="00404C87"/>
    <w:rsid w:val="00405648"/>
    <w:rsid w:val="00406A53"/>
    <w:rsid w:val="0040700F"/>
    <w:rsid w:val="0040755C"/>
    <w:rsid w:val="00407973"/>
    <w:rsid w:val="004108DB"/>
    <w:rsid w:val="00411D3F"/>
    <w:rsid w:val="00411D73"/>
    <w:rsid w:val="00411EAC"/>
    <w:rsid w:val="004125D7"/>
    <w:rsid w:val="0041287F"/>
    <w:rsid w:val="0041288D"/>
    <w:rsid w:val="0041398C"/>
    <w:rsid w:val="004177C2"/>
    <w:rsid w:val="00417CDF"/>
    <w:rsid w:val="0042061F"/>
    <w:rsid w:val="00420899"/>
    <w:rsid w:val="00423D54"/>
    <w:rsid w:val="00425B8D"/>
    <w:rsid w:val="00426843"/>
    <w:rsid w:val="004270DD"/>
    <w:rsid w:val="00427277"/>
    <w:rsid w:val="00427ED9"/>
    <w:rsid w:val="00430A34"/>
    <w:rsid w:val="0043117C"/>
    <w:rsid w:val="00431C29"/>
    <w:rsid w:val="00431FAC"/>
    <w:rsid w:val="00432040"/>
    <w:rsid w:val="004320D3"/>
    <w:rsid w:val="00432232"/>
    <w:rsid w:val="00433B0F"/>
    <w:rsid w:val="004348E9"/>
    <w:rsid w:val="004360FF"/>
    <w:rsid w:val="00436122"/>
    <w:rsid w:val="00436B99"/>
    <w:rsid w:val="004372F7"/>
    <w:rsid w:val="004377CD"/>
    <w:rsid w:val="00437B49"/>
    <w:rsid w:val="004403C9"/>
    <w:rsid w:val="00440ED8"/>
    <w:rsid w:val="004413C7"/>
    <w:rsid w:val="00442E96"/>
    <w:rsid w:val="0044364D"/>
    <w:rsid w:val="004442F2"/>
    <w:rsid w:val="00445149"/>
    <w:rsid w:val="00445F67"/>
    <w:rsid w:val="00446BF6"/>
    <w:rsid w:val="0044742D"/>
    <w:rsid w:val="004475BD"/>
    <w:rsid w:val="004478C8"/>
    <w:rsid w:val="00452D46"/>
    <w:rsid w:val="00453E71"/>
    <w:rsid w:val="00454921"/>
    <w:rsid w:val="00455608"/>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6E3C"/>
    <w:rsid w:val="00467580"/>
    <w:rsid w:val="00471103"/>
    <w:rsid w:val="0047189D"/>
    <w:rsid w:val="004725D2"/>
    <w:rsid w:val="00472768"/>
    <w:rsid w:val="00472F0E"/>
    <w:rsid w:val="004735FD"/>
    <w:rsid w:val="00474499"/>
    <w:rsid w:val="00474AD9"/>
    <w:rsid w:val="00475BFC"/>
    <w:rsid w:val="004762B3"/>
    <w:rsid w:val="00476350"/>
    <w:rsid w:val="00476653"/>
    <w:rsid w:val="00476A94"/>
    <w:rsid w:val="00476D9E"/>
    <w:rsid w:val="00480A66"/>
    <w:rsid w:val="00480DA0"/>
    <w:rsid w:val="004821C7"/>
    <w:rsid w:val="00482382"/>
    <w:rsid w:val="0048374B"/>
    <w:rsid w:val="00483B19"/>
    <w:rsid w:val="00484495"/>
    <w:rsid w:val="004847A1"/>
    <w:rsid w:val="00484C09"/>
    <w:rsid w:val="00484C39"/>
    <w:rsid w:val="00485600"/>
    <w:rsid w:val="00486379"/>
    <w:rsid w:val="00486858"/>
    <w:rsid w:val="004868C1"/>
    <w:rsid w:val="00487C66"/>
    <w:rsid w:val="00490027"/>
    <w:rsid w:val="00491A0F"/>
    <w:rsid w:val="00493CE6"/>
    <w:rsid w:val="00494E1D"/>
    <w:rsid w:val="00495C37"/>
    <w:rsid w:val="00496DB8"/>
    <w:rsid w:val="00496F72"/>
    <w:rsid w:val="00497238"/>
    <w:rsid w:val="004A0EBD"/>
    <w:rsid w:val="004A11F4"/>
    <w:rsid w:val="004A1905"/>
    <w:rsid w:val="004A2AC6"/>
    <w:rsid w:val="004A3884"/>
    <w:rsid w:val="004A52B9"/>
    <w:rsid w:val="004A59F2"/>
    <w:rsid w:val="004A5F7B"/>
    <w:rsid w:val="004A6042"/>
    <w:rsid w:val="004A6C22"/>
    <w:rsid w:val="004A7ABA"/>
    <w:rsid w:val="004B023C"/>
    <w:rsid w:val="004B13CE"/>
    <w:rsid w:val="004B1BC4"/>
    <w:rsid w:val="004B29C3"/>
    <w:rsid w:val="004B35D8"/>
    <w:rsid w:val="004B43D9"/>
    <w:rsid w:val="004B4A50"/>
    <w:rsid w:val="004B4ACB"/>
    <w:rsid w:val="004B4B0F"/>
    <w:rsid w:val="004B593C"/>
    <w:rsid w:val="004B66E9"/>
    <w:rsid w:val="004B6F5B"/>
    <w:rsid w:val="004B7681"/>
    <w:rsid w:val="004C0E89"/>
    <w:rsid w:val="004C20EA"/>
    <w:rsid w:val="004C26FF"/>
    <w:rsid w:val="004C2E2C"/>
    <w:rsid w:val="004C411C"/>
    <w:rsid w:val="004C5932"/>
    <w:rsid w:val="004C5DCE"/>
    <w:rsid w:val="004C7F57"/>
    <w:rsid w:val="004D0EF4"/>
    <w:rsid w:val="004D5C48"/>
    <w:rsid w:val="004D727C"/>
    <w:rsid w:val="004E09F7"/>
    <w:rsid w:val="004E21D8"/>
    <w:rsid w:val="004E2573"/>
    <w:rsid w:val="004E3C5D"/>
    <w:rsid w:val="004E3E6D"/>
    <w:rsid w:val="004E4A6B"/>
    <w:rsid w:val="004E4FE5"/>
    <w:rsid w:val="004E52ED"/>
    <w:rsid w:val="004E734A"/>
    <w:rsid w:val="004F01D2"/>
    <w:rsid w:val="004F1940"/>
    <w:rsid w:val="004F2145"/>
    <w:rsid w:val="004F2A51"/>
    <w:rsid w:val="004F41BC"/>
    <w:rsid w:val="004F4F40"/>
    <w:rsid w:val="004F589C"/>
    <w:rsid w:val="004F6B81"/>
    <w:rsid w:val="004F7979"/>
    <w:rsid w:val="00500EF4"/>
    <w:rsid w:val="00501690"/>
    <w:rsid w:val="00501D04"/>
    <w:rsid w:val="00504050"/>
    <w:rsid w:val="00504BA5"/>
    <w:rsid w:val="00505CE6"/>
    <w:rsid w:val="0050744E"/>
    <w:rsid w:val="00510B40"/>
    <w:rsid w:val="00513593"/>
    <w:rsid w:val="005135EB"/>
    <w:rsid w:val="005141A5"/>
    <w:rsid w:val="0051565E"/>
    <w:rsid w:val="00516522"/>
    <w:rsid w:val="005222E9"/>
    <w:rsid w:val="00522B0C"/>
    <w:rsid w:val="0052403E"/>
    <w:rsid w:val="00526DA0"/>
    <w:rsid w:val="00527061"/>
    <w:rsid w:val="00527472"/>
    <w:rsid w:val="0053010F"/>
    <w:rsid w:val="005304AD"/>
    <w:rsid w:val="0053077E"/>
    <w:rsid w:val="00530C9F"/>
    <w:rsid w:val="00532542"/>
    <w:rsid w:val="00532AD3"/>
    <w:rsid w:val="005331DB"/>
    <w:rsid w:val="00533509"/>
    <w:rsid w:val="0053497C"/>
    <w:rsid w:val="00534DB8"/>
    <w:rsid w:val="00535231"/>
    <w:rsid w:val="005370C4"/>
    <w:rsid w:val="00537200"/>
    <w:rsid w:val="00537551"/>
    <w:rsid w:val="00540005"/>
    <w:rsid w:val="0054028F"/>
    <w:rsid w:val="00541463"/>
    <w:rsid w:val="005415A5"/>
    <w:rsid w:val="00546671"/>
    <w:rsid w:val="00547726"/>
    <w:rsid w:val="00547C04"/>
    <w:rsid w:val="00550B30"/>
    <w:rsid w:val="005510C9"/>
    <w:rsid w:val="00552E3C"/>
    <w:rsid w:val="00554EA3"/>
    <w:rsid w:val="00556520"/>
    <w:rsid w:val="0055681B"/>
    <w:rsid w:val="0055779C"/>
    <w:rsid w:val="005609BA"/>
    <w:rsid w:val="005634E2"/>
    <w:rsid w:val="00564C00"/>
    <w:rsid w:val="0056524B"/>
    <w:rsid w:val="005659A0"/>
    <w:rsid w:val="0056747B"/>
    <w:rsid w:val="005677FE"/>
    <w:rsid w:val="005715D0"/>
    <w:rsid w:val="00571705"/>
    <w:rsid w:val="00571F2B"/>
    <w:rsid w:val="0057204D"/>
    <w:rsid w:val="005724AC"/>
    <w:rsid w:val="00573485"/>
    <w:rsid w:val="00573714"/>
    <w:rsid w:val="005740B9"/>
    <w:rsid w:val="00575FB6"/>
    <w:rsid w:val="0057699D"/>
    <w:rsid w:val="00576C37"/>
    <w:rsid w:val="005778D9"/>
    <w:rsid w:val="00580758"/>
    <w:rsid w:val="00582995"/>
    <w:rsid w:val="00582A86"/>
    <w:rsid w:val="00583133"/>
    <w:rsid w:val="00584D4D"/>
    <w:rsid w:val="005866C3"/>
    <w:rsid w:val="005869AF"/>
    <w:rsid w:val="00586E3A"/>
    <w:rsid w:val="00586EAA"/>
    <w:rsid w:val="005877AB"/>
    <w:rsid w:val="00587D2E"/>
    <w:rsid w:val="00587F9F"/>
    <w:rsid w:val="00591C8B"/>
    <w:rsid w:val="00593B59"/>
    <w:rsid w:val="00595AE5"/>
    <w:rsid w:val="00596545"/>
    <w:rsid w:val="005971B7"/>
    <w:rsid w:val="00597E11"/>
    <w:rsid w:val="005A0A01"/>
    <w:rsid w:val="005A0B2E"/>
    <w:rsid w:val="005A15CF"/>
    <w:rsid w:val="005A4BC1"/>
    <w:rsid w:val="005A50F4"/>
    <w:rsid w:val="005A553E"/>
    <w:rsid w:val="005A5901"/>
    <w:rsid w:val="005A681F"/>
    <w:rsid w:val="005A7074"/>
    <w:rsid w:val="005A7611"/>
    <w:rsid w:val="005B16FA"/>
    <w:rsid w:val="005B1B53"/>
    <w:rsid w:val="005B299F"/>
    <w:rsid w:val="005B2CB9"/>
    <w:rsid w:val="005B34DC"/>
    <w:rsid w:val="005B46F8"/>
    <w:rsid w:val="005B495F"/>
    <w:rsid w:val="005B6242"/>
    <w:rsid w:val="005B6D9D"/>
    <w:rsid w:val="005B745C"/>
    <w:rsid w:val="005C06BF"/>
    <w:rsid w:val="005C129A"/>
    <w:rsid w:val="005C2F4A"/>
    <w:rsid w:val="005C53BD"/>
    <w:rsid w:val="005C756E"/>
    <w:rsid w:val="005C7B38"/>
    <w:rsid w:val="005D0D98"/>
    <w:rsid w:val="005D1CAF"/>
    <w:rsid w:val="005D3753"/>
    <w:rsid w:val="005D4906"/>
    <w:rsid w:val="005D4B28"/>
    <w:rsid w:val="005D5278"/>
    <w:rsid w:val="005D571A"/>
    <w:rsid w:val="005D69CD"/>
    <w:rsid w:val="005D6FA4"/>
    <w:rsid w:val="005D746C"/>
    <w:rsid w:val="005D7BC1"/>
    <w:rsid w:val="005E028D"/>
    <w:rsid w:val="005E127A"/>
    <w:rsid w:val="005E1E40"/>
    <w:rsid w:val="005E2746"/>
    <w:rsid w:val="005E2E7F"/>
    <w:rsid w:val="005E3150"/>
    <w:rsid w:val="005E4E6F"/>
    <w:rsid w:val="005E51B1"/>
    <w:rsid w:val="005E6900"/>
    <w:rsid w:val="005E72C3"/>
    <w:rsid w:val="005E7DA2"/>
    <w:rsid w:val="005E7EBB"/>
    <w:rsid w:val="005F1102"/>
    <w:rsid w:val="005F1B64"/>
    <w:rsid w:val="005F335B"/>
    <w:rsid w:val="005F41F0"/>
    <w:rsid w:val="005F4E5A"/>
    <w:rsid w:val="005F6A94"/>
    <w:rsid w:val="006005DB"/>
    <w:rsid w:val="00600A1B"/>
    <w:rsid w:val="00601D5A"/>
    <w:rsid w:val="00605A58"/>
    <w:rsid w:val="00605A70"/>
    <w:rsid w:val="00605C67"/>
    <w:rsid w:val="0061155E"/>
    <w:rsid w:val="00613F37"/>
    <w:rsid w:val="00614763"/>
    <w:rsid w:val="00615276"/>
    <w:rsid w:val="006156EC"/>
    <w:rsid w:val="006172EB"/>
    <w:rsid w:val="0062019F"/>
    <w:rsid w:val="00620AD6"/>
    <w:rsid w:val="006210FC"/>
    <w:rsid w:val="00621B00"/>
    <w:rsid w:val="00621FB5"/>
    <w:rsid w:val="00622C2E"/>
    <w:rsid w:val="00622F45"/>
    <w:rsid w:val="00623149"/>
    <w:rsid w:val="00623513"/>
    <w:rsid w:val="00624DF7"/>
    <w:rsid w:val="00626B3A"/>
    <w:rsid w:val="006301BE"/>
    <w:rsid w:val="0063035D"/>
    <w:rsid w:val="006311F9"/>
    <w:rsid w:val="00632128"/>
    <w:rsid w:val="00632833"/>
    <w:rsid w:val="00632B99"/>
    <w:rsid w:val="0063361D"/>
    <w:rsid w:val="00633787"/>
    <w:rsid w:val="00633F0F"/>
    <w:rsid w:val="00634114"/>
    <w:rsid w:val="006343AB"/>
    <w:rsid w:val="00637454"/>
    <w:rsid w:val="00637999"/>
    <w:rsid w:val="006400BE"/>
    <w:rsid w:val="00641373"/>
    <w:rsid w:val="00642F88"/>
    <w:rsid w:val="00644B55"/>
    <w:rsid w:val="00645203"/>
    <w:rsid w:val="0064617D"/>
    <w:rsid w:val="00646A0F"/>
    <w:rsid w:val="00646B7E"/>
    <w:rsid w:val="006470EE"/>
    <w:rsid w:val="006506CB"/>
    <w:rsid w:val="00650791"/>
    <w:rsid w:val="00652775"/>
    <w:rsid w:val="00652ACA"/>
    <w:rsid w:val="00654D61"/>
    <w:rsid w:val="00655938"/>
    <w:rsid w:val="00655A30"/>
    <w:rsid w:val="00655B46"/>
    <w:rsid w:val="00657BF1"/>
    <w:rsid w:val="00660260"/>
    <w:rsid w:val="006609CB"/>
    <w:rsid w:val="006610DA"/>
    <w:rsid w:val="0066323D"/>
    <w:rsid w:val="0066375F"/>
    <w:rsid w:val="00663C33"/>
    <w:rsid w:val="0066484F"/>
    <w:rsid w:val="006652E1"/>
    <w:rsid w:val="00665871"/>
    <w:rsid w:val="00665FBA"/>
    <w:rsid w:val="00666401"/>
    <w:rsid w:val="006668C7"/>
    <w:rsid w:val="00667130"/>
    <w:rsid w:val="00667C4E"/>
    <w:rsid w:val="00674AB6"/>
    <w:rsid w:val="0067631B"/>
    <w:rsid w:val="0068053F"/>
    <w:rsid w:val="00681DF8"/>
    <w:rsid w:val="00681E0F"/>
    <w:rsid w:val="00687196"/>
    <w:rsid w:val="0069088E"/>
    <w:rsid w:val="00691D71"/>
    <w:rsid w:val="00694BB8"/>
    <w:rsid w:val="006955EC"/>
    <w:rsid w:val="00695BE8"/>
    <w:rsid w:val="00695CC9"/>
    <w:rsid w:val="00697843"/>
    <w:rsid w:val="00697D01"/>
    <w:rsid w:val="006A07C9"/>
    <w:rsid w:val="006A0BB6"/>
    <w:rsid w:val="006A10E4"/>
    <w:rsid w:val="006A158E"/>
    <w:rsid w:val="006A2116"/>
    <w:rsid w:val="006A28EF"/>
    <w:rsid w:val="006A29AA"/>
    <w:rsid w:val="006A2E13"/>
    <w:rsid w:val="006A33F5"/>
    <w:rsid w:val="006A37B1"/>
    <w:rsid w:val="006A4A5C"/>
    <w:rsid w:val="006A6449"/>
    <w:rsid w:val="006A6FDE"/>
    <w:rsid w:val="006A7B76"/>
    <w:rsid w:val="006B1327"/>
    <w:rsid w:val="006B5BFF"/>
    <w:rsid w:val="006B622D"/>
    <w:rsid w:val="006C0F47"/>
    <w:rsid w:val="006C2193"/>
    <w:rsid w:val="006C2499"/>
    <w:rsid w:val="006C252B"/>
    <w:rsid w:val="006C273D"/>
    <w:rsid w:val="006C2B3C"/>
    <w:rsid w:val="006C534A"/>
    <w:rsid w:val="006C574E"/>
    <w:rsid w:val="006C61E4"/>
    <w:rsid w:val="006D0135"/>
    <w:rsid w:val="006D0A93"/>
    <w:rsid w:val="006D39FE"/>
    <w:rsid w:val="006D4039"/>
    <w:rsid w:val="006D69B4"/>
    <w:rsid w:val="006E01D9"/>
    <w:rsid w:val="006E181E"/>
    <w:rsid w:val="006E1F17"/>
    <w:rsid w:val="006E21B4"/>
    <w:rsid w:val="006E4532"/>
    <w:rsid w:val="006E5DE4"/>
    <w:rsid w:val="006E73B9"/>
    <w:rsid w:val="006F19DD"/>
    <w:rsid w:val="006F23FF"/>
    <w:rsid w:val="006F29CD"/>
    <w:rsid w:val="006F3EA4"/>
    <w:rsid w:val="006F4787"/>
    <w:rsid w:val="006F4A9E"/>
    <w:rsid w:val="006F5F7A"/>
    <w:rsid w:val="006F6208"/>
    <w:rsid w:val="006F65F9"/>
    <w:rsid w:val="006F66A4"/>
    <w:rsid w:val="006F73D7"/>
    <w:rsid w:val="00700217"/>
    <w:rsid w:val="007009C8"/>
    <w:rsid w:val="007012DF"/>
    <w:rsid w:val="00702DAF"/>
    <w:rsid w:val="007031FA"/>
    <w:rsid w:val="00704DD2"/>
    <w:rsid w:val="00705C50"/>
    <w:rsid w:val="00705E41"/>
    <w:rsid w:val="00705F28"/>
    <w:rsid w:val="007065E2"/>
    <w:rsid w:val="007105E9"/>
    <w:rsid w:val="00710795"/>
    <w:rsid w:val="007114EF"/>
    <w:rsid w:val="0071342F"/>
    <w:rsid w:val="0071346C"/>
    <w:rsid w:val="00713DBD"/>
    <w:rsid w:val="00713DD6"/>
    <w:rsid w:val="00715D30"/>
    <w:rsid w:val="007160F9"/>
    <w:rsid w:val="007162A4"/>
    <w:rsid w:val="007166B7"/>
    <w:rsid w:val="00716AFD"/>
    <w:rsid w:val="00720FCD"/>
    <w:rsid w:val="00721915"/>
    <w:rsid w:val="00724193"/>
    <w:rsid w:val="007241D7"/>
    <w:rsid w:val="007243A2"/>
    <w:rsid w:val="007259D1"/>
    <w:rsid w:val="00727D57"/>
    <w:rsid w:val="007309E4"/>
    <w:rsid w:val="00731231"/>
    <w:rsid w:val="00731237"/>
    <w:rsid w:val="007313F4"/>
    <w:rsid w:val="00731495"/>
    <w:rsid w:val="00731BCE"/>
    <w:rsid w:val="00732D1C"/>
    <w:rsid w:val="0073385D"/>
    <w:rsid w:val="00734489"/>
    <w:rsid w:val="00734FEA"/>
    <w:rsid w:val="0073700D"/>
    <w:rsid w:val="00740B22"/>
    <w:rsid w:val="0074153A"/>
    <w:rsid w:val="00742595"/>
    <w:rsid w:val="00742F62"/>
    <w:rsid w:val="00743DA5"/>
    <w:rsid w:val="0074521E"/>
    <w:rsid w:val="0074637A"/>
    <w:rsid w:val="00746A8D"/>
    <w:rsid w:val="00746F59"/>
    <w:rsid w:val="00750A4C"/>
    <w:rsid w:val="007523C1"/>
    <w:rsid w:val="007524BA"/>
    <w:rsid w:val="0075354B"/>
    <w:rsid w:val="00753C97"/>
    <w:rsid w:val="00754501"/>
    <w:rsid w:val="007555DB"/>
    <w:rsid w:val="00755A6E"/>
    <w:rsid w:val="0075663B"/>
    <w:rsid w:val="00756A3D"/>
    <w:rsid w:val="00756BC3"/>
    <w:rsid w:val="007573B2"/>
    <w:rsid w:val="00757670"/>
    <w:rsid w:val="00761D50"/>
    <w:rsid w:val="00762356"/>
    <w:rsid w:val="00762C83"/>
    <w:rsid w:val="007632B6"/>
    <w:rsid w:val="007636BD"/>
    <w:rsid w:val="00765B93"/>
    <w:rsid w:val="00765ED3"/>
    <w:rsid w:val="00765F04"/>
    <w:rsid w:val="00767718"/>
    <w:rsid w:val="0077041A"/>
    <w:rsid w:val="00770822"/>
    <w:rsid w:val="00771068"/>
    <w:rsid w:val="007710EC"/>
    <w:rsid w:val="00771337"/>
    <w:rsid w:val="007714C2"/>
    <w:rsid w:val="0077190D"/>
    <w:rsid w:val="00772361"/>
    <w:rsid w:val="007741A4"/>
    <w:rsid w:val="00777956"/>
    <w:rsid w:val="00780568"/>
    <w:rsid w:val="00781C31"/>
    <w:rsid w:val="00783709"/>
    <w:rsid w:val="007840EC"/>
    <w:rsid w:val="007843B0"/>
    <w:rsid w:val="007848B2"/>
    <w:rsid w:val="007854FB"/>
    <w:rsid w:val="0078591B"/>
    <w:rsid w:val="0078595E"/>
    <w:rsid w:val="007864C8"/>
    <w:rsid w:val="00786969"/>
    <w:rsid w:val="007869B3"/>
    <w:rsid w:val="00786E52"/>
    <w:rsid w:val="007877D5"/>
    <w:rsid w:val="007879DB"/>
    <w:rsid w:val="007908A8"/>
    <w:rsid w:val="007914C8"/>
    <w:rsid w:val="00792208"/>
    <w:rsid w:val="00792292"/>
    <w:rsid w:val="00794D05"/>
    <w:rsid w:val="00795A0A"/>
    <w:rsid w:val="00796F55"/>
    <w:rsid w:val="007970B5"/>
    <w:rsid w:val="00797312"/>
    <w:rsid w:val="007A1DC0"/>
    <w:rsid w:val="007A28A2"/>
    <w:rsid w:val="007A3007"/>
    <w:rsid w:val="007A3BED"/>
    <w:rsid w:val="007A591D"/>
    <w:rsid w:val="007A6079"/>
    <w:rsid w:val="007A75C3"/>
    <w:rsid w:val="007A76F2"/>
    <w:rsid w:val="007A78AC"/>
    <w:rsid w:val="007B159D"/>
    <w:rsid w:val="007B1BEE"/>
    <w:rsid w:val="007B48E8"/>
    <w:rsid w:val="007B51C8"/>
    <w:rsid w:val="007B53BC"/>
    <w:rsid w:val="007B58CD"/>
    <w:rsid w:val="007B59CD"/>
    <w:rsid w:val="007C20BB"/>
    <w:rsid w:val="007C22D1"/>
    <w:rsid w:val="007C27D4"/>
    <w:rsid w:val="007D0756"/>
    <w:rsid w:val="007D0904"/>
    <w:rsid w:val="007D1220"/>
    <w:rsid w:val="007D216E"/>
    <w:rsid w:val="007D2336"/>
    <w:rsid w:val="007D3C49"/>
    <w:rsid w:val="007D5243"/>
    <w:rsid w:val="007D5F1E"/>
    <w:rsid w:val="007D6C9B"/>
    <w:rsid w:val="007D7971"/>
    <w:rsid w:val="007D7EA8"/>
    <w:rsid w:val="007E0383"/>
    <w:rsid w:val="007E0C37"/>
    <w:rsid w:val="007E2C13"/>
    <w:rsid w:val="007E3E63"/>
    <w:rsid w:val="007E4874"/>
    <w:rsid w:val="007E6407"/>
    <w:rsid w:val="007E694B"/>
    <w:rsid w:val="007E7CAB"/>
    <w:rsid w:val="007F0389"/>
    <w:rsid w:val="007F1E1F"/>
    <w:rsid w:val="007F2D32"/>
    <w:rsid w:val="007F2E71"/>
    <w:rsid w:val="007F47E7"/>
    <w:rsid w:val="007F66D6"/>
    <w:rsid w:val="007F7518"/>
    <w:rsid w:val="007F7C11"/>
    <w:rsid w:val="00800217"/>
    <w:rsid w:val="00801665"/>
    <w:rsid w:val="00801749"/>
    <w:rsid w:val="00801DE2"/>
    <w:rsid w:val="008023C1"/>
    <w:rsid w:val="00802B16"/>
    <w:rsid w:val="00803B9F"/>
    <w:rsid w:val="00803DC3"/>
    <w:rsid w:val="0080440F"/>
    <w:rsid w:val="00806131"/>
    <w:rsid w:val="008064CA"/>
    <w:rsid w:val="00807745"/>
    <w:rsid w:val="00807E4A"/>
    <w:rsid w:val="008103E3"/>
    <w:rsid w:val="00811943"/>
    <w:rsid w:val="00811C5D"/>
    <w:rsid w:val="00812BEB"/>
    <w:rsid w:val="00814326"/>
    <w:rsid w:val="00815568"/>
    <w:rsid w:val="0081666E"/>
    <w:rsid w:val="008168A1"/>
    <w:rsid w:val="008169FE"/>
    <w:rsid w:val="00816F83"/>
    <w:rsid w:val="008179E9"/>
    <w:rsid w:val="00820EDB"/>
    <w:rsid w:val="008222F1"/>
    <w:rsid w:val="00824346"/>
    <w:rsid w:val="00824A17"/>
    <w:rsid w:val="00825D55"/>
    <w:rsid w:val="0082612C"/>
    <w:rsid w:val="008276D2"/>
    <w:rsid w:val="0083030C"/>
    <w:rsid w:val="00832D68"/>
    <w:rsid w:val="00833932"/>
    <w:rsid w:val="008344E1"/>
    <w:rsid w:val="00836811"/>
    <w:rsid w:val="0084026F"/>
    <w:rsid w:val="008403B2"/>
    <w:rsid w:val="00841B48"/>
    <w:rsid w:val="00843732"/>
    <w:rsid w:val="008442A8"/>
    <w:rsid w:val="00845538"/>
    <w:rsid w:val="008455D8"/>
    <w:rsid w:val="00846843"/>
    <w:rsid w:val="008502DE"/>
    <w:rsid w:val="00850C29"/>
    <w:rsid w:val="008552DC"/>
    <w:rsid w:val="00855313"/>
    <w:rsid w:val="00856A9D"/>
    <w:rsid w:val="008573B2"/>
    <w:rsid w:val="0085750D"/>
    <w:rsid w:val="008577DC"/>
    <w:rsid w:val="00860077"/>
    <w:rsid w:val="00860512"/>
    <w:rsid w:val="008618E8"/>
    <w:rsid w:val="00861A89"/>
    <w:rsid w:val="00861D02"/>
    <w:rsid w:val="0086251A"/>
    <w:rsid w:val="008632F2"/>
    <w:rsid w:val="008635A6"/>
    <w:rsid w:val="0086452A"/>
    <w:rsid w:val="008653FB"/>
    <w:rsid w:val="00865E71"/>
    <w:rsid w:val="008701D6"/>
    <w:rsid w:val="00870330"/>
    <w:rsid w:val="00871C47"/>
    <w:rsid w:val="00871E35"/>
    <w:rsid w:val="008723A7"/>
    <w:rsid w:val="00874ADB"/>
    <w:rsid w:val="00874C3C"/>
    <w:rsid w:val="00874DF1"/>
    <w:rsid w:val="00874E67"/>
    <w:rsid w:val="00875647"/>
    <w:rsid w:val="00876E55"/>
    <w:rsid w:val="0087700A"/>
    <w:rsid w:val="008773AF"/>
    <w:rsid w:val="0087766E"/>
    <w:rsid w:val="00880576"/>
    <w:rsid w:val="00884982"/>
    <w:rsid w:val="00884D1D"/>
    <w:rsid w:val="00885837"/>
    <w:rsid w:val="0088620C"/>
    <w:rsid w:val="00886DA4"/>
    <w:rsid w:val="00887D60"/>
    <w:rsid w:val="00890774"/>
    <w:rsid w:val="00892A8B"/>
    <w:rsid w:val="00893101"/>
    <w:rsid w:val="00893B62"/>
    <w:rsid w:val="0089408C"/>
    <w:rsid w:val="00895519"/>
    <w:rsid w:val="00896441"/>
    <w:rsid w:val="00896A0D"/>
    <w:rsid w:val="008A0444"/>
    <w:rsid w:val="008A0654"/>
    <w:rsid w:val="008A0BB4"/>
    <w:rsid w:val="008A1416"/>
    <w:rsid w:val="008A1688"/>
    <w:rsid w:val="008A17F6"/>
    <w:rsid w:val="008A3580"/>
    <w:rsid w:val="008A400C"/>
    <w:rsid w:val="008A538D"/>
    <w:rsid w:val="008A5C12"/>
    <w:rsid w:val="008A6CE9"/>
    <w:rsid w:val="008B0014"/>
    <w:rsid w:val="008B11A1"/>
    <w:rsid w:val="008B1A52"/>
    <w:rsid w:val="008B2271"/>
    <w:rsid w:val="008B231A"/>
    <w:rsid w:val="008B2E48"/>
    <w:rsid w:val="008B32E1"/>
    <w:rsid w:val="008B3D19"/>
    <w:rsid w:val="008B4258"/>
    <w:rsid w:val="008B4A45"/>
    <w:rsid w:val="008B641B"/>
    <w:rsid w:val="008B6466"/>
    <w:rsid w:val="008B65A0"/>
    <w:rsid w:val="008B71F1"/>
    <w:rsid w:val="008C0BA8"/>
    <w:rsid w:val="008C0F21"/>
    <w:rsid w:val="008C1CDB"/>
    <w:rsid w:val="008C2190"/>
    <w:rsid w:val="008C22C8"/>
    <w:rsid w:val="008C3660"/>
    <w:rsid w:val="008C3A4F"/>
    <w:rsid w:val="008C4C3E"/>
    <w:rsid w:val="008C5FAD"/>
    <w:rsid w:val="008C6104"/>
    <w:rsid w:val="008D0269"/>
    <w:rsid w:val="008D065B"/>
    <w:rsid w:val="008D070A"/>
    <w:rsid w:val="008D0A90"/>
    <w:rsid w:val="008D0BF2"/>
    <w:rsid w:val="008D15A5"/>
    <w:rsid w:val="008D2212"/>
    <w:rsid w:val="008D3CA7"/>
    <w:rsid w:val="008D3D36"/>
    <w:rsid w:val="008D3E96"/>
    <w:rsid w:val="008D41AC"/>
    <w:rsid w:val="008D5E0F"/>
    <w:rsid w:val="008D692D"/>
    <w:rsid w:val="008D6944"/>
    <w:rsid w:val="008D69C9"/>
    <w:rsid w:val="008D7BEE"/>
    <w:rsid w:val="008E026F"/>
    <w:rsid w:val="008E0307"/>
    <w:rsid w:val="008E1335"/>
    <w:rsid w:val="008E1876"/>
    <w:rsid w:val="008E1A5E"/>
    <w:rsid w:val="008E1BA8"/>
    <w:rsid w:val="008E1BC4"/>
    <w:rsid w:val="008E3079"/>
    <w:rsid w:val="008E4CF4"/>
    <w:rsid w:val="008E4FFE"/>
    <w:rsid w:val="008E570B"/>
    <w:rsid w:val="008E5CDC"/>
    <w:rsid w:val="008E5DD3"/>
    <w:rsid w:val="008E6C7C"/>
    <w:rsid w:val="008E6FB1"/>
    <w:rsid w:val="008F3304"/>
    <w:rsid w:val="008F3D50"/>
    <w:rsid w:val="008F5385"/>
    <w:rsid w:val="008F6B6F"/>
    <w:rsid w:val="008F7E83"/>
    <w:rsid w:val="00900C37"/>
    <w:rsid w:val="00900E0E"/>
    <w:rsid w:val="00900E94"/>
    <w:rsid w:val="00902E90"/>
    <w:rsid w:val="00903092"/>
    <w:rsid w:val="0090380F"/>
    <w:rsid w:val="009049B2"/>
    <w:rsid w:val="00906B40"/>
    <w:rsid w:val="009113AC"/>
    <w:rsid w:val="00911824"/>
    <w:rsid w:val="0091188F"/>
    <w:rsid w:val="00912FAC"/>
    <w:rsid w:val="009134B0"/>
    <w:rsid w:val="00913F58"/>
    <w:rsid w:val="00914515"/>
    <w:rsid w:val="009163ED"/>
    <w:rsid w:val="00916C3A"/>
    <w:rsid w:val="009179BB"/>
    <w:rsid w:val="009200A9"/>
    <w:rsid w:val="00922110"/>
    <w:rsid w:val="00924380"/>
    <w:rsid w:val="009251F4"/>
    <w:rsid w:val="0092541F"/>
    <w:rsid w:val="00927232"/>
    <w:rsid w:val="00933A58"/>
    <w:rsid w:val="00933EF6"/>
    <w:rsid w:val="00934858"/>
    <w:rsid w:val="00935366"/>
    <w:rsid w:val="0093582A"/>
    <w:rsid w:val="00936D59"/>
    <w:rsid w:val="00937132"/>
    <w:rsid w:val="00937612"/>
    <w:rsid w:val="009379ED"/>
    <w:rsid w:val="00941D75"/>
    <w:rsid w:val="00942824"/>
    <w:rsid w:val="00942AF6"/>
    <w:rsid w:val="0094486F"/>
    <w:rsid w:val="009478B7"/>
    <w:rsid w:val="009506D7"/>
    <w:rsid w:val="00950991"/>
    <w:rsid w:val="00950B56"/>
    <w:rsid w:val="00950F64"/>
    <w:rsid w:val="0095125E"/>
    <w:rsid w:val="00951A1F"/>
    <w:rsid w:val="00953F28"/>
    <w:rsid w:val="0095608B"/>
    <w:rsid w:val="00956334"/>
    <w:rsid w:val="00957444"/>
    <w:rsid w:val="00960429"/>
    <w:rsid w:val="009604A8"/>
    <w:rsid w:val="009619A5"/>
    <w:rsid w:val="00962656"/>
    <w:rsid w:val="00962BCA"/>
    <w:rsid w:val="00963A19"/>
    <w:rsid w:val="00963D39"/>
    <w:rsid w:val="00964CA2"/>
    <w:rsid w:val="00965764"/>
    <w:rsid w:val="00966852"/>
    <w:rsid w:val="00966893"/>
    <w:rsid w:val="00966CAA"/>
    <w:rsid w:val="00966FCF"/>
    <w:rsid w:val="00967653"/>
    <w:rsid w:val="009700F4"/>
    <w:rsid w:val="00970E05"/>
    <w:rsid w:val="00972A84"/>
    <w:rsid w:val="00972D5E"/>
    <w:rsid w:val="00973023"/>
    <w:rsid w:val="00975D71"/>
    <w:rsid w:val="009765D2"/>
    <w:rsid w:val="00977CA2"/>
    <w:rsid w:val="009802CE"/>
    <w:rsid w:val="00980FF5"/>
    <w:rsid w:val="00981D90"/>
    <w:rsid w:val="00981DC6"/>
    <w:rsid w:val="00982BB5"/>
    <w:rsid w:val="00982DD5"/>
    <w:rsid w:val="00984460"/>
    <w:rsid w:val="00984DC5"/>
    <w:rsid w:val="00986A81"/>
    <w:rsid w:val="00986AE1"/>
    <w:rsid w:val="00990CCE"/>
    <w:rsid w:val="009912A0"/>
    <w:rsid w:val="00991FE6"/>
    <w:rsid w:val="009922EA"/>
    <w:rsid w:val="00995394"/>
    <w:rsid w:val="00996077"/>
    <w:rsid w:val="00996287"/>
    <w:rsid w:val="009A0E4B"/>
    <w:rsid w:val="009A1447"/>
    <w:rsid w:val="009A144E"/>
    <w:rsid w:val="009A16B0"/>
    <w:rsid w:val="009A3E87"/>
    <w:rsid w:val="009A4888"/>
    <w:rsid w:val="009A5A52"/>
    <w:rsid w:val="009A62A6"/>
    <w:rsid w:val="009A6F2A"/>
    <w:rsid w:val="009A730F"/>
    <w:rsid w:val="009A7FED"/>
    <w:rsid w:val="009B05AA"/>
    <w:rsid w:val="009B069A"/>
    <w:rsid w:val="009B0BF7"/>
    <w:rsid w:val="009B26F9"/>
    <w:rsid w:val="009B2C69"/>
    <w:rsid w:val="009B2CCD"/>
    <w:rsid w:val="009B3EA2"/>
    <w:rsid w:val="009B4502"/>
    <w:rsid w:val="009B49D9"/>
    <w:rsid w:val="009B4C7F"/>
    <w:rsid w:val="009B6250"/>
    <w:rsid w:val="009C00AD"/>
    <w:rsid w:val="009C2067"/>
    <w:rsid w:val="009C3749"/>
    <w:rsid w:val="009C3F23"/>
    <w:rsid w:val="009C55A7"/>
    <w:rsid w:val="009C5687"/>
    <w:rsid w:val="009C6199"/>
    <w:rsid w:val="009C6710"/>
    <w:rsid w:val="009C729D"/>
    <w:rsid w:val="009C75E5"/>
    <w:rsid w:val="009D110D"/>
    <w:rsid w:val="009D2A3A"/>
    <w:rsid w:val="009D2DB5"/>
    <w:rsid w:val="009D350F"/>
    <w:rsid w:val="009D680A"/>
    <w:rsid w:val="009D78FD"/>
    <w:rsid w:val="009E3D46"/>
    <w:rsid w:val="009E3DA3"/>
    <w:rsid w:val="009E3DD5"/>
    <w:rsid w:val="009E51B1"/>
    <w:rsid w:val="009E5676"/>
    <w:rsid w:val="009E6A18"/>
    <w:rsid w:val="009E7FC9"/>
    <w:rsid w:val="009F0518"/>
    <w:rsid w:val="009F24B7"/>
    <w:rsid w:val="009F3063"/>
    <w:rsid w:val="009F3FD2"/>
    <w:rsid w:val="009F403D"/>
    <w:rsid w:val="009F4410"/>
    <w:rsid w:val="009F4F62"/>
    <w:rsid w:val="009F69ED"/>
    <w:rsid w:val="00A0201E"/>
    <w:rsid w:val="00A03FEF"/>
    <w:rsid w:val="00A04A67"/>
    <w:rsid w:val="00A04BDD"/>
    <w:rsid w:val="00A06116"/>
    <w:rsid w:val="00A061C3"/>
    <w:rsid w:val="00A062DD"/>
    <w:rsid w:val="00A078A7"/>
    <w:rsid w:val="00A10B60"/>
    <w:rsid w:val="00A11EC9"/>
    <w:rsid w:val="00A13FDF"/>
    <w:rsid w:val="00A143C4"/>
    <w:rsid w:val="00A147C6"/>
    <w:rsid w:val="00A14D22"/>
    <w:rsid w:val="00A20720"/>
    <w:rsid w:val="00A208EA"/>
    <w:rsid w:val="00A21FAB"/>
    <w:rsid w:val="00A230A0"/>
    <w:rsid w:val="00A2370F"/>
    <w:rsid w:val="00A23765"/>
    <w:rsid w:val="00A23A47"/>
    <w:rsid w:val="00A24E9C"/>
    <w:rsid w:val="00A25B41"/>
    <w:rsid w:val="00A25EB8"/>
    <w:rsid w:val="00A279E5"/>
    <w:rsid w:val="00A279F4"/>
    <w:rsid w:val="00A27CE2"/>
    <w:rsid w:val="00A303A5"/>
    <w:rsid w:val="00A30523"/>
    <w:rsid w:val="00A31CF7"/>
    <w:rsid w:val="00A31E56"/>
    <w:rsid w:val="00A32149"/>
    <w:rsid w:val="00A32D00"/>
    <w:rsid w:val="00A33579"/>
    <w:rsid w:val="00A3386E"/>
    <w:rsid w:val="00A356A4"/>
    <w:rsid w:val="00A36FAF"/>
    <w:rsid w:val="00A3705D"/>
    <w:rsid w:val="00A401B1"/>
    <w:rsid w:val="00A423B8"/>
    <w:rsid w:val="00A429C7"/>
    <w:rsid w:val="00A50179"/>
    <w:rsid w:val="00A505BA"/>
    <w:rsid w:val="00A50628"/>
    <w:rsid w:val="00A50831"/>
    <w:rsid w:val="00A516DE"/>
    <w:rsid w:val="00A52FE7"/>
    <w:rsid w:val="00A532FB"/>
    <w:rsid w:val="00A53459"/>
    <w:rsid w:val="00A53827"/>
    <w:rsid w:val="00A54FF5"/>
    <w:rsid w:val="00A56C83"/>
    <w:rsid w:val="00A56F00"/>
    <w:rsid w:val="00A5782E"/>
    <w:rsid w:val="00A606D8"/>
    <w:rsid w:val="00A6138D"/>
    <w:rsid w:val="00A613CA"/>
    <w:rsid w:val="00A619CA"/>
    <w:rsid w:val="00A61A7F"/>
    <w:rsid w:val="00A6302D"/>
    <w:rsid w:val="00A63DDF"/>
    <w:rsid w:val="00A646EC"/>
    <w:rsid w:val="00A6590B"/>
    <w:rsid w:val="00A66BF1"/>
    <w:rsid w:val="00A679F6"/>
    <w:rsid w:val="00A67C8E"/>
    <w:rsid w:val="00A70936"/>
    <w:rsid w:val="00A72B3E"/>
    <w:rsid w:val="00A75966"/>
    <w:rsid w:val="00A763C8"/>
    <w:rsid w:val="00A76407"/>
    <w:rsid w:val="00A7738E"/>
    <w:rsid w:val="00A774EC"/>
    <w:rsid w:val="00A7759C"/>
    <w:rsid w:val="00A80297"/>
    <w:rsid w:val="00A804D0"/>
    <w:rsid w:val="00A81DBA"/>
    <w:rsid w:val="00A82A30"/>
    <w:rsid w:val="00A8404C"/>
    <w:rsid w:val="00A85A67"/>
    <w:rsid w:val="00A8625A"/>
    <w:rsid w:val="00A90682"/>
    <w:rsid w:val="00A9407F"/>
    <w:rsid w:val="00A97D28"/>
    <w:rsid w:val="00AA09C0"/>
    <w:rsid w:val="00AA0CA2"/>
    <w:rsid w:val="00AA1DF4"/>
    <w:rsid w:val="00AA2582"/>
    <w:rsid w:val="00AA3083"/>
    <w:rsid w:val="00AA361F"/>
    <w:rsid w:val="00AA4C38"/>
    <w:rsid w:val="00AA4DBA"/>
    <w:rsid w:val="00AA5F89"/>
    <w:rsid w:val="00AA797E"/>
    <w:rsid w:val="00AB057E"/>
    <w:rsid w:val="00AB0F92"/>
    <w:rsid w:val="00AB38E9"/>
    <w:rsid w:val="00AB3AF7"/>
    <w:rsid w:val="00AB3C19"/>
    <w:rsid w:val="00AB6117"/>
    <w:rsid w:val="00AC000E"/>
    <w:rsid w:val="00AC0812"/>
    <w:rsid w:val="00AC0BA0"/>
    <w:rsid w:val="00AC0D5F"/>
    <w:rsid w:val="00AC240C"/>
    <w:rsid w:val="00AC277A"/>
    <w:rsid w:val="00AC324B"/>
    <w:rsid w:val="00AC3ABF"/>
    <w:rsid w:val="00AC3F6C"/>
    <w:rsid w:val="00AC5328"/>
    <w:rsid w:val="00AC6D94"/>
    <w:rsid w:val="00AC71E5"/>
    <w:rsid w:val="00AC7AE0"/>
    <w:rsid w:val="00AC7EBE"/>
    <w:rsid w:val="00AD0449"/>
    <w:rsid w:val="00AD2F40"/>
    <w:rsid w:val="00AD6403"/>
    <w:rsid w:val="00AD6CB2"/>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ADC"/>
    <w:rsid w:val="00AF1222"/>
    <w:rsid w:val="00AF1698"/>
    <w:rsid w:val="00AF2C24"/>
    <w:rsid w:val="00AF2CAB"/>
    <w:rsid w:val="00AF4961"/>
    <w:rsid w:val="00AF57C9"/>
    <w:rsid w:val="00AF6357"/>
    <w:rsid w:val="00AF65CC"/>
    <w:rsid w:val="00AF696D"/>
    <w:rsid w:val="00AF6D4B"/>
    <w:rsid w:val="00B01F70"/>
    <w:rsid w:val="00B026A9"/>
    <w:rsid w:val="00B02885"/>
    <w:rsid w:val="00B032A3"/>
    <w:rsid w:val="00B04005"/>
    <w:rsid w:val="00B0402C"/>
    <w:rsid w:val="00B042BA"/>
    <w:rsid w:val="00B042E3"/>
    <w:rsid w:val="00B049B9"/>
    <w:rsid w:val="00B04C35"/>
    <w:rsid w:val="00B06124"/>
    <w:rsid w:val="00B06A8A"/>
    <w:rsid w:val="00B074DB"/>
    <w:rsid w:val="00B07E4F"/>
    <w:rsid w:val="00B101D8"/>
    <w:rsid w:val="00B11513"/>
    <w:rsid w:val="00B11594"/>
    <w:rsid w:val="00B13EAC"/>
    <w:rsid w:val="00B13F93"/>
    <w:rsid w:val="00B14BB4"/>
    <w:rsid w:val="00B15D97"/>
    <w:rsid w:val="00B179A2"/>
    <w:rsid w:val="00B17DE6"/>
    <w:rsid w:val="00B21218"/>
    <w:rsid w:val="00B241F3"/>
    <w:rsid w:val="00B24247"/>
    <w:rsid w:val="00B252D8"/>
    <w:rsid w:val="00B25D6A"/>
    <w:rsid w:val="00B27BA2"/>
    <w:rsid w:val="00B3025E"/>
    <w:rsid w:val="00B31B2A"/>
    <w:rsid w:val="00B3272F"/>
    <w:rsid w:val="00B32EA3"/>
    <w:rsid w:val="00B3339D"/>
    <w:rsid w:val="00B348A2"/>
    <w:rsid w:val="00B34B2E"/>
    <w:rsid w:val="00B351C4"/>
    <w:rsid w:val="00B35AD0"/>
    <w:rsid w:val="00B36163"/>
    <w:rsid w:val="00B36F90"/>
    <w:rsid w:val="00B372F6"/>
    <w:rsid w:val="00B40AB9"/>
    <w:rsid w:val="00B41EA9"/>
    <w:rsid w:val="00B42B3C"/>
    <w:rsid w:val="00B43250"/>
    <w:rsid w:val="00B43C1C"/>
    <w:rsid w:val="00B45BD5"/>
    <w:rsid w:val="00B46185"/>
    <w:rsid w:val="00B4652A"/>
    <w:rsid w:val="00B47A5B"/>
    <w:rsid w:val="00B51C67"/>
    <w:rsid w:val="00B5225F"/>
    <w:rsid w:val="00B53BBC"/>
    <w:rsid w:val="00B54925"/>
    <w:rsid w:val="00B5534C"/>
    <w:rsid w:val="00B5677B"/>
    <w:rsid w:val="00B56A77"/>
    <w:rsid w:val="00B575A0"/>
    <w:rsid w:val="00B57623"/>
    <w:rsid w:val="00B57DC6"/>
    <w:rsid w:val="00B601FA"/>
    <w:rsid w:val="00B60C25"/>
    <w:rsid w:val="00B60CE4"/>
    <w:rsid w:val="00B62E22"/>
    <w:rsid w:val="00B644E6"/>
    <w:rsid w:val="00B6520F"/>
    <w:rsid w:val="00B65658"/>
    <w:rsid w:val="00B65836"/>
    <w:rsid w:val="00B65B8B"/>
    <w:rsid w:val="00B663A2"/>
    <w:rsid w:val="00B66438"/>
    <w:rsid w:val="00B66B16"/>
    <w:rsid w:val="00B6763B"/>
    <w:rsid w:val="00B7020D"/>
    <w:rsid w:val="00B710BF"/>
    <w:rsid w:val="00B7238D"/>
    <w:rsid w:val="00B729AA"/>
    <w:rsid w:val="00B72C68"/>
    <w:rsid w:val="00B73FAD"/>
    <w:rsid w:val="00B7565C"/>
    <w:rsid w:val="00B75D1A"/>
    <w:rsid w:val="00B76188"/>
    <w:rsid w:val="00B76499"/>
    <w:rsid w:val="00B76602"/>
    <w:rsid w:val="00B77293"/>
    <w:rsid w:val="00B77975"/>
    <w:rsid w:val="00B8074E"/>
    <w:rsid w:val="00B80B3C"/>
    <w:rsid w:val="00B80DD8"/>
    <w:rsid w:val="00B82F1B"/>
    <w:rsid w:val="00B834E9"/>
    <w:rsid w:val="00B84231"/>
    <w:rsid w:val="00B846F0"/>
    <w:rsid w:val="00B84926"/>
    <w:rsid w:val="00B90E54"/>
    <w:rsid w:val="00B90F9A"/>
    <w:rsid w:val="00B928B8"/>
    <w:rsid w:val="00B92CC0"/>
    <w:rsid w:val="00B940A8"/>
    <w:rsid w:val="00B942C8"/>
    <w:rsid w:val="00B961B2"/>
    <w:rsid w:val="00B9630D"/>
    <w:rsid w:val="00B964AD"/>
    <w:rsid w:val="00B9760E"/>
    <w:rsid w:val="00B9796F"/>
    <w:rsid w:val="00B97C2A"/>
    <w:rsid w:val="00BA015E"/>
    <w:rsid w:val="00BA1710"/>
    <w:rsid w:val="00BA1944"/>
    <w:rsid w:val="00BA3310"/>
    <w:rsid w:val="00BA399D"/>
    <w:rsid w:val="00BA4A6E"/>
    <w:rsid w:val="00BA4BCD"/>
    <w:rsid w:val="00BA511B"/>
    <w:rsid w:val="00BA6D8C"/>
    <w:rsid w:val="00BA6E83"/>
    <w:rsid w:val="00BA7FE8"/>
    <w:rsid w:val="00BB12FF"/>
    <w:rsid w:val="00BB1C28"/>
    <w:rsid w:val="00BB2473"/>
    <w:rsid w:val="00BB25A0"/>
    <w:rsid w:val="00BB4150"/>
    <w:rsid w:val="00BB41C1"/>
    <w:rsid w:val="00BB510B"/>
    <w:rsid w:val="00BB5F27"/>
    <w:rsid w:val="00BB6FE0"/>
    <w:rsid w:val="00BB74FF"/>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2ED6"/>
    <w:rsid w:val="00BD37F6"/>
    <w:rsid w:val="00BD3840"/>
    <w:rsid w:val="00BD4784"/>
    <w:rsid w:val="00BE099F"/>
    <w:rsid w:val="00BE34AA"/>
    <w:rsid w:val="00BE4164"/>
    <w:rsid w:val="00BE519F"/>
    <w:rsid w:val="00BE5312"/>
    <w:rsid w:val="00BE6B23"/>
    <w:rsid w:val="00BE7F8E"/>
    <w:rsid w:val="00BF36BC"/>
    <w:rsid w:val="00BF3A3E"/>
    <w:rsid w:val="00BF5443"/>
    <w:rsid w:val="00BF7286"/>
    <w:rsid w:val="00C0015C"/>
    <w:rsid w:val="00C01AE3"/>
    <w:rsid w:val="00C01EC3"/>
    <w:rsid w:val="00C03266"/>
    <w:rsid w:val="00C047DC"/>
    <w:rsid w:val="00C06CE9"/>
    <w:rsid w:val="00C06D3A"/>
    <w:rsid w:val="00C07FCB"/>
    <w:rsid w:val="00C10ED6"/>
    <w:rsid w:val="00C14810"/>
    <w:rsid w:val="00C14F11"/>
    <w:rsid w:val="00C15635"/>
    <w:rsid w:val="00C1641C"/>
    <w:rsid w:val="00C16D50"/>
    <w:rsid w:val="00C1701F"/>
    <w:rsid w:val="00C204B7"/>
    <w:rsid w:val="00C217CF"/>
    <w:rsid w:val="00C223F5"/>
    <w:rsid w:val="00C2483F"/>
    <w:rsid w:val="00C24CF3"/>
    <w:rsid w:val="00C2687A"/>
    <w:rsid w:val="00C26EF7"/>
    <w:rsid w:val="00C26FFB"/>
    <w:rsid w:val="00C30388"/>
    <w:rsid w:val="00C30561"/>
    <w:rsid w:val="00C3059A"/>
    <w:rsid w:val="00C310E0"/>
    <w:rsid w:val="00C322E1"/>
    <w:rsid w:val="00C32E7D"/>
    <w:rsid w:val="00C33B94"/>
    <w:rsid w:val="00C34EF1"/>
    <w:rsid w:val="00C351C2"/>
    <w:rsid w:val="00C35421"/>
    <w:rsid w:val="00C36FD5"/>
    <w:rsid w:val="00C40361"/>
    <w:rsid w:val="00C40C55"/>
    <w:rsid w:val="00C40F7D"/>
    <w:rsid w:val="00C43511"/>
    <w:rsid w:val="00C44130"/>
    <w:rsid w:val="00C45E41"/>
    <w:rsid w:val="00C463AE"/>
    <w:rsid w:val="00C46679"/>
    <w:rsid w:val="00C470BB"/>
    <w:rsid w:val="00C507DF"/>
    <w:rsid w:val="00C5147C"/>
    <w:rsid w:val="00C53C24"/>
    <w:rsid w:val="00C563C2"/>
    <w:rsid w:val="00C56ED7"/>
    <w:rsid w:val="00C57011"/>
    <w:rsid w:val="00C5739C"/>
    <w:rsid w:val="00C6069B"/>
    <w:rsid w:val="00C617D3"/>
    <w:rsid w:val="00C61E1E"/>
    <w:rsid w:val="00C61F3B"/>
    <w:rsid w:val="00C64A86"/>
    <w:rsid w:val="00C65A81"/>
    <w:rsid w:val="00C669B7"/>
    <w:rsid w:val="00C6711A"/>
    <w:rsid w:val="00C70AE0"/>
    <w:rsid w:val="00C74ADA"/>
    <w:rsid w:val="00C75CDC"/>
    <w:rsid w:val="00C77AD1"/>
    <w:rsid w:val="00C77AF6"/>
    <w:rsid w:val="00C77C80"/>
    <w:rsid w:val="00C77D2A"/>
    <w:rsid w:val="00C80A4B"/>
    <w:rsid w:val="00C8480A"/>
    <w:rsid w:val="00C84A2E"/>
    <w:rsid w:val="00C84A52"/>
    <w:rsid w:val="00C856CE"/>
    <w:rsid w:val="00C85BB3"/>
    <w:rsid w:val="00C86602"/>
    <w:rsid w:val="00C90EBA"/>
    <w:rsid w:val="00C9419E"/>
    <w:rsid w:val="00C941F3"/>
    <w:rsid w:val="00C943D0"/>
    <w:rsid w:val="00C944A6"/>
    <w:rsid w:val="00C94D2C"/>
    <w:rsid w:val="00C94D43"/>
    <w:rsid w:val="00C97149"/>
    <w:rsid w:val="00C97B42"/>
    <w:rsid w:val="00CA0020"/>
    <w:rsid w:val="00CA1EBA"/>
    <w:rsid w:val="00CA2AC8"/>
    <w:rsid w:val="00CA40A4"/>
    <w:rsid w:val="00CA484E"/>
    <w:rsid w:val="00CA4F15"/>
    <w:rsid w:val="00CA5AFC"/>
    <w:rsid w:val="00CA70C2"/>
    <w:rsid w:val="00CA75EC"/>
    <w:rsid w:val="00CA763F"/>
    <w:rsid w:val="00CB11D8"/>
    <w:rsid w:val="00CB12C9"/>
    <w:rsid w:val="00CB21C7"/>
    <w:rsid w:val="00CB3486"/>
    <w:rsid w:val="00CB4688"/>
    <w:rsid w:val="00CB48DC"/>
    <w:rsid w:val="00CB4A4E"/>
    <w:rsid w:val="00CB6419"/>
    <w:rsid w:val="00CB6597"/>
    <w:rsid w:val="00CB7786"/>
    <w:rsid w:val="00CC052D"/>
    <w:rsid w:val="00CC0C54"/>
    <w:rsid w:val="00CC1368"/>
    <w:rsid w:val="00CC3BDB"/>
    <w:rsid w:val="00CC3F08"/>
    <w:rsid w:val="00CC5D00"/>
    <w:rsid w:val="00CC5F0C"/>
    <w:rsid w:val="00CC6A55"/>
    <w:rsid w:val="00CC6E3F"/>
    <w:rsid w:val="00CC7166"/>
    <w:rsid w:val="00CD0FC6"/>
    <w:rsid w:val="00CD1D24"/>
    <w:rsid w:val="00CD2533"/>
    <w:rsid w:val="00CD27B7"/>
    <w:rsid w:val="00CD27CF"/>
    <w:rsid w:val="00CD2A2B"/>
    <w:rsid w:val="00CD2A44"/>
    <w:rsid w:val="00CD302B"/>
    <w:rsid w:val="00CD403C"/>
    <w:rsid w:val="00CD4AD8"/>
    <w:rsid w:val="00CD4BD5"/>
    <w:rsid w:val="00CD6451"/>
    <w:rsid w:val="00CD64AF"/>
    <w:rsid w:val="00CD689C"/>
    <w:rsid w:val="00CD6949"/>
    <w:rsid w:val="00CD6A6E"/>
    <w:rsid w:val="00CD7154"/>
    <w:rsid w:val="00CE02B0"/>
    <w:rsid w:val="00CE09FA"/>
    <w:rsid w:val="00CE16A1"/>
    <w:rsid w:val="00CE203D"/>
    <w:rsid w:val="00CE38E1"/>
    <w:rsid w:val="00CE4808"/>
    <w:rsid w:val="00CE4A37"/>
    <w:rsid w:val="00CE564B"/>
    <w:rsid w:val="00CE57DE"/>
    <w:rsid w:val="00CE5E68"/>
    <w:rsid w:val="00CE6460"/>
    <w:rsid w:val="00CE7330"/>
    <w:rsid w:val="00CE7874"/>
    <w:rsid w:val="00CE7CBF"/>
    <w:rsid w:val="00CF0DD9"/>
    <w:rsid w:val="00CF258E"/>
    <w:rsid w:val="00CF30BA"/>
    <w:rsid w:val="00CF35AF"/>
    <w:rsid w:val="00CF398F"/>
    <w:rsid w:val="00CF6C79"/>
    <w:rsid w:val="00CF7D6E"/>
    <w:rsid w:val="00CF7DE2"/>
    <w:rsid w:val="00D001FD"/>
    <w:rsid w:val="00D00307"/>
    <w:rsid w:val="00D004C7"/>
    <w:rsid w:val="00D00B1E"/>
    <w:rsid w:val="00D02BCB"/>
    <w:rsid w:val="00D04003"/>
    <w:rsid w:val="00D04A09"/>
    <w:rsid w:val="00D04A29"/>
    <w:rsid w:val="00D052DA"/>
    <w:rsid w:val="00D069CD"/>
    <w:rsid w:val="00D11537"/>
    <w:rsid w:val="00D11683"/>
    <w:rsid w:val="00D132FA"/>
    <w:rsid w:val="00D13D10"/>
    <w:rsid w:val="00D15002"/>
    <w:rsid w:val="00D156BA"/>
    <w:rsid w:val="00D15A21"/>
    <w:rsid w:val="00D15ED8"/>
    <w:rsid w:val="00D179DF"/>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305B1"/>
    <w:rsid w:val="00D308F7"/>
    <w:rsid w:val="00D30B55"/>
    <w:rsid w:val="00D30E10"/>
    <w:rsid w:val="00D31ADD"/>
    <w:rsid w:val="00D32308"/>
    <w:rsid w:val="00D32C6E"/>
    <w:rsid w:val="00D32DF7"/>
    <w:rsid w:val="00D32F66"/>
    <w:rsid w:val="00D3311C"/>
    <w:rsid w:val="00D34662"/>
    <w:rsid w:val="00D34821"/>
    <w:rsid w:val="00D34B4C"/>
    <w:rsid w:val="00D35E65"/>
    <w:rsid w:val="00D36846"/>
    <w:rsid w:val="00D3717B"/>
    <w:rsid w:val="00D372A6"/>
    <w:rsid w:val="00D37393"/>
    <w:rsid w:val="00D40182"/>
    <w:rsid w:val="00D40B4F"/>
    <w:rsid w:val="00D429CC"/>
    <w:rsid w:val="00D4326A"/>
    <w:rsid w:val="00D477DB"/>
    <w:rsid w:val="00D478D5"/>
    <w:rsid w:val="00D503EE"/>
    <w:rsid w:val="00D5114B"/>
    <w:rsid w:val="00D516C1"/>
    <w:rsid w:val="00D52135"/>
    <w:rsid w:val="00D5312E"/>
    <w:rsid w:val="00D535CF"/>
    <w:rsid w:val="00D544E8"/>
    <w:rsid w:val="00D54D26"/>
    <w:rsid w:val="00D54D3A"/>
    <w:rsid w:val="00D552E6"/>
    <w:rsid w:val="00D55516"/>
    <w:rsid w:val="00D5557F"/>
    <w:rsid w:val="00D57349"/>
    <w:rsid w:val="00D573C5"/>
    <w:rsid w:val="00D57A37"/>
    <w:rsid w:val="00D600FE"/>
    <w:rsid w:val="00D614D8"/>
    <w:rsid w:val="00D621E6"/>
    <w:rsid w:val="00D62A52"/>
    <w:rsid w:val="00D63430"/>
    <w:rsid w:val="00D63742"/>
    <w:rsid w:val="00D6486C"/>
    <w:rsid w:val="00D64AB5"/>
    <w:rsid w:val="00D64EE7"/>
    <w:rsid w:val="00D652B8"/>
    <w:rsid w:val="00D66631"/>
    <w:rsid w:val="00D673D5"/>
    <w:rsid w:val="00D67B3A"/>
    <w:rsid w:val="00D7062B"/>
    <w:rsid w:val="00D71043"/>
    <w:rsid w:val="00D7161C"/>
    <w:rsid w:val="00D723DB"/>
    <w:rsid w:val="00D73C6C"/>
    <w:rsid w:val="00D73DB6"/>
    <w:rsid w:val="00D750E2"/>
    <w:rsid w:val="00D75C0D"/>
    <w:rsid w:val="00D76634"/>
    <w:rsid w:val="00D76D1E"/>
    <w:rsid w:val="00D77D6C"/>
    <w:rsid w:val="00D80669"/>
    <w:rsid w:val="00D81217"/>
    <w:rsid w:val="00D8320A"/>
    <w:rsid w:val="00D83FC0"/>
    <w:rsid w:val="00D8547C"/>
    <w:rsid w:val="00D85AB3"/>
    <w:rsid w:val="00D872AE"/>
    <w:rsid w:val="00D87AA6"/>
    <w:rsid w:val="00D90462"/>
    <w:rsid w:val="00D91A2B"/>
    <w:rsid w:val="00D92CBE"/>
    <w:rsid w:val="00D9368C"/>
    <w:rsid w:val="00D9403A"/>
    <w:rsid w:val="00D94540"/>
    <w:rsid w:val="00D95D3D"/>
    <w:rsid w:val="00D96516"/>
    <w:rsid w:val="00D966C9"/>
    <w:rsid w:val="00D97901"/>
    <w:rsid w:val="00DA03C0"/>
    <w:rsid w:val="00DA15BF"/>
    <w:rsid w:val="00DA1733"/>
    <w:rsid w:val="00DA190B"/>
    <w:rsid w:val="00DA1CE1"/>
    <w:rsid w:val="00DA212B"/>
    <w:rsid w:val="00DA275F"/>
    <w:rsid w:val="00DA36AA"/>
    <w:rsid w:val="00DA3CB6"/>
    <w:rsid w:val="00DA40B1"/>
    <w:rsid w:val="00DA5DF6"/>
    <w:rsid w:val="00DA62EE"/>
    <w:rsid w:val="00DA706C"/>
    <w:rsid w:val="00DB17BD"/>
    <w:rsid w:val="00DB314A"/>
    <w:rsid w:val="00DB34E7"/>
    <w:rsid w:val="00DB4786"/>
    <w:rsid w:val="00DB543A"/>
    <w:rsid w:val="00DB583A"/>
    <w:rsid w:val="00DB7125"/>
    <w:rsid w:val="00DB7ED7"/>
    <w:rsid w:val="00DC1B47"/>
    <w:rsid w:val="00DC206F"/>
    <w:rsid w:val="00DC20DA"/>
    <w:rsid w:val="00DC4C26"/>
    <w:rsid w:val="00DC680B"/>
    <w:rsid w:val="00DC6C28"/>
    <w:rsid w:val="00DC6D03"/>
    <w:rsid w:val="00DC6F78"/>
    <w:rsid w:val="00DC720C"/>
    <w:rsid w:val="00DC77EF"/>
    <w:rsid w:val="00DD0366"/>
    <w:rsid w:val="00DD1B63"/>
    <w:rsid w:val="00DD41F1"/>
    <w:rsid w:val="00DD7160"/>
    <w:rsid w:val="00DD7FD6"/>
    <w:rsid w:val="00DE0C9D"/>
    <w:rsid w:val="00DE1180"/>
    <w:rsid w:val="00DE24A9"/>
    <w:rsid w:val="00DE28F0"/>
    <w:rsid w:val="00DE3A02"/>
    <w:rsid w:val="00DE47F8"/>
    <w:rsid w:val="00DE63C3"/>
    <w:rsid w:val="00DE7A85"/>
    <w:rsid w:val="00DF3D89"/>
    <w:rsid w:val="00DF488F"/>
    <w:rsid w:val="00DF599E"/>
    <w:rsid w:val="00DF66C3"/>
    <w:rsid w:val="00E02CBD"/>
    <w:rsid w:val="00E02FAD"/>
    <w:rsid w:val="00E03265"/>
    <w:rsid w:val="00E03EC9"/>
    <w:rsid w:val="00E05877"/>
    <w:rsid w:val="00E06B5F"/>
    <w:rsid w:val="00E10F71"/>
    <w:rsid w:val="00E11788"/>
    <w:rsid w:val="00E138D5"/>
    <w:rsid w:val="00E14BC3"/>
    <w:rsid w:val="00E14FC0"/>
    <w:rsid w:val="00E23715"/>
    <w:rsid w:val="00E238BB"/>
    <w:rsid w:val="00E24821"/>
    <w:rsid w:val="00E255EB"/>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66F6"/>
    <w:rsid w:val="00E369E3"/>
    <w:rsid w:val="00E37BCD"/>
    <w:rsid w:val="00E4085B"/>
    <w:rsid w:val="00E41D62"/>
    <w:rsid w:val="00E42225"/>
    <w:rsid w:val="00E42911"/>
    <w:rsid w:val="00E43FF9"/>
    <w:rsid w:val="00E4420F"/>
    <w:rsid w:val="00E467CA"/>
    <w:rsid w:val="00E474B5"/>
    <w:rsid w:val="00E50DCE"/>
    <w:rsid w:val="00E51609"/>
    <w:rsid w:val="00E5239E"/>
    <w:rsid w:val="00E5313C"/>
    <w:rsid w:val="00E53BED"/>
    <w:rsid w:val="00E546BB"/>
    <w:rsid w:val="00E55D1D"/>
    <w:rsid w:val="00E5650D"/>
    <w:rsid w:val="00E574AC"/>
    <w:rsid w:val="00E576BC"/>
    <w:rsid w:val="00E61193"/>
    <w:rsid w:val="00E616F2"/>
    <w:rsid w:val="00E64CDF"/>
    <w:rsid w:val="00E65140"/>
    <w:rsid w:val="00E669FD"/>
    <w:rsid w:val="00E67EC8"/>
    <w:rsid w:val="00E71A6F"/>
    <w:rsid w:val="00E71C10"/>
    <w:rsid w:val="00E728F5"/>
    <w:rsid w:val="00E72FD7"/>
    <w:rsid w:val="00E7547E"/>
    <w:rsid w:val="00E75CBB"/>
    <w:rsid w:val="00E76392"/>
    <w:rsid w:val="00E77ED7"/>
    <w:rsid w:val="00E83E1C"/>
    <w:rsid w:val="00E84520"/>
    <w:rsid w:val="00E84EB2"/>
    <w:rsid w:val="00E85A41"/>
    <w:rsid w:val="00E85DBC"/>
    <w:rsid w:val="00E86B81"/>
    <w:rsid w:val="00E87025"/>
    <w:rsid w:val="00E90405"/>
    <w:rsid w:val="00E90481"/>
    <w:rsid w:val="00E91553"/>
    <w:rsid w:val="00E91FAF"/>
    <w:rsid w:val="00E92560"/>
    <w:rsid w:val="00E92ED9"/>
    <w:rsid w:val="00E932F0"/>
    <w:rsid w:val="00E934C0"/>
    <w:rsid w:val="00E9575D"/>
    <w:rsid w:val="00E963A9"/>
    <w:rsid w:val="00E96F7A"/>
    <w:rsid w:val="00E97A95"/>
    <w:rsid w:val="00EA0881"/>
    <w:rsid w:val="00EA0B15"/>
    <w:rsid w:val="00EA1A77"/>
    <w:rsid w:val="00EA2428"/>
    <w:rsid w:val="00EA2FC8"/>
    <w:rsid w:val="00EA5162"/>
    <w:rsid w:val="00EA6B20"/>
    <w:rsid w:val="00EA7976"/>
    <w:rsid w:val="00EB0DDA"/>
    <w:rsid w:val="00EB14BA"/>
    <w:rsid w:val="00EB1DFE"/>
    <w:rsid w:val="00EB4F08"/>
    <w:rsid w:val="00EB51F5"/>
    <w:rsid w:val="00EB652C"/>
    <w:rsid w:val="00EC141E"/>
    <w:rsid w:val="00EC1880"/>
    <w:rsid w:val="00EC4BB9"/>
    <w:rsid w:val="00EC4EA8"/>
    <w:rsid w:val="00ED4E44"/>
    <w:rsid w:val="00ED5DE4"/>
    <w:rsid w:val="00ED6193"/>
    <w:rsid w:val="00EE0090"/>
    <w:rsid w:val="00EE0378"/>
    <w:rsid w:val="00EE05DB"/>
    <w:rsid w:val="00EE12F3"/>
    <w:rsid w:val="00EE1866"/>
    <w:rsid w:val="00EE1B42"/>
    <w:rsid w:val="00EE1D75"/>
    <w:rsid w:val="00EE202B"/>
    <w:rsid w:val="00EE2135"/>
    <w:rsid w:val="00EE2813"/>
    <w:rsid w:val="00EE3D48"/>
    <w:rsid w:val="00EE43AA"/>
    <w:rsid w:val="00EE583B"/>
    <w:rsid w:val="00EE5E19"/>
    <w:rsid w:val="00EE6DC4"/>
    <w:rsid w:val="00EE7840"/>
    <w:rsid w:val="00EF06DF"/>
    <w:rsid w:val="00EF13B6"/>
    <w:rsid w:val="00EF4F11"/>
    <w:rsid w:val="00EF62CE"/>
    <w:rsid w:val="00EF666D"/>
    <w:rsid w:val="00EF78B7"/>
    <w:rsid w:val="00F01AF0"/>
    <w:rsid w:val="00F020DE"/>
    <w:rsid w:val="00F042A2"/>
    <w:rsid w:val="00F071E0"/>
    <w:rsid w:val="00F07622"/>
    <w:rsid w:val="00F105DB"/>
    <w:rsid w:val="00F10A79"/>
    <w:rsid w:val="00F12561"/>
    <w:rsid w:val="00F12803"/>
    <w:rsid w:val="00F128C3"/>
    <w:rsid w:val="00F1389E"/>
    <w:rsid w:val="00F14FFC"/>
    <w:rsid w:val="00F151DC"/>
    <w:rsid w:val="00F154E5"/>
    <w:rsid w:val="00F1582A"/>
    <w:rsid w:val="00F15DF5"/>
    <w:rsid w:val="00F15FC4"/>
    <w:rsid w:val="00F16DCA"/>
    <w:rsid w:val="00F17C7C"/>
    <w:rsid w:val="00F17EEC"/>
    <w:rsid w:val="00F201FB"/>
    <w:rsid w:val="00F202CC"/>
    <w:rsid w:val="00F20435"/>
    <w:rsid w:val="00F206D0"/>
    <w:rsid w:val="00F209C8"/>
    <w:rsid w:val="00F21897"/>
    <w:rsid w:val="00F22810"/>
    <w:rsid w:val="00F22E5D"/>
    <w:rsid w:val="00F2437B"/>
    <w:rsid w:val="00F27A26"/>
    <w:rsid w:val="00F27DF4"/>
    <w:rsid w:val="00F3024E"/>
    <w:rsid w:val="00F31422"/>
    <w:rsid w:val="00F322CC"/>
    <w:rsid w:val="00F32D1E"/>
    <w:rsid w:val="00F35F68"/>
    <w:rsid w:val="00F3643A"/>
    <w:rsid w:val="00F37534"/>
    <w:rsid w:val="00F37A75"/>
    <w:rsid w:val="00F40E4C"/>
    <w:rsid w:val="00F42F2E"/>
    <w:rsid w:val="00F43BE5"/>
    <w:rsid w:val="00F453D8"/>
    <w:rsid w:val="00F4551C"/>
    <w:rsid w:val="00F463F0"/>
    <w:rsid w:val="00F474FE"/>
    <w:rsid w:val="00F47A0E"/>
    <w:rsid w:val="00F53A6D"/>
    <w:rsid w:val="00F53D71"/>
    <w:rsid w:val="00F54115"/>
    <w:rsid w:val="00F549B7"/>
    <w:rsid w:val="00F55533"/>
    <w:rsid w:val="00F56B9E"/>
    <w:rsid w:val="00F572D3"/>
    <w:rsid w:val="00F573C1"/>
    <w:rsid w:val="00F60311"/>
    <w:rsid w:val="00F60E87"/>
    <w:rsid w:val="00F61773"/>
    <w:rsid w:val="00F61890"/>
    <w:rsid w:val="00F64BC1"/>
    <w:rsid w:val="00F650B9"/>
    <w:rsid w:val="00F65D2F"/>
    <w:rsid w:val="00F6714A"/>
    <w:rsid w:val="00F67E74"/>
    <w:rsid w:val="00F7011F"/>
    <w:rsid w:val="00F71391"/>
    <w:rsid w:val="00F7185D"/>
    <w:rsid w:val="00F7226A"/>
    <w:rsid w:val="00F724F8"/>
    <w:rsid w:val="00F72972"/>
    <w:rsid w:val="00F7455E"/>
    <w:rsid w:val="00F8040D"/>
    <w:rsid w:val="00F80500"/>
    <w:rsid w:val="00F821CA"/>
    <w:rsid w:val="00F82CF8"/>
    <w:rsid w:val="00F85ED2"/>
    <w:rsid w:val="00F908C0"/>
    <w:rsid w:val="00F90E8E"/>
    <w:rsid w:val="00F9216D"/>
    <w:rsid w:val="00F945D9"/>
    <w:rsid w:val="00F95027"/>
    <w:rsid w:val="00F95581"/>
    <w:rsid w:val="00F95A78"/>
    <w:rsid w:val="00F95D43"/>
    <w:rsid w:val="00F961AC"/>
    <w:rsid w:val="00F9721D"/>
    <w:rsid w:val="00F97927"/>
    <w:rsid w:val="00FA0B8F"/>
    <w:rsid w:val="00FA117E"/>
    <w:rsid w:val="00FA25D8"/>
    <w:rsid w:val="00FA2C13"/>
    <w:rsid w:val="00FA43C3"/>
    <w:rsid w:val="00FA5546"/>
    <w:rsid w:val="00FB1036"/>
    <w:rsid w:val="00FB1D31"/>
    <w:rsid w:val="00FB4E77"/>
    <w:rsid w:val="00FB5809"/>
    <w:rsid w:val="00FB583B"/>
    <w:rsid w:val="00FC15A1"/>
    <w:rsid w:val="00FC21DF"/>
    <w:rsid w:val="00FC2735"/>
    <w:rsid w:val="00FC2D7B"/>
    <w:rsid w:val="00FC2E56"/>
    <w:rsid w:val="00FC3366"/>
    <w:rsid w:val="00FC3E49"/>
    <w:rsid w:val="00FC40E8"/>
    <w:rsid w:val="00FC41CB"/>
    <w:rsid w:val="00FC5079"/>
    <w:rsid w:val="00FC7FCB"/>
    <w:rsid w:val="00FD03AA"/>
    <w:rsid w:val="00FD09F1"/>
    <w:rsid w:val="00FD0F99"/>
    <w:rsid w:val="00FD7A5B"/>
    <w:rsid w:val="00FE0005"/>
    <w:rsid w:val="00FE023C"/>
    <w:rsid w:val="00FE0773"/>
    <w:rsid w:val="00FE0B77"/>
    <w:rsid w:val="00FE0D24"/>
    <w:rsid w:val="00FE208E"/>
    <w:rsid w:val="00FE22FD"/>
    <w:rsid w:val="00FE3378"/>
    <w:rsid w:val="00FE45FE"/>
    <w:rsid w:val="00FE4727"/>
    <w:rsid w:val="00FE4FC4"/>
    <w:rsid w:val="00FE67ED"/>
    <w:rsid w:val="00FE74E5"/>
    <w:rsid w:val="00FF05CD"/>
    <w:rsid w:val="00FF1963"/>
    <w:rsid w:val="00FF1EEB"/>
    <w:rsid w:val="00FF1EF2"/>
    <w:rsid w:val="00FF53B6"/>
    <w:rsid w:val="00FF6D4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C069"/>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1880824368">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1</TotalTime>
  <Pages>6</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2016-09-05T16:06:00Z</cp:lastPrinted>
  <dcterms:created xsi:type="dcterms:W3CDTF">2023-03-24T09:19:00Z</dcterms:created>
  <dcterms:modified xsi:type="dcterms:W3CDTF">2023-03-24T09:19:00Z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