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BC" w:rsidRDefault="0037296E" w:rsidP="0037296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MOSES MUTANDANGESWA MUTOWO</w:t>
      </w:r>
    </w:p>
    <w:p w:rsidR="0037296E" w:rsidRDefault="001F025E" w:rsidP="00372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7296E">
        <w:rPr>
          <w:rFonts w:ascii="Times New Roman" w:hAnsi="Times New Roman" w:cs="Times New Roman"/>
          <w:sz w:val="24"/>
          <w:szCs w:val="24"/>
        </w:rPr>
        <w:t>ersus</w:t>
      </w:r>
    </w:p>
    <w:p w:rsidR="0037296E" w:rsidRDefault="0037296E" w:rsidP="00372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EMILIA KAGURABADZA</w:t>
      </w: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7296E" w:rsidRDefault="0037296E" w:rsidP="00372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37296E" w:rsidRDefault="0037296E" w:rsidP="00372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2381B">
        <w:rPr>
          <w:rFonts w:ascii="Times New Roman" w:hAnsi="Times New Roman" w:cs="Times New Roman"/>
          <w:sz w:val="24"/>
          <w:szCs w:val="24"/>
        </w:rPr>
        <w:t>19 January 2018 &amp; 1</w:t>
      </w:r>
      <w:r w:rsidR="00E67A25">
        <w:rPr>
          <w:rFonts w:ascii="Times New Roman" w:hAnsi="Times New Roman" w:cs="Times New Roman"/>
          <w:sz w:val="24"/>
          <w:szCs w:val="24"/>
        </w:rPr>
        <w:t>4</w:t>
      </w:r>
      <w:r w:rsidR="00B2381B">
        <w:rPr>
          <w:rFonts w:ascii="Times New Roman" w:hAnsi="Times New Roman" w:cs="Times New Roman"/>
          <w:sz w:val="24"/>
          <w:szCs w:val="24"/>
        </w:rPr>
        <w:t xml:space="preserve"> March 2018</w:t>
      </w: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37296E" w:rsidRPr="00B2381B" w:rsidRDefault="00B2381B" w:rsidP="003729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37296E" w:rsidRDefault="00B2381B" w:rsidP="003729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Chibaya, </w:t>
      </w:r>
      <w:r w:rsidR="0037296E">
        <w:rPr>
          <w:rFonts w:ascii="Times New Roman" w:hAnsi="Times New Roman" w:cs="Times New Roman"/>
          <w:sz w:val="24"/>
          <w:szCs w:val="24"/>
        </w:rPr>
        <w:t>for the plaintiff</w:t>
      </w:r>
    </w:p>
    <w:p w:rsidR="0037296E" w:rsidRDefault="00B2381B" w:rsidP="003729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Fusire, </w:t>
      </w:r>
      <w:r w:rsidR="0037296E">
        <w:rPr>
          <w:rFonts w:ascii="Times New Roman" w:hAnsi="Times New Roman" w:cs="Times New Roman"/>
          <w:sz w:val="24"/>
          <w:szCs w:val="24"/>
        </w:rPr>
        <w:t>for the defendant</w:t>
      </w:r>
    </w:p>
    <w:p w:rsidR="0037296E" w:rsidRDefault="0037296E" w:rsidP="0037296E">
      <w:pPr>
        <w:spacing w:after="0" w:line="240" w:lineRule="auto"/>
        <w:jc w:val="both"/>
        <w:rPr>
          <w:rFonts w:ascii="Times New Roman" w:hAnsi="Times New Roman" w:cs="Times New Roman"/>
          <w:sz w:val="24"/>
          <w:szCs w:val="24"/>
        </w:rPr>
      </w:pPr>
    </w:p>
    <w:p w:rsidR="0037296E" w:rsidRDefault="0037296E" w:rsidP="0037296E">
      <w:pPr>
        <w:spacing w:after="0" w:line="240" w:lineRule="auto"/>
        <w:jc w:val="both"/>
        <w:rPr>
          <w:rFonts w:ascii="Times New Roman" w:hAnsi="Times New Roman" w:cs="Times New Roman"/>
          <w:sz w:val="24"/>
          <w:szCs w:val="24"/>
        </w:rPr>
      </w:pPr>
    </w:p>
    <w:p w:rsidR="00621BF5" w:rsidRDefault="0037296E"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 The plaintiff ins</w:t>
      </w:r>
      <w:r w:rsidR="009D24DF">
        <w:rPr>
          <w:rFonts w:ascii="Times New Roman" w:hAnsi="Times New Roman" w:cs="Times New Roman"/>
          <w:sz w:val="24"/>
          <w:szCs w:val="24"/>
        </w:rPr>
        <w:t>tituted divorce proceedings against the defendant, whom she married on 3 May 2002 in terms of the Marriages Act [</w:t>
      </w:r>
      <w:r w:rsidR="009D24DF">
        <w:rPr>
          <w:rFonts w:ascii="Times New Roman" w:hAnsi="Times New Roman" w:cs="Times New Roman"/>
          <w:i/>
          <w:sz w:val="24"/>
          <w:szCs w:val="24"/>
        </w:rPr>
        <w:t>Chapter 37</w:t>
      </w:r>
      <w:r w:rsidR="009D24DF">
        <w:rPr>
          <w:rFonts w:ascii="Times New Roman" w:hAnsi="Times New Roman" w:cs="Times New Roman"/>
          <w:sz w:val="24"/>
          <w:szCs w:val="24"/>
        </w:rPr>
        <w:t>] now [</w:t>
      </w:r>
      <w:r w:rsidR="009D24DF">
        <w:rPr>
          <w:rFonts w:ascii="Times New Roman" w:hAnsi="Times New Roman" w:cs="Times New Roman"/>
          <w:i/>
          <w:sz w:val="24"/>
          <w:szCs w:val="24"/>
        </w:rPr>
        <w:t>Chapter 5:11</w:t>
      </w:r>
      <w:r w:rsidR="009D24DF">
        <w:rPr>
          <w:rFonts w:ascii="Times New Roman" w:hAnsi="Times New Roman" w:cs="Times New Roman"/>
          <w:sz w:val="24"/>
          <w:szCs w:val="24"/>
        </w:rPr>
        <w:t>]. Three children were born out of the union namely Tafadzwa (born 5</w:t>
      </w:r>
      <w:r w:rsidR="009D24DF" w:rsidRPr="009D24DF">
        <w:rPr>
          <w:rFonts w:ascii="Times New Roman" w:hAnsi="Times New Roman" w:cs="Times New Roman"/>
          <w:sz w:val="24"/>
          <w:szCs w:val="24"/>
          <w:vertAlign w:val="superscript"/>
        </w:rPr>
        <w:t>th</w:t>
      </w:r>
      <w:r w:rsidR="009D24DF">
        <w:rPr>
          <w:rFonts w:ascii="Times New Roman" w:hAnsi="Times New Roman" w:cs="Times New Roman"/>
          <w:sz w:val="24"/>
          <w:szCs w:val="24"/>
        </w:rPr>
        <w:t xml:space="preserve">  September 1996), Aramu (born 5</w:t>
      </w:r>
      <w:r w:rsidR="009D24DF" w:rsidRPr="009D24DF">
        <w:rPr>
          <w:rFonts w:ascii="Times New Roman" w:hAnsi="Times New Roman" w:cs="Times New Roman"/>
          <w:sz w:val="24"/>
          <w:szCs w:val="24"/>
          <w:vertAlign w:val="superscript"/>
        </w:rPr>
        <w:t>th</w:t>
      </w:r>
      <w:r w:rsidR="009D24DF">
        <w:rPr>
          <w:rFonts w:ascii="Times New Roman" w:hAnsi="Times New Roman" w:cs="Times New Roman"/>
          <w:sz w:val="24"/>
          <w:szCs w:val="24"/>
        </w:rPr>
        <w:t xml:space="preserve"> September 1998) and Moses (born 28</w:t>
      </w:r>
      <w:r w:rsidR="009D24DF" w:rsidRPr="009D24DF">
        <w:rPr>
          <w:rFonts w:ascii="Times New Roman" w:hAnsi="Times New Roman" w:cs="Times New Roman"/>
          <w:sz w:val="24"/>
          <w:szCs w:val="24"/>
          <w:vertAlign w:val="superscript"/>
        </w:rPr>
        <w:t>th</w:t>
      </w:r>
      <w:r w:rsidR="009D24DF">
        <w:rPr>
          <w:rFonts w:ascii="Times New Roman" w:hAnsi="Times New Roman" w:cs="Times New Roman"/>
          <w:sz w:val="24"/>
          <w:szCs w:val="24"/>
        </w:rPr>
        <w:t xml:space="preserve"> October 2002)</w:t>
      </w:r>
      <w:r w:rsidR="00621BF5">
        <w:rPr>
          <w:rFonts w:ascii="Times New Roman" w:hAnsi="Times New Roman" w:cs="Times New Roman"/>
          <w:sz w:val="24"/>
          <w:szCs w:val="24"/>
        </w:rPr>
        <w:t>. Only Moses is still a minor.</w:t>
      </w:r>
    </w:p>
    <w:p w:rsidR="00621BF5" w:rsidRDefault="00621BF5"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alleged that his marriage to the defendant ha</w:t>
      </w:r>
      <w:r w:rsidR="00B2381B">
        <w:rPr>
          <w:rFonts w:ascii="Times New Roman" w:hAnsi="Times New Roman" w:cs="Times New Roman"/>
          <w:sz w:val="24"/>
          <w:szCs w:val="24"/>
        </w:rPr>
        <w:t>s</w:t>
      </w:r>
      <w:r>
        <w:rPr>
          <w:rFonts w:ascii="Times New Roman" w:hAnsi="Times New Roman" w:cs="Times New Roman"/>
          <w:sz w:val="24"/>
          <w:szCs w:val="24"/>
        </w:rPr>
        <w:t xml:space="preserve"> irretrievably broken down to the extent that it </w:t>
      </w:r>
      <w:r w:rsidR="00B2381B">
        <w:rPr>
          <w:rFonts w:ascii="Times New Roman" w:hAnsi="Times New Roman" w:cs="Times New Roman"/>
          <w:sz w:val="24"/>
          <w:szCs w:val="24"/>
        </w:rPr>
        <w:t>can</w:t>
      </w:r>
      <w:r>
        <w:rPr>
          <w:rFonts w:ascii="Times New Roman" w:hAnsi="Times New Roman" w:cs="Times New Roman"/>
          <w:sz w:val="24"/>
          <w:szCs w:val="24"/>
        </w:rPr>
        <w:t xml:space="preserve"> no longer be salvaged. The parties have been staying apart for 14 years.</w:t>
      </w:r>
    </w:p>
    <w:p w:rsidR="003A220B" w:rsidRDefault="00621BF5"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are generally agreed that the marriage can n</w:t>
      </w:r>
      <w:r w:rsidR="00FC5232">
        <w:rPr>
          <w:rFonts w:ascii="Times New Roman" w:hAnsi="Times New Roman" w:cs="Times New Roman"/>
          <w:sz w:val="24"/>
          <w:szCs w:val="24"/>
        </w:rPr>
        <w:t>o longer be restored to normalcy</w:t>
      </w:r>
      <w:r>
        <w:rPr>
          <w:rFonts w:ascii="Times New Roman" w:hAnsi="Times New Roman" w:cs="Times New Roman"/>
          <w:sz w:val="24"/>
          <w:szCs w:val="24"/>
        </w:rPr>
        <w:t>. They are agreed on the issues of custody, access and maintenance of the minor child. The parties also agreed on the other ancillary issues and a consent paper to that effect has since been filed with the court. The only issue referred to trial is the distribution of the immovable property acquired during the marital union namely house number 1013 Hobhouse 1 Mutare. The plaintiff insisted the house should be shared between the two with the plaintiff receiving 65% of the proceeds. The defendant insisted the house should be sold and both parties share proceeds equally between them.</w:t>
      </w:r>
    </w:p>
    <w:p w:rsidR="003A220B" w:rsidRDefault="003A220B"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testified that the house in question is registered in his name. It was his evidence that he built the house on his own from 1996. He conceded that by that time he was already staying with the defendant having customarily married her. He testified that he was employed as a class two driver by Manica Haulage Company in Mutare. He used to drive heavy vehicles in and outside Zimbabwe. He </w:t>
      </w:r>
      <w:r w:rsidR="00B2381B">
        <w:rPr>
          <w:rFonts w:ascii="Times New Roman" w:hAnsi="Times New Roman" w:cs="Times New Roman"/>
          <w:sz w:val="24"/>
          <w:szCs w:val="24"/>
        </w:rPr>
        <w:t>would be</w:t>
      </w:r>
      <w:r>
        <w:rPr>
          <w:rFonts w:ascii="Times New Roman" w:hAnsi="Times New Roman" w:cs="Times New Roman"/>
          <w:sz w:val="24"/>
          <w:szCs w:val="24"/>
        </w:rPr>
        <w:t xml:space="preserve"> paid a salary plus various allowances. It was </w:t>
      </w:r>
      <w:r>
        <w:rPr>
          <w:rFonts w:ascii="Times New Roman" w:hAnsi="Times New Roman" w:cs="Times New Roman"/>
          <w:sz w:val="24"/>
          <w:szCs w:val="24"/>
        </w:rPr>
        <w:lastRenderedPageBreak/>
        <w:t>his testimony that the defendant was never employed. He vehemently denied that the defendant made any financial contributions towards the construction of the house.</w:t>
      </w:r>
    </w:p>
    <w:p w:rsidR="003A220B" w:rsidRDefault="003A220B"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testified that he has since constructed a house at defendant’s rural home. He claimed he also bought cattle and goats for the defendant which he took to her rural home. He sent the defendant to school where she did cutting and designing.</w:t>
      </w:r>
    </w:p>
    <w:p w:rsidR="00617C1E" w:rsidRDefault="003A220B"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he said he married the defendant customarily around 1991. He insisted it was him who constructed the house. He even said when he travelled he left the construction under the supervision of their maid. He </w:t>
      </w:r>
      <w:r w:rsidR="00FC5232">
        <w:rPr>
          <w:rFonts w:ascii="Times New Roman" w:hAnsi="Times New Roman" w:cs="Times New Roman"/>
          <w:sz w:val="24"/>
          <w:szCs w:val="24"/>
        </w:rPr>
        <w:t xml:space="preserve">initially </w:t>
      </w:r>
      <w:r>
        <w:rPr>
          <w:rFonts w:ascii="Times New Roman" w:hAnsi="Times New Roman" w:cs="Times New Roman"/>
          <w:sz w:val="24"/>
          <w:szCs w:val="24"/>
        </w:rPr>
        <w:t>claimed he was the one who paid the builders</w:t>
      </w:r>
      <w:r w:rsidR="00FC5232">
        <w:rPr>
          <w:rFonts w:ascii="Times New Roman" w:hAnsi="Times New Roman" w:cs="Times New Roman"/>
          <w:sz w:val="24"/>
          <w:szCs w:val="24"/>
        </w:rPr>
        <w:t>.</w:t>
      </w:r>
      <w:r>
        <w:rPr>
          <w:rFonts w:ascii="Times New Roman" w:hAnsi="Times New Roman" w:cs="Times New Roman"/>
          <w:sz w:val="24"/>
          <w:szCs w:val="24"/>
        </w:rPr>
        <w:t xml:space="preserve"> </w:t>
      </w:r>
      <w:r w:rsidR="00FC5232">
        <w:rPr>
          <w:rFonts w:ascii="Times New Roman" w:hAnsi="Times New Roman" w:cs="Times New Roman"/>
          <w:sz w:val="24"/>
          <w:szCs w:val="24"/>
        </w:rPr>
        <w:t>H</w:t>
      </w:r>
      <w:r>
        <w:rPr>
          <w:rFonts w:ascii="Times New Roman" w:hAnsi="Times New Roman" w:cs="Times New Roman"/>
          <w:sz w:val="24"/>
          <w:szCs w:val="24"/>
        </w:rPr>
        <w:t>e said he would always</w:t>
      </w:r>
      <w:r w:rsidR="00617C1E">
        <w:rPr>
          <w:rFonts w:ascii="Times New Roman" w:hAnsi="Times New Roman" w:cs="Times New Roman"/>
          <w:sz w:val="24"/>
          <w:szCs w:val="24"/>
        </w:rPr>
        <w:t xml:space="preserve"> travel with his wife such that the defendant could not have supervised construction. He then changed to concede that certain times the defendant did not travel with him.</w:t>
      </w:r>
    </w:p>
    <w:p w:rsidR="00617C1E" w:rsidRDefault="00617C1E"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denied that the defendant assisted in the construction of their rural home.</w:t>
      </w:r>
    </w:p>
    <w:p w:rsidR="00617C1E" w:rsidRDefault="00617C1E"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being asked whether the defendant was not involved in </w:t>
      </w:r>
      <w:r w:rsidR="00B2381B">
        <w:rPr>
          <w:rFonts w:ascii="Times New Roman" w:hAnsi="Times New Roman" w:cs="Times New Roman"/>
          <w:sz w:val="24"/>
          <w:szCs w:val="24"/>
        </w:rPr>
        <w:t xml:space="preserve">the </w:t>
      </w:r>
      <w:r>
        <w:rPr>
          <w:rFonts w:ascii="Times New Roman" w:hAnsi="Times New Roman" w:cs="Times New Roman"/>
          <w:sz w:val="24"/>
          <w:szCs w:val="24"/>
        </w:rPr>
        <w:t>buying and selling business from whose proceeds she contributed in the construction of the house, the plaintiff vehemently denied that. He however conceded that he would give the defendant money to pay the builders. He insisted he should get 65% of the proceeds.</w:t>
      </w:r>
    </w:p>
    <w:p w:rsidR="00617C1E" w:rsidRDefault="00617C1E"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testified that she was forty one years old having married the plaintiff when she was 16 in 1992. In July 1998 the two purchased the Mutare stand. This witness testified that she was the one who woke up daily to queue at Mu</w:t>
      </w:r>
      <w:r w:rsidR="00FC5232">
        <w:rPr>
          <w:rFonts w:ascii="Times New Roman" w:hAnsi="Times New Roman" w:cs="Times New Roman"/>
          <w:sz w:val="24"/>
          <w:szCs w:val="24"/>
        </w:rPr>
        <w:t>tare City Council for the stand</w:t>
      </w:r>
      <w:r>
        <w:rPr>
          <w:rFonts w:ascii="Times New Roman" w:hAnsi="Times New Roman" w:cs="Times New Roman"/>
          <w:sz w:val="24"/>
          <w:szCs w:val="24"/>
        </w:rPr>
        <w:t>.</w:t>
      </w:r>
    </w:p>
    <w:p w:rsidR="00217F62" w:rsidRDefault="00617C1E"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testified that they </w:t>
      </w:r>
      <w:r w:rsidR="003E274F">
        <w:rPr>
          <w:rFonts w:ascii="Times New Roman" w:hAnsi="Times New Roman" w:cs="Times New Roman"/>
          <w:sz w:val="24"/>
          <w:szCs w:val="24"/>
        </w:rPr>
        <w:t>commenced construction at the stand sometime in 1999.</w:t>
      </w:r>
      <w:r w:rsidR="00217F62">
        <w:rPr>
          <w:rFonts w:ascii="Times New Roman" w:hAnsi="Times New Roman" w:cs="Times New Roman"/>
          <w:sz w:val="24"/>
          <w:szCs w:val="24"/>
        </w:rPr>
        <w:t xml:space="preserve"> It took them three years to finish constructing the house. She would cook for the builders and supervise construction. She agreed that during that time she was not formally employed. She however testified that she would sometimes travel with the plaintiff outside and she would buy items for resale. </w:t>
      </w:r>
      <w:r w:rsidR="00FC5232">
        <w:rPr>
          <w:rFonts w:ascii="Times New Roman" w:hAnsi="Times New Roman" w:cs="Times New Roman"/>
          <w:sz w:val="24"/>
          <w:szCs w:val="24"/>
        </w:rPr>
        <w:t xml:space="preserve"> Sometimes she would sent plaintiff to buy goods for resale. </w:t>
      </w:r>
      <w:r w:rsidR="00217F62">
        <w:rPr>
          <w:rFonts w:ascii="Times New Roman" w:hAnsi="Times New Roman" w:cs="Times New Roman"/>
          <w:sz w:val="24"/>
          <w:szCs w:val="24"/>
        </w:rPr>
        <w:t>She used such proceeds in the construction of the house.</w:t>
      </w:r>
    </w:p>
    <w:p w:rsidR="006635BD" w:rsidRDefault="00217F62"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testified that she built a 5 roomed house at the plaintiff’s rural home. She also raised the plaintiff’s children from previous marriages. She however denied tha</w:t>
      </w:r>
      <w:r w:rsidR="006635BD">
        <w:rPr>
          <w:rFonts w:ascii="Times New Roman" w:hAnsi="Times New Roman" w:cs="Times New Roman"/>
          <w:sz w:val="24"/>
          <w:szCs w:val="24"/>
        </w:rPr>
        <w:t>t</w:t>
      </w:r>
      <w:r>
        <w:rPr>
          <w:rFonts w:ascii="Times New Roman" w:hAnsi="Times New Roman" w:cs="Times New Roman"/>
          <w:sz w:val="24"/>
          <w:szCs w:val="24"/>
        </w:rPr>
        <w:t xml:space="preserve"> the plaintiff built a house at her rural home. She refuted that the plaintiff bought cattle and goats which he took to her rural home. She testified that when the plaintiff left the matrimonial house he took with him a ve</w:t>
      </w:r>
      <w:r w:rsidR="006635BD">
        <w:rPr>
          <w:rFonts w:ascii="Times New Roman" w:hAnsi="Times New Roman" w:cs="Times New Roman"/>
          <w:sz w:val="24"/>
          <w:szCs w:val="24"/>
        </w:rPr>
        <w:t>hicle.</w:t>
      </w:r>
    </w:p>
    <w:p w:rsidR="006635BD" w:rsidRDefault="006635BD"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why she</w:t>
      </w:r>
      <w:r w:rsidR="00FC5232">
        <w:rPr>
          <w:rFonts w:ascii="Times New Roman" w:hAnsi="Times New Roman" w:cs="Times New Roman"/>
          <w:sz w:val="24"/>
          <w:szCs w:val="24"/>
        </w:rPr>
        <w:t xml:space="preserve"> wa</w:t>
      </w:r>
      <w:r>
        <w:rPr>
          <w:rFonts w:ascii="Times New Roman" w:hAnsi="Times New Roman" w:cs="Times New Roman"/>
          <w:sz w:val="24"/>
          <w:szCs w:val="24"/>
        </w:rPr>
        <w:t xml:space="preserve">s insisting on 50% the defendant averred that she is staying with the three children in the house. Although the other two are majors they are not yet self-sustaining </w:t>
      </w:r>
      <w:r>
        <w:rPr>
          <w:rFonts w:ascii="Times New Roman" w:hAnsi="Times New Roman" w:cs="Times New Roman"/>
          <w:sz w:val="24"/>
          <w:szCs w:val="24"/>
        </w:rPr>
        <w:lastRenderedPageBreak/>
        <w:t>and depended on her for accommodation and upkeep. She also wanted the court to consider that the plaintiff has also benefited from the rural home.</w:t>
      </w:r>
    </w:p>
    <w:p w:rsidR="006635BD" w:rsidRDefault="006635BD"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she conceded that she was not formally employed and never earned a salary. She said they only had a maid after completion of construction. She insisted she directly contributed to the construction of the house through proceeds from her buying and selling business. She insisted she ran around in order to secure the stand. She also said the plaintiff had sold the vehicle and bought a stand in Northview although she did not have specific details to the stand. She insisted the plaintiff had nothing at the time they married and insisted she was entitled to 50%.</w:t>
      </w:r>
    </w:p>
    <w:p w:rsidR="009937E3" w:rsidRDefault="006635BD"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w:t>
      </w:r>
      <w:r w:rsidR="00B2381B">
        <w:rPr>
          <w:rFonts w:ascii="Times New Roman" w:hAnsi="Times New Roman" w:cs="Times New Roman"/>
          <w:sz w:val="24"/>
          <w:szCs w:val="24"/>
        </w:rPr>
        <w:t xml:space="preserve">led </w:t>
      </w:r>
      <w:r>
        <w:rPr>
          <w:rFonts w:ascii="Times New Roman" w:hAnsi="Times New Roman" w:cs="Times New Roman"/>
          <w:sz w:val="24"/>
          <w:szCs w:val="24"/>
        </w:rPr>
        <w:t>by the two the defendant struck me as</w:t>
      </w:r>
      <w:r w:rsidR="000C064B">
        <w:rPr>
          <w:rFonts w:ascii="Times New Roman" w:hAnsi="Times New Roman" w:cs="Times New Roman"/>
          <w:sz w:val="24"/>
          <w:szCs w:val="24"/>
        </w:rPr>
        <w:t xml:space="preserve"> an hones</w:t>
      </w:r>
      <w:r w:rsidR="00421437">
        <w:rPr>
          <w:rFonts w:ascii="Times New Roman" w:hAnsi="Times New Roman" w:cs="Times New Roman"/>
          <w:sz w:val="24"/>
          <w:szCs w:val="24"/>
        </w:rPr>
        <w:t>t</w:t>
      </w:r>
      <w:r w:rsidR="000C064B">
        <w:rPr>
          <w:rFonts w:ascii="Times New Roman" w:hAnsi="Times New Roman" w:cs="Times New Roman"/>
          <w:sz w:val="24"/>
          <w:szCs w:val="24"/>
        </w:rPr>
        <w:t xml:space="preserve"> and hardworking woman who tolerated ill treatment from the plaintiff for the sake of the marriage. She gave her evidence well and was very emotional on the issue of divorce. Otherwise her evidence was not contradict</w:t>
      </w:r>
      <w:r w:rsidR="00FC5232">
        <w:rPr>
          <w:rFonts w:ascii="Times New Roman" w:hAnsi="Times New Roman" w:cs="Times New Roman"/>
          <w:sz w:val="24"/>
          <w:szCs w:val="24"/>
        </w:rPr>
        <w:t>ory in any way. The plaintiff on</w:t>
      </w:r>
      <w:r w:rsidR="000C064B">
        <w:rPr>
          <w:rFonts w:ascii="Times New Roman" w:hAnsi="Times New Roman" w:cs="Times New Roman"/>
          <w:sz w:val="24"/>
          <w:szCs w:val="24"/>
        </w:rPr>
        <w:t xml:space="preserve"> the other hand gave contradictory evidence. Initially he was adamant the defendant contributed nothing whether directly or indirectly to the construction of the house. </w:t>
      </w:r>
      <w:r w:rsidR="000C064B" w:rsidRPr="00B2381B">
        <w:rPr>
          <w:rFonts w:ascii="Times New Roman" w:hAnsi="Times New Roman" w:cs="Times New Roman"/>
          <w:sz w:val="24"/>
          <w:szCs w:val="24"/>
          <w:u w:val="single"/>
        </w:rPr>
        <w:t>He even testified that the maid</w:t>
      </w:r>
      <w:r w:rsidR="000C064B">
        <w:rPr>
          <w:rFonts w:ascii="Times New Roman" w:hAnsi="Times New Roman" w:cs="Times New Roman"/>
          <w:sz w:val="24"/>
          <w:szCs w:val="24"/>
        </w:rPr>
        <w:t xml:space="preserve"> </w:t>
      </w:r>
      <w:r w:rsidR="000C064B" w:rsidRPr="00B2381B">
        <w:rPr>
          <w:rFonts w:ascii="Times New Roman" w:hAnsi="Times New Roman" w:cs="Times New Roman"/>
          <w:sz w:val="24"/>
          <w:szCs w:val="24"/>
          <w:u w:val="single"/>
        </w:rPr>
        <w:t>did the construction</w:t>
      </w:r>
      <w:r w:rsidR="000C064B">
        <w:rPr>
          <w:rFonts w:ascii="Times New Roman" w:hAnsi="Times New Roman" w:cs="Times New Roman"/>
          <w:sz w:val="24"/>
          <w:szCs w:val="24"/>
        </w:rPr>
        <w:t>. From the defendant’s evidence it became clear that</w:t>
      </w:r>
      <w:r w:rsidR="00C23D90">
        <w:rPr>
          <w:rFonts w:ascii="Times New Roman" w:hAnsi="Times New Roman" w:cs="Times New Roman"/>
          <w:sz w:val="24"/>
          <w:szCs w:val="24"/>
        </w:rPr>
        <w:t xml:space="preserve"> the parties had no maid during the period. The plaintiff later changed his evidence and conceded that indeed the defendant supervised</w:t>
      </w:r>
      <w:r w:rsidR="00421437">
        <w:rPr>
          <w:rFonts w:ascii="Times New Roman" w:hAnsi="Times New Roman" w:cs="Times New Roman"/>
          <w:sz w:val="24"/>
          <w:szCs w:val="24"/>
        </w:rPr>
        <w:t xml:space="preserve"> construction and paid the workers. He only conceded after being shown a book where the builders signed for their monies. The defendant would also counter sign</w:t>
      </w:r>
      <w:r w:rsidR="009937E3">
        <w:rPr>
          <w:rFonts w:ascii="Times New Roman" w:hAnsi="Times New Roman" w:cs="Times New Roman"/>
          <w:sz w:val="24"/>
          <w:szCs w:val="24"/>
        </w:rPr>
        <w:t>.</w:t>
      </w:r>
    </w:p>
    <w:p w:rsidR="00FF5CFB" w:rsidRDefault="009937E3"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believed the defendant when she narrated </w:t>
      </w:r>
      <w:r w:rsidR="00B2381B">
        <w:rPr>
          <w:rFonts w:ascii="Times New Roman" w:hAnsi="Times New Roman" w:cs="Times New Roman"/>
          <w:sz w:val="24"/>
          <w:szCs w:val="24"/>
        </w:rPr>
        <w:t>that</w:t>
      </w:r>
      <w:r>
        <w:rPr>
          <w:rFonts w:ascii="Times New Roman" w:hAnsi="Times New Roman" w:cs="Times New Roman"/>
          <w:sz w:val="24"/>
          <w:szCs w:val="24"/>
        </w:rPr>
        <w:t xml:space="preserve"> she would order goods for resale from South Africa and use the proceeds for construction. The defendant acknowledged from the onset that she was never employed. She also acknowledged that the plaintiff gave her the funds to order the goods for resale. It is my finding that both parties did contribute financially to the construction of the house. It is also my finding that it was the defendant who physically braved it out to wait in long queues in order to get the stand upon which the house was constructed. It is the defendant who approached City of Mutare for the stand although the plaintiff provided the money to purchase the stand.  </w:t>
      </w:r>
    </w:p>
    <w:p w:rsidR="00FF5CFB" w:rsidRDefault="00FF5CFB" w:rsidP="00372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division of assets during divorce is governed by s 7 of the Matrimonial Causes Act [</w:t>
      </w:r>
      <w:r>
        <w:rPr>
          <w:rFonts w:ascii="Times New Roman" w:hAnsi="Times New Roman" w:cs="Times New Roman"/>
          <w:i/>
          <w:sz w:val="24"/>
          <w:szCs w:val="24"/>
        </w:rPr>
        <w:t>Chapter 5:13</w:t>
      </w:r>
      <w:r>
        <w:rPr>
          <w:rFonts w:ascii="Times New Roman" w:hAnsi="Times New Roman" w:cs="Times New Roman"/>
          <w:sz w:val="24"/>
          <w:szCs w:val="24"/>
        </w:rPr>
        <w:t>]. It provides:</w:t>
      </w:r>
    </w:p>
    <w:p w:rsidR="00F85FA2" w:rsidRPr="00855AC9" w:rsidRDefault="00FF5CFB" w:rsidP="00F85FA2">
      <w:pPr>
        <w:spacing w:after="0" w:line="240" w:lineRule="auto"/>
        <w:ind w:left="1440" w:hanging="720"/>
        <w:jc w:val="both"/>
        <w:rPr>
          <w:rFonts w:ascii="Times New Roman" w:hAnsi="Times New Roman" w:cs="Times New Roman"/>
        </w:rPr>
      </w:pPr>
      <w:r w:rsidRPr="00855AC9">
        <w:rPr>
          <w:rFonts w:ascii="Times New Roman" w:hAnsi="Times New Roman" w:cs="Times New Roman"/>
        </w:rPr>
        <w:t>“</w:t>
      </w:r>
      <w:r w:rsidR="005A74B3" w:rsidRPr="00855AC9">
        <w:rPr>
          <w:rFonts w:ascii="Times New Roman" w:hAnsi="Times New Roman" w:cs="Times New Roman"/>
        </w:rPr>
        <w:t>(1)</w:t>
      </w:r>
      <w:r w:rsidR="005A74B3" w:rsidRPr="00855AC9">
        <w:rPr>
          <w:rFonts w:ascii="Times New Roman" w:hAnsi="Times New Roman" w:cs="Times New Roman"/>
        </w:rPr>
        <w:tab/>
        <w:t xml:space="preserve">Subject to this section, in granting a decree of divorce, …….., an appropriate court may make an order with </w:t>
      </w:r>
      <w:r w:rsidR="00F85FA2" w:rsidRPr="00855AC9">
        <w:rPr>
          <w:rFonts w:ascii="Times New Roman" w:hAnsi="Times New Roman" w:cs="Times New Roman"/>
        </w:rPr>
        <w:t>regard to-</w:t>
      </w:r>
    </w:p>
    <w:p w:rsidR="00855AC9" w:rsidRDefault="00855AC9" w:rsidP="00855AC9">
      <w:pPr>
        <w:pStyle w:val="ListParagraph"/>
        <w:spacing w:after="0" w:line="360" w:lineRule="auto"/>
        <w:ind w:firstLine="720"/>
        <w:jc w:val="both"/>
        <w:rPr>
          <w:rFonts w:ascii="Times New Roman" w:hAnsi="Times New Roman" w:cs="Times New Roman"/>
        </w:rPr>
      </w:pPr>
    </w:p>
    <w:p w:rsidR="00F85FA2" w:rsidRPr="00855AC9" w:rsidRDefault="00855AC9" w:rsidP="00855AC9">
      <w:pPr>
        <w:pStyle w:val="ListParagraph"/>
        <w:spacing w:after="0" w:line="240" w:lineRule="auto"/>
        <w:ind w:left="2160" w:hanging="720"/>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r>
      <w:r w:rsidR="00F85FA2" w:rsidRPr="00855AC9">
        <w:rPr>
          <w:rFonts w:ascii="Times New Roman" w:hAnsi="Times New Roman" w:cs="Times New Roman"/>
        </w:rPr>
        <w:t>the division, apportionment on distribution of the assets of the spouses, including an order that any asset be transferred from one spouse to the other;</w:t>
      </w:r>
    </w:p>
    <w:p w:rsidR="00F85FA2" w:rsidRDefault="00855AC9" w:rsidP="00855AC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(4)</w:t>
      </w:r>
      <w:r>
        <w:rPr>
          <w:rFonts w:ascii="Times New Roman" w:hAnsi="Times New Roman" w:cs="Times New Roman"/>
          <w:sz w:val="24"/>
          <w:szCs w:val="24"/>
        </w:rPr>
        <w:tab/>
      </w:r>
      <w:r w:rsidR="00F85FA2" w:rsidRPr="00855AC9">
        <w:rPr>
          <w:rFonts w:ascii="Times New Roman" w:hAnsi="Times New Roman" w:cs="Times New Roman"/>
        </w:rPr>
        <w:t>In making an order in terms of subs (1) an appropriate court shall have regard to all the circumstances of the case, including the following-</w:t>
      </w:r>
    </w:p>
    <w:p w:rsidR="00855AC9" w:rsidRPr="00855AC9" w:rsidRDefault="00855AC9" w:rsidP="00855AC9">
      <w:pPr>
        <w:spacing w:after="0" w:line="240" w:lineRule="auto"/>
        <w:ind w:left="1440" w:hanging="720"/>
        <w:jc w:val="both"/>
        <w:rPr>
          <w:rFonts w:ascii="Times New Roman" w:hAnsi="Times New Roman" w:cs="Times New Roman"/>
        </w:rPr>
      </w:pPr>
    </w:p>
    <w:p w:rsidR="00F85FA2" w:rsidRPr="00855AC9" w:rsidRDefault="00F85FA2" w:rsidP="00855AC9">
      <w:pPr>
        <w:pStyle w:val="ListParagraph"/>
        <w:numPr>
          <w:ilvl w:val="0"/>
          <w:numId w:val="3"/>
        </w:numPr>
        <w:spacing w:after="0" w:line="240" w:lineRule="auto"/>
        <w:jc w:val="both"/>
        <w:rPr>
          <w:rFonts w:ascii="Times New Roman" w:hAnsi="Times New Roman" w:cs="Times New Roman"/>
        </w:rPr>
      </w:pPr>
      <w:r w:rsidRPr="00855AC9">
        <w:rPr>
          <w:rFonts w:ascii="Times New Roman" w:hAnsi="Times New Roman" w:cs="Times New Roman"/>
        </w:rPr>
        <w:t>the income earning capacity assets and other financial resources which each spouse has or is likely to have in the foreseeable future;</w:t>
      </w:r>
    </w:p>
    <w:p w:rsidR="00855AC9" w:rsidRPr="00855AC9" w:rsidRDefault="00855AC9" w:rsidP="00855AC9">
      <w:pPr>
        <w:pStyle w:val="ListParagraph"/>
        <w:spacing w:after="0" w:line="240" w:lineRule="auto"/>
        <w:ind w:left="1800"/>
        <w:jc w:val="both"/>
        <w:rPr>
          <w:rFonts w:ascii="Times New Roman" w:hAnsi="Times New Roman" w:cs="Times New Roman"/>
        </w:rPr>
      </w:pPr>
    </w:p>
    <w:p w:rsidR="00F85FA2" w:rsidRPr="00855AC9" w:rsidRDefault="00F85FA2" w:rsidP="00855AC9">
      <w:pPr>
        <w:pStyle w:val="ListParagraph"/>
        <w:numPr>
          <w:ilvl w:val="0"/>
          <w:numId w:val="3"/>
        </w:numPr>
        <w:spacing w:after="0" w:line="240" w:lineRule="auto"/>
        <w:jc w:val="both"/>
        <w:rPr>
          <w:rFonts w:ascii="Times New Roman" w:hAnsi="Times New Roman" w:cs="Times New Roman"/>
        </w:rPr>
      </w:pPr>
      <w:r w:rsidRPr="00855AC9">
        <w:rPr>
          <w:rFonts w:ascii="Times New Roman" w:hAnsi="Times New Roman" w:cs="Times New Roman"/>
        </w:rPr>
        <w:t>the financial needs, obligations and responsibilities which each spouse has or is likely to have in the foreseeable future;</w:t>
      </w:r>
    </w:p>
    <w:p w:rsidR="00855AC9" w:rsidRPr="00855AC9" w:rsidRDefault="00855AC9" w:rsidP="00855AC9">
      <w:pPr>
        <w:spacing w:after="0" w:line="240" w:lineRule="auto"/>
        <w:jc w:val="both"/>
        <w:rPr>
          <w:rFonts w:ascii="Times New Roman" w:hAnsi="Times New Roman" w:cs="Times New Roman"/>
        </w:rPr>
      </w:pPr>
    </w:p>
    <w:p w:rsidR="00F85FA2" w:rsidRPr="00855AC9" w:rsidRDefault="00F85FA2" w:rsidP="00855AC9">
      <w:pPr>
        <w:spacing w:after="0" w:line="360" w:lineRule="auto"/>
        <w:ind w:left="720" w:firstLine="720"/>
        <w:jc w:val="both"/>
        <w:rPr>
          <w:rFonts w:ascii="Times New Roman" w:hAnsi="Times New Roman" w:cs="Times New Roman"/>
        </w:rPr>
      </w:pPr>
      <w:r w:rsidRPr="00855AC9">
        <w:rPr>
          <w:rFonts w:ascii="Times New Roman" w:hAnsi="Times New Roman" w:cs="Times New Roman"/>
        </w:rPr>
        <w:t xml:space="preserve">(c) </w:t>
      </w:r>
      <w:r w:rsidR="00855AC9">
        <w:rPr>
          <w:rFonts w:ascii="Times New Roman" w:hAnsi="Times New Roman" w:cs="Times New Roman"/>
        </w:rPr>
        <w:t xml:space="preserve">  </w:t>
      </w:r>
      <w:r w:rsidRPr="00855AC9">
        <w:rPr>
          <w:rFonts w:ascii="Times New Roman" w:hAnsi="Times New Roman" w:cs="Times New Roman"/>
        </w:rPr>
        <w:t>the standard of living of the family,---</w:t>
      </w:r>
    </w:p>
    <w:p w:rsidR="00F85FA2" w:rsidRPr="00855AC9" w:rsidRDefault="00F85FA2" w:rsidP="00855AC9">
      <w:pPr>
        <w:spacing w:after="0" w:line="360" w:lineRule="auto"/>
        <w:ind w:left="720" w:firstLine="720"/>
        <w:jc w:val="both"/>
        <w:rPr>
          <w:rFonts w:ascii="Times New Roman" w:hAnsi="Times New Roman" w:cs="Times New Roman"/>
        </w:rPr>
      </w:pPr>
      <w:r w:rsidRPr="00855AC9">
        <w:rPr>
          <w:rFonts w:ascii="Times New Roman" w:hAnsi="Times New Roman" w:cs="Times New Roman"/>
        </w:rPr>
        <w:t>(d)</w:t>
      </w:r>
      <w:r w:rsidR="00855AC9">
        <w:rPr>
          <w:rFonts w:ascii="Times New Roman" w:hAnsi="Times New Roman" w:cs="Times New Roman"/>
        </w:rPr>
        <w:t xml:space="preserve">  </w:t>
      </w:r>
      <w:r w:rsidRPr="00855AC9">
        <w:rPr>
          <w:rFonts w:ascii="Times New Roman" w:hAnsi="Times New Roman" w:cs="Times New Roman"/>
        </w:rPr>
        <w:t xml:space="preserve"> the age and physical and mental condition of each spouse</w:t>
      </w:r>
    </w:p>
    <w:p w:rsidR="00855AC9" w:rsidRDefault="00F85FA2" w:rsidP="00855AC9">
      <w:pPr>
        <w:spacing w:after="0" w:line="240" w:lineRule="auto"/>
        <w:ind w:left="2160" w:hanging="720"/>
        <w:jc w:val="both"/>
        <w:rPr>
          <w:rFonts w:ascii="Times New Roman" w:hAnsi="Times New Roman" w:cs="Times New Roman"/>
        </w:rPr>
      </w:pPr>
      <w:r w:rsidRPr="00855AC9">
        <w:rPr>
          <w:rFonts w:ascii="Times New Roman" w:hAnsi="Times New Roman" w:cs="Times New Roman"/>
        </w:rPr>
        <w:t>(e)</w:t>
      </w:r>
      <w:r w:rsidR="00855AC9">
        <w:rPr>
          <w:rFonts w:ascii="Times New Roman" w:hAnsi="Times New Roman" w:cs="Times New Roman"/>
        </w:rPr>
        <w:t xml:space="preserve">  </w:t>
      </w:r>
      <w:r w:rsidRPr="00855AC9">
        <w:rPr>
          <w:rFonts w:ascii="Times New Roman" w:hAnsi="Times New Roman" w:cs="Times New Roman"/>
        </w:rPr>
        <w:t xml:space="preserve">the direct and indirect contribution made by each spouse --- including </w:t>
      </w:r>
    </w:p>
    <w:p w:rsidR="00855AC9"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       c</w:t>
      </w:r>
      <w:r w:rsidR="00F85FA2" w:rsidRPr="00855AC9">
        <w:rPr>
          <w:rFonts w:ascii="Times New Roman" w:hAnsi="Times New Roman" w:cs="Times New Roman"/>
        </w:rPr>
        <w:t xml:space="preserve">ontributions made by looking after the home and caring for the family and other </w:t>
      </w:r>
    </w:p>
    <w:p w:rsidR="00F85FA2"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      </w:t>
      </w:r>
      <w:r w:rsidR="00F85FA2" w:rsidRPr="00855AC9">
        <w:rPr>
          <w:rFonts w:ascii="Times New Roman" w:hAnsi="Times New Roman" w:cs="Times New Roman"/>
        </w:rPr>
        <w:t>domestic duties;</w:t>
      </w:r>
    </w:p>
    <w:p w:rsidR="00855AC9" w:rsidRPr="00855AC9" w:rsidRDefault="00855AC9" w:rsidP="00855AC9">
      <w:pPr>
        <w:spacing w:after="0" w:line="240" w:lineRule="auto"/>
        <w:ind w:left="2160" w:hanging="720"/>
        <w:jc w:val="both"/>
        <w:rPr>
          <w:rFonts w:ascii="Times New Roman" w:hAnsi="Times New Roman" w:cs="Times New Roman"/>
        </w:rPr>
      </w:pPr>
    </w:p>
    <w:p w:rsidR="00855AC9"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(f)    </w:t>
      </w:r>
      <w:r w:rsidR="00F85FA2" w:rsidRPr="00855AC9">
        <w:rPr>
          <w:rFonts w:ascii="Times New Roman" w:hAnsi="Times New Roman" w:cs="Times New Roman"/>
        </w:rPr>
        <w:t xml:space="preserve">the duration of the marriage and in so doing the court shall endeavour as for as </w:t>
      </w:r>
    </w:p>
    <w:p w:rsidR="00855AC9"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        </w:t>
      </w:r>
      <w:r w:rsidR="00F85FA2" w:rsidRPr="00855AC9">
        <w:rPr>
          <w:rFonts w:ascii="Times New Roman" w:hAnsi="Times New Roman" w:cs="Times New Roman"/>
        </w:rPr>
        <w:t xml:space="preserve">reasonable and practicable and having regard to their conduct, is just to do so, to </w:t>
      </w:r>
    </w:p>
    <w:p w:rsidR="00855AC9"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        </w:t>
      </w:r>
      <w:r w:rsidR="00F85FA2" w:rsidRPr="00855AC9">
        <w:rPr>
          <w:rFonts w:ascii="Times New Roman" w:hAnsi="Times New Roman" w:cs="Times New Roman"/>
        </w:rPr>
        <w:t xml:space="preserve">place the spouses and children in the position they would have been in had a </w:t>
      </w:r>
    </w:p>
    <w:p w:rsidR="00F85FA2" w:rsidRDefault="00855AC9" w:rsidP="00855AC9">
      <w:pPr>
        <w:spacing w:after="0" w:line="240" w:lineRule="auto"/>
        <w:ind w:left="2160" w:hanging="720"/>
        <w:jc w:val="both"/>
        <w:rPr>
          <w:rFonts w:ascii="Times New Roman" w:hAnsi="Times New Roman" w:cs="Times New Roman"/>
        </w:rPr>
      </w:pPr>
      <w:r>
        <w:rPr>
          <w:rFonts w:ascii="Times New Roman" w:hAnsi="Times New Roman" w:cs="Times New Roman"/>
        </w:rPr>
        <w:t xml:space="preserve">       </w:t>
      </w:r>
      <w:r w:rsidR="00F85FA2" w:rsidRPr="00855AC9">
        <w:rPr>
          <w:rFonts w:ascii="Times New Roman" w:hAnsi="Times New Roman" w:cs="Times New Roman"/>
        </w:rPr>
        <w:t>normal marriage relationship continued between the spouses---”</w:t>
      </w:r>
    </w:p>
    <w:p w:rsidR="00855AC9" w:rsidRPr="00855AC9" w:rsidRDefault="00855AC9" w:rsidP="00855AC9">
      <w:pPr>
        <w:spacing w:after="0" w:line="240" w:lineRule="auto"/>
        <w:ind w:left="2160" w:hanging="720"/>
        <w:jc w:val="both"/>
        <w:rPr>
          <w:rFonts w:ascii="Times New Roman" w:hAnsi="Times New Roman" w:cs="Times New Roman"/>
        </w:rPr>
      </w:pP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it is clear that the court has so many considerations to make before coming out with distribution percentages. The list above is not exhaustive. Whilst the issue of what the parties contributed towards the purchase of </w:t>
      </w:r>
      <w:r w:rsidR="00B2381B">
        <w:rPr>
          <w:rFonts w:ascii="Times New Roman" w:hAnsi="Times New Roman" w:cs="Times New Roman"/>
          <w:sz w:val="24"/>
          <w:szCs w:val="24"/>
        </w:rPr>
        <w:t xml:space="preserve">the </w:t>
      </w:r>
      <w:r>
        <w:rPr>
          <w:rFonts w:ascii="Times New Roman" w:hAnsi="Times New Roman" w:cs="Times New Roman"/>
          <w:sz w:val="24"/>
          <w:szCs w:val="24"/>
        </w:rPr>
        <w:t>stand and construction of the house is paramount, there are other factors to be considered in coming to a just distribution of the immovable property.</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w:t>
      </w:r>
      <w:r w:rsidR="00B2381B">
        <w:rPr>
          <w:rFonts w:ascii="Times New Roman" w:hAnsi="Times New Roman" w:cs="Times New Roman"/>
          <w:sz w:val="24"/>
          <w:szCs w:val="24"/>
        </w:rPr>
        <w:t xml:space="preserve">the </w:t>
      </w:r>
      <w:r>
        <w:rPr>
          <w:rFonts w:ascii="Times New Roman" w:hAnsi="Times New Roman" w:cs="Times New Roman"/>
          <w:sz w:val="24"/>
          <w:szCs w:val="24"/>
        </w:rPr>
        <w:t xml:space="preserve">evidence adduced it is not in issue that </w:t>
      </w:r>
      <w:r w:rsidR="00B2381B">
        <w:rPr>
          <w:rFonts w:ascii="Times New Roman" w:hAnsi="Times New Roman" w:cs="Times New Roman"/>
          <w:sz w:val="24"/>
          <w:szCs w:val="24"/>
        </w:rPr>
        <w:t xml:space="preserve">the </w:t>
      </w:r>
      <w:r>
        <w:rPr>
          <w:rFonts w:ascii="Times New Roman" w:hAnsi="Times New Roman" w:cs="Times New Roman"/>
          <w:sz w:val="24"/>
          <w:szCs w:val="24"/>
        </w:rPr>
        <w:t>plaintiff was the one who was gainfully employed. However it was th</w:t>
      </w:r>
      <w:r w:rsidR="00FC5232">
        <w:rPr>
          <w:rFonts w:ascii="Times New Roman" w:hAnsi="Times New Roman" w:cs="Times New Roman"/>
          <w:sz w:val="24"/>
          <w:szCs w:val="24"/>
        </w:rPr>
        <w:t>r</w:t>
      </w:r>
      <w:r>
        <w:rPr>
          <w:rFonts w:ascii="Times New Roman" w:hAnsi="Times New Roman" w:cs="Times New Roman"/>
          <w:sz w:val="24"/>
          <w:szCs w:val="24"/>
        </w:rPr>
        <w:t xml:space="preserve">ough the defendant’s efforts that such </w:t>
      </w:r>
      <w:r w:rsidR="00B2381B">
        <w:rPr>
          <w:rFonts w:ascii="Times New Roman" w:hAnsi="Times New Roman" w:cs="Times New Roman"/>
          <w:sz w:val="24"/>
          <w:szCs w:val="24"/>
        </w:rPr>
        <w:t xml:space="preserve">a </w:t>
      </w:r>
      <w:r>
        <w:rPr>
          <w:rFonts w:ascii="Times New Roman" w:hAnsi="Times New Roman" w:cs="Times New Roman"/>
          <w:sz w:val="24"/>
          <w:szCs w:val="24"/>
        </w:rPr>
        <w:t xml:space="preserve">stand was secured from the City Council. The Supreme Court has held in the case of </w:t>
      </w:r>
      <w:r>
        <w:rPr>
          <w:rFonts w:ascii="Times New Roman" w:hAnsi="Times New Roman" w:cs="Times New Roman"/>
          <w:i/>
          <w:sz w:val="24"/>
          <w:szCs w:val="24"/>
        </w:rPr>
        <w:t xml:space="preserve">Masiwa </w:t>
      </w:r>
      <w:r>
        <w:rPr>
          <w:rFonts w:ascii="Times New Roman" w:hAnsi="Times New Roman" w:cs="Times New Roman"/>
          <w:sz w:val="24"/>
          <w:szCs w:val="24"/>
        </w:rPr>
        <w:t xml:space="preserve">v </w:t>
      </w:r>
      <w:r>
        <w:rPr>
          <w:rFonts w:ascii="Times New Roman" w:hAnsi="Times New Roman" w:cs="Times New Roman"/>
          <w:i/>
          <w:sz w:val="24"/>
          <w:szCs w:val="24"/>
        </w:rPr>
        <w:t xml:space="preserve">Masiwa </w:t>
      </w:r>
      <w:r>
        <w:rPr>
          <w:rFonts w:ascii="Times New Roman" w:hAnsi="Times New Roman" w:cs="Times New Roman"/>
          <w:sz w:val="24"/>
          <w:szCs w:val="24"/>
        </w:rPr>
        <w:t xml:space="preserve">2007 (1) ZLR 167 (S) that there is need for the courts to have regard to both direct and indirect contributions of the spouses. The defendant contributed indirectly </w:t>
      </w:r>
      <w:r w:rsidR="00FC5232">
        <w:rPr>
          <w:rFonts w:ascii="Times New Roman" w:hAnsi="Times New Roman" w:cs="Times New Roman"/>
          <w:sz w:val="24"/>
          <w:szCs w:val="24"/>
        </w:rPr>
        <w:t>by securing the stand, suspevision</w:t>
      </w:r>
      <w:r>
        <w:rPr>
          <w:rFonts w:ascii="Times New Roman" w:hAnsi="Times New Roman" w:cs="Times New Roman"/>
          <w:sz w:val="24"/>
          <w:szCs w:val="24"/>
        </w:rPr>
        <w:t xml:space="preserve"> of the construction of the house, preparing meals for the builders, looking after the family including plaintiff’s children born out of previous marriages. The defendant further made direct contributions through provisions of finances which she raised through buying and selling. The plaintiff on the other hand only made direct financial contributions towards the purchase of the stand and the construction thereof. His job entailed being away from home most of the times. He could not have supervised the construction of the house.</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moved out of the house sometime in 2003 during which period he was not looking after the family. The defendant single </w:t>
      </w:r>
      <w:r w:rsidR="00855AC9">
        <w:rPr>
          <w:rFonts w:ascii="Times New Roman" w:hAnsi="Times New Roman" w:cs="Times New Roman"/>
          <w:sz w:val="24"/>
          <w:szCs w:val="24"/>
        </w:rPr>
        <w:t>handedly</w:t>
      </w:r>
      <w:r>
        <w:rPr>
          <w:rFonts w:ascii="Times New Roman" w:hAnsi="Times New Roman" w:cs="Times New Roman"/>
          <w:sz w:val="24"/>
          <w:szCs w:val="24"/>
        </w:rPr>
        <w:t xml:space="preserve"> raised the family from 2003 until 2009 when she sought an order of maintenance from the magistrate court. Such conduct by </w:t>
      </w:r>
      <w:r>
        <w:rPr>
          <w:rFonts w:ascii="Times New Roman" w:hAnsi="Times New Roman" w:cs="Times New Roman"/>
          <w:sz w:val="24"/>
          <w:szCs w:val="24"/>
        </w:rPr>
        <w:lastRenderedPageBreak/>
        <w:t xml:space="preserve">plaintiff is deplorable. The plaintiff was selfish and cruel. </w:t>
      </w:r>
      <w:r w:rsidR="00855AC9">
        <w:rPr>
          <w:rFonts w:ascii="Times New Roman" w:hAnsi="Times New Roman" w:cs="Times New Roman"/>
          <w:sz w:val="24"/>
          <w:szCs w:val="24"/>
        </w:rPr>
        <w:t>The p</w:t>
      </w:r>
      <w:r>
        <w:rPr>
          <w:rFonts w:ascii="Times New Roman" w:hAnsi="Times New Roman" w:cs="Times New Roman"/>
          <w:sz w:val="24"/>
          <w:szCs w:val="24"/>
        </w:rPr>
        <w:t xml:space="preserve">laintiff had an obligation to maintain defendant and the children but abrogated all responsibilities to the defendant. As was enunciated by this court in </w:t>
      </w:r>
      <w:r>
        <w:rPr>
          <w:rFonts w:ascii="Times New Roman" w:hAnsi="Times New Roman" w:cs="Times New Roman"/>
          <w:i/>
          <w:sz w:val="24"/>
          <w:szCs w:val="24"/>
        </w:rPr>
        <w:t xml:space="preserve">Katsamba </w:t>
      </w:r>
      <w:r>
        <w:rPr>
          <w:rFonts w:ascii="Times New Roman" w:hAnsi="Times New Roman" w:cs="Times New Roman"/>
          <w:sz w:val="24"/>
          <w:szCs w:val="24"/>
        </w:rPr>
        <w:t xml:space="preserve">v </w:t>
      </w:r>
      <w:r>
        <w:rPr>
          <w:rFonts w:ascii="Times New Roman" w:hAnsi="Times New Roman" w:cs="Times New Roman"/>
          <w:i/>
          <w:sz w:val="24"/>
          <w:szCs w:val="24"/>
        </w:rPr>
        <w:t>Katsamba</w:t>
      </w:r>
      <w:r>
        <w:rPr>
          <w:rFonts w:ascii="Times New Roman" w:hAnsi="Times New Roman" w:cs="Times New Roman"/>
          <w:sz w:val="24"/>
          <w:szCs w:val="24"/>
        </w:rPr>
        <w:t xml:space="preserve"> 2014 (1) ZLR 187 (H) at 188 A – C, </w:t>
      </w:r>
    </w:p>
    <w:p w:rsidR="00F85FA2" w:rsidRDefault="00F85FA2" w:rsidP="00F85FA2">
      <w:pPr>
        <w:tabs>
          <w:tab w:val="left" w:pos="0"/>
        </w:tabs>
        <w:spacing w:after="0" w:line="240" w:lineRule="auto"/>
        <w:ind w:left="720"/>
        <w:jc w:val="both"/>
        <w:rPr>
          <w:rFonts w:ascii="Times New Roman" w:hAnsi="Times New Roman" w:cs="Times New Roman"/>
        </w:rPr>
      </w:pPr>
      <w:r>
        <w:rPr>
          <w:rFonts w:ascii="Times New Roman" w:hAnsi="Times New Roman" w:cs="Times New Roman"/>
        </w:rPr>
        <w:t xml:space="preserve">“where a wife, as in this case, has performed the child rearing and caring role, relying largely on financial support from the husband, the reality of continuing such obligations post separation, without adequate support, can be particularly detrimental for the physical and mental </w:t>
      </w:r>
      <w:r w:rsidR="00855AC9">
        <w:rPr>
          <w:rFonts w:ascii="Times New Roman" w:hAnsi="Times New Roman" w:cs="Times New Roman"/>
        </w:rPr>
        <w:t>well-being</w:t>
      </w:r>
      <w:r>
        <w:rPr>
          <w:rFonts w:ascii="Times New Roman" w:hAnsi="Times New Roman" w:cs="Times New Roman"/>
        </w:rPr>
        <w:t xml:space="preserve"> of the spouse and children. The responsibilities that a divorced custodial parent can expect to face in relation to the children primarily include ensuring that their needs for shelter, food are met---”</w:t>
      </w:r>
    </w:p>
    <w:p w:rsidR="00F85FA2" w:rsidRDefault="00F85FA2" w:rsidP="00F85FA2">
      <w:pPr>
        <w:tabs>
          <w:tab w:val="left" w:pos="0"/>
        </w:tabs>
        <w:spacing w:after="0" w:line="240" w:lineRule="auto"/>
        <w:ind w:left="720"/>
        <w:jc w:val="both"/>
        <w:rPr>
          <w:rFonts w:ascii="Times New Roman" w:hAnsi="Times New Roman" w:cs="Times New Roman"/>
        </w:rPr>
      </w:pPr>
    </w:p>
    <w:p w:rsidR="00855AC9" w:rsidRDefault="00F85FA2" w:rsidP="00F85FA2">
      <w:pPr>
        <w:tabs>
          <w:tab w:val="left" w:pos="0"/>
        </w:tabs>
        <w:spacing w:after="0" w:line="360" w:lineRule="auto"/>
        <w:ind w:left="720"/>
        <w:jc w:val="both"/>
        <w:rPr>
          <w:rFonts w:ascii="Times New Roman" w:hAnsi="Times New Roman" w:cs="Times New Roman"/>
          <w:sz w:val="24"/>
          <w:szCs w:val="24"/>
        </w:rPr>
      </w:pPr>
      <w:r w:rsidRPr="00C65515">
        <w:rPr>
          <w:rFonts w:ascii="Times New Roman" w:hAnsi="Times New Roman" w:cs="Times New Roman"/>
          <w:sz w:val="24"/>
          <w:szCs w:val="24"/>
        </w:rPr>
        <w:t>With</w:t>
      </w:r>
      <w:r>
        <w:rPr>
          <w:rFonts w:ascii="Times New Roman" w:hAnsi="Times New Roman" w:cs="Times New Roman"/>
          <w:sz w:val="24"/>
          <w:szCs w:val="24"/>
        </w:rPr>
        <w:t xml:space="preserve"> all that </w:t>
      </w:r>
      <w:r w:rsidR="00B2381B">
        <w:rPr>
          <w:rFonts w:ascii="Times New Roman" w:hAnsi="Times New Roman" w:cs="Times New Roman"/>
          <w:sz w:val="24"/>
          <w:szCs w:val="24"/>
        </w:rPr>
        <w:t xml:space="preserve">the </w:t>
      </w:r>
      <w:r>
        <w:rPr>
          <w:rFonts w:ascii="Times New Roman" w:hAnsi="Times New Roman" w:cs="Times New Roman"/>
          <w:sz w:val="24"/>
          <w:szCs w:val="24"/>
        </w:rPr>
        <w:t xml:space="preserve">defendant went through and considering all the circumstances of this </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case, including that the defendant was married at the tender age of 16 – it is only fair that the parties share 50 – 50 the value of the house.</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Constitution is premised on values which recognizes the rights of women and children – See s 3 (2) (i) of the Constitution of Zimbabwe Amendment (No. 20) Act 2013. Section 17 </w:t>
      </w:r>
      <w:r w:rsidR="00444E73">
        <w:rPr>
          <w:rFonts w:ascii="Times New Roman" w:hAnsi="Times New Roman" w:cs="Times New Roman"/>
          <w:sz w:val="24"/>
          <w:szCs w:val="24"/>
        </w:rPr>
        <w:t>(</w:t>
      </w:r>
      <w:r>
        <w:rPr>
          <w:rFonts w:ascii="Times New Roman" w:hAnsi="Times New Roman" w:cs="Times New Roman"/>
          <w:sz w:val="24"/>
          <w:szCs w:val="24"/>
        </w:rPr>
        <w:t>2) of the Constitution also enjoins the state to rectify gender discrimination and imbalances resulting from past practices and policies. Section 7 of the Matrimonial causes Act is that one piece of legislation which now ensures that women do benefit from the sharing of matrimonial assets at the dissolution of marriage.</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Considering that the defendant still looks after even the other two children, though majors, but are still dependent on her. And also considering that the plaintiff has benefited from a vehicle which does not form part of this claim. The plaintiff  had a house built fo</w:t>
      </w:r>
      <w:r w:rsidR="00855AC9">
        <w:rPr>
          <w:rFonts w:ascii="Times New Roman" w:hAnsi="Times New Roman" w:cs="Times New Roman"/>
          <w:sz w:val="24"/>
          <w:szCs w:val="24"/>
        </w:rPr>
        <w:t>r</w:t>
      </w:r>
      <w:r>
        <w:rPr>
          <w:rFonts w:ascii="Times New Roman" w:hAnsi="Times New Roman" w:cs="Times New Roman"/>
          <w:sz w:val="24"/>
          <w:szCs w:val="24"/>
        </w:rPr>
        <w:t xml:space="preserve"> him in his rural area where he currently resides</w:t>
      </w:r>
      <w:r w:rsidR="00444E73">
        <w:rPr>
          <w:rFonts w:ascii="Times New Roman" w:hAnsi="Times New Roman" w:cs="Times New Roman"/>
          <w:sz w:val="24"/>
          <w:szCs w:val="24"/>
        </w:rPr>
        <w:t>,</w:t>
      </w:r>
      <w:r>
        <w:rPr>
          <w:rFonts w:ascii="Times New Roman" w:hAnsi="Times New Roman" w:cs="Times New Roman"/>
          <w:sz w:val="24"/>
          <w:szCs w:val="24"/>
        </w:rPr>
        <w:t xml:space="preserve"> </w:t>
      </w:r>
      <w:r w:rsidR="00444E73">
        <w:rPr>
          <w:rFonts w:ascii="Times New Roman" w:hAnsi="Times New Roman" w:cs="Times New Roman"/>
          <w:sz w:val="24"/>
          <w:szCs w:val="24"/>
        </w:rPr>
        <w:t>it</w:t>
      </w:r>
      <w:r>
        <w:rPr>
          <w:rFonts w:ascii="Times New Roman" w:hAnsi="Times New Roman" w:cs="Times New Roman"/>
          <w:sz w:val="24"/>
          <w:szCs w:val="24"/>
        </w:rPr>
        <w:t xml:space="preserve"> is just an equitable that the defendant received the 50% share she sought.</w:t>
      </w:r>
    </w:p>
    <w:p w:rsidR="00F85FA2" w:rsidRDefault="00F85FA2" w:rsidP="00F85FA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order as follows:</w:t>
      </w:r>
    </w:p>
    <w:p w:rsidR="00F85FA2" w:rsidRPr="004A7830" w:rsidRDefault="00F85FA2" w:rsidP="00F85FA2">
      <w:pPr>
        <w:pStyle w:val="ListParagraph"/>
        <w:numPr>
          <w:ilvl w:val="0"/>
          <w:numId w:val="2"/>
        </w:numPr>
        <w:tabs>
          <w:tab w:val="left" w:pos="0"/>
        </w:tabs>
        <w:spacing w:after="0" w:line="360" w:lineRule="auto"/>
        <w:jc w:val="both"/>
        <w:rPr>
          <w:rFonts w:ascii="Times New Roman" w:hAnsi="Times New Roman" w:cs="Times New Roman"/>
          <w:sz w:val="24"/>
          <w:szCs w:val="24"/>
        </w:rPr>
      </w:pPr>
      <w:r w:rsidRPr="004A7830">
        <w:rPr>
          <w:rFonts w:ascii="Times New Roman" w:hAnsi="Times New Roman" w:cs="Times New Roman"/>
          <w:sz w:val="24"/>
          <w:szCs w:val="24"/>
        </w:rPr>
        <w:t xml:space="preserve">That </w:t>
      </w:r>
      <w:r>
        <w:rPr>
          <w:rFonts w:ascii="Times New Roman" w:hAnsi="Times New Roman" w:cs="Times New Roman"/>
          <w:sz w:val="24"/>
          <w:szCs w:val="24"/>
        </w:rPr>
        <w:t>the plain</w:t>
      </w:r>
      <w:r w:rsidRPr="004A7830">
        <w:rPr>
          <w:rFonts w:ascii="Times New Roman" w:hAnsi="Times New Roman" w:cs="Times New Roman"/>
          <w:sz w:val="24"/>
          <w:szCs w:val="24"/>
        </w:rPr>
        <w:t>tiff be and is hereby awarded 50% of proceeds to the House Number 1013 Hob house 1, Mutare whilst defendant is awarded the  other 50%.</w:t>
      </w:r>
    </w:p>
    <w:p w:rsidR="00F85FA2" w:rsidRPr="004A7830" w:rsidRDefault="00F85FA2" w:rsidP="00F85FA2">
      <w:pPr>
        <w:pStyle w:val="ListParagraph"/>
        <w:numPr>
          <w:ilvl w:val="0"/>
          <w:numId w:val="2"/>
        </w:numPr>
        <w:tabs>
          <w:tab w:val="left" w:pos="0"/>
        </w:tabs>
        <w:spacing w:after="0" w:line="360" w:lineRule="auto"/>
        <w:jc w:val="both"/>
        <w:rPr>
          <w:rFonts w:ascii="Times New Roman" w:hAnsi="Times New Roman" w:cs="Times New Roman"/>
          <w:sz w:val="24"/>
          <w:szCs w:val="24"/>
        </w:rPr>
      </w:pPr>
      <w:r w:rsidRPr="004A7830">
        <w:rPr>
          <w:rFonts w:ascii="Times New Roman" w:hAnsi="Times New Roman" w:cs="Times New Roman"/>
          <w:sz w:val="24"/>
          <w:szCs w:val="24"/>
        </w:rPr>
        <w:t>That plaintiff pays costs of suit.</w:t>
      </w:r>
    </w:p>
    <w:p w:rsidR="00F85FA2" w:rsidRPr="00C65515" w:rsidRDefault="00F85FA2" w:rsidP="00F85FA2">
      <w:pPr>
        <w:tabs>
          <w:tab w:val="left" w:pos="0"/>
        </w:tabs>
        <w:spacing w:after="0" w:line="360" w:lineRule="auto"/>
        <w:jc w:val="both"/>
        <w:rPr>
          <w:rFonts w:ascii="Times New Roman" w:hAnsi="Times New Roman" w:cs="Times New Roman"/>
          <w:sz w:val="24"/>
          <w:szCs w:val="24"/>
        </w:rPr>
      </w:pPr>
    </w:p>
    <w:p w:rsidR="00F85FA2" w:rsidRPr="00962476" w:rsidRDefault="00F85FA2" w:rsidP="00F85FA2">
      <w:pPr>
        <w:spacing w:after="0" w:line="360" w:lineRule="auto"/>
        <w:ind w:left="720" w:hanging="360"/>
        <w:jc w:val="both"/>
        <w:rPr>
          <w:rFonts w:ascii="Times New Roman" w:hAnsi="Times New Roman" w:cs="Times New Roman"/>
          <w:sz w:val="24"/>
          <w:szCs w:val="24"/>
        </w:rPr>
      </w:pPr>
    </w:p>
    <w:p w:rsidR="00F85FA2" w:rsidRPr="00962476" w:rsidRDefault="00F85FA2" w:rsidP="00F85FA2">
      <w:pPr>
        <w:pStyle w:val="ListParagraph"/>
        <w:spacing w:after="0" w:line="360" w:lineRule="auto"/>
        <w:jc w:val="both"/>
        <w:rPr>
          <w:rFonts w:ascii="Times New Roman" w:hAnsi="Times New Roman" w:cs="Times New Roman"/>
          <w:sz w:val="24"/>
          <w:szCs w:val="24"/>
        </w:rPr>
      </w:pPr>
    </w:p>
    <w:p w:rsidR="001F025E" w:rsidRDefault="001F025E" w:rsidP="001F025E">
      <w:pPr>
        <w:spacing w:after="0" w:line="240" w:lineRule="auto"/>
        <w:jc w:val="both"/>
        <w:rPr>
          <w:rFonts w:ascii="Times New Roman" w:hAnsi="Times New Roman" w:cs="Times New Roman"/>
          <w:sz w:val="24"/>
          <w:szCs w:val="24"/>
        </w:rPr>
      </w:pPr>
    </w:p>
    <w:p w:rsidR="001F025E" w:rsidRDefault="001F025E" w:rsidP="001F025E">
      <w:pPr>
        <w:spacing w:after="0" w:line="240" w:lineRule="auto"/>
        <w:jc w:val="both"/>
        <w:rPr>
          <w:rFonts w:ascii="Times New Roman" w:hAnsi="Times New Roman" w:cs="Times New Roman"/>
          <w:sz w:val="24"/>
          <w:szCs w:val="24"/>
        </w:rPr>
      </w:pPr>
    </w:p>
    <w:p w:rsidR="001F025E" w:rsidRPr="001F025E" w:rsidRDefault="001F025E" w:rsidP="001F02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Chibaya and Partners c/o Rubaya and Chatambudza, </w:t>
      </w:r>
      <w:r>
        <w:rPr>
          <w:rFonts w:ascii="Times New Roman" w:hAnsi="Times New Roman" w:cs="Times New Roman"/>
          <w:sz w:val="24"/>
          <w:szCs w:val="24"/>
        </w:rPr>
        <w:t>plaintiff’s legal practitioners</w:t>
      </w:r>
    </w:p>
    <w:p w:rsidR="0037296E" w:rsidRPr="0037296E" w:rsidRDefault="001F025E" w:rsidP="001F02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Pr>
          <w:rFonts w:ascii="Times New Roman" w:hAnsi="Times New Roman" w:cs="Times New Roman"/>
          <w:sz w:val="24"/>
          <w:szCs w:val="24"/>
        </w:rPr>
        <w:t>, defendant’s legal practitioners</w:t>
      </w:r>
      <w:r w:rsidR="009937E3">
        <w:rPr>
          <w:rFonts w:ascii="Times New Roman" w:hAnsi="Times New Roman" w:cs="Times New Roman"/>
          <w:sz w:val="24"/>
          <w:szCs w:val="24"/>
        </w:rPr>
        <w:t xml:space="preserve"> </w:t>
      </w:r>
      <w:r w:rsidR="00421437">
        <w:rPr>
          <w:rFonts w:ascii="Times New Roman" w:hAnsi="Times New Roman" w:cs="Times New Roman"/>
          <w:sz w:val="24"/>
          <w:szCs w:val="24"/>
        </w:rPr>
        <w:t xml:space="preserve">   </w:t>
      </w:r>
      <w:r w:rsidR="000C064B">
        <w:rPr>
          <w:rFonts w:ascii="Times New Roman" w:hAnsi="Times New Roman" w:cs="Times New Roman"/>
          <w:sz w:val="24"/>
          <w:szCs w:val="24"/>
        </w:rPr>
        <w:t xml:space="preserve">  </w:t>
      </w:r>
      <w:r w:rsidR="006635BD">
        <w:rPr>
          <w:rFonts w:ascii="Times New Roman" w:hAnsi="Times New Roman" w:cs="Times New Roman"/>
          <w:sz w:val="24"/>
          <w:szCs w:val="24"/>
        </w:rPr>
        <w:t xml:space="preserve">      </w:t>
      </w:r>
      <w:r w:rsidR="00217F62">
        <w:rPr>
          <w:rFonts w:ascii="Times New Roman" w:hAnsi="Times New Roman" w:cs="Times New Roman"/>
          <w:sz w:val="24"/>
          <w:szCs w:val="24"/>
        </w:rPr>
        <w:t xml:space="preserve">  </w:t>
      </w:r>
      <w:r w:rsidR="00617C1E">
        <w:rPr>
          <w:rFonts w:ascii="Times New Roman" w:hAnsi="Times New Roman" w:cs="Times New Roman"/>
          <w:sz w:val="24"/>
          <w:szCs w:val="24"/>
        </w:rPr>
        <w:t xml:space="preserve">     </w:t>
      </w:r>
      <w:r w:rsidR="003A220B">
        <w:rPr>
          <w:rFonts w:ascii="Times New Roman" w:hAnsi="Times New Roman" w:cs="Times New Roman"/>
          <w:sz w:val="24"/>
          <w:szCs w:val="24"/>
        </w:rPr>
        <w:t xml:space="preserve">      </w:t>
      </w:r>
      <w:r w:rsidR="00621BF5">
        <w:rPr>
          <w:rFonts w:ascii="Times New Roman" w:hAnsi="Times New Roman" w:cs="Times New Roman"/>
          <w:sz w:val="24"/>
          <w:szCs w:val="24"/>
        </w:rPr>
        <w:t xml:space="preserve">    </w:t>
      </w:r>
      <w:r w:rsidR="009D24DF">
        <w:rPr>
          <w:rFonts w:ascii="Times New Roman" w:hAnsi="Times New Roman" w:cs="Times New Roman"/>
          <w:sz w:val="24"/>
          <w:szCs w:val="24"/>
        </w:rPr>
        <w:t xml:space="preserve"> </w:t>
      </w:r>
      <w:r w:rsidR="0037296E">
        <w:rPr>
          <w:rFonts w:ascii="Times New Roman" w:hAnsi="Times New Roman" w:cs="Times New Roman"/>
          <w:sz w:val="24"/>
          <w:szCs w:val="24"/>
        </w:rPr>
        <w:t xml:space="preserve"> </w:t>
      </w:r>
    </w:p>
    <w:sectPr w:rsidR="0037296E" w:rsidRPr="0037296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67C" w:rsidRDefault="0073667C" w:rsidP="001F025E">
      <w:pPr>
        <w:spacing w:after="0" w:line="240" w:lineRule="auto"/>
      </w:pPr>
      <w:r>
        <w:separator/>
      </w:r>
    </w:p>
  </w:endnote>
  <w:endnote w:type="continuationSeparator" w:id="0">
    <w:p w:rsidR="0073667C" w:rsidRDefault="0073667C" w:rsidP="001F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67C" w:rsidRDefault="0073667C" w:rsidP="001F025E">
      <w:pPr>
        <w:spacing w:after="0" w:line="240" w:lineRule="auto"/>
      </w:pPr>
      <w:r>
        <w:separator/>
      </w:r>
    </w:p>
  </w:footnote>
  <w:footnote w:type="continuationSeparator" w:id="0">
    <w:p w:rsidR="0073667C" w:rsidRDefault="0073667C" w:rsidP="001F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00410"/>
      <w:docPartObj>
        <w:docPartGallery w:val="Page Numbers (Top of Page)"/>
        <w:docPartUnique/>
      </w:docPartObj>
    </w:sdtPr>
    <w:sdtEndPr>
      <w:rPr>
        <w:noProof/>
      </w:rPr>
    </w:sdtEndPr>
    <w:sdtContent>
      <w:p w:rsidR="001F025E" w:rsidRDefault="001F025E">
        <w:pPr>
          <w:pStyle w:val="Header"/>
          <w:jc w:val="right"/>
          <w:rPr>
            <w:noProof/>
          </w:rPr>
        </w:pPr>
        <w:r>
          <w:fldChar w:fldCharType="begin"/>
        </w:r>
        <w:r>
          <w:instrText xml:space="preserve"> PAGE   \* MERGEFORMAT </w:instrText>
        </w:r>
        <w:r>
          <w:fldChar w:fldCharType="separate"/>
        </w:r>
        <w:r w:rsidR="00DB2479">
          <w:rPr>
            <w:noProof/>
          </w:rPr>
          <w:t>1</w:t>
        </w:r>
        <w:r>
          <w:rPr>
            <w:noProof/>
          </w:rPr>
          <w:fldChar w:fldCharType="end"/>
        </w:r>
      </w:p>
      <w:p w:rsidR="001F025E" w:rsidRDefault="001F025E">
        <w:pPr>
          <w:pStyle w:val="Header"/>
          <w:jc w:val="right"/>
          <w:rPr>
            <w:noProof/>
          </w:rPr>
        </w:pPr>
        <w:r>
          <w:rPr>
            <w:noProof/>
          </w:rPr>
          <w:t>HH</w:t>
        </w:r>
        <w:r w:rsidR="00E91E86">
          <w:rPr>
            <w:noProof/>
          </w:rPr>
          <w:t xml:space="preserve"> 142-18</w:t>
        </w:r>
      </w:p>
      <w:p w:rsidR="001F025E" w:rsidRDefault="001F025E">
        <w:pPr>
          <w:pStyle w:val="Header"/>
          <w:jc w:val="right"/>
        </w:pPr>
        <w:r>
          <w:rPr>
            <w:noProof/>
          </w:rPr>
          <w:t>HC 5661/15</w:t>
        </w:r>
      </w:p>
    </w:sdtContent>
  </w:sdt>
  <w:p w:rsidR="001F025E" w:rsidRDefault="001F02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83A"/>
    <w:multiLevelType w:val="hybridMultilevel"/>
    <w:tmpl w:val="F8DEE3D6"/>
    <w:lvl w:ilvl="0" w:tplc="1056F8B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55182F7C"/>
    <w:multiLevelType w:val="hybridMultilevel"/>
    <w:tmpl w:val="611E1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62CF6"/>
    <w:multiLevelType w:val="hybridMultilevel"/>
    <w:tmpl w:val="9E98DA8A"/>
    <w:lvl w:ilvl="0" w:tplc="0A4A3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6E"/>
    <w:rsid w:val="000C064B"/>
    <w:rsid w:val="001A6CE3"/>
    <w:rsid w:val="001F025E"/>
    <w:rsid w:val="00217F62"/>
    <w:rsid w:val="0037296E"/>
    <w:rsid w:val="003A220B"/>
    <w:rsid w:val="003E274F"/>
    <w:rsid w:val="00421437"/>
    <w:rsid w:val="00444E73"/>
    <w:rsid w:val="0050393B"/>
    <w:rsid w:val="005A2C1E"/>
    <w:rsid w:val="005A74B3"/>
    <w:rsid w:val="00617C1E"/>
    <w:rsid w:val="00621BF5"/>
    <w:rsid w:val="006635BD"/>
    <w:rsid w:val="00692037"/>
    <w:rsid w:val="0073667C"/>
    <w:rsid w:val="00855AC9"/>
    <w:rsid w:val="009937E3"/>
    <w:rsid w:val="009D24DF"/>
    <w:rsid w:val="00A258ED"/>
    <w:rsid w:val="00B2381B"/>
    <w:rsid w:val="00C23D90"/>
    <w:rsid w:val="00C721BC"/>
    <w:rsid w:val="00D10990"/>
    <w:rsid w:val="00DB2479"/>
    <w:rsid w:val="00DF0CEF"/>
    <w:rsid w:val="00E67A25"/>
    <w:rsid w:val="00E82B86"/>
    <w:rsid w:val="00E91E86"/>
    <w:rsid w:val="00F85FA2"/>
    <w:rsid w:val="00FC5232"/>
    <w:rsid w:val="00FF5C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62FD7-A991-44D6-B3D8-A80F31E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5E"/>
  </w:style>
  <w:style w:type="paragraph" w:styleId="Footer">
    <w:name w:val="footer"/>
    <w:basedOn w:val="Normal"/>
    <w:link w:val="FooterChar"/>
    <w:uiPriority w:val="99"/>
    <w:unhideWhenUsed/>
    <w:rsid w:val="001F0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5E"/>
  </w:style>
  <w:style w:type="paragraph" w:styleId="ListParagraph">
    <w:name w:val="List Paragraph"/>
    <w:basedOn w:val="Normal"/>
    <w:uiPriority w:val="34"/>
    <w:qFormat/>
    <w:rsid w:val="00F85FA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2018-03-09T13:59:00Z</cp:lastPrinted>
  <dcterms:created xsi:type="dcterms:W3CDTF">2018-03-21T07:08:00Z</dcterms:created>
  <dcterms:modified xsi:type="dcterms:W3CDTF">2018-03-21T07:08:00Z</dcterms:modified>
</cp:coreProperties>
</file>