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8CE" w:rsidRDefault="008808CE">
      <w:bookmarkStart w:id="0" w:name="_GoBack"/>
      <w:bookmarkEnd w:id="0"/>
    </w:p>
    <w:p w:rsidR="00C43345" w:rsidRDefault="007C33D4" w:rsidP="00C43345">
      <w:pPr>
        <w:spacing w:after="0" w:line="240" w:lineRule="auto"/>
        <w:rPr>
          <w:rFonts w:ascii="Times New Roman" w:hAnsi="Times New Roman" w:cs="Times New Roman"/>
          <w:sz w:val="24"/>
          <w:szCs w:val="24"/>
        </w:rPr>
      </w:pPr>
      <w:r w:rsidRPr="00C43345">
        <w:rPr>
          <w:rFonts w:ascii="Times New Roman" w:hAnsi="Times New Roman" w:cs="Times New Roman"/>
          <w:sz w:val="24"/>
          <w:szCs w:val="24"/>
        </w:rPr>
        <w:t>MONICA SIBINDI</w:t>
      </w:r>
    </w:p>
    <w:p w:rsidR="00C43345" w:rsidRDefault="00C43345" w:rsidP="00C433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C43345" w:rsidRDefault="00C43345" w:rsidP="00C43345">
      <w:pPr>
        <w:spacing w:after="0" w:line="240" w:lineRule="auto"/>
        <w:rPr>
          <w:rFonts w:ascii="Times New Roman" w:hAnsi="Times New Roman" w:cs="Times New Roman"/>
          <w:sz w:val="24"/>
          <w:szCs w:val="24"/>
        </w:rPr>
      </w:pPr>
      <w:r>
        <w:rPr>
          <w:rFonts w:ascii="Times New Roman" w:hAnsi="Times New Roman" w:cs="Times New Roman"/>
          <w:sz w:val="24"/>
          <w:szCs w:val="24"/>
        </w:rPr>
        <w:t>MATRMON SIBIBDI TRUST</w:t>
      </w:r>
    </w:p>
    <w:p w:rsidR="00C43345" w:rsidRDefault="00C43345" w:rsidP="00C4334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C43345" w:rsidRDefault="00C43345" w:rsidP="00C43345">
      <w:pPr>
        <w:spacing w:after="0" w:line="240" w:lineRule="auto"/>
        <w:rPr>
          <w:rFonts w:ascii="Times New Roman" w:hAnsi="Times New Roman" w:cs="Times New Roman"/>
          <w:sz w:val="24"/>
          <w:szCs w:val="24"/>
        </w:rPr>
      </w:pPr>
      <w:r>
        <w:rPr>
          <w:rFonts w:ascii="Times New Roman" w:hAnsi="Times New Roman" w:cs="Times New Roman"/>
          <w:sz w:val="24"/>
          <w:szCs w:val="24"/>
        </w:rPr>
        <w:t>HERM</w:t>
      </w:r>
      <w:r w:rsidR="00571304">
        <w:rPr>
          <w:rFonts w:ascii="Times New Roman" w:hAnsi="Times New Roman" w:cs="Times New Roman"/>
          <w:sz w:val="24"/>
          <w:szCs w:val="24"/>
        </w:rPr>
        <w:t>I</w:t>
      </w:r>
      <w:r>
        <w:rPr>
          <w:rFonts w:ascii="Times New Roman" w:hAnsi="Times New Roman" w:cs="Times New Roman"/>
          <w:sz w:val="24"/>
          <w:szCs w:val="24"/>
        </w:rPr>
        <w:t>SH KATSANDE</w:t>
      </w:r>
    </w:p>
    <w:p w:rsidR="00F70107" w:rsidRDefault="00F70107" w:rsidP="00C433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F70107" w:rsidRDefault="00F70107" w:rsidP="00C43345">
      <w:pPr>
        <w:spacing w:after="0" w:line="240" w:lineRule="auto"/>
        <w:rPr>
          <w:rFonts w:ascii="Times New Roman" w:hAnsi="Times New Roman" w:cs="Times New Roman"/>
          <w:sz w:val="24"/>
          <w:szCs w:val="24"/>
        </w:rPr>
      </w:pPr>
      <w:r>
        <w:rPr>
          <w:rFonts w:ascii="Times New Roman" w:hAnsi="Times New Roman" w:cs="Times New Roman"/>
          <w:sz w:val="24"/>
          <w:szCs w:val="24"/>
        </w:rPr>
        <w:t>MARTIN SIBINDI</w:t>
      </w:r>
    </w:p>
    <w:p w:rsidR="00F70107" w:rsidRDefault="00F70107" w:rsidP="00C4334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70107" w:rsidRDefault="00F70107" w:rsidP="00C43345">
      <w:pPr>
        <w:spacing w:after="0" w:line="240" w:lineRule="auto"/>
        <w:rPr>
          <w:rFonts w:ascii="Times New Roman" w:hAnsi="Times New Roman" w:cs="Times New Roman"/>
          <w:sz w:val="24"/>
          <w:szCs w:val="24"/>
        </w:rPr>
      </w:pPr>
      <w:r>
        <w:rPr>
          <w:rFonts w:ascii="Times New Roman" w:hAnsi="Times New Roman" w:cs="Times New Roman"/>
          <w:sz w:val="24"/>
          <w:szCs w:val="24"/>
        </w:rPr>
        <w:t>SHERIFF OF THE HIGH COURT</w:t>
      </w:r>
    </w:p>
    <w:p w:rsidR="00F70107" w:rsidRDefault="00F70107" w:rsidP="00C4334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70107" w:rsidRDefault="00F70107" w:rsidP="00C43345">
      <w:pPr>
        <w:spacing w:after="0" w:line="240" w:lineRule="auto"/>
        <w:rPr>
          <w:rFonts w:ascii="Times New Roman" w:hAnsi="Times New Roman" w:cs="Times New Roman"/>
          <w:sz w:val="24"/>
          <w:szCs w:val="24"/>
        </w:rPr>
      </w:pPr>
      <w:r>
        <w:rPr>
          <w:rFonts w:ascii="Times New Roman" w:hAnsi="Times New Roman" w:cs="Times New Roman"/>
          <w:sz w:val="24"/>
          <w:szCs w:val="24"/>
        </w:rPr>
        <w:t>REGISTRAR OF DEEDS</w:t>
      </w:r>
    </w:p>
    <w:p w:rsidR="00F70107" w:rsidRDefault="00F70107" w:rsidP="00C433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F70107" w:rsidRDefault="00F70107" w:rsidP="00C43345">
      <w:pPr>
        <w:spacing w:after="0" w:line="240" w:lineRule="auto"/>
        <w:rPr>
          <w:rFonts w:ascii="Times New Roman" w:hAnsi="Times New Roman" w:cs="Times New Roman"/>
          <w:sz w:val="24"/>
          <w:szCs w:val="24"/>
        </w:rPr>
      </w:pPr>
      <w:r>
        <w:rPr>
          <w:rFonts w:ascii="Times New Roman" w:hAnsi="Times New Roman" w:cs="Times New Roman"/>
          <w:sz w:val="24"/>
          <w:szCs w:val="24"/>
        </w:rPr>
        <w:t>MASTER OF THE HIGH COURT</w:t>
      </w:r>
    </w:p>
    <w:p w:rsidR="003B06C0" w:rsidRDefault="003B06C0" w:rsidP="00C43345">
      <w:pPr>
        <w:spacing w:after="0" w:line="240" w:lineRule="auto"/>
        <w:rPr>
          <w:rFonts w:ascii="Times New Roman" w:hAnsi="Times New Roman" w:cs="Times New Roman"/>
          <w:sz w:val="24"/>
          <w:szCs w:val="24"/>
        </w:rPr>
      </w:pPr>
    </w:p>
    <w:p w:rsidR="003B06C0" w:rsidRDefault="003B06C0" w:rsidP="00C43345">
      <w:pPr>
        <w:spacing w:after="0" w:line="240" w:lineRule="auto"/>
        <w:rPr>
          <w:rFonts w:ascii="Times New Roman" w:hAnsi="Times New Roman" w:cs="Times New Roman"/>
          <w:sz w:val="24"/>
          <w:szCs w:val="24"/>
        </w:rPr>
      </w:pPr>
    </w:p>
    <w:p w:rsidR="003B06C0" w:rsidRDefault="003B06C0" w:rsidP="00C43345">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3B06C0" w:rsidRDefault="003B06C0" w:rsidP="00C43345">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rsidR="003B06C0" w:rsidRDefault="003B06C0" w:rsidP="00C43345">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3112CF">
        <w:rPr>
          <w:rFonts w:ascii="Times New Roman" w:hAnsi="Times New Roman" w:cs="Times New Roman"/>
          <w:sz w:val="24"/>
          <w:szCs w:val="24"/>
        </w:rPr>
        <w:t xml:space="preserve"> 7</w:t>
      </w:r>
      <w:r w:rsidR="00817268">
        <w:rPr>
          <w:rFonts w:ascii="Times New Roman" w:hAnsi="Times New Roman" w:cs="Times New Roman"/>
          <w:sz w:val="24"/>
          <w:szCs w:val="24"/>
        </w:rPr>
        <w:t>, 8, February</w:t>
      </w:r>
      <w:r w:rsidR="000F2194">
        <w:rPr>
          <w:rFonts w:ascii="Times New Roman" w:hAnsi="Times New Roman" w:cs="Times New Roman"/>
          <w:sz w:val="24"/>
          <w:szCs w:val="24"/>
        </w:rPr>
        <w:t xml:space="preserve"> &amp; </w:t>
      </w:r>
      <w:r w:rsidR="00B538A5">
        <w:rPr>
          <w:rFonts w:ascii="Times New Roman" w:hAnsi="Times New Roman" w:cs="Times New Roman"/>
          <w:sz w:val="24"/>
          <w:szCs w:val="24"/>
        </w:rPr>
        <w:t>2 June</w:t>
      </w:r>
      <w:r w:rsidR="000F2194">
        <w:rPr>
          <w:rFonts w:ascii="Times New Roman" w:hAnsi="Times New Roman" w:cs="Times New Roman"/>
          <w:sz w:val="24"/>
          <w:szCs w:val="24"/>
        </w:rPr>
        <w:t xml:space="preserve"> </w:t>
      </w:r>
      <w:r w:rsidR="003112CF">
        <w:rPr>
          <w:rFonts w:ascii="Times New Roman" w:hAnsi="Times New Roman" w:cs="Times New Roman"/>
          <w:sz w:val="24"/>
          <w:szCs w:val="24"/>
        </w:rPr>
        <w:t>2023</w:t>
      </w:r>
    </w:p>
    <w:p w:rsidR="003112CF" w:rsidRDefault="003112CF" w:rsidP="00C43345">
      <w:pPr>
        <w:spacing w:after="0" w:line="240" w:lineRule="auto"/>
        <w:rPr>
          <w:rFonts w:ascii="Times New Roman" w:hAnsi="Times New Roman" w:cs="Times New Roman"/>
          <w:sz w:val="24"/>
          <w:szCs w:val="24"/>
        </w:rPr>
      </w:pPr>
    </w:p>
    <w:p w:rsidR="003112CF" w:rsidRDefault="003112CF" w:rsidP="00C43345">
      <w:pPr>
        <w:spacing w:after="0" w:line="240" w:lineRule="auto"/>
        <w:rPr>
          <w:rFonts w:ascii="Times New Roman" w:hAnsi="Times New Roman" w:cs="Times New Roman"/>
          <w:sz w:val="24"/>
          <w:szCs w:val="24"/>
        </w:rPr>
      </w:pPr>
    </w:p>
    <w:p w:rsidR="003112CF" w:rsidRPr="00AF32BF" w:rsidRDefault="003112CF" w:rsidP="00C43345">
      <w:pPr>
        <w:spacing w:after="0" w:line="240" w:lineRule="auto"/>
        <w:rPr>
          <w:rFonts w:ascii="Times New Roman" w:hAnsi="Times New Roman" w:cs="Times New Roman"/>
          <w:b/>
          <w:sz w:val="24"/>
          <w:szCs w:val="24"/>
        </w:rPr>
      </w:pPr>
      <w:r w:rsidRPr="00AF32BF">
        <w:rPr>
          <w:rFonts w:ascii="Times New Roman" w:hAnsi="Times New Roman" w:cs="Times New Roman"/>
          <w:b/>
          <w:sz w:val="24"/>
          <w:szCs w:val="24"/>
        </w:rPr>
        <w:t>Urgent Chamber Application</w:t>
      </w:r>
    </w:p>
    <w:p w:rsidR="003112CF" w:rsidRDefault="003112CF" w:rsidP="00C43345">
      <w:pPr>
        <w:spacing w:after="0" w:line="240" w:lineRule="auto"/>
        <w:rPr>
          <w:rFonts w:ascii="Times New Roman" w:hAnsi="Times New Roman" w:cs="Times New Roman"/>
          <w:sz w:val="24"/>
          <w:szCs w:val="24"/>
        </w:rPr>
      </w:pPr>
    </w:p>
    <w:p w:rsidR="003112CF" w:rsidRDefault="003112CF" w:rsidP="00C43345">
      <w:pPr>
        <w:spacing w:after="0" w:line="240" w:lineRule="auto"/>
        <w:rPr>
          <w:rFonts w:ascii="Times New Roman" w:hAnsi="Times New Roman" w:cs="Times New Roman"/>
          <w:sz w:val="24"/>
          <w:szCs w:val="24"/>
        </w:rPr>
      </w:pPr>
    </w:p>
    <w:p w:rsidR="003112CF" w:rsidRDefault="003112CF" w:rsidP="00C43345">
      <w:pPr>
        <w:spacing w:after="0" w:line="240" w:lineRule="auto"/>
        <w:rPr>
          <w:rFonts w:ascii="Times New Roman" w:hAnsi="Times New Roman" w:cs="Times New Roman"/>
          <w:sz w:val="24"/>
          <w:szCs w:val="24"/>
        </w:rPr>
      </w:pPr>
      <w:r w:rsidRPr="003112CF">
        <w:rPr>
          <w:rFonts w:ascii="Times New Roman" w:hAnsi="Times New Roman" w:cs="Times New Roman"/>
          <w:i/>
          <w:sz w:val="24"/>
          <w:szCs w:val="24"/>
        </w:rPr>
        <w:t>J S Mandizha with N C Zhou</w:t>
      </w:r>
      <w:r>
        <w:rPr>
          <w:rFonts w:ascii="Times New Roman" w:hAnsi="Times New Roman" w:cs="Times New Roman"/>
          <w:sz w:val="24"/>
          <w:szCs w:val="24"/>
        </w:rPr>
        <w:t>, for the applicant</w:t>
      </w:r>
    </w:p>
    <w:p w:rsidR="003112CF" w:rsidRDefault="003112CF" w:rsidP="00C43345">
      <w:pPr>
        <w:spacing w:after="0" w:line="240" w:lineRule="auto"/>
        <w:rPr>
          <w:rFonts w:ascii="Times New Roman" w:hAnsi="Times New Roman" w:cs="Times New Roman"/>
          <w:sz w:val="24"/>
          <w:szCs w:val="24"/>
        </w:rPr>
      </w:pPr>
      <w:r w:rsidRPr="00817268">
        <w:rPr>
          <w:rFonts w:ascii="Times New Roman" w:hAnsi="Times New Roman" w:cs="Times New Roman"/>
          <w:i/>
          <w:sz w:val="24"/>
          <w:szCs w:val="24"/>
        </w:rPr>
        <w:t>S M Bw</w:t>
      </w:r>
      <w:r w:rsidR="00B538A5">
        <w:rPr>
          <w:rFonts w:ascii="Times New Roman" w:hAnsi="Times New Roman" w:cs="Times New Roman"/>
          <w:i/>
          <w:sz w:val="24"/>
          <w:szCs w:val="24"/>
        </w:rPr>
        <w:t>an</w:t>
      </w:r>
      <w:r w:rsidRPr="00817268">
        <w:rPr>
          <w:rFonts w:ascii="Times New Roman" w:hAnsi="Times New Roman" w:cs="Times New Roman"/>
          <w:i/>
          <w:sz w:val="24"/>
          <w:szCs w:val="24"/>
        </w:rPr>
        <w:t>ya,</w:t>
      </w:r>
      <w:r>
        <w:rPr>
          <w:rFonts w:ascii="Times New Roman" w:hAnsi="Times New Roman" w:cs="Times New Roman"/>
          <w:sz w:val="24"/>
          <w:szCs w:val="24"/>
        </w:rPr>
        <w:t xml:space="preserve"> for 1</w:t>
      </w:r>
      <w:r w:rsidRPr="003112C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817268" w:rsidRDefault="00817268" w:rsidP="00C43345">
      <w:pPr>
        <w:spacing w:after="0" w:line="240" w:lineRule="auto"/>
        <w:rPr>
          <w:rFonts w:ascii="Times New Roman" w:hAnsi="Times New Roman" w:cs="Times New Roman"/>
          <w:sz w:val="24"/>
          <w:szCs w:val="24"/>
        </w:rPr>
      </w:pPr>
    </w:p>
    <w:p w:rsidR="00817268" w:rsidRDefault="00817268" w:rsidP="00C43345">
      <w:pPr>
        <w:spacing w:after="0" w:line="240" w:lineRule="auto"/>
        <w:rPr>
          <w:rFonts w:ascii="Times New Roman" w:hAnsi="Times New Roman" w:cs="Times New Roman"/>
          <w:sz w:val="24"/>
          <w:szCs w:val="24"/>
        </w:rPr>
      </w:pPr>
    </w:p>
    <w:p w:rsidR="00817268" w:rsidRDefault="00817268" w:rsidP="00D13665">
      <w:pPr>
        <w:spacing w:after="0" w:line="360" w:lineRule="auto"/>
        <w:ind w:firstLine="720"/>
        <w:jc w:val="both"/>
        <w:rPr>
          <w:rFonts w:ascii="Times New Roman" w:hAnsi="Times New Roman" w:cs="Times New Roman"/>
          <w:sz w:val="24"/>
          <w:szCs w:val="24"/>
        </w:rPr>
      </w:pPr>
      <w:r w:rsidRPr="00D13665">
        <w:rPr>
          <w:rFonts w:ascii="Times New Roman" w:hAnsi="Times New Roman" w:cs="Times New Roman"/>
          <w:b/>
          <w:sz w:val="24"/>
          <w:szCs w:val="24"/>
        </w:rPr>
        <w:t>CHITAPI J</w:t>
      </w:r>
      <w:r>
        <w:rPr>
          <w:rFonts w:ascii="Times New Roman" w:hAnsi="Times New Roman" w:cs="Times New Roman"/>
          <w:sz w:val="24"/>
          <w:szCs w:val="24"/>
        </w:rPr>
        <w:t>:     When the parties appeared before me to present their arguments, they agreed that I should adopt a rolled up app</w:t>
      </w:r>
      <w:r w:rsidR="00D13665">
        <w:rPr>
          <w:rFonts w:ascii="Times New Roman" w:hAnsi="Times New Roman" w:cs="Times New Roman"/>
          <w:sz w:val="24"/>
          <w:szCs w:val="24"/>
        </w:rPr>
        <w:t xml:space="preserve">roach in terms of which the parties would argue the preliminary points and merits at the same </w:t>
      </w:r>
      <w:r w:rsidR="00215CD1">
        <w:rPr>
          <w:rFonts w:ascii="Times New Roman" w:hAnsi="Times New Roman" w:cs="Times New Roman"/>
          <w:sz w:val="24"/>
          <w:szCs w:val="24"/>
        </w:rPr>
        <w:t xml:space="preserve">time </w:t>
      </w:r>
      <w:r w:rsidR="00D13665">
        <w:rPr>
          <w:rFonts w:ascii="Times New Roman" w:hAnsi="Times New Roman" w:cs="Times New Roman"/>
          <w:sz w:val="24"/>
          <w:szCs w:val="24"/>
        </w:rPr>
        <w:t xml:space="preserve">whereafter in judgment, I would consider the preliminary points first and if I am persuaded to uphold them, then I give an appropriate order.  If the points </w:t>
      </w:r>
      <w:r w:rsidR="00D13665" w:rsidRPr="00D13665">
        <w:rPr>
          <w:rFonts w:ascii="Times New Roman" w:hAnsi="Times New Roman" w:cs="Times New Roman"/>
          <w:i/>
          <w:sz w:val="24"/>
          <w:szCs w:val="24"/>
        </w:rPr>
        <w:t>in limine</w:t>
      </w:r>
      <w:r w:rsidR="00D13665">
        <w:rPr>
          <w:rFonts w:ascii="Times New Roman" w:hAnsi="Times New Roman" w:cs="Times New Roman"/>
          <w:sz w:val="24"/>
          <w:szCs w:val="24"/>
        </w:rPr>
        <w:t xml:space="preserve"> fail, I would then proceed to give judgment on the merits as well.</w:t>
      </w:r>
    </w:p>
    <w:p w:rsidR="00D13665" w:rsidRDefault="00D13665" w:rsidP="00D136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and the first and</w:t>
      </w:r>
      <w:r w:rsidR="00AF32BF">
        <w:rPr>
          <w:rFonts w:ascii="Times New Roman" w:hAnsi="Times New Roman" w:cs="Times New Roman"/>
          <w:sz w:val="24"/>
          <w:szCs w:val="24"/>
        </w:rPr>
        <w:t xml:space="preserve"> </w:t>
      </w:r>
      <w:r>
        <w:rPr>
          <w:rFonts w:ascii="Times New Roman" w:hAnsi="Times New Roman" w:cs="Times New Roman"/>
          <w:sz w:val="24"/>
          <w:szCs w:val="24"/>
        </w:rPr>
        <w:t>or second respondents are embroiled in an ownership dispute over land called the Remainder of Lot 12 of Tynwald, Harare held under deed of transfer No 4209/86.  There have been and still remain various litigatio</w:t>
      </w:r>
      <w:r w:rsidR="00AF32BF">
        <w:rPr>
          <w:rFonts w:ascii="Times New Roman" w:hAnsi="Times New Roman" w:cs="Times New Roman"/>
          <w:sz w:val="24"/>
          <w:szCs w:val="24"/>
        </w:rPr>
        <w:t>n</w:t>
      </w:r>
      <w:r>
        <w:rPr>
          <w:rFonts w:ascii="Times New Roman" w:hAnsi="Times New Roman" w:cs="Times New Roman"/>
          <w:sz w:val="24"/>
          <w:szCs w:val="24"/>
        </w:rPr>
        <w:t xml:space="preserve">s between the parties concerning the </w:t>
      </w:r>
      <w:r w:rsidR="00AF32BF">
        <w:rPr>
          <w:rFonts w:ascii="Times New Roman" w:hAnsi="Times New Roman" w:cs="Times New Roman"/>
          <w:sz w:val="24"/>
          <w:szCs w:val="24"/>
        </w:rPr>
        <w:t>aforesaid piece of land.   I will concern myself mostly with case No HC 6744 in setting out in brief the background to this urgent application.</w:t>
      </w:r>
    </w:p>
    <w:p w:rsidR="00AF32BF" w:rsidRDefault="00AF32BF" w:rsidP="00D136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16 November, 2022 by default judgment, </w:t>
      </w:r>
      <w:r w:rsidRPr="00AF32BF">
        <w:rPr>
          <w:rFonts w:ascii="Times New Roman" w:hAnsi="Times New Roman" w:cs="Times New Roman"/>
          <w:smallCaps/>
          <w:sz w:val="24"/>
          <w:szCs w:val="24"/>
        </w:rPr>
        <w:t>Tagu</w:t>
      </w:r>
      <w:r>
        <w:rPr>
          <w:rFonts w:ascii="Times New Roman" w:hAnsi="Times New Roman" w:cs="Times New Roman"/>
          <w:sz w:val="24"/>
          <w:szCs w:val="24"/>
        </w:rPr>
        <w:t xml:space="preserve"> J (may his soul rest in </w:t>
      </w:r>
      <w:r w:rsidR="00796519">
        <w:rPr>
          <w:rFonts w:ascii="Times New Roman" w:hAnsi="Times New Roman" w:cs="Times New Roman"/>
          <w:sz w:val="24"/>
          <w:szCs w:val="24"/>
        </w:rPr>
        <w:t>peace</w:t>
      </w:r>
      <w:r>
        <w:rPr>
          <w:rFonts w:ascii="Times New Roman" w:hAnsi="Times New Roman" w:cs="Times New Roman"/>
          <w:sz w:val="24"/>
          <w:szCs w:val="24"/>
        </w:rPr>
        <w:t>) made an order in favour of the first respondent herein:</w:t>
      </w:r>
    </w:p>
    <w:p w:rsidR="00AF32BF" w:rsidRDefault="00AF32BF" w:rsidP="00D136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were listed as follows:</w:t>
      </w:r>
    </w:p>
    <w:p w:rsidR="00AF32BF" w:rsidRDefault="00AF32BF" w:rsidP="00AF32B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Hermish Katsande (in his capacity as the </w:t>
      </w:r>
      <w:r w:rsidR="00215CD1">
        <w:rPr>
          <w:rFonts w:ascii="Times New Roman" w:hAnsi="Times New Roman" w:cs="Times New Roman"/>
          <w:sz w:val="24"/>
          <w:szCs w:val="24"/>
        </w:rPr>
        <w:t xml:space="preserve">Execution </w:t>
      </w:r>
      <w:r w:rsidR="003E0001">
        <w:rPr>
          <w:rFonts w:ascii="Times New Roman" w:hAnsi="Times New Roman" w:cs="Times New Roman"/>
          <w:sz w:val="24"/>
          <w:szCs w:val="24"/>
        </w:rPr>
        <w:t xml:space="preserve">Dative </w:t>
      </w:r>
      <w:r>
        <w:rPr>
          <w:rFonts w:ascii="Times New Roman" w:hAnsi="Times New Roman" w:cs="Times New Roman"/>
          <w:sz w:val="24"/>
          <w:szCs w:val="24"/>
        </w:rPr>
        <w:t>of Estate late Denford Katsande) -applicant</w:t>
      </w:r>
    </w:p>
    <w:p w:rsidR="00AF32BF" w:rsidRDefault="00AF32BF" w:rsidP="00AF32B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Martin Sibindi- 1</w:t>
      </w:r>
      <w:r w:rsidRPr="00AF32B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AF32BF" w:rsidRDefault="00AF32BF" w:rsidP="00AF32B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Sheriff of Zimbabwe N.O -2</w:t>
      </w:r>
      <w:r w:rsidRPr="00AF32B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AF32BF" w:rsidRDefault="00AF32BF" w:rsidP="00AF32B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Registrar of Deeds N.O- 3</w:t>
      </w:r>
      <w:r w:rsidRPr="00AF32B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AF32BF" w:rsidRDefault="00AF32BF" w:rsidP="00AF32B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Master of the High Court N.O - 4</w:t>
      </w:r>
      <w:r w:rsidRPr="00AF32B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AF32BF" w:rsidRDefault="00AF32BF" w:rsidP="00AF32BF">
      <w:pPr>
        <w:spacing w:after="0" w:line="360" w:lineRule="auto"/>
        <w:ind w:left="720"/>
        <w:jc w:val="both"/>
        <w:rPr>
          <w:rFonts w:ascii="Times New Roman" w:hAnsi="Times New Roman" w:cs="Times New Roman"/>
          <w:sz w:val="24"/>
          <w:szCs w:val="24"/>
        </w:rPr>
      </w:pPr>
    </w:p>
    <w:p w:rsidR="00AF32BF" w:rsidRDefault="00AF32BF" w:rsidP="00150AA1">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two applicants in this application were not parties to the litigation in case No HC 6747/22.  The order granted in default read as follows</w:t>
      </w:r>
      <w:r w:rsidR="00B63FB8">
        <w:rPr>
          <w:rFonts w:ascii="Times New Roman" w:hAnsi="Times New Roman" w:cs="Times New Roman"/>
          <w:sz w:val="24"/>
          <w:szCs w:val="24"/>
        </w:rPr>
        <w:t>:</w:t>
      </w:r>
    </w:p>
    <w:p w:rsidR="00B63FB8" w:rsidRDefault="00B63FB8" w:rsidP="00AF32B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r>
    </w:p>
    <w:p w:rsidR="00B63FB8" w:rsidRPr="009475B9" w:rsidRDefault="00B63FB8" w:rsidP="00150AA1">
      <w:pPr>
        <w:spacing w:after="0" w:line="240" w:lineRule="auto"/>
        <w:ind w:firstLine="720"/>
        <w:jc w:val="both"/>
        <w:rPr>
          <w:rFonts w:ascii="Times New Roman" w:hAnsi="Times New Roman" w:cs="Times New Roman"/>
        </w:rPr>
      </w:pPr>
      <w:r w:rsidRPr="009475B9">
        <w:rPr>
          <w:rFonts w:ascii="Times New Roman" w:hAnsi="Times New Roman" w:cs="Times New Roman"/>
        </w:rPr>
        <w:t>“IT IS ORDERED THAT</w:t>
      </w:r>
    </w:p>
    <w:p w:rsidR="00B63FB8" w:rsidRPr="009475B9" w:rsidRDefault="00B63FB8" w:rsidP="009475B9">
      <w:pPr>
        <w:pStyle w:val="ListParagraph"/>
        <w:numPr>
          <w:ilvl w:val="0"/>
          <w:numId w:val="1"/>
        </w:numPr>
        <w:spacing w:after="0" w:line="240" w:lineRule="auto"/>
        <w:jc w:val="both"/>
        <w:rPr>
          <w:rFonts w:ascii="Times New Roman" w:hAnsi="Times New Roman" w:cs="Times New Roman"/>
        </w:rPr>
      </w:pPr>
      <w:r w:rsidRPr="009475B9">
        <w:rPr>
          <w:rFonts w:ascii="Times New Roman" w:hAnsi="Times New Roman" w:cs="Times New Roman"/>
        </w:rPr>
        <w:t>The application for default  judgment be and hereby granted</w:t>
      </w:r>
    </w:p>
    <w:p w:rsidR="00B63FB8" w:rsidRPr="009475B9" w:rsidRDefault="00B63FB8" w:rsidP="009475B9">
      <w:pPr>
        <w:pStyle w:val="ListParagraph"/>
        <w:numPr>
          <w:ilvl w:val="0"/>
          <w:numId w:val="1"/>
        </w:numPr>
        <w:spacing w:after="0" w:line="240" w:lineRule="auto"/>
        <w:jc w:val="both"/>
        <w:rPr>
          <w:rFonts w:ascii="Times New Roman" w:hAnsi="Times New Roman" w:cs="Times New Roman"/>
        </w:rPr>
      </w:pPr>
      <w:r w:rsidRPr="009475B9">
        <w:rPr>
          <w:rFonts w:ascii="Times New Roman" w:hAnsi="Times New Roman" w:cs="Times New Roman"/>
        </w:rPr>
        <w:t>The 1</w:t>
      </w:r>
      <w:r w:rsidRPr="009475B9">
        <w:rPr>
          <w:rFonts w:ascii="Times New Roman" w:hAnsi="Times New Roman" w:cs="Times New Roman"/>
          <w:vertAlign w:val="superscript"/>
        </w:rPr>
        <w:t>st</w:t>
      </w:r>
      <w:r w:rsidRPr="009475B9">
        <w:rPr>
          <w:rFonts w:ascii="Times New Roman" w:hAnsi="Times New Roman" w:cs="Times New Roman"/>
        </w:rPr>
        <w:t xml:space="preserve"> respondent be and is hereby ordered to effect transfer of title to the plaintiff of land amounting to approximately 7.3 hectares held under deed of transfer number 4209/86 remainder Lot 12 Tynwald. Harare, which at the time of the sale, the residential stands were identifiable and known as land shares3, 7, 8, 9, 23, 24, 28, 28A, 43, 44, 97, 98, 99, 100, 146, 147, 148, 149, 150 and 151.</w:t>
      </w:r>
    </w:p>
    <w:p w:rsidR="00B63FB8" w:rsidRPr="009475B9" w:rsidRDefault="00B63FB8" w:rsidP="009475B9">
      <w:pPr>
        <w:pStyle w:val="ListParagraph"/>
        <w:numPr>
          <w:ilvl w:val="0"/>
          <w:numId w:val="1"/>
        </w:numPr>
        <w:spacing w:after="0" w:line="240" w:lineRule="auto"/>
        <w:jc w:val="both"/>
        <w:rPr>
          <w:rFonts w:ascii="Times New Roman" w:hAnsi="Times New Roman" w:cs="Times New Roman"/>
        </w:rPr>
      </w:pPr>
      <w:r w:rsidRPr="009475B9">
        <w:rPr>
          <w:rFonts w:ascii="Times New Roman" w:hAnsi="Times New Roman" w:cs="Times New Roman"/>
        </w:rPr>
        <w:t>The respondent is hereby directed to sign all the necessary and relevant transfer of papers in respect of the property mentioned in paragraph (a) and to comply with paragraph (a) above within (7) days of handing down of the judgment in respect of the matter.</w:t>
      </w:r>
    </w:p>
    <w:p w:rsidR="00B63FB8" w:rsidRPr="009475B9" w:rsidRDefault="00B63FB8" w:rsidP="009475B9">
      <w:pPr>
        <w:pStyle w:val="ListParagraph"/>
        <w:numPr>
          <w:ilvl w:val="0"/>
          <w:numId w:val="1"/>
        </w:numPr>
        <w:spacing w:after="0" w:line="240" w:lineRule="auto"/>
        <w:jc w:val="both"/>
        <w:rPr>
          <w:rFonts w:ascii="Times New Roman" w:hAnsi="Times New Roman" w:cs="Times New Roman"/>
        </w:rPr>
      </w:pPr>
      <w:r w:rsidRPr="009475B9">
        <w:rPr>
          <w:rFonts w:ascii="Times New Roman" w:hAnsi="Times New Roman" w:cs="Times New Roman"/>
        </w:rPr>
        <w:t>The 2</w:t>
      </w:r>
      <w:r w:rsidRPr="009475B9">
        <w:rPr>
          <w:rFonts w:ascii="Times New Roman" w:hAnsi="Times New Roman" w:cs="Times New Roman"/>
          <w:vertAlign w:val="superscript"/>
        </w:rPr>
        <w:t>nd</w:t>
      </w:r>
      <w:r w:rsidRPr="009475B9">
        <w:rPr>
          <w:rFonts w:ascii="Times New Roman" w:hAnsi="Times New Roman" w:cs="Times New Roman"/>
        </w:rPr>
        <w:t xml:space="preserve"> respondent or his lawful deputy is hereby </w:t>
      </w:r>
      <w:r w:rsidR="00565793" w:rsidRPr="009475B9">
        <w:rPr>
          <w:rFonts w:ascii="Times New Roman" w:hAnsi="Times New Roman" w:cs="Times New Roman"/>
        </w:rPr>
        <w:t>ordered</w:t>
      </w:r>
      <w:r w:rsidRPr="009475B9">
        <w:rPr>
          <w:rFonts w:ascii="Times New Roman" w:hAnsi="Times New Roman" w:cs="Times New Roman"/>
        </w:rPr>
        <w:t xml:space="preserve"> to sign all the necessary and</w:t>
      </w:r>
      <w:r w:rsidR="00565793" w:rsidRPr="009475B9">
        <w:rPr>
          <w:rFonts w:ascii="Times New Roman" w:hAnsi="Times New Roman" w:cs="Times New Roman"/>
        </w:rPr>
        <w:t xml:space="preserve"> relevant transfer papers on th</w:t>
      </w:r>
      <w:r w:rsidRPr="009475B9">
        <w:rPr>
          <w:rFonts w:ascii="Times New Roman" w:hAnsi="Times New Roman" w:cs="Times New Roman"/>
        </w:rPr>
        <w:t>e</w:t>
      </w:r>
      <w:r w:rsidR="00565793" w:rsidRPr="009475B9">
        <w:rPr>
          <w:rFonts w:ascii="Times New Roman" w:hAnsi="Times New Roman" w:cs="Times New Roman"/>
        </w:rPr>
        <w:t xml:space="preserve"> </w:t>
      </w:r>
      <w:r w:rsidR="009475B9" w:rsidRPr="009475B9">
        <w:rPr>
          <w:rFonts w:ascii="Times New Roman" w:hAnsi="Times New Roman" w:cs="Times New Roman"/>
        </w:rPr>
        <w:t>1</w:t>
      </w:r>
      <w:r w:rsidR="009475B9" w:rsidRPr="009475B9">
        <w:rPr>
          <w:rFonts w:ascii="Times New Roman" w:hAnsi="Times New Roman" w:cs="Times New Roman"/>
          <w:vertAlign w:val="superscript"/>
        </w:rPr>
        <w:t>st</w:t>
      </w:r>
      <w:r w:rsidR="009475B9" w:rsidRPr="009475B9">
        <w:rPr>
          <w:rFonts w:ascii="Times New Roman" w:hAnsi="Times New Roman" w:cs="Times New Roman"/>
        </w:rPr>
        <w:t xml:space="preserve"> defendant</w:t>
      </w:r>
      <w:r w:rsidRPr="009475B9">
        <w:rPr>
          <w:rFonts w:ascii="Times New Roman" w:hAnsi="Times New Roman" w:cs="Times New Roman"/>
        </w:rPr>
        <w:t xml:space="preserve"> behalf and to do anything necessary to</w:t>
      </w:r>
      <w:r w:rsidR="00565793" w:rsidRPr="009475B9">
        <w:rPr>
          <w:rFonts w:ascii="Times New Roman" w:hAnsi="Times New Roman" w:cs="Times New Roman"/>
        </w:rPr>
        <w:t xml:space="preserve"> effect transfer in the event of 1</w:t>
      </w:r>
      <w:r w:rsidR="00565793" w:rsidRPr="009475B9">
        <w:rPr>
          <w:rFonts w:ascii="Times New Roman" w:hAnsi="Times New Roman" w:cs="Times New Roman"/>
          <w:vertAlign w:val="superscript"/>
        </w:rPr>
        <w:t>st</w:t>
      </w:r>
      <w:r w:rsidR="00565793" w:rsidRPr="009475B9">
        <w:rPr>
          <w:rFonts w:ascii="Times New Roman" w:hAnsi="Times New Roman" w:cs="Times New Roman"/>
        </w:rPr>
        <w:t xml:space="preserve"> defendant failing to comply with paragraph (a) and (b)</w:t>
      </w:r>
      <w:r w:rsidR="009475B9" w:rsidRPr="009475B9">
        <w:rPr>
          <w:rFonts w:ascii="Times New Roman" w:hAnsi="Times New Roman" w:cs="Times New Roman"/>
        </w:rPr>
        <w:t>.”</w:t>
      </w:r>
    </w:p>
    <w:p w:rsidR="009475B9" w:rsidRPr="009475B9" w:rsidRDefault="009475B9" w:rsidP="009475B9">
      <w:pPr>
        <w:spacing w:after="0" w:line="240" w:lineRule="auto"/>
        <w:jc w:val="both"/>
        <w:rPr>
          <w:rFonts w:ascii="Times New Roman" w:hAnsi="Times New Roman" w:cs="Times New Roman"/>
        </w:rPr>
      </w:pPr>
    </w:p>
    <w:p w:rsidR="00AF32BF" w:rsidRDefault="00AF32BF" w:rsidP="00D13665">
      <w:pPr>
        <w:spacing w:after="0" w:line="360" w:lineRule="auto"/>
        <w:ind w:firstLine="720"/>
        <w:jc w:val="both"/>
        <w:rPr>
          <w:rFonts w:ascii="Times New Roman" w:hAnsi="Times New Roman" w:cs="Times New Roman"/>
          <w:sz w:val="24"/>
          <w:szCs w:val="24"/>
        </w:rPr>
      </w:pPr>
    </w:p>
    <w:p w:rsidR="00C43345" w:rsidRDefault="009475B9" w:rsidP="00917C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filed an application case No HC 8411/22 on 13 December 2022 for rescission of the default judgment granted in HC 6447/22.  The application HC 8411/22 is stated to have made in terms of rule 29(1)(a) of  the High Court Rules 2021 in terms of which the court may rescind a default judgment granted in error.  The applicants averred in case No HC 6747/22 </w:t>
      </w:r>
      <w:r w:rsidR="00215CD1">
        <w:rPr>
          <w:rFonts w:ascii="Times New Roman" w:hAnsi="Times New Roman" w:cs="Times New Roman"/>
          <w:sz w:val="24"/>
          <w:szCs w:val="24"/>
        </w:rPr>
        <w:t xml:space="preserve">the record of </w:t>
      </w:r>
      <w:r w:rsidR="00164C15">
        <w:rPr>
          <w:rFonts w:ascii="Times New Roman" w:hAnsi="Times New Roman" w:cs="Times New Roman"/>
          <w:sz w:val="24"/>
          <w:szCs w:val="24"/>
        </w:rPr>
        <w:t xml:space="preserve">which I perused in order to appreciate the </w:t>
      </w:r>
      <w:r w:rsidR="008B049D">
        <w:rPr>
          <w:rFonts w:ascii="Times New Roman" w:hAnsi="Times New Roman" w:cs="Times New Roman"/>
          <w:sz w:val="24"/>
          <w:szCs w:val="24"/>
        </w:rPr>
        <w:t>nature of</w:t>
      </w:r>
      <w:r w:rsidR="00164C15">
        <w:rPr>
          <w:rFonts w:ascii="Times New Roman" w:hAnsi="Times New Roman" w:cs="Times New Roman"/>
          <w:sz w:val="24"/>
          <w:szCs w:val="24"/>
        </w:rPr>
        <w:t xml:space="preserve"> the rescission application</w:t>
      </w:r>
      <w:r w:rsidR="00DD69AB">
        <w:rPr>
          <w:rFonts w:ascii="Times New Roman" w:hAnsi="Times New Roman" w:cs="Times New Roman"/>
          <w:sz w:val="24"/>
          <w:szCs w:val="24"/>
        </w:rPr>
        <w:t>,</w:t>
      </w:r>
      <w:r w:rsidR="00164C15">
        <w:rPr>
          <w:rFonts w:ascii="Times New Roman" w:hAnsi="Times New Roman" w:cs="Times New Roman"/>
          <w:sz w:val="24"/>
          <w:szCs w:val="24"/>
        </w:rPr>
        <w:t xml:space="preserve"> that the first respondent did not cite them in case No HC 6747/22 yet he knew of their interest since he had previously cited them as respondent</w:t>
      </w:r>
      <w:r w:rsidR="003E0001">
        <w:rPr>
          <w:rFonts w:ascii="Times New Roman" w:hAnsi="Times New Roman" w:cs="Times New Roman"/>
          <w:sz w:val="24"/>
          <w:szCs w:val="24"/>
        </w:rPr>
        <w:t>s</w:t>
      </w:r>
      <w:r w:rsidR="00164C15">
        <w:rPr>
          <w:rFonts w:ascii="Times New Roman" w:hAnsi="Times New Roman" w:cs="Times New Roman"/>
          <w:sz w:val="24"/>
          <w:szCs w:val="24"/>
        </w:rPr>
        <w:t xml:space="preserve"> in case No HC 9355/19 where the </w:t>
      </w:r>
      <w:r w:rsidR="008B049D">
        <w:rPr>
          <w:rFonts w:ascii="Times New Roman" w:hAnsi="Times New Roman" w:cs="Times New Roman"/>
          <w:sz w:val="24"/>
          <w:szCs w:val="24"/>
        </w:rPr>
        <w:t>same relief</w:t>
      </w:r>
      <w:r w:rsidR="00164C15">
        <w:rPr>
          <w:rFonts w:ascii="Times New Roman" w:hAnsi="Times New Roman" w:cs="Times New Roman"/>
          <w:sz w:val="24"/>
          <w:szCs w:val="24"/>
        </w:rPr>
        <w:t xml:space="preserve"> had been </w:t>
      </w:r>
      <w:r w:rsidR="00164C15">
        <w:rPr>
          <w:rFonts w:ascii="Times New Roman" w:hAnsi="Times New Roman" w:cs="Times New Roman"/>
          <w:sz w:val="24"/>
          <w:szCs w:val="24"/>
        </w:rPr>
        <w:lastRenderedPageBreak/>
        <w:t>claimed.  Case No HC 9355/19 was abandoned because the first respondent as</w:t>
      </w:r>
      <w:r w:rsidR="00DD69AB">
        <w:rPr>
          <w:rFonts w:ascii="Times New Roman" w:hAnsi="Times New Roman" w:cs="Times New Roman"/>
          <w:sz w:val="24"/>
          <w:szCs w:val="24"/>
        </w:rPr>
        <w:t xml:space="preserve"> </w:t>
      </w:r>
      <w:r w:rsidR="00164C15">
        <w:rPr>
          <w:rFonts w:ascii="Times New Roman" w:hAnsi="Times New Roman" w:cs="Times New Roman"/>
          <w:sz w:val="24"/>
          <w:szCs w:val="24"/>
        </w:rPr>
        <w:t>applicant did not at the time of inst</w:t>
      </w:r>
      <w:r w:rsidR="00331224">
        <w:rPr>
          <w:rFonts w:ascii="Times New Roman" w:hAnsi="Times New Roman" w:cs="Times New Roman"/>
          <w:sz w:val="24"/>
          <w:szCs w:val="24"/>
        </w:rPr>
        <w:t>ut</w:t>
      </w:r>
      <w:r w:rsidR="00164C15">
        <w:rPr>
          <w:rFonts w:ascii="Times New Roman" w:hAnsi="Times New Roman" w:cs="Times New Roman"/>
          <w:sz w:val="24"/>
          <w:szCs w:val="24"/>
        </w:rPr>
        <w:t xml:space="preserve">ing the case have letters of administration of </w:t>
      </w:r>
      <w:r w:rsidR="008B049D">
        <w:rPr>
          <w:rFonts w:ascii="Times New Roman" w:hAnsi="Times New Roman" w:cs="Times New Roman"/>
          <w:sz w:val="24"/>
          <w:szCs w:val="24"/>
        </w:rPr>
        <w:t>the</w:t>
      </w:r>
      <w:r w:rsidR="00164C15">
        <w:rPr>
          <w:rFonts w:ascii="Times New Roman" w:hAnsi="Times New Roman" w:cs="Times New Roman"/>
          <w:sz w:val="24"/>
          <w:szCs w:val="24"/>
        </w:rPr>
        <w:t xml:space="preserve"> </w:t>
      </w:r>
      <w:r w:rsidR="00331224">
        <w:rPr>
          <w:rFonts w:ascii="Times New Roman" w:hAnsi="Times New Roman" w:cs="Times New Roman"/>
          <w:sz w:val="24"/>
          <w:szCs w:val="24"/>
        </w:rPr>
        <w:t>Estate of his late father.  Denford Katsande which he represents.  On filing a fresh application under case No HC 6747/2 the first respondent did not include the applicants as respondent.  Whether or not the omission grounds an error as envisaged in r 29(1)(a) will be for the court hearing the application for rescission of the judgment to answer.  My views remain treasured in me.</w:t>
      </w:r>
    </w:p>
    <w:p w:rsidR="00331224" w:rsidRDefault="00331224" w:rsidP="00D136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became of relevant interest to me was to not</w:t>
      </w:r>
      <w:r w:rsidR="00DD69AB">
        <w:rPr>
          <w:rFonts w:ascii="Times New Roman" w:hAnsi="Times New Roman" w:cs="Times New Roman"/>
          <w:sz w:val="24"/>
          <w:szCs w:val="24"/>
        </w:rPr>
        <w:t>e</w:t>
      </w:r>
      <w:r>
        <w:rPr>
          <w:rFonts w:ascii="Times New Roman" w:hAnsi="Times New Roman" w:cs="Times New Roman"/>
          <w:sz w:val="24"/>
          <w:szCs w:val="24"/>
        </w:rPr>
        <w:t xml:space="preserve"> that despite the opposing affidavit in the rescission of judgment case No HC 8411/22 having been filed on 6 January 2023, the application has not been progressed since then.  The record contains a letter dated 24 January 2023 from the applicant’s legal practitioners</w:t>
      </w:r>
      <w:r w:rsidR="00263C10">
        <w:rPr>
          <w:rFonts w:ascii="Times New Roman" w:hAnsi="Times New Roman" w:cs="Times New Roman"/>
          <w:sz w:val="24"/>
          <w:szCs w:val="24"/>
        </w:rPr>
        <w:t xml:space="preserve"> in which they were protesting the non-joinder of the applicants to case No HC 6747/22.  Beyond that, no further action to prosecute the rescission of judgment was taken.  The applicants proceed</w:t>
      </w:r>
      <w:r w:rsidR="00DD69AB">
        <w:rPr>
          <w:rFonts w:ascii="Times New Roman" w:hAnsi="Times New Roman" w:cs="Times New Roman"/>
          <w:sz w:val="24"/>
          <w:szCs w:val="24"/>
        </w:rPr>
        <w:t>ed</w:t>
      </w:r>
      <w:r w:rsidR="00263C10">
        <w:rPr>
          <w:rFonts w:ascii="Times New Roman" w:hAnsi="Times New Roman" w:cs="Times New Roman"/>
          <w:sz w:val="24"/>
          <w:szCs w:val="24"/>
        </w:rPr>
        <w:t xml:space="preserve"> to file the current application HC 788/23 under an urgent certificate on 3 February 2023.  In so far as case No HC 8411/22 is concerned, the applicants in their affidavits filed in the current case did not apart from stating the existence of the rescission application, explain its progression to finalization and why it appears to have been abandoned by inaction.  I shall revert to this later when I answer the issue of urgency raised by the first respondent as a preliminary objection to this application.</w:t>
      </w:r>
    </w:p>
    <w:p w:rsidR="00263C10" w:rsidRDefault="00263C10" w:rsidP="00D136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relevant background facts which place the matter in context </w:t>
      </w:r>
      <w:r w:rsidR="00DD69AB">
        <w:rPr>
          <w:rFonts w:ascii="Times New Roman" w:hAnsi="Times New Roman" w:cs="Times New Roman"/>
          <w:sz w:val="24"/>
          <w:szCs w:val="24"/>
        </w:rPr>
        <w:t>ar</w:t>
      </w:r>
      <w:r>
        <w:rPr>
          <w:rFonts w:ascii="Times New Roman" w:hAnsi="Times New Roman" w:cs="Times New Roman"/>
          <w:sz w:val="24"/>
          <w:szCs w:val="24"/>
        </w:rPr>
        <w:t>e simple.  They are outlined in case No HC 8411/22.  The immovable property at play was owned by the Denford Katsande.  The first respondent was appointed as the executor of the Estate of the late Denford Katsande who was the applicant’s father.  The property</w:t>
      </w:r>
      <w:r w:rsidR="00DA3494">
        <w:rPr>
          <w:rFonts w:ascii="Times New Roman" w:hAnsi="Times New Roman" w:cs="Times New Roman"/>
          <w:sz w:val="24"/>
          <w:szCs w:val="24"/>
        </w:rPr>
        <w:t xml:space="preserve"> was sold by the second respondent who was married to the first applicant.  The deed of transfer to the property being No 4209/86 was registered in the name of the first respondent.  The applicants claim that the property belonged to the second respondent to whom the property was donated by the first respondent.  The second respondent is a Family Trust formed for the benefit of the first applicant, second respondent and their three children.  The applicants aver that the property in issue was by virtue of the judgment of </w:t>
      </w:r>
      <w:r w:rsidR="00DA3494" w:rsidRPr="00655790">
        <w:rPr>
          <w:rFonts w:ascii="Times New Roman" w:hAnsi="Times New Roman" w:cs="Times New Roman"/>
          <w:smallCaps/>
          <w:sz w:val="24"/>
          <w:szCs w:val="24"/>
        </w:rPr>
        <w:t>Manzunzu</w:t>
      </w:r>
      <w:r w:rsidR="00DA3494">
        <w:rPr>
          <w:rFonts w:ascii="Times New Roman" w:hAnsi="Times New Roman" w:cs="Times New Roman"/>
          <w:sz w:val="24"/>
          <w:szCs w:val="24"/>
        </w:rPr>
        <w:t xml:space="preserve"> J </w:t>
      </w:r>
      <w:r w:rsidR="00DD69AB">
        <w:rPr>
          <w:rFonts w:ascii="Times New Roman" w:hAnsi="Times New Roman" w:cs="Times New Roman"/>
          <w:sz w:val="24"/>
          <w:szCs w:val="24"/>
        </w:rPr>
        <w:t>in</w:t>
      </w:r>
      <w:r w:rsidR="00DA3494">
        <w:rPr>
          <w:rFonts w:ascii="Times New Roman" w:hAnsi="Times New Roman" w:cs="Times New Roman"/>
          <w:sz w:val="24"/>
          <w:szCs w:val="24"/>
        </w:rPr>
        <w:t xml:space="preserve"> the case </w:t>
      </w:r>
      <w:r w:rsidR="00DA3494" w:rsidRPr="00655790">
        <w:rPr>
          <w:rFonts w:ascii="Times New Roman" w:hAnsi="Times New Roman" w:cs="Times New Roman"/>
          <w:i/>
          <w:sz w:val="24"/>
          <w:szCs w:val="24"/>
        </w:rPr>
        <w:t>Monica Sibindi</w:t>
      </w:r>
      <w:r w:rsidR="00DA3494">
        <w:rPr>
          <w:rFonts w:ascii="Times New Roman" w:hAnsi="Times New Roman" w:cs="Times New Roman"/>
          <w:sz w:val="24"/>
          <w:szCs w:val="24"/>
        </w:rPr>
        <w:t xml:space="preserve"> v </w:t>
      </w:r>
      <w:r w:rsidR="00DA3494" w:rsidRPr="00655790">
        <w:rPr>
          <w:rFonts w:ascii="Times New Roman" w:hAnsi="Times New Roman" w:cs="Times New Roman"/>
          <w:i/>
          <w:sz w:val="24"/>
          <w:szCs w:val="24"/>
        </w:rPr>
        <w:t>Martin Sibindi</w:t>
      </w:r>
      <w:r w:rsidR="00DA3494">
        <w:rPr>
          <w:rFonts w:ascii="Times New Roman" w:hAnsi="Times New Roman" w:cs="Times New Roman"/>
          <w:sz w:val="24"/>
          <w:szCs w:val="24"/>
        </w:rPr>
        <w:t xml:space="preserve"> HH 704/19 decl</w:t>
      </w:r>
      <w:r w:rsidR="00DD69AB">
        <w:rPr>
          <w:rFonts w:ascii="Times New Roman" w:hAnsi="Times New Roman" w:cs="Times New Roman"/>
          <w:sz w:val="24"/>
          <w:szCs w:val="24"/>
        </w:rPr>
        <w:t>ared</w:t>
      </w:r>
      <w:r w:rsidR="00DA3494">
        <w:rPr>
          <w:rFonts w:ascii="Times New Roman" w:hAnsi="Times New Roman" w:cs="Times New Roman"/>
          <w:sz w:val="24"/>
          <w:szCs w:val="24"/>
        </w:rPr>
        <w:t xml:space="preserve"> to be the property of the second plaintiff.  </w:t>
      </w:r>
      <w:r w:rsidR="00AB6C48">
        <w:rPr>
          <w:rFonts w:ascii="Times New Roman" w:hAnsi="Times New Roman" w:cs="Times New Roman"/>
          <w:sz w:val="24"/>
          <w:szCs w:val="24"/>
        </w:rPr>
        <w:t>The first</w:t>
      </w:r>
      <w:r w:rsidR="00DA3494">
        <w:rPr>
          <w:rFonts w:ascii="Times New Roman" w:hAnsi="Times New Roman" w:cs="Times New Roman"/>
          <w:sz w:val="24"/>
          <w:szCs w:val="24"/>
        </w:rPr>
        <w:t xml:space="preserve"> respondent still challenges the ownership claim on the basis that the property s</w:t>
      </w:r>
      <w:r w:rsidR="00DD69AB">
        <w:rPr>
          <w:rFonts w:ascii="Times New Roman" w:hAnsi="Times New Roman" w:cs="Times New Roman"/>
          <w:sz w:val="24"/>
          <w:szCs w:val="24"/>
        </w:rPr>
        <w:t>ti</w:t>
      </w:r>
      <w:r w:rsidR="00DA3494">
        <w:rPr>
          <w:rFonts w:ascii="Times New Roman" w:hAnsi="Times New Roman" w:cs="Times New Roman"/>
          <w:sz w:val="24"/>
          <w:szCs w:val="24"/>
        </w:rPr>
        <w:t>ll remains in the name of the second respondent.  I do not answer the parties contentio</w:t>
      </w:r>
      <w:r w:rsidR="00DD69AB">
        <w:rPr>
          <w:rFonts w:ascii="Times New Roman" w:hAnsi="Times New Roman" w:cs="Times New Roman"/>
          <w:sz w:val="24"/>
          <w:szCs w:val="24"/>
        </w:rPr>
        <w:t>n</w:t>
      </w:r>
      <w:r w:rsidR="00DA3494">
        <w:rPr>
          <w:rFonts w:ascii="Times New Roman" w:hAnsi="Times New Roman" w:cs="Times New Roman"/>
          <w:sz w:val="24"/>
          <w:szCs w:val="24"/>
        </w:rPr>
        <w:t xml:space="preserve">s at this stage.  I should however note that this same court also ordered transfer of the </w:t>
      </w:r>
      <w:r w:rsidR="00DA3494">
        <w:rPr>
          <w:rFonts w:ascii="Times New Roman" w:hAnsi="Times New Roman" w:cs="Times New Roman"/>
          <w:sz w:val="24"/>
          <w:szCs w:val="24"/>
        </w:rPr>
        <w:lastRenderedPageBreak/>
        <w:t xml:space="preserve">property to the first respondent and the </w:t>
      </w:r>
      <w:r w:rsidR="00DD69AB">
        <w:rPr>
          <w:rFonts w:ascii="Times New Roman" w:hAnsi="Times New Roman" w:cs="Times New Roman"/>
          <w:sz w:val="24"/>
          <w:szCs w:val="24"/>
        </w:rPr>
        <w:t xml:space="preserve">effect of the </w:t>
      </w:r>
      <w:r w:rsidR="00DA3494">
        <w:rPr>
          <w:rFonts w:ascii="Times New Roman" w:hAnsi="Times New Roman" w:cs="Times New Roman"/>
          <w:sz w:val="24"/>
          <w:szCs w:val="24"/>
        </w:rPr>
        <w:t xml:space="preserve">conflicting judgments, if they are found to conflict, is a matter to be addressed on </w:t>
      </w:r>
      <w:r w:rsidR="00DD69AB">
        <w:rPr>
          <w:rFonts w:ascii="Times New Roman" w:hAnsi="Times New Roman" w:cs="Times New Roman"/>
          <w:sz w:val="24"/>
          <w:szCs w:val="24"/>
        </w:rPr>
        <w:t xml:space="preserve">determining the </w:t>
      </w:r>
      <w:r w:rsidR="00DA3494">
        <w:rPr>
          <w:rFonts w:ascii="Times New Roman" w:hAnsi="Times New Roman" w:cs="Times New Roman"/>
          <w:sz w:val="24"/>
          <w:szCs w:val="24"/>
        </w:rPr>
        <w:t>rescission</w:t>
      </w:r>
      <w:r w:rsidR="00DD69AB">
        <w:rPr>
          <w:rFonts w:ascii="Times New Roman" w:hAnsi="Times New Roman" w:cs="Times New Roman"/>
          <w:sz w:val="24"/>
          <w:szCs w:val="24"/>
        </w:rPr>
        <w:t xml:space="preserve"> application</w:t>
      </w:r>
      <w:r w:rsidR="00DA3494">
        <w:rPr>
          <w:rFonts w:ascii="Times New Roman" w:hAnsi="Times New Roman" w:cs="Times New Roman"/>
          <w:sz w:val="24"/>
          <w:szCs w:val="24"/>
        </w:rPr>
        <w:t>.</w:t>
      </w:r>
    </w:p>
    <w:p w:rsidR="00DA3494" w:rsidRDefault="00DA3494" w:rsidP="00D136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B6C48">
        <w:rPr>
          <w:rFonts w:ascii="Times New Roman" w:hAnsi="Times New Roman" w:cs="Times New Roman"/>
          <w:i/>
          <w:sz w:val="24"/>
          <w:szCs w:val="24"/>
        </w:rPr>
        <w:t>In casu,</w:t>
      </w:r>
      <w:r>
        <w:rPr>
          <w:rFonts w:ascii="Times New Roman" w:hAnsi="Times New Roman" w:cs="Times New Roman"/>
          <w:sz w:val="24"/>
          <w:szCs w:val="24"/>
        </w:rPr>
        <w:t xml:space="preserve"> after considering the papers filed of record the parties arguments, I address the issue of urgency.  When the applicants filed the application, they sought in their provisional order a similar and interim </w:t>
      </w:r>
      <w:r w:rsidR="00AB6C48">
        <w:rPr>
          <w:rFonts w:ascii="Times New Roman" w:hAnsi="Times New Roman" w:cs="Times New Roman"/>
          <w:sz w:val="24"/>
          <w:szCs w:val="24"/>
        </w:rPr>
        <w:t xml:space="preserve">final orders that execution of the judgment in case No HC 67444/22 that be stayed </w:t>
      </w:r>
      <w:r w:rsidR="00DD69AB">
        <w:rPr>
          <w:rFonts w:ascii="Times New Roman" w:hAnsi="Times New Roman" w:cs="Times New Roman"/>
          <w:sz w:val="24"/>
          <w:szCs w:val="24"/>
        </w:rPr>
        <w:t xml:space="preserve">pending </w:t>
      </w:r>
      <w:r w:rsidR="00AB6C48">
        <w:rPr>
          <w:rFonts w:ascii="Times New Roman" w:hAnsi="Times New Roman" w:cs="Times New Roman"/>
          <w:sz w:val="24"/>
          <w:szCs w:val="24"/>
        </w:rPr>
        <w:t xml:space="preserve">the filing and determination of an application for a declaratur on ownership </w:t>
      </w:r>
      <w:r w:rsidR="00DD69AB">
        <w:rPr>
          <w:rFonts w:ascii="Times New Roman" w:hAnsi="Times New Roman" w:cs="Times New Roman"/>
          <w:sz w:val="24"/>
          <w:szCs w:val="24"/>
        </w:rPr>
        <w:t>of the disputed property.  They subsequently filed a</w:t>
      </w:r>
      <w:r w:rsidR="00AE721D">
        <w:rPr>
          <w:rFonts w:ascii="Times New Roman" w:hAnsi="Times New Roman" w:cs="Times New Roman"/>
          <w:sz w:val="24"/>
          <w:szCs w:val="24"/>
        </w:rPr>
        <w:t xml:space="preserve">mended </w:t>
      </w:r>
      <w:r w:rsidR="00AB6C48">
        <w:rPr>
          <w:rFonts w:ascii="Times New Roman" w:hAnsi="Times New Roman" w:cs="Times New Roman"/>
          <w:sz w:val="24"/>
          <w:szCs w:val="24"/>
        </w:rPr>
        <w:t>order in terms of which they now sought a stay of execution pending the determination of an application for a declaratur filed under case No HC 873/23.  This application had been filed on 3 February 2023.  The initial hearing was held on 7 February 2023.  The applicant</w:t>
      </w:r>
      <w:r w:rsidR="00AE721D">
        <w:rPr>
          <w:rFonts w:ascii="Times New Roman" w:hAnsi="Times New Roman" w:cs="Times New Roman"/>
          <w:sz w:val="24"/>
          <w:szCs w:val="24"/>
        </w:rPr>
        <w:t>s</w:t>
      </w:r>
      <w:r w:rsidR="00AB6C48">
        <w:rPr>
          <w:rFonts w:ascii="Times New Roman" w:hAnsi="Times New Roman" w:cs="Times New Roman"/>
          <w:sz w:val="24"/>
          <w:szCs w:val="24"/>
        </w:rPr>
        <w:t xml:space="preserve"> did not indicate that they were in the process of preparing and filing a declar</w:t>
      </w:r>
      <w:r w:rsidR="00AE721D">
        <w:rPr>
          <w:rFonts w:ascii="Times New Roman" w:hAnsi="Times New Roman" w:cs="Times New Roman"/>
          <w:sz w:val="24"/>
          <w:szCs w:val="24"/>
        </w:rPr>
        <w:t>a</w:t>
      </w:r>
      <w:r w:rsidR="00AB6C48">
        <w:rPr>
          <w:rFonts w:ascii="Times New Roman" w:hAnsi="Times New Roman" w:cs="Times New Roman"/>
          <w:sz w:val="24"/>
          <w:szCs w:val="24"/>
        </w:rPr>
        <w:t xml:space="preserve">taur.  On 7 February 2023 the first respondent sought a postponement to 8 February 2023 to enable him to file his opposing papers.  On 8 February 2023, the applicants sought a postponement to study the opposing papers which they had been served with in the morning.  Again no indication was made that there was under </w:t>
      </w:r>
      <w:r w:rsidR="00F40638">
        <w:rPr>
          <w:rFonts w:ascii="Times New Roman" w:hAnsi="Times New Roman" w:cs="Times New Roman"/>
          <w:sz w:val="24"/>
          <w:szCs w:val="24"/>
        </w:rPr>
        <w:t>preparation an application for a declaratur</w:t>
      </w:r>
      <w:r w:rsidR="00AB6C48">
        <w:rPr>
          <w:rFonts w:ascii="Times New Roman" w:hAnsi="Times New Roman" w:cs="Times New Roman"/>
          <w:sz w:val="24"/>
          <w:szCs w:val="24"/>
        </w:rPr>
        <w:t xml:space="preserve">.  </w:t>
      </w:r>
      <w:r w:rsidR="00F40638">
        <w:rPr>
          <w:rFonts w:ascii="Times New Roman" w:hAnsi="Times New Roman" w:cs="Times New Roman"/>
          <w:sz w:val="24"/>
          <w:szCs w:val="24"/>
        </w:rPr>
        <w:t>The</w:t>
      </w:r>
      <w:r w:rsidR="00AB6C48">
        <w:rPr>
          <w:rFonts w:ascii="Times New Roman" w:hAnsi="Times New Roman" w:cs="Times New Roman"/>
          <w:sz w:val="24"/>
          <w:szCs w:val="24"/>
        </w:rPr>
        <w:t xml:space="preserve"> hearing was postponed to 9 February 2023 when the applicants handed over the bar an answering affidavit filed on 8 February 2023 </w:t>
      </w:r>
      <w:r w:rsidR="00BA642A">
        <w:rPr>
          <w:rFonts w:ascii="Times New Roman" w:hAnsi="Times New Roman" w:cs="Times New Roman"/>
          <w:sz w:val="24"/>
          <w:szCs w:val="24"/>
        </w:rPr>
        <w:t>without</w:t>
      </w:r>
      <w:r w:rsidR="00AB6C48">
        <w:rPr>
          <w:rFonts w:ascii="Times New Roman" w:hAnsi="Times New Roman" w:cs="Times New Roman"/>
          <w:sz w:val="24"/>
          <w:szCs w:val="24"/>
        </w:rPr>
        <w:t xml:space="preserve"> the leave of the court.  The answering affidavit introduced </w:t>
      </w:r>
      <w:r w:rsidR="00F40638">
        <w:rPr>
          <w:rFonts w:ascii="Times New Roman" w:hAnsi="Times New Roman" w:cs="Times New Roman"/>
          <w:sz w:val="24"/>
          <w:szCs w:val="24"/>
        </w:rPr>
        <w:t>the existence</w:t>
      </w:r>
      <w:r w:rsidR="00AB6C48">
        <w:rPr>
          <w:rFonts w:ascii="Times New Roman" w:hAnsi="Times New Roman" w:cs="Times New Roman"/>
          <w:sz w:val="24"/>
          <w:szCs w:val="24"/>
        </w:rPr>
        <w:t xml:space="preserve"> of case No HC 873/23as well as the amended provisional order.  Although the amended draft order was allowed after the </w:t>
      </w:r>
      <w:r w:rsidR="00F40638">
        <w:rPr>
          <w:rFonts w:ascii="Times New Roman" w:hAnsi="Times New Roman" w:cs="Times New Roman"/>
          <w:sz w:val="24"/>
          <w:szCs w:val="24"/>
        </w:rPr>
        <w:t>objections raised by the first respondent’s counsel were abandoned</w:t>
      </w:r>
      <w:r w:rsidR="00BA642A">
        <w:rPr>
          <w:rFonts w:ascii="Times New Roman" w:hAnsi="Times New Roman" w:cs="Times New Roman"/>
          <w:sz w:val="24"/>
          <w:szCs w:val="24"/>
        </w:rPr>
        <w:t>,</w:t>
      </w:r>
      <w:r w:rsidR="00F40638">
        <w:rPr>
          <w:rFonts w:ascii="Times New Roman" w:hAnsi="Times New Roman" w:cs="Times New Roman"/>
          <w:sz w:val="24"/>
          <w:szCs w:val="24"/>
        </w:rPr>
        <w:t xml:space="preserve"> the manner in which the applicants have gone about prosecuting their application does not escape scrutiny.</w:t>
      </w:r>
    </w:p>
    <w:p w:rsidR="0034369E" w:rsidRDefault="0034369E" w:rsidP="00D136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Dealing with the urgency objection, I am inclined to agree that this application does not merit being accorded urgency hearing status.  The applicants have not acted with any urgency in dealing with the rescission application which they filed in case No HC 8411/22.  When a party is faced with a default judgment granted against it and that party feels adversely affected and seeks to have the court </w:t>
      </w:r>
      <w:r w:rsidR="00BA642A">
        <w:rPr>
          <w:rFonts w:ascii="Times New Roman" w:hAnsi="Times New Roman" w:cs="Times New Roman"/>
          <w:sz w:val="24"/>
          <w:szCs w:val="24"/>
        </w:rPr>
        <w:t>set the default judgment</w:t>
      </w:r>
      <w:r>
        <w:rPr>
          <w:rFonts w:ascii="Times New Roman" w:hAnsi="Times New Roman" w:cs="Times New Roman"/>
          <w:sz w:val="24"/>
          <w:szCs w:val="24"/>
        </w:rPr>
        <w:t xml:space="preserve"> aside, that party m</w:t>
      </w:r>
      <w:r w:rsidR="00BA642A">
        <w:rPr>
          <w:rFonts w:ascii="Times New Roman" w:hAnsi="Times New Roman" w:cs="Times New Roman"/>
          <w:sz w:val="24"/>
          <w:szCs w:val="24"/>
        </w:rPr>
        <w:t>u</w:t>
      </w:r>
      <w:r>
        <w:rPr>
          <w:rFonts w:ascii="Times New Roman" w:hAnsi="Times New Roman" w:cs="Times New Roman"/>
          <w:sz w:val="24"/>
          <w:szCs w:val="24"/>
        </w:rPr>
        <w:t xml:space="preserve">st act with </w:t>
      </w:r>
      <w:r w:rsidR="00BA642A">
        <w:rPr>
          <w:rFonts w:ascii="Times New Roman" w:hAnsi="Times New Roman" w:cs="Times New Roman"/>
          <w:sz w:val="24"/>
          <w:szCs w:val="24"/>
        </w:rPr>
        <w:t>noticeable</w:t>
      </w:r>
      <w:r>
        <w:rPr>
          <w:rFonts w:ascii="Times New Roman" w:hAnsi="Times New Roman" w:cs="Times New Roman"/>
          <w:sz w:val="24"/>
          <w:szCs w:val="24"/>
        </w:rPr>
        <w:t xml:space="preserve"> urgency to have the judgment rescinded.  Rule 29 for example grants a period of 30 days from the date that the party against whom a default judgment has been granted has knowledge </w:t>
      </w:r>
      <w:r w:rsidR="00BA642A">
        <w:rPr>
          <w:rFonts w:ascii="Times New Roman" w:hAnsi="Times New Roman" w:cs="Times New Roman"/>
          <w:sz w:val="24"/>
          <w:szCs w:val="24"/>
        </w:rPr>
        <w:t xml:space="preserve">of the judgment </w:t>
      </w:r>
      <w:r>
        <w:rPr>
          <w:rFonts w:ascii="Times New Roman" w:hAnsi="Times New Roman" w:cs="Times New Roman"/>
          <w:sz w:val="24"/>
          <w:szCs w:val="24"/>
        </w:rPr>
        <w:t>to file for rescission.  Time is of the essence therefore in terms of this rule.</w:t>
      </w:r>
    </w:p>
    <w:p w:rsidR="0034369E" w:rsidRDefault="0034369E" w:rsidP="00D136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w:t>
      </w:r>
      <w:r w:rsidR="00BA642A" w:rsidRPr="00BA642A">
        <w:rPr>
          <w:rFonts w:ascii="Times New Roman" w:hAnsi="Times New Roman" w:cs="Times New Roman"/>
          <w:i/>
          <w:sz w:val="24"/>
          <w:szCs w:val="24"/>
        </w:rPr>
        <w:t>in casu</w:t>
      </w:r>
      <w:r>
        <w:rPr>
          <w:rFonts w:ascii="Times New Roman" w:hAnsi="Times New Roman" w:cs="Times New Roman"/>
          <w:sz w:val="24"/>
          <w:szCs w:val="24"/>
        </w:rPr>
        <w:t xml:space="preserve"> seek rescission of the default judgment in terms of r 29(1)(a).  The order provides as follows:</w:t>
      </w:r>
    </w:p>
    <w:p w:rsidR="00173F97" w:rsidRPr="00BA642A" w:rsidRDefault="0034369E" w:rsidP="00D13665">
      <w:pPr>
        <w:spacing w:after="0" w:line="360" w:lineRule="auto"/>
        <w:jc w:val="both"/>
        <w:rPr>
          <w:rFonts w:ascii="Times New Roman" w:hAnsi="Times New Roman" w:cs="Times New Roman"/>
          <w:b/>
        </w:rPr>
      </w:pPr>
      <w:r>
        <w:rPr>
          <w:rFonts w:ascii="Times New Roman" w:hAnsi="Times New Roman" w:cs="Times New Roman"/>
          <w:sz w:val="24"/>
          <w:szCs w:val="24"/>
        </w:rPr>
        <w:lastRenderedPageBreak/>
        <w:tab/>
      </w:r>
      <w:r w:rsidRPr="00BA642A">
        <w:rPr>
          <w:rFonts w:ascii="Times New Roman" w:hAnsi="Times New Roman" w:cs="Times New Roman"/>
          <w:b/>
        </w:rPr>
        <w:t>“</w:t>
      </w:r>
      <w:r w:rsidR="00B1201A" w:rsidRPr="00BA642A">
        <w:rPr>
          <w:rFonts w:ascii="Times New Roman" w:hAnsi="Times New Roman" w:cs="Times New Roman"/>
          <w:b/>
        </w:rPr>
        <w:t>Correction</w:t>
      </w:r>
      <w:r w:rsidRPr="00BA642A">
        <w:rPr>
          <w:rFonts w:ascii="Times New Roman" w:hAnsi="Times New Roman" w:cs="Times New Roman"/>
          <w:b/>
        </w:rPr>
        <w:t>, variation and rescission of judgment and order</w:t>
      </w:r>
      <w:r w:rsidR="00173F97" w:rsidRPr="00BA642A">
        <w:rPr>
          <w:rFonts w:ascii="Times New Roman" w:hAnsi="Times New Roman" w:cs="Times New Roman"/>
          <w:b/>
        </w:rPr>
        <w:t>s</w:t>
      </w:r>
    </w:p>
    <w:p w:rsidR="0034369E" w:rsidRDefault="0034369E" w:rsidP="006A0463">
      <w:pPr>
        <w:spacing w:after="0" w:line="360" w:lineRule="auto"/>
        <w:ind w:left="720"/>
        <w:jc w:val="both"/>
        <w:rPr>
          <w:rFonts w:ascii="Times New Roman" w:hAnsi="Times New Roman" w:cs="Times New Roman"/>
        </w:rPr>
      </w:pPr>
      <w:r w:rsidRPr="00173F97">
        <w:rPr>
          <w:rFonts w:ascii="Times New Roman" w:hAnsi="Times New Roman" w:cs="Times New Roman"/>
        </w:rPr>
        <w:t xml:space="preserve">29(1) </w:t>
      </w:r>
      <w:r w:rsidR="00BA642A">
        <w:rPr>
          <w:rFonts w:ascii="Times New Roman" w:hAnsi="Times New Roman" w:cs="Times New Roman"/>
        </w:rPr>
        <w:t>T</w:t>
      </w:r>
      <w:r w:rsidRPr="00173F97">
        <w:rPr>
          <w:rFonts w:ascii="Times New Roman" w:hAnsi="Times New Roman" w:cs="Times New Roman"/>
        </w:rPr>
        <w:t>he court or a judge way, in addition to my</w:t>
      </w:r>
      <w:r w:rsidR="00173F97">
        <w:rPr>
          <w:rFonts w:ascii="Times New Roman" w:hAnsi="Times New Roman" w:cs="Times New Roman"/>
        </w:rPr>
        <w:t xml:space="preserve"> other powers it or he or she may have; on its own initiative or upon application of any affected party, correct rescind or vary-</w:t>
      </w:r>
    </w:p>
    <w:p w:rsidR="00173F97" w:rsidRDefault="00173F97" w:rsidP="00173F97">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An order or judgment erroneously sought or erroneously granted in the absence of any party affected thereby ; or</w:t>
      </w:r>
    </w:p>
    <w:p w:rsidR="00173F97" w:rsidRDefault="00173F97" w:rsidP="00173F97">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……..(c)………………….”</w:t>
      </w:r>
    </w:p>
    <w:p w:rsidR="00F02CEA" w:rsidRDefault="00F02CEA" w:rsidP="00F02CEA">
      <w:pPr>
        <w:spacing w:after="0" w:line="360" w:lineRule="auto"/>
        <w:jc w:val="both"/>
        <w:rPr>
          <w:rFonts w:ascii="Times New Roman" w:hAnsi="Times New Roman" w:cs="Times New Roman"/>
        </w:rPr>
      </w:pPr>
    </w:p>
    <w:p w:rsidR="00F02CEA" w:rsidRDefault="00F02CEA" w:rsidP="00917C23">
      <w:pPr>
        <w:spacing w:after="0" w:line="360" w:lineRule="auto"/>
        <w:ind w:firstLine="720"/>
        <w:jc w:val="both"/>
        <w:rPr>
          <w:rFonts w:ascii="Times New Roman" w:hAnsi="Times New Roman" w:cs="Times New Roman"/>
          <w:sz w:val="24"/>
          <w:szCs w:val="24"/>
        </w:rPr>
      </w:pPr>
      <w:r w:rsidRPr="00F02CEA">
        <w:rPr>
          <w:rFonts w:ascii="Times New Roman" w:hAnsi="Times New Roman" w:cs="Times New Roman"/>
          <w:sz w:val="24"/>
          <w:szCs w:val="24"/>
        </w:rPr>
        <w:t xml:space="preserve">The principles which inform the court whether </w:t>
      </w:r>
      <w:r>
        <w:rPr>
          <w:rFonts w:ascii="Times New Roman" w:hAnsi="Times New Roman" w:cs="Times New Roman"/>
          <w:sz w:val="24"/>
          <w:szCs w:val="24"/>
        </w:rPr>
        <w:t xml:space="preserve">a matter is urgent or not are well </w:t>
      </w:r>
      <w:r w:rsidR="00BA642A">
        <w:rPr>
          <w:rFonts w:ascii="Times New Roman" w:hAnsi="Times New Roman" w:cs="Times New Roman"/>
          <w:sz w:val="24"/>
          <w:szCs w:val="24"/>
        </w:rPr>
        <w:t>trodden.</w:t>
      </w:r>
      <w:r>
        <w:rPr>
          <w:rFonts w:ascii="Times New Roman" w:hAnsi="Times New Roman" w:cs="Times New Roman"/>
          <w:sz w:val="24"/>
          <w:szCs w:val="24"/>
        </w:rPr>
        <w:t xml:space="preserve">  </w:t>
      </w:r>
      <w:r w:rsidR="00BA642A">
        <w:rPr>
          <w:rFonts w:ascii="Times New Roman" w:hAnsi="Times New Roman" w:cs="Times New Roman"/>
          <w:sz w:val="24"/>
          <w:szCs w:val="24"/>
        </w:rPr>
        <w:t>I</w:t>
      </w:r>
      <w:r>
        <w:rPr>
          <w:rFonts w:ascii="Times New Roman" w:hAnsi="Times New Roman" w:cs="Times New Roman"/>
          <w:sz w:val="24"/>
          <w:szCs w:val="24"/>
        </w:rPr>
        <w:t xml:space="preserve">n the case of </w:t>
      </w:r>
      <w:r w:rsidRPr="00F02CEA">
        <w:rPr>
          <w:rFonts w:ascii="Times New Roman" w:hAnsi="Times New Roman" w:cs="Times New Roman"/>
          <w:i/>
          <w:sz w:val="24"/>
          <w:szCs w:val="24"/>
        </w:rPr>
        <w:t>Gumbo</w:t>
      </w:r>
      <w:r>
        <w:rPr>
          <w:rFonts w:ascii="Times New Roman" w:hAnsi="Times New Roman" w:cs="Times New Roman"/>
          <w:sz w:val="24"/>
          <w:szCs w:val="24"/>
        </w:rPr>
        <w:t xml:space="preserve"> v </w:t>
      </w:r>
      <w:r w:rsidRPr="00F02CEA">
        <w:rPr>
          <w:rFonts w:ascii="Times New Roman" w:hAnsi="Times New Roman" w:cs="Times New Roman"/>
          <w:i/>
          <w:sz w:val="24"/>
          <w:szCs w:val="24"/>
        </w:rPr>
        <w:t>Porticullis (Pvt) Ltd</w:t>
      </w:r>
      <w:r>
        <w:rPr>
          <w:rFonts w:ascii="Times New Roman" w:hAnsi="Times New Roman" w:cs="Times New Roman"/>
          <w:sz w:val="24"/>
          <w:szCs w:val="24"/>
        </w:rPr>
        <w:t xml:space="preserve"> SC 360, the </w:t>
      </w:r>
      <w:r w:rsidR="00BA642A">
        <w:rPr>
          <w:rFonts w:ascii="Times New Roman" w:hAnsi="Times New Roman" w:cs="Times New Roman"/>
          <w:sz w:val="24"/>
          <w:szCs w:val="24"/>
        </w:rPr>
        <w:t xml:space="preserve">now </w:t>
      </w:r>
      <w:r>
        <w:rPr>
          <w:rFonts w:ascii="Times New Roman" w:hAnsi="Times New Roman" w:cs="Times New Roman"/>
          <w:sz w:val="24"/>
          <w:szCs w:val="24"/>
        </w:rPr>
        <w:t xml:space="preserve">Deputy Chief Justice (then as JA) </w:t>
      </w:r>
      <w:r w:rsidR="00BA642A" w:rsidRPr="00BA642A">
        <w:rPr>
          <w:rFonts w:ascii="Times New Roman" w:hAnsi="Times New Roman" w:cs="Times New Roman"/>
          <w:smallCaps/>
          <w:sz w:val="24"/>
          <w:szCs w:val="24"/>
        </w:rPr>
        <w:t>Gwaunza</w:t>
      </w:r>
      <w:r w:rsidR="00BA642A">
        <w:rPr>
          <w:rFonts w:ascii="Times New Roman" w:hAnsi="Times New Roman" w:cs="Times New Roman"/>
          <w:sz w:val="24"/>
          <w:szCs w:val="24"/>
        </w:rPr>
        <w:t xml:space="preserve"> JA </w:t>
      </w:r>
      <w:r>
        <w:rPr>
          <w:rFonts w:ascii="Times New Roman" w:hAnsi="Times New Roman" w:cs="Times New Roman"/>
          <w:sz w:val="24"/>
          <w:szCs w:val="24"/>
        </w:rPr>
        <w:t xml:space="preserve">re-affirmed the authority of the case of </w:t>
      </w:r>
      <w:r w:rsidRPr="00F02CEA">
        <w:rPr>
          <w:rFonts w:ascii="Times New Roman" w:hAnsi="Times New Roman" w:cs="Times New Roman"/>
          <w:i/>
          <w:sz w:val="24"/>
          <w:szCs w:val="24"/>
        </w:rPr>
        <w:t>Kuvarega</w:t>
      </w:r>
      <w:r>
        <w:rPr>
          <w:rFonts w:ascii="Times New Roman" w:hAnsi="Times New Roman" w:cs="Times New Roman"/>
          <w:sz w:val="24"/>
          <w:szCs w:val="24"/>
        </w:rPr>
        <w:t xml:space="preserve"> </w:t>
      </w:r>
      <w:r w:rsidR="00BA642A">
        <w:rPr>
          <w:rFonts w:ascii="Times New Roman" w:hAnsi="Times New Roman" w:cs="Times New Roman"/>
          <w:sz w:val="24"/>
          <w:szCs w:val="24"/>
        </w:rPr>
        <w:t>v Registrar</w:t>
      </w:r>
      <w:r w:rsidRPr="00F02CEA">
        <w:rPr>
          <w:rFonts w:ascii="Times New Roman" w:hAnsi="Times New Roman" w:cs="Times New Roman"/>
          <w:i/>
          <w:sz w:val="24"/>
          <w:szCs w:val="24"/>
        </w:rPr>
        <w:t xml:space="preserve"> General &amp; Anor</w:t>
      </w:r>
      <w:r>
        <w:rPr>
          <w:rFonts w:ascii="Times New Roman" w:hAnsi="Times New Roman" w:cs="Times New Roman"/>
          <w:sz w:val="24"/>
          <w:szCs w:val="24"/>
        </w:rPr>
        <w:t xml:space="preserve"> 1998 (1)</w:t>
      </w:r>
      <w:r w:rsidR="00BA642A">
        <w:rPr>
          <w:rFonts w:ascii="Times New Roman" w:hAnsi="Times New Roman" w:cs="Times New Roman"/>
          <w:sz w:val="24"/>
          <w:szCs w:val="24"/>
        </w:rPr>
        <w:t xml:space="preserve"> </w:t>
      </w:r>
      <w:r>
        <w:rPr>
          <w:rFonts w:ascii="Times New Roman" w:hAnsi="Times New Roman" w:cs="Times New Roman"/>
          <w:sz w:val="24"/>
          <w:szCs w:val="24"/>
        </w:rPr>
        <w:t xml:space="preserve">ZLR 188 and quoted from p 193 F-G where it is </w:t>
      </w:r>
      <w:r w:rsidR="004F5344">
        <w:rPr>
          <w:rFonts w:ascii="Times New Roman" w:hAnsi="Times New Roman" w:cs="Times New Roman"/>
          <w:sz w:val="24"/>
          <w:szCs w:val="24"/>
        </w:rPr>
        <w:t>stated:</w:t>
      </w:r>
      <w:r>
        <w:rPr>
          <w:rFonts w:ascii="Times New Roman" w:hAnsi="Times New Roman" w:cs="Times New Roman"/>
          <w:sz w:val="24"/>
          <w:szCs w:val="24"/>
        </w:rPr>
        <w:t>-</w:t>
      </w:r>
    </w:p>
    <w:p w:rsidR="00F02CEA" w:rsidRDefault="00F02CEA" w:rsidP="006A0463">
      <w:pPr>
        <w:spacing w:after="0" w:line="240" w:lineRule="auto"/>
        <w:ind w:left="720"/>
        <w:jc w:val="both"/>
        <w:rPr>
          <w:rFonts w:ascii="Times New Roman" w:hAnsi="Times New Roman" w:cs="Times New Roman"/>
        </w:rPr>
      </w:pPr>
      <w:r w:rsidRPr="006A0463">
        <w:rPr>
          <w:rFonts w:ascii="Times New Roman" w:hAnsi="Times New Roman" w:cs="Times New Roman"/>
        </w:rPr>
        <w:t>“</w:t>
      </w:r>
      <w:r w:rsidR="00B1201A" w:rsidRPr="006A0463">
        <w:rPr>
          <w:rFonts w:ascii="Times New Roman" w:hAnsi="Times New Roman" w:cs="Times New Roman"/>
        </w:rPr>
        <w:t>What</w:t>
      </w:r>
      <w:r w:rsidRPr="006A0463">
        <w:rPr>
          <w:rFonts w:ascii="Times New Roman" w:hAnsi="Times New Roman" w:cs="Times New Roman"/>
        </w:rPr>
        <w:t xml:space="preserve"> constitutes urgency </w:t>
      </w:r>
      <w:r w:rsidR="00B1201A">
        <w:rPr>
          <w:rFonts w:ascii="Times New Roman" w:hAnsi="Times New Roman" w:cs="Times New Roman"/>
        </w:rPr>
        <w:t>i</w:t>
      </w:r>
      <w:r w:rsidRPr="006A0463">
        <w:rPr>
          <w:rFonts w:ascii="Times New Roman" w:hAnsi="Times New Roman" w:cs="Times New Roman"/>
        </w:rPr>
        <w:t>s not the imminent arrival of th</w:t>
      </w:r>
      <w:r w:rsidR="006A0463" w:rsidRPr="006A0463">
        <w:rPr>
          <w:rFonts w:ascii="Times New Roman" w:hAnsi="Times New Roman" w:cs="Times New Roman"/>
        </w:rPr>
        <w:t>e</w:t>
      </w:r>
      <w:r w:rsidRPr="006A0463">
        <w:rPr>
          <w:rFonts w:ascii="Times New Roman" w:hAnsi="Times New Roman" w:cs="Times New Roman"/>
        </w:rPr>
        <w:t xml:space="preserve"> day of reckoning.  A matter is urgent if at the time the need to act arises, the matter cannot wait.  Urgency which </w:t>
      </w:r>
      <w:r w:rsidR="004F5344">
        <w:rPr>
          <w:rFonts w:ascii="Times New Roman" w:hAnsi="Times New Roman" w:cs="Times New Roman"/>
        </w:rPr>
        <w:t>sterms</w:t>
      </w:r>
      <w:r w:rsidRPr="006A0463">
        <w:rPr>
          <w:rFonts w:ascii="Times New Roman" w:hAnsi="Times New Roman" w:cs="Times New Roman"/>
        </w:rPr>
        <w:t xml:space="preserve"> from a deliberate or careless abstention from action until the deadline </w:t>
      </w:r>
      <w:r w:rsidR="006A0463" w:rsidRPr="006A0463">
        <w:rPr>
          <w:rFonts w:ascii="Times New Roman" w:hAnsi="Times New Roman" w:cs="Times New Roman"/>
        </w:rPr>
        <w:t>draws near is not the type of urgency contemplated by the rules.”</w:t>
      </w:r>
    </w:p>
    <w:p w:rsidR="006A0463" w:rsidRDefault="006A0463" w:rsidP="006A0463">
      <w:pPr>
        <w:spacing w:after="0" w:line="240" w:lineRule="auto"/>
        <w:jc w:val="both"/>
        <w:rPr>
          <w:rFonts w:ascii="Times New Roman" w:hAnsi="Times New Roman" w:cs="Times New Roman"/>
        </w:rPr>
      </w:pPr>
    </w:p>
    <w:p w:rsidR="006A0463" w:rsidRDefault="006A0463" w:rsidP="006A0463">
      <w:pPr>
        <w:spacing w:after="0" w:line="240" w:lineRule="auto"/>
        <w:jc w:val="both"/>
        <w:rPr>
          <w:rFonts w:ascii="Times New Roman" w:hAnsi="Times New Roman" w:cs="Times New Roman"/>
        </w:rPr>
      </w:pPr>
    </w:p>
    <w:p w:rsidR="006A0463" w:rsidRDefault="006A0463" w:rsidP="006A0463">
      <w:pPr>
        <w:spacing w:after="0" w:line="360" w:lineRule="auto"/>
        <w:ind w:firstLine="720"/>
        <w:jc w:val="both"/>
        <w:rPr>
          <w:rFonts w:ascii="Times New Roman" w:hAnsi="Times New Roman" w:cs="Times New Roman"/>
          <w:sz w:val="24"/>
          <w:szCs w:val="24"/>
        </w:rPr>
      </w:pPr>
      <w:r w:rsidRPr="006A0463">
        <w:rPr>
          <w:rFonts w:ascii="Times New Roman" w:hAnsi="Times New Roman" w:cs="Times New Roman"/>
          <w:sz w:val="24"/>
          <w:szCs w:val="24"/>
        </w:rPr>
        <w:t xml:space="preserve">The main relief or remedy that will protect the applicants rights is the remedy of rescission. It is that remedy </w:t>
      </w:r>
      <w:r w:rsidR="004F5344">
        <w:rPr>
          <w:rFonts w:ascii="Times New Roman" w:hAnsi="Times New Roman" w:cs="Times New Roman"/>
          <w:sz w:val="24"/>
          <w:szCs w:val="24"/>
        </w:rPr>
        <w:t xml:space="preserve">of having the rescission application swiftly determined </w:t>
      </w:r>
      <w:r w:rsidRPr="006A0463">
        <w:rPr>
          <w:rFonts w:ascii="Times New Roman" w:hAnsi="Times New Roman" w:cs="Times New Roman"/>
          <w:sz w:val="24"/>
          <w:szCs w:val="24"/>
        </w:rPr>
        <w:t>which ought to have been pursued with urgency.  Upon filing that application the applicants ought to have at the same time sought an interim order to suspend the operation of the order or judgment whose rescission is sought unless they had obtained a prior undertaking by the party in whose favour judgment was granted to mutually hold over execution.</w:t>
      </w:r>
      <w:r w:rsidR="00477D74">
        <w:rPr>
          <w:rFonts w:ascii="Times New Roman" w:hAnsi="Times New Roman" w:cs="Times New Roman"/>
          <w:sz w:val="24"/>
          <w:szCs w:val="24"/>
        </w:rPr>
        <w:t xml:space="preserve">  </w:t>
      </w:r>
      <w:r w:rsidR="002C4D0C">
        <w:rPr>
          <w:rFonts w:ascii="Times New Roman" w:hAnsi="Times New Roman" w:cs="Times New Roman"/>
          <w:sz w:val="24"/>
          <w:szCs w:val="24"/>
        </w:rPr>
        <w:t>Since the</w:t>
      </w:r>
      <w:r w:rsidR="00477D74">
        <w:rPr>
          <w:rFonts w:ascii="Times New Roman" w:hAnsi="Times New Roman" w:cs="Times New Roman"/>
          <w:sz w:val="24"/>
          <w:szCs w:val="24"/>
        </w:rPr>
        <w:t xml:space="preserve"> filing </w:t>
      </w:r>
      <w:r w:rsidR="002C4D0C">
        <w:rPr>
          <w:rFonts w:ascii="Times New Roman" w:hAnsi="Times New Roman" w:cs="Times New Roman"/>
          <w:sz w:val="24"/>
          <w:szCs w:val="24"/>
        </w:rPr>
        <w:t>of the application for rescission of default judgment does not have the effect of staying the judgment whose rescission is sought, the judgment remains extant and executable.  Where the applicant does not seek an immediate stay of execution and instead only come</w:t>
      </w:r>
      <w:r w:rsidR="00BA642A">
        <w:rPr>
          <w:rFonts w:ascii="Times New Roman" w:hAnsi="Times New Roman" w:cs="Times New Roman"/>
          <w:sz w:val="24"/>
          <w:szCs w:val="24"/>
        </w:rPr>
        <w:t>s</w:t>
      </w:r>
      <w:r w:rsidR="002C4D0C">
        <w:rPr>
          <w:rFonts w:ascii="Times New Roman" w:hAnsi="Times New Roman" w:cs="Times New Roman"/>
          <w:sz w:val="24"/>
          <w:szCs w:val="24"/>
        </w:rPr>
        <w:t xml:space="preserve"> to court on an urgent basis because the holder of the judgment has taken steps to execute the order or judgment, which that party is entitled to at law, the urgency of coming to court to seek a stay becomes </w:t>
      </w:r>
      <w:r w:rsidR="00655790">
        <w:rPr>
          <w:rFonts w:ascii="Times New Roman" w:hAnsi="Times New Roman" w:cs="Times New Roman"/>
          <w:sz w:val="24"/>
          <w:szCs w:val="24"/>
        </w:rPr>
        <w:t>self-created</w:t>
      </w:r>
      <w:r w:rsidR="002C4D0C">
        <w:rPr>
          <w:rFonts w:ascii="Times New Roman" w:hAnsi="Times New Roman" w:cs="Times New Roman"/>
          <w:sz w:val="24"/>
          <w:szCs w:val="24"/>
        </w:rPr>
        <w:t>.</w:t>
      </w:r>
    </w:p>
    <w:p w:rsidR="002C4D0C" w:rsidRDefault="002C4D0C" w:rsidP="006A04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as in this a case deliberately did not seek a stay at the time that the judgments of </w:t>
      </w:r>
      <w:r w:rsidRPr="002C4D0C">
        <w:rPr>
          <w:rFonts w:ascii="Times New Roman" w:hAnsi="Times New Roman" w:cs="Times New Roman"/>
          <w:smallCaps/>
          <w:sz w:val="24"/>
          <w:szCs w:val="24"/>
        </w:rPr>
        <w:t>Tagu</w:t>
      </w:r>
      <w:r>
        <w:rPr>
          <w:rFonts w:ascii="Times New Roman" w:hAnsi="Times New Roman" w:cs="Times New Roman"/>
          <w:sz w:val="24"/>
          <w:szCs w:val="24"/>
        </w:rPr>
        <w:t xml:space="preserve"> J in case No HC 6744/22 came to their attention.  They had no assurance from the first respondent that the execution of the order or judgment would be stayed.  </w:t>
      </w:r>
      <w:r w:rsidR="009B4CF1">
        <w:rPr>
          <w:rFonts w:ascii="Times New Roman" w:hAnsi="Times New Roman" w:cs="Times New Roman"/>
          <w:sz w:val="24"/>
          <w:szCs w:val="24"/>
        </w:rPr>
        <w:t>They wa</w:t>
      </w:r>
      <w:r w:rsidR="00BA642A">
        <w:rPr>
          <w:rFonts w:ascii="Times New Roman" w:hAnsi="Times New Roman" w:cs="Times New Roman"/>
          <w:sz w:val="24"/>
          <w:szCs w:val="24"/>
        </w:rPr>
        <w:t>it</w:t>
      </w:r>
      <w:r w:rsidR="009B4CF1">
        <w:rPr>
          <w:rFonts w:ascii="Times New Roman" w:hAnsi="Times New Roman" w:cs="Times New Roman"/>
          <w:sz w:val="24"/>
          <w:szCs w:val="24"/>
        </w:rPr>
        <w:t>ed</w:t>
      </w:r>
      <w:r>
        <w:rPr>
          <w:rFonts w:ascii="Times New Roman" w:hAnsi="Times New Roman" w:cs="Times New Roman"/>
          <w:sz w:val="24"/>
          <w:szCs w:val="24"/>
        </w:rPr>
        <w:t xml:space="preserve"> for the obvious and expected to happen and then rushed to court.  The court cannot under the circumstances come to the aid of the applicants and grant the case an urgent hearing status where </w:t>
      </w:r>
      <w:r>
        <w:rPr>
          <w:rFonts w:ascii="Times New Roman" w:hAnsi="Times New Roman" w:cs="Times New Roman"/>
          <w:sz w:val="24"/>
          <w:szCs w:val="24"/>
        </w:rPr>
        <w:lastRenderedPageBreak/>
        <w:t>the applicants sat on their laurels and wa</w:t>
      </w:r>
      <w:r w:rsidR="006E12F4">
        <w:rPr>
          <w:rFonts w:ascii="Times New Roman" w:hAnsi="Times New Roman" w:cs="Times New Roman"/>
          <w:sz w:val="24"/>
          <w:szCs w:val="24"/>
        </w:rPr>
        <w:t>it</w:t>
      </w:r>
      <w:r>
        <w:rPr>
          <w:rFonts w:ascii="Times New Roman" w:hAnsi="Times New Roman" w:cs="Times New Roman"/>
          <w:sz w:val="24"/>
          <w:szCs w:val="24"/>
        </w:rPr>
        <w:t xml:space="preserve">ed for </w:t>
      </w:r>
      <w:r w:rsidR="00917C23">
        <w:rPr>
          <w:rFonts w:ascii="Times New Roman" w:hAnsi="Times New Roman" w:cs="Times New Roman"/>
          <w:sz w:val="24"/>
          <w:szCs w:val="24"/>
        </w:rPr>
        <w:t>doomsday to</w:t>
      </w:r>
      <w:r>
        <w:rPr>
          <w:rFonts w:ascii="Times New Roman" w:hAnsi="Times New Roman" w:cs="Times New Roman"/>
          <w:sz w:val="24"/>
          <w:szCs w:val="24"/>
        </w:rPr>
        <w:t xml:space="preserve"> come befor</w:t>
      </w:r>
      <w:r w:rsidR="009B4CF1">
        <w:rPr>
          <w:rFonts w:ascii="Times New Roman" w:hAnsi="Times New Roman" w:cs="Times New Roman"/>
          <w:sz w:val="24"/>
          <w:szCs w:val="24"/>
        </w:rPr>
        <w:t>e</w:t>
      </w:r>
      <w:r>
        <w:rPr>
          <w:rFonts w:ascii="Times New Roman" w:hAnsi="Times New Roman" w:cs="Times New Roman"/>
          <w:sz w:val="24"/>
          <w:szCs w:val="24"/>
        </w:rPr>
        <w:t xml:space="preserve"> being jostled from their </w:t>
      </w:r>
      <w:r w:rsidR="006E12F4">
        <w:rPr>
          <w:rFonts w:ascii="Times New Roman" w:hAnsi="Times New Roman" w:cs="Times New Roman"/>
          <w:sz w:val="24"/>
          <w:szCs w:val="24"/>
        </w:rPr>
        <w:t>s</w:t>
      </w:r>
      <w:r w:rsidR="00917C23">
        <w:rPr>
          <w:rFonts w:ascii="Times New Roman" w:hAnsi="Times New Roman" w:cs="Times New Roman"/>
          <w:sz w:val="24"/>
          <w:szCs w:val="24"/>
        </w:rPr>
        <w:t>lumber by</w:t>
      </w:r>
      <w:r w:rsidR="009B4CF1">
        <w:rPr>
          <w:rFonts w:ascii="Times New Roman" w:hAnsi="Times New Roman" w:cs="Times New Roman"/>
          <w:sz w:val="24"/>
          <w:szCs w:val="24"/>
        </w:rPr>
        <w:t xml:space="preserve"> acts of executing the judgment which was and is still extant.  The non-prosecution of the rescission of judgment application is a further downside of their claim to urgency.  In my view, where a party affected by a default judgment </w:t>
      </w:r>
      <w:r w:rsidR="006E12F4">
        <w:rPr>
          <w:rFonts w:ascii="Times New Roman" w:hAnsi="Times New Roman" w:cs="Times New Roman"/>
          <w:sz w:val="24"/>
          <w:szCs w:val="24"/>
        </w:rPr>
        <w:t>file</w:t>
      </w:r>
      <w:r w:rsidR="003E0001">
        <w:rPr>
          <w:rFonts w:ascii="Times New Roman" w:hAnsi="Times New Roman" w:cs="Times New Roman"/>
          <w:sz w:val="24"/>
          <w:szCs w:val="24"/>
        </w:rPr>
        <w:t>s</w:t>
      </w:r>
      <w:r w:rsidR="006E12F4">
        <w:rPr>
          <w:rFonts w:ascii="Times New Roman" w:hAnsi="Times New Roman" w:cs="Times New Roman"/>
          <w:sz w:val="24"/>
          <w:szCs w:val="24"/>
        </w:rPr>
        <w:t xml:space="preserve"> a rescission application but </w:t>
      </w:r>
      <w:r w:rsidR="009B4CF1">
        <w:rPr>
          <w:rFonts w:ascii="Times New Roman" w:hAnsi="Times New Roman" w:cs="Times New Roman"/>
          <w:sz w:val="24"/>
          <w:szCs w:val="24"/>
        </w:rPr>
        <w:t xml:space="preserve">does not prosecute </w:t>
      </w:r>
      <w:r w:rsidR="006E12F4">
        <w:rPr>
          <w:rFonts w:ascii="Times New Roman" w:hAnsi="Times New Roman" w:cs="Times New Roman"/>
          <w:sz w:val="24"/>
          <w:szCs w:val="24"/>
        </w:rPr>
        <w:t xml:space="preserve">it </w:t>
      </w:r>
      <w:r w:rsidR="009B4CF1">
        <w:rPr>
          <w:rFonts w:ascii="Times New Roman" w:hAnsi="Times New Roman" w:cs="Times New Roman"/>
          <w:sz w:val="24"/>
          <w:szCs w:val="24"/>
        </w:rPr>
        <w:t>diligently and with speed but proceeds ab</w:t>
      </w:r>
      <w:r w:rsidR="006E12F4">
        <w:rPr>
          <w:rFonts w:ascii="Times New Roman" w:hAnsi="Times New Roman" w:cs="Times New Roman"/>
          <w:sz w:val="24"/>
          <w:szCs w:val="24"/>
        </w:rPr>
        <w:t xml:space="preserve">out it lackadaisically, it has </w:t>
      </w:r>
      <w:r w:rsidR="009B4CF1">
        <w:rPr>
          <w:rFonts w:ascii="Times New Roman" w:hAnsi="Times New Roman" w:cs="Times New Roman"/>
          <w:sz w:val="24"/>
          <w:szCs w:val="24"/>
        </w:rPr>
        <w:t xml:space="preserve">itself to blame if the party in whose favour the rescission default judgment was granted executes on it in the face of </w:t>
      </w:r>
      <w:r w:rsidR="006E12F4">
        <w:rPr>
          <w:rFonts w:ascii="Times New Roman" w:hAnsi="Times New Roman" w:cs="Times New Roman"/>
          <w:sz w:val="24"/>
          <w:szCs w:val="24"/>
        </w:rPr>
        <w:t xml:space="preserve">the </w:t>
      </w:r>
      <w:r w:rsidR="009B4CF1">
        <w:rPr>
          <w:rFonts w:ascii="Times New Roman" w:hAnsi="Times New Roman" w:cs="Times New Roman"/>
          <w:sz w:val="24"/>
          <w:szCs w:val="24"/>
        </w:rPr>
        <w:t xml:space="preserve">  pending </w:t>
      </w:r>
      <w:r w:rsidR="006E12F4">
        <w:rPr>
          <w:rFonts w:ascii="Times New Roman" w:hAnsi="Times New Roman" w:cs="Times New Roman"/>
          <w:sz w:val="24"/>
          <w:szCs w:val="24"/>
        </w:rPr>
        <w:t xml:space="preserve">rescission application where </w:t>
      </w:r>
      <w:r w:rsidR="009B4CF1">
        <w:rPr>
          <w:rFonts w:ascii="Times New Roman" w:hAnsi="Times New Roman" w:cs="Times New Roman"/>
          <w:sz w:val="24"/>
          <w:szCs w:val="24"/>
        </w:rPr>
        <w:t>execution is put into effect</w:t>
      </w:r>
      <w:r w:rsidR="006E12F4">
        <w:rPr>
          <w:rFonts w:ascii="Times New Roman" w:hAnsi="Times New Roman" w:cs="Times New Roman"/>
          <w:sz w:val="24"/>
          <w:szCs w:val="24"/>
        </w:rPr>
        <w:t>, urgency</w:t>
      </w:r>
      <w:r w:rsidR="009B4CF1">
        <w:rPr>
          <w:rFonts w:ascii="Times New Roman" w:hAnsi="Times New Roman" w:cs="Times New Roman"/>
          <w:sz w:val="24"/>
          <w:szCs w:val="24"/>
        </w:rPr>
        <w:t xml:space="preserve"> cannot arise from such execution.  Urgency </w:t>
      </w:r>
      <w:r w:rsidR="006E12F4">
        <w:rPr>
          <w:rFonts w:ascii="Times New Roman" w:hAnsi="Times New Roman" w:cs="Times New Roman"/>
          <w:sz w:val="24"/>
          <w:szCs w:val="24"/>
        </w:rPr>
        <w:t>should not</w:t>
      </w:r>
      <w:r w:rsidR="009B4CF1">
        <w:rPr>
          <w:rFonts w:ascii="Times New Roman" w:hAnsi="Times New Roman" w:cs="Times New Roman"/>
          <w:sz w:val="24"/>
          <w:szCs w:val="24"/>
        </w:rPr>
        <w:t xml:space="preserve"> available to a litigant for the asking.</w:t>
      </w:r>
      <w:r w:rsidR="006E12F4">
        <w:rPr>
          <w:rFonts w:ascii="Times New Roman" w:hAnsi="Times New Roman" w:cs="Times New Roman"/>
          <w:sz w:val="24"/>
          <w:szCs w:val="24"/>
        </w:rPr>
        <w:t xml:space="preserve">  The applicant in an application for rescission of default judgment must show urgency of action from the time the applicant becomes aware of the existence of the judgment</w:t>
      </w:r>
    </w:p>
    <w:p w:rsidR="009B4CF1" w:rsidRDefault="009B4CF1" w:rsidP="006A046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averred in para 19-2 of the founding affidavit as follows in a</w:t>
      </w:r>
      <w:r w:rsidR="006E12F4">
        <w:rPr>
          <w:rFonts w:ascii="Times New Roman" w:hAnsi="Times New Roman" w:cs="Times New Roman"/>
          <w:sz w:val="24"/>
          <w:szCs w:val="24"/>
        </w:rPr>
        <w:t>v</w:t>
      </w:r>
      <w:r>
        <w:rPr>
          <w:rFonts w:ascii="Times New Roman" w:hAnsi="Times New Roman" w:cs="Times New Roman"/>
          <w:sz w:val="24"/>
          <w:szCs w:val="24"/>
        </w:rPr>
        <w:t>er</w:t>
      </w:r>
      <w:r w:rsidR="006E12F4">
        <w:rPr>
          <w:rFonts w:ascii="Times New Roman" w:hAnsi="Times New Roman" w:cs="Times New Roman"/>
          <w:sz w:val="24"/>
          <w:szCs w:val="24"/>
        </w:rPr>
        <w:t>r</w:t>
      </w:r>
      <w:r>
        <w:rPr>
          <w:rFonts w:ascii="Times New Roman" w:hAnsi="Times New Roman" w:cs="Times New Roman"/>
          <w:sz w:val="24"/>
          <w:szCs w:val="24"/>
        </w:rPr>
        <w:t>ing harm and prejudice:</w:t>
      </w:r>
    </w:p>
    <w:p w:rsidR="009B4CF1" w:rsidRPr="00DD7910" w:rsidRDefault="009B4CF1" w:rsidP="00DD7910">
      <w:pPr>
        <w:spacing w:after="0" w:line="240" w:lineRule="auto"/>
        <w:ind w:left="720"/>
        <w:jc w:val="both"/>
        <w:rPr>
          <w:rFonts w:ascii="Times New Roman" w:hAnsi="Times New Roman" w:cs="Times New Roman"/>
        </w:rPr>
      </w:pPr>
      <w:r w:rsidRPr="00DD7910">
        <w:rPr>
          <w:rFonts w:ascii="Times New Roman" w:hAnsi="Times New Roman" w:cs="Times New Roman"/>
        </w:rPr>
        <w:t xml:space="preserve">“19-2 Moreover the land held under D/T 4209/86 constitutes the second applicant’s most valuable property as it is over 30 hectares.  The property has already been developed, subdivided and </w:t>
      </w:r>
      <w:r w:rsidR="00B425B6" w:rsidRPr="00DD7910">
        <w:rPr>
          <w:rFonts w:ascii="Times New Roman" w:hAnsi="Times New Roman" w:cs="Times New Roman"/>
        </w:rPr>
        <w:t>sold to</w:t>
      </w:r>
      <w:r w:rsidRPr="00DD7910">
        <w:rPr>
          <w:rFonts w:ascii="Times New Roman" w:hAnsi="Times New Roman" w:cs="Times New Roman"/>
        </w:rPr>
        <w:t xml:space="preserve"> third parties.  Should execution be allowed to proceed, the prejudice to three applicants is irreparable and cannot be </w:t>
      </w:r>
      <w:r w:rsidR="006E12F4">
        <w:rPr>
          <w:rFonts w:ascii="Times New Roman" w:hAnsi="Times New Roman" w:cs="Times New Roman"/>
        </w:rPr>
        <w:t>quantified</w:t>
      </w:r>
      <w:r w:rsidRPr="00DD7910">
        <w:rPr>
          <w:rFonts w:ascii="Times New Roman" w:hAnsi="Times New Roman" w:cs="Times New Roman"/>
        </w:rPr>
        <w:t>.”</w:t>
      </w:r>
    </w:p>
    <w:p w:rsidR="009B4CF1" w:rsidRDefault="009B4CF1" w:rsidP="009B4CF1">
      <w:pPr>
        <w:spacing w:after="0" w:line="360" w:lineRule="auto"/>
        <w:jc w:val="both"/>
        <w:rPr>
          <w:rFonts w:ascii="Times New Roman" w:hAnsi="Times New Roman" w:cs="Times New Roman"/>
          <w:sz w:val="24"/>
          <w:szCs w:val="24"/>
        </w:rPr>
      </w:pPr>
    </w:p>
    <w:p w:rsidR="009B4CF1" w:rsidRDefault="009B4CF1" w:rsidP="00DD79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w:t>
      </w:r>
      <w:r w:rsidR="00DB6602">
        <w:rPr>
          <w:rFonts w:ascii="Times New Roman" w:hAnsi="Times New Roman" w:cs="Times New Roman"/>
          <w:sz w:val="24"/>
          <w:szCs w:val="24"/>
        </w:rPr>
        <w:t>the la</w:t>
      </w:r>
      <w:r w:rsidR="006E12F4">
        <w:rPr>
          <w:rFonts w:ascii="Times New Roman" w:hAnsi="Times New Roman" w:cs="Times New Roman"/>
          <w:sz w:val="24"/>
          <w:szCs w:val="24"/>
        </w:rPr>
        <w:t>n</w:t>
      </w:r>
      <w:r w:rsidR="00DB6602">
        <w:rPr>
          <w:rFonts w:ascii="Times New Roman" w:hAnsi="Times New Roman" w:cs="Times New Roman"/>
          <w:sz w:val="24"/>
          <w:szCs w:val="24"/>
        </w:rPr>
        <w:t xml:space="preserve">d has already been </w:t>
      </w:r>
      <w:r w:rsidR="006E12F4">
        <w:rPr>
          <w:rFonts w:ascii="Times New Roman" w:hAnsi="Times New Roman" w:cs="Times New Roman"/>
          <w:sz w:val="24"/>
          <w:szCs w:val="24"/>
        </w:rPr>
        <w:t>dissipated</w:t>
      </w:r>
      <w:r w:rsidR="008672E7">
        <w:rPr>
          <w:rFonts w:ascii="Times New Roman" w:hAnsi="Times New Roman" w:cs="Times New Roman"/>
          <w:sz w:val="24"/>
          <w:szCs w:val="24"/>
        </w:rPr>
        <w:t>,</w:t>
      </w:r>
      <w:r w:rsidR="00DB6602">
        <w:rPr>
          <w:rFonts w:ascii="Times New Roman" w:hAnsi="Times New Roman" w:cs="Times New Roman"/>
          <w:sz w:val="24"/>
          <w:szCs w:val="24"/>
        </w:rPr>
        <w:t xml:space="preserve"> then execution has already taken </w:t>
      </w:r>
      <w:r w:rsidR="00B425B6">
        <w:rPr>
          <w:rFonts w:ascii="Times New Roman" w:hAnsi="Times New Roman" w:cs="Times New Roman"/>
          <w:sz w:val="24"/>
          <w:szCs w:val="24"/>
        </w:rPr>
        <w:t>place at</w:t>
      </w:r>
      <w:r w:rsidR="006E12F4">
        <w:rPr>
          <w:rFonts w:ascii="Times New Roman" w:hAnsi="Times New Roman" w:cs="Times New Roman"/>
          <w:sz w:val="24"/>
          <w:szCs w:val="24"/>
        </w:rPr>
        <w:t xml:space="preserve"> least i</w:t>
      </w:r>
      <w:r w:rsidR="00DB6602">
        <w:rPr>
          <w:rFonts w:ascii="Times New Roman" w:hAnsi="Times New Roman" w:cs="Times New Roman"/>
          <w:sz w:val="24"/>
          <w:szCs w:val="24"/>
        </w:rPr>
        <w:t>n part.  The affected persons who have bought the la</w:t>
      </w:r>
      <w:r w:rsidR="008672E7">
        <w:rPr>
          <w:rFonts w:ascii="Times New Roman" w:hAnsi="Times New Roman" w:cs="Times New Roman"/>
          <w:sz w:val="24"/>
          <w:szCs w:val="24"/>
        </w:rPr>
        <w:t>n</w:t>
      </w:r>
      <w:r w:rsidR="00DB6602">
        <w:rPr>
          <w:rFonts w:ascii="Times New Roman" w:hAnsi="Times New Roman" w:cs="Times New Roman"/>
          <w:sz w:val="24"/>
          <w:szCs w:val="24"/>
        </w:rPr>
        <w:t>d are not cited.</w:t>
      </w:r>
      <w:r w:rsidR="00DD7910">
        <w:rPr>
          <w:rFonts w:ascii="Times New Roman" w:hAnsi="Times New Roman" w:cs="Times New Roman"/>
          <w:sz w:val="24"/>
          <w:szCs w:val="24"/>
        </w:rPr>
        <w:t xml:space="preserve">  Rule 29(3) of the High Court Rules provide that:-</w:t>
      </w:r>
    </w:p>
    <w:p w:rsidR="00DD7910" w:rsidRDefault="00DD7910" w:rsidP="00DD7910">
      <w:pPr>
        <w:spacing w:after="0" w:line="240" w:lineRule="auto"/>
        <w:ind w:left="720"/>
        <w:jc w:val="both"/>
        <w:rPr>
          <w:rFonts w:ascii="Times New Roman" w:hAnsi="Times New Roman" w:cs="Times New Roman"/>
        </w:rPr>
      </w:pPr>
      <w:r w:rsidRPr="00DD7910">
        <w:rPr>
          <w:rFonts w:ascii="Times New Roman" w:hAnsi="Times New Roman" w:cs="Times New Roman"/>
        </w:rPr>
        <w:t>“(3) The court or judge shall not make any order correcting, rescinding or varying on an order of judgment unless satisfied that all parties whose interests may be affected have notice of the order proposed.”</w:t>
      </w:r>
    </w:p>
    <w:p w:rsidR="00DD7910" w:rsidRDefault="00DD7910" w:rsidP="00DD7910">
      <w:pPr>
        <w:spacing w:after="0" w:line="240" w:lineRule="auto"/>
        <w:jc w:val="both"/>
        <w:rPr>
          <w:rFonts w:ascii="Times New Roman" w:hAnsi="Times New Roman" w:cs="Times New Roman"/>
        </w:rPr>
      </w:pPr>
    </w:p>
    <w:p w:rsidR="00DD7910" w:rsidRDefault="00DD7910" w:rsidP="00DD7910">
      <w:pPr>
        <w:spacing w:after="0" w:line="240" w:lineRule="auto"/>
        <w:jc w:val="both"/>
        <w:rPr>
          <w:rFonts w:ascii="Times New Roman" w:hAnsi="Times New Roman" w:cs="Times New Roman"/>
        </w:rPr>
      </w:pPr>
    </w:p>
    <w:p w:rsidR="00DD7910" w:rsidRPr="002D36E3" w:rsidRDefault="00DD7910" w:rsidP="00DD7910">
      <w:pPr>
        <w:spacing w:after="0" w:line="360" w:lineRule="auto"/>
        <w:ind w:firstLine="720"/>
        <w:jc w:val="both"/>
        <w:rPr>
          <w:rFonts w:ascii="Times New Roman" w:hAnsi="Times New Roman" w:cs="Times New Roman"/>
          <w:sz w:val="24"/>
          <w:szCs w:val="24"/>
        </w:rPr>
      </w:pPr>
      <w:r w:rsidRPr="002D36E3">
        <w:rPr>
          <w:rFonts w:ascii="Times New Roman" w:hAnsi="Times New Roman" w:cs="Times New Roman"/>
          <w:sz w:val="24"/>
          <w:szCs w:val="24"/>
        </w:rPr>
        <w:t xml:space="preserve">Whilst it not my function to determine the rescission of judgment application. I am entitled upon reference to the pleadings in that case </w:t>
      </w:r>
      <w:r w:rsidR="0084466B">
        <w:rPr>
          <w:rFonts w:ascii="Times New Roman" w:hAnsi="Times New Roman" w:cs="Times New Roman"/>
          <w:sz w:val="24"/>
          <w:szCs w:val="24"/>
        </w:rPr>
        <w:t xml:space="preserve">(see </w:t>
      </w:r>
      <w:r w:rsidR="0084466B" w:rsidRPr="0084466B">
        <w:rPr>
          <w:rFonts w:ascii="Times New Roman" w:hAnsi="Times New Roman" w:cs="Times New Roman"/>
          <w:i/>
          <w:sz w:val="24"/>
          <w:szCs w:val="24"/>
        </w:rPr>
        <w:t>Mhungu</w:t>
      </w:r>
      <w:r w:rsidR="0084466B">
        <w:rPr>
          <w:rFonts w:ascii="Times New Roman" w:hAnsi="Times New Roman" w:cs="Times New Roman"/>
          <w:sz w:val="24"/>
          <w:szCs w:val="24"/>
        </w:rPr>
        <w:t xml:space="preserve"> v </w:t>
      </w:r>
      <w:r w:rsidR="0084466B" w:rsidRPr="0084466B">
        <w:rPr>
          <w:rFonts w:ascii="Times New Roman" w:hAnsi="Times New Roman" w:cs="Times New Roman"/>
          <w:i/>
          <w:sz w:val="24"/>
          <w:szCs w:val="24"/>
        </w:rPr>
        <w:t xml:space="preserve">Mhindi </w:t>
      </w:r>
      <w:r w:rsidR="0084466B">
        <w:rPr>
          <w:rFonts w:ascii="Times New Roman" w:hAnsi="Times New Roman" w:cs="Times New Roman"/>
          <w:sz w:val="24"/>
          <w:szCs w:val="24"/>
        </w:rPr>
        <w:t xml:space="preserve">1986(2) ZLR 17 (SC) </w:t>
      </w:r>
      <w:r w:rsidRPr="002D36E3">
        <w:rPr>
          <w:rFonts w:ascii="Times New Roman" w:hAnsi="Times New Roman" w:cs="Times New Roman"/>
          <w:sz w:val="24"/>
          <w:szCs w:val="24"/>
        </w:rPr>
        <w:t xml:space="preserve">to note that the interested parties are not cited therein as they are similarly not cited herein.  A defective urgent application cannot be enrolled on the urgent roll until corrected and will be struck off the roll thus </w:t>
      </w:r>
      <w:r w:rsidR="00D43F77">
        <w:rPr>
          <w:rFonts w:ascii="Times New Roman" w:hAnsi="Times New Roman" w:cs="Times New Roman"/>
          <w:sz w:val="24"/>
          <w:szCs w:val="24"/>
        </w:rPr>
        <w:t>los</w:t>
      </w:r>
      <w:r w:rsidRPr="002D36E3">
        <w:rPr>
          <w:rFonts w:ascii="Times New Roman" w:hAnsi="Times New Roman" w:cs="Times New Roman"/>
          <w:sz w:val="24"/>
          <w:szCs w:val="24"/>
        </w:rPr>
        <w:t>ing its urgent sting.</w:t>
      </w:r>
    </w:p>
    <w:p w:rsidR="00DD7910" w:rsidRDefault="00DD7910" w:rsidP="00DD7910">
      <w:pPr>
        <w:spacing w:after="0" w:line="360" w:lineRule="auto"/>
        <w:ind w:firstLine="720"/>
        <w:jc w:val="both"/>
        <w:rPr>
          <w:rFonts w:ascii="Times New Roman" w:hAnsi="Times New Roman" w:cs="Times New Roman"/>
          <w:sz w:val="24"/>
          <w:szCs w:val="24"/>
        </w:rPr>
      </w:pPr>
      <w:r w:rsidRPr="002D36E3">
        <w:rPr>
          <w:rFonts w:ascii="Times New Roman" w:hAnsi="Times New Roman" w:cs="Times New Roman"/>
          <w:sz w:val="24"/>
          <w:szCs w:val="24"/>
        </w:rPr>
        <w:t>The import of the test for urgency in this case must therefore begin and end with the consideration whether or not the applicant can obtain redress in due course if execution is not stayed.  The applicant should</w:t>
      </w:r>
      <w:r w:rsidR="002D36E3" w:rsidRPr="002D36E3">
        <w:rPr>
          <w:rFonts w:ascii="Times New Roman" w:hAnsi="Times New Roman" w:cs="Times New Roman"/>
          <w:sz w:val="24"/>
          <w:szCs w:val="24"/>
        </w:rPr>
        <w:t xml:space="preserve"> convince the court on a balance of probabilities that the courts </w:t>
      </w:r>
      <w:r w:rsidR="002D36E3" w:rsidRPr="002D36E3">
        <w:rPr>
          <w:rFonts w:ascii="Times New Roman" w:hAnsi="Times New Roman" w:cs="Times New Roman"/>
          <w:sz w:val="24"/>
          <w:szCs w:val="24"/>
        </w:rPr>
        <w:lastRenderedPageBreak/>
        <w:t xml:space="preserve">immediate intervention is required and that should the court not intervene immediately, the relief sought if subsequently granted will </w:t>
      </w:r>
      <w:r w:rsidR="00D43F77">
        <w:rPr>
          <w:rFonts w:ascii="Times New Roman" w:hAnsi="Times New Roman" w:cs="Times New Roman"/>
          <w:sz w:val="24"/>
          <w:szCs w:val="24"/>
        </w:rPr>
        <w:t xml:space="preserve">not </w:t>
      </w:r>
      <w:r w:rsidR="002D36E3" w:rsidRPr="002D36E3">
        <w:rPr>
          <w:rFonts w:ascii="Times New Roman" w:hAnsi="Times New Roman" w:cs="Times New Roman"/>
          <w:sz w:val="24"/>
          <w:szCs w:val="24"/>
        </w:rPr>
        <w:t xml:space="preserve">be capable </w:t>
      </w:r>
      <w:r w:rsidR="00D43F77">
        <w:rPr>
          <w:rFonts w:ascii="Times New Roman" w:hAnsi="Times New Roman" w:cs="Times New Roman"/>
          <w:sz w:val="24"/>
          <w:szCs w:val="24"/>
        </w:rPr>
        <w:t xml:space="preserve">of </w:t>
      </w:r>
      <w:r w:rsidR="002D36E3" w:rsidRPr="002D36E3">
        <w:rPr>
          <w:rFonts w:ascii="Times New Roman" w:hAnsi="Times New Roman" w:cs="Times New Roman"/>
          <w:sz w:val="24"/>
          <w:szCs w:val="24"/>
        </w:rPr>
        <w:t xml:space="preserve">providing the protection needed.  See </w:t>
      </w:r>
      <w:r w:rsidR="002D36E3" w:rsidRPr="002D36E3">
        <w:rPr>
          <w:rFonts w:ascii="Times New Roman" w:hAnsi="Times New Roman" w:cs="Times New Roman"/>
          <w:i/>
          <w:sz w:val="24"/>
          <w:szCs w:val="24"/>
        </w:rPr>
        <w:t>Document Support Centre (Pvt) Ltd</w:t>
      </w:r>
      <w:r w:rsidR="002D36E3" w:rsidRPr="002D36E3">
        <w:rPr>
          <w:rFonts w:ascii="Times New Roman" w:hAnsi="Times New Roman" w:cs="Times New Roman"/>
          <w:sz w:val="24"/>
          <w:szCs w:val="24"/>
        </w:rPr>
        <w:t xml:space="preserve"> v </w:t>
      </w:r>
      <w:r w:rsidR="002D36E3" w:rsidRPr="002D36E3">
        <w:rPr>
          <w:rFonts w:ascii="Times New Roman" w:hAnsi="Times New Roman" w:cs="Times New Roman"/>
          <w:i/>
          <w:sz w:val="24"/>
          <w:szCs w:val="24"/>
        </w:rPr>
        <w:t>Mapuvire</w:t>
      </w:r>
      <w:r w:rsidR="002D36E3" w:rsidRPr="002D36E3">
        <w:rPr>
          <w:rFonts w:ascii="Times New Roman" w:hAnsi="Times New Roman" w:cs="Times New Roman"/>
          <w:sz w:val="24"/>
          <w:szCs w:val="24"/>
        </w:rPr>
        <w:t xml:space="preserve"> 2006 (2) ZRL 188 (HC).  The applicants can still vindicate their la</w:t>
      </w:r>
      <w:r w:rsidR="00D43F77">
        <w:rPr>
          <w:rFonts w:ascii="Times New Roman" w:hAnsi="Times New Roman" w:cs="Times New Roman"/>
          <w:sz w:val="24"/>
          <w:szCs w:val="24"/>
        </w:rPr>
        <w:t>n</w:t>
      </w:r>
      <w:r w:rsidR="002D36E3" w:rsidRPr="002D36E3">
        <w:rPr>
          <w:rFonts w:ascii="Times New Roman" w:hAnsi="Times New Roman" w:cs="Times New Roman"/>
          <w:sz w:val="24"/>
          <w:szCs w:val="24"/>
        </w:rPr>
        <w:t>d because once they prove ownership and that they did not al</w:t>
      </w:r>
      <w:r w:rsidR="00D43F77">
        <w:rPr>
          <w:rFonts w:ascii="Times New Roman" w:hAnsi="Times New Roman" w:cs="Times New Roman"/>
          <w:sz w:val="24"/>
          <w:szCs w:val="24"/>
        </w:rPr>
        <w:t>i</w:t>
      </w:r>
      <w:r w:rsidR="002D36E3" w:rsidRPr="002D36E3">
        <w:rPr>
          <w:rFonts w:ascii="Times New Roman" w:hAnsi="Times New Roman" w:cs="Times New Roman"/>
          <w:sz w:val="24"/>
          <w:szCs w:val="24"/>
        </w:rPr>
        <w:t>eviate their land, then they can vindicate it from any person holding it illegally.  If the second respondent had no legal right to</w:t>
      </w:r>
      <w:r w:rsidR="002D36E3">
        <w:rPr>
          <w:rFonts w:ascii="Times New Roman" w:hAnsi="Times New Roman" w:cs="Times New Roman"/>
          <w:sz w:val="24"/>
          <w:szCs w:val="24"/>
        </w:rPr>
        <w:t xml:space="preserve"> sell the property, a fact which the applicants say they </w:t>
      </w:r>
      <w:r w:rsidR="00DE6040">
        <w:rPr>
          <w:rFonts w:ascii="Times New Roman" w:hAnsi="Times New Roman" w:cs="Times New Roman"/>
          <w:sz w:val="24"/>
          <w:szCs w:val="24"/>
        </w:rPr>
        <w:t xml:space="preserve">can </w:t>
      </w:r>
      <w:r w:rsidR="002D36E3">
        <w:rPr>
          <w:rFonts w:ascii="Times New Roman" w:hAnsi="Times New Roman" w:cs="Times New Roman"/>
          <w:sz w:val="24"/>
          <w:szCs w:val="24"/>
        </w:rPr>
        <w:t xml:space="preserve">prove easily, then the sales to third parties will be invalid and the property can be recovered by </w:t>
      </w:r>
      <w:r w:rsidR="00C308B6">
        <w:rPr>
          <w:rFonts w:ascii="Times New Roman" w:hAnsi="Times New Roman" w:cs="Times New Roman"/>
          <w:sz w:val="24"/>
          <w:szCs w:val="24"/>
        </w:rPr>
        <w:t>the true</w:t>
      </w:r>
      <w:r w:rsidR="002D36E3">
        <w:rPr>
          <w:rFonts w:ascii="Times New Roman" w:hAnsi="Times New Roman" w:cs="Times New Roman"/>
          <w:sz w:val="24"/>
          <w:szCs w:val="24"/>
        </w:rPr>
        <w:t xml:space="preserve"> </w:t>
      </w:r>
      <w:r w:rsidR="00C308B6">
        <w:rPr>
          <w:rFonts w:ascii="Times New Roman" w:hAnsi="Times New Roman" w:cs="Times New Roman"/>
          <w:sz w:val="24"/>
          <w:szCs w:val="24"/>
        </w:rPr>
        <w:t>owners</w:t>
      </w:r>
      <w:r w:rsidR="002D36E3">
        <w:rPr>
          <w:rFonts w:ascii="Times New Roman" w:hAnsi="Times New Roman" w:cs="Times New Roman"/>
          <w:sz w:val="24"/>
          <w:szCs w:val="24"/>
        </w:rPr>
        <w:t xml:space="preserve">.  It is a trite </w:t>
      </w:r>
      <w:r w:rsidR="00DA529E">
        <w:rPr>
          <w:rFonts w:ascii="Times New Roman" w:hAnsi="Times New Roman" w:cs="Times New Roman"/>
          <w:sz w:val="24"/>
          <w:szCs w:val="24"/>
        </w:rPr>
        <w:t>principle of</w:t>
      </w:r>
      <w:r w:rsidR="00C308B6">
        <w:rPr>
          <w:rFonts w:ascii="Times New Roman" w:hAnsi="Times New Roman" w:cs="Times New Roman"/>
          <w:sz w:val="24"/>
          <w:szCs w:val="24"/>
        </w:rPr>
        <w:t xml:space="preserve"> law that if an act is </w:t>
      </w:r>
      <w:r w:rsidR="00DE6040">
        <w:rPr>
          <w:rFonts w:ascii="Times New Roman" w:hAnsi="Times New Roman" w:cs="Times New Roman"/>
          <w:sz w:val="24"/>
          <w:szCs w:val="24"/>
        </w:rPr>
        <w:t>void</w:t>
      </w:r>
      <w:r w:rsidR="00C308B6">
        <w:rPr>
          <w:rFonts w:ascii="Times New Roman" w:hAnsi="Times New Roman" w:cs="Times New Roman"/>
          <w:sz w:val="24"/>
          <w:szCs w:val="24"/>
        </w:rPr>
        <w:t xml:space="preserve"> it is a nullity and no rights arise from it see </w:t>
      </w:r>
      <w:r w:rsidR="00C308B6" w:rsidRPr="00DE6040">
        <w:rPr>
          <w:rFonts w:ascii="Times New Roman" w:hAnsi="Times New Roman" w:cs="Times New Roman"/>
          <w:i/>
          <w:sz w:val="24"/>
          <w:szCs w:val="24"/>
        </w:rPr>
        <w:t>Macfoy</w:t>
      </w:r>
      <w:r w:rsidR="00C308B6">
        <w:rPr>
          <w:rFonts w:ascii="Times New Roman" w:hAnsi="Times New Roman" w:cs="Times New Roman"/>
          <w:sz w:val="24"/>
          <w:szCs w:val="24"/>
        </w:rPr>
        <w:t xml:space="preserve"> v </w:t>
      </w:r>
      <w:r w:rsidR="00C308B6" w:rsidRPr="00DE6040">
        <w:rPr>
          <w:rFonts w:ascii="Times New Roman" w:hAnsi="Times New Roman" w:cs="Times New Roman"/>
          <w:i/>
          <w:sz w:val="24"/>
          <w:szCs w:val="24"/>
        </w:rPr>
        <w:t>United Africa Company Limited</w:t>
      </w:r>
      <w:r w:rsidR="00C308B6">
        <w:rPr>
          <w:rFonts w:ascii="Times New Roman" w:hAnsi="Times New Roman" w:cs="Times New Roman"/>
          <w:sz w:val="24"/>
          <w:szCs w:val="24"/>
        </w:rPr>
        <w:t xml:space="preserve"> (1961) 3 All ER 1169 (PC).  Further it is also a pri</w:t>
      </w:r>
      <w:r w:rsidR="00DA529E">
        <w:rPr>
          <w:rFonts w:ascii="Times New Roman" w:hAnsi="Times New Roman" w:cs="Times New Roman"/>
          <w:sz w:val="24"/>
          <w:szCs w:val="24"/>
        </w:rPr>
        <w:t>nciple of law that no legal righ</w:t>
      </w:r>
      <w:r w:rsidR="00C308B6">
        <w:rPr>
          <w:rFonts w:ascii="Times New Roman" w:hAnsi="Times New Roman" w:cs="Times New Roman"/>
          <w:sz w:val="24"/>
          <w:szCs w:val="24"/>
        </w:rPr>
        <w:t>ts f</w:t>
      </w:r>
      <w:r w:rsidR="00DE6040">
        <w:rPr>
          <w:rFonts w:ascii="Times New Roman" w:hAnsi="Times New Roman" w:cs="Times New Roman"/>
          <w:sz w:val="24"/>
          <w:szCs w:val="24"/>
        </w:rPr>
        <w:t>low</w:t>
      </w:r>
      <w:r w:rsidR="00C308B6">
        <w:rPr>
          <w:rFonts w:ascii="Times New Roman" w:hAnsi="Times New Roman" w:cs="Times New Roman"/>
          <w:sz w:val="24"/>
          <w:szCs w:val="24"/>
        </w:rPr>
        <w:t xml:space="preserve"> from a fraud.  If the second respondent had no right to alleviate the la</w:t>
      </w:r>
      <w:r w:rsidR="00DE6040">
        <w:rPr>
          <w:rFonts w:ascii="Times New Roman" w:hAnsi="Times New Roman" w:cs="Times New Roman"/>
          <w:sz w:val="24"/>
          <w:szCs w:val="24"/>
        </w:rPr>
        <w:t>n</w:t>
      </w:r>
      <w:r w:rsidR="00C308B6">
        <w:rPr>
          <w:rFonts w:ascii="Times New Roman" w:hAnsi="Times New Roman" w:cs="Times New Roman"/>
          <w:sz w:val="24"/>
          <w:szCs w:val="24"/>
        </w:rPr>
        <w:t xml:space="preserve">d to the first respondent’s father, then the sale was a fraud.  In the case of </w:t>
      </w:r>
      <w:r w:rsidR="00C308B6" w:rsidRPr="00C308B6">
        <w:rPr>
          <w:rFonts w:ascii="Times New Roman" w:hAnsi="Times New Roman" w:cs="Times New Roman"/>
          <w:i/>
          <w:sz w:val="24"/>
          <w:szCs w:val="24"/>
        </w:rPr>
        <w:t>Katirawa</w:t>
      </w:r>
      <w:r w:rsidR="00C308B6">
        <w:rPr>
          <w:rFonts w:ascii="Times New Roman" w:hAnsi="Times New Roman" w:cs="Times New Roman"/>
          <w:sz w:val="24"/>
          <w:szCs w:val="24"/>
        </w:rPr>
        <w:t xml:space="preserve"> v </w:t>
      </w:r>
      <w:r w:rsidR="00C308B6" w:rsidRPr="00C308B6">
        <w:rPr>
          <w:rFonts w:ascii="Times New Roman" w:hAnsi="Times New Roman" w:cs="Times New Roman"/>
          <w:i/>
          <w:sz w:val="24"/>
          <w:szCs w:val="24"/>
        </w:rPr>
        <w:t>Katirawa &amp; Others</w:t>
      </w:r>
      <w:r w:rsidR="00C308B6">
        <w:rPr>
          <w:rFonts w:ascii="Times New Roman" w:hAnsi="Times New Roman" w:cs="Times New Roman"/>
          <w:sz w:val="24"/>
          <w:szCs w:val="24"/>
        </w:rPr>
        <w:t xml:space="preserve"> HH 58/07.  </w:t>
      </w:r>
      <w:r w:rsidR="00C308B6" w:rsidRPr="00DA529E">
        <w:rPr>
          <w:rFonts w:ascii="Times New Roman" w:hAnsi="Times New Roman" w:cs="Times New Roman"/>
          <w:smallCaps/>
          <w:sz w:val="24"/>
          <w:szCs w:val="24"/>
        </w:rPr>
        <w:t>Makarau</w:t>
      </w:r>
      <w:r w:rsidR="00C308B6">
        <w:rPr>
          <w:rFonts w:ascii="Times New Roman" w:hAnsi="Times New Roman" w:cs="Times New Roman"/>
          <w:sz w:val="24"/>
          <w:szCs w:val="24"/>
        </w:rPr>
        <w:t xml:space="preserve"> JP (as sh</w:t>
      </w:r>
      <w:r w:rsidR="00DA529E">
        <w:rPr>
          <w:rFonts w:ascii="Times New Roman" w:hAnsi="Times New Roman" w:cs="Times New Roman"/>
          <w:sz w:val="24"/>
          <w:szCs w:val="24"/>
        </w:rPr>
        <w:t>e was then was</w:t>
      </w:r>
      <w:r w:rsidR="00DE6040">
        <w:rPr>
          <w:rFonts w:ascii="Times New Roman" w:hAnsi="Times New Roman" w:cs="Times New Roman"/>
          <w:sz w:val="24"/>
          <w:szCs w:val="24"/>
        </w:rPr>
        <w:t>)</w:t>
      </w:r>
      <w:r w:rsidR="00DA529E">
        <w:rPr>
          <w:rFonts w:ascii="Times New Roman" w:hAnsi="Times New Roman" w:cs="Times New Roman"/>
          <w:sz w:val="24"/>
          <w:szCs w:val="24"/>
        </w:rPr>
        <w:t xml:space="preserve"> </w:t>
      </w:r>
      <w:r w:rsidR="00DE6040">
        <w:rPr>
          <w:rFonts w:ascii="Times New Roman" w:hAnsi="Times New Roman" w:cs="Times New Roman"/>
          <w:sz w:val="24"/>
          <w:szCs w:val="24"/>
        </w:rPr>
        <w:t xml:space="preserve">stated </w:t>
      </w:r>
      <w:r w:rsidR="00DA529E">
        <w:rPr>
          <w:rFonts w:ascii="Times New Roman" w:hAnsi="Times New Roman" w:cs="Times New Roman"/>
          <w:sz w:val="24"/>
          <w:szCs w:val="24"/>
        </w:rPr>
        <w:t>as follows at p 5 of the cyclostyled judgment.</w:t>
      </w:r>
    </w:p>
    <w:p w:rsidR="00DA529E" w:rsidRDefault="00DA529E" w:rsidP="00DA529E">
      <w:pPr>
        <w:spacing w:after="0" w:line="240" w:lineRule="auto"/>
        <w:ind w:left="720"/>
        <w:jc w:val="both"/>
        <w:rPr>
          <w:rFonts w:ascii="Times New Roman" w:hAnsi="Times New Roman" w:cs="Times New Roman"/>
        </w:rPr>
      </w:pPr>
      <w:r w:rsidRPr="00DA529E">
        <w:rPr>
          <w:rFonts w:ascii="Times New Roman" w:hAnsi="Times New Roman" w:cs="Times New Roman"/>
        </w:rPr>
        <w:t xml:space="preserve">“…Nothing legal can flow from a fraud.  His appointment was null and </w:t>
      </w:r>
      <w:r w:rsidRPr="00DA529E">
        <w:rPr>
          <w:rFonts w:ascii="Times New Roman" w:hAnsi="Times New Roman" w:cs="Times New Roman"/>
          <w:i/>
        </w:rPr>
        <w:t>void ab initio</w:t>
      </w:r>
      <w:r w:rsidRPr="00DA529E">
        <w:rPr>
          <w:rFonts w:ascii="Times New Roman" w:hAnsi="Times New Roman" w:cs="Times New Roman"/>
        </w:rPr>
        <w:t xml:space="preserve"> on account of fraud.  It is as if it was never made.  It is a nothing and upon which nothing of consequence can hang.”</w:t>
      </w:r>
    </w:p>
    <w:p w:rsidR="00DA529E" w:rsidRDefault="00DA529E" w:rsidP="00DA529E">
      <w:pPr>
        <w:spacing w:after="0" w:line="240" w:lineRule="auto"/>
        <w:ind w:left="720"/>
        <w:jc w:val="both"/>
        <w:rPr>
          <w:rFonts w:ascii="Times New Roman" w:hAnsi="Times New Roman" w:cs="Times New Roman"/>
        </w:rPr>
      </w:pPr>
    </w:p>
    <w:p w:rsidR="00DA529E" w:rsidRPr="00DA529E" w:rsidRDefault="00DA529E" w:rsidP="00DA529E">
      <w:pPr>
        <w:spacing w:after="0" w:line="240" w:lineRule="auto"/>
        <w:ind w:left="720"/>
        <w:jc w:val="both"/>
        <w:rPr>
          <w:rFonts w:ascii="Times New Roman" w:hAnsi="Times New Roman" w:cs="Times New Roman"/>
        </w:rPr>
      </w:pPr>
    </w:p>
    <w:p w:rsidR="00DA529E" w:rsidRDefault="00DA529E" w:rsidP="00DD79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follows in my view that if the applicants as they allege can prove title to the property, they cannot suffer irreparable or irreversible harm as they state because they can </w:t>
      </w:r>
      <w:r w:rsidR="00DE6040">
        <w:rPr>
          <w:rFonts w:ascii="Times New Roman" w:hAnsi="Times New Roman" w:cs="Times New Roman"/>
          <w:sz w:val="24"/>
          <w:szCs w:val="24"/>
        </w:rPr>
        <w:t>vindicate</w:t>
      </w:r>
      <w:r>
        <w:rPr>
          <w:rFonts w:ascii="Times New Roman" w:hAnsi="Times New Roman" w:cs="Times New Roman"/>
          <w:sz w:val="24"/>
          <w:szCs w:val="24"/>
        </w:rPr>
        <w:t xml:space="preserve"> their property back.</w:t>
      </w:r>
      <w:r w:rsidR="00DE6040">
        <w:rPr>
          <w:rFonts w:ascii="Times New Roman" w:hAnsi="Times New Roman" w:cs="Times New Roman"/>
          <w:sz w:val="24"/>
          <w:szCs w:val="24"/>
        </w:rPr>
        <w:t xml:space="preserve">  Immovable property is not perishable.</w:t>
      </w:r>
    </w:p>
    <w:p w:rsidR="00DD7910" w:rsidRDefault="00DA529E" w:rsidP="00AF61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briefly comment on case No HC 873/23 which was filed by the applicants in the course of the hearing.  There is no explanation as to why it was not filed upon the filing of the urgent application.  The applicants seek a declaration that where a court has granted relief in relation to a </w:t>
      </w:r>
      <w:r w:rsidR="00AF6149">
        <w:rPr>
          <w:rFonts w:ascii="Times New Roman" w:hAnsi="Times New Roman" w:cs="Times New Roman"/>
          <w:sz w:val="24"/>
          <w:szCs w:val="24"/>
        </w:rPr>
        <w:t>non-existent</w:t>
      </w:r>
      <w:r>
        <w:rPr>
          <w:rFonts w:ascii="Times New Roman" w:hAnsi="Times New Roman" w:cs="Times New Roman"/>
          <w:sz w:val="24"/>
          <w:szCs w:val="24"/>
        </w:rPr>
        <w:t xml:space="preserve"> property, then there can be no execution upon the nonexistent properties.   There is with respect nothing requiring a decla</w:t>
      </w:r>
      <w:r w:rsidR="00AF6149">
        <w:rPr>
          <w:rFonts w:ascii="Times New Roman" w:hAnsi="Times New Roman" w:cs="Times New Roman"/>
          <w:sz w:val="24"/>
          <w:szCs w:val="24"/>
        </w:rPr>
        <w:t>ra</w:t>
      </w:r>
      <w:r>
        <w:rPr>
          <w:rFonts w:ascii="Times New Roman" w:hAnsi="Times New Roman" w:cs="Times New Roman"/>
          <w:sz w:val="24"/>
          <w:szCs w:val="24"/>
        </w:rPr>
        <w:t xml:space="preserve">tion on this as it is </w:t>
      </w:r>
      <w:r w:rsidR="00DE6040">
        <w:rPr>
          <w:rFonts w:ascii="Times New Roman" w:hAnsi="Times New Roman" w:cs="Times New Roman"/>
          <w:sz w:val="24"/>
          <w:szCs w:val="24"/>
        </w:rPr>
        <w:t xml:space="preserve">an </w:t>
      </w:r>
      <w:r>
        <w:rPr>
          <w:rFonts w:ascii="Times New Roman" w:hAnsi="Times New Roman" w:cs="Times New Roman"/>
          <w:sz w:val="24"/>
          <w:szCs w:val="24"/>
        </w:rPr>
        <w:t>elementary</w:t>
      </w:r>
      <w:r w:rsidR="00DE6040">
        <w:rPr>
          <w:rFonts w:ascii="Times New Roman" w:hAnsi="Times New Roman" w:cs="Times New Roman"/>
          <w:sz w:val="24"/>
          <w:szCs w:val="24"/>
        </w:rPr>
        <w:t xml:space="preserve"> issue of law</w:t>
      </w:r>
      <w:r>
        <w:rPr>
          <w:rFonts w:ascii="Times New Roman" w:hAnsi="Times New Roman" w:cs="Times New Roman"/>
          <w:sz w:val="24"/>
          <w:szCs w:val="24"/>
        </w:rPr>
        <w:t>.  The necessity for case No HC 873/23</w:t>
      </w:r>
      <w:r w:rsidR="00AF6149">
        <w:rPr>
          <w:rFonts w:ascii="Times New Roman" w:hAnsi="Times New Roman" w:cs="Times New Roman"/>
          <w:sz w:val="24"/>
          <w:szCs w:val="24"/>
        </w:rPr>
        <w:t xml:space="preserve"> is not clear to me because should rescission be granted, the applicants will defend case No HC 6744/22 and in their defence they can make counter claims or seek the declaration separately filed in case No HC 873/23.  Significantly however, case No HC 873/23 cannot also anchor an urgent application because it deals with matters which the applicants were aware of all along from the time that they knew of judgment HC 6744/23.</w:t>
      </w:r>
    </w:p>
    <w:p w:rsidR="00AF6149" w:rsidRDefault="00AF6149" w:rsidP="00AF61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application does not in my view pass the urgency criteria and must be struck off the roll of urgent applications.  The only issue which remains is that of costs.  Co</w:t>
      </w:r>
      <w:r w:rsidR="001A0EBB">
        <w:rPr>
          <w:rFonts w:ascii="Times New Roman" w:hAnsi="Times New Roman" w:cs="Times New Roman"/>
          <w:sz w:val="24"/>
          <w:szCs w:val="24"/>
        </w:rPr>
        <w:t>s</w:t>
      </w:r>
      <w:r>
        <w:rPr>
          <w:rFonts w:ascii="Times New Roman" w:hAnsi="Times New Roman" w:cs="Times New Roman"/>
          <w:sz w:val="24"/>
          <w:szCs w:val="24"/>
        </w:rPr>
        <w:t xml:space="preserve">ts are in the discretion </w:t>
      </w:r>
      <w:r>
        <w:rPr>
          <w:rFonts w:ascii="Times New Roman" w:hAnsi="Times New Roman" w:cs="Times New Roman"/>
          <w:sz w:val="24"/>
          <w:szCs w:val="24"/>
        </w:rPr>
        <w:lastRenderedPageBreak/>
        <w:t xml:space="preserve">of the court and generally follow the event.  Wasted costs have been incurred by the first respondent having to urgently </w:t>
      </w:r>
      <w:r w:rsidR="001A0EBB">
        <w:rPr>
          <w:rFonts w:ascii="Times New Roman" w:hAnsi="Times New Roman" w:cs="Times New Roman"/>
          <w:sz w:val="24"/>
          <w:szCs w:val="24"/>
        </w:rPr>
        <w:t xml:space="preserve">defend this application when it is not urgent and the applicants </w:t>
      </w:r>
      <w:r>
        <w:rPr>
          <w:rFonts w:ascii="Times New Roman" w:hAnsi="Times New Roman" w:cs="Times New Roman"/>
          <w:sz w:val="24"/>
          <w:szCs w:val="24"/>
        </w:rPr>
        <w:t xml:space="preserve">lacking urgency in asserting their rights by not vigorously pursuing </w:t>
      </w:r>
      <w:r w:rsidR="001A0EBB">
        <w:rPr>
          <w:rFonts w:ascii="Times New Roman" w:hAnsi="Times New Roman" w:cs="Times New Roman"/>
          <w:sz w:val="24"/>
          <w:szCs w:val="24"/>
        </w:rPr>
        <w:t xml:space="preserve">the rescission of judgment </w:t>
      </w:r>
      <w:r>
        <w:rPr>
          <w:rFonts w:ascii="Times New Roman" w:hAnsi="Times New Roman" w:cs="Times New Roman"/>
          <w:sz w:val="24"/>
          <w:szCs w:val="24"/>
        </w:rPr>
        <w:t>case No HC 6744/22.  There is no reason to depart from the general rule</w:t>
      </w:r>
      <w:r w:rsidR="001A0EBB">
        <w:rPr>
          <w:rFonts w:ascii="Times New Roman" w:hAnsi="Times New Roman" w:cs="Times New Roman"/>
          <w:sz w:val="24"/>
          <w:szCs w:val="24"/>
        </w:rPr>
        <w:t xml:space="preserve"> on costs</w:t>
      </w:r>
      <w:r>
        <w:rPr>
          <w:rFonts w:ascii="Times New Roman" w:hAnsi="Times New Roman" w:cs="Times New Roman"/>
          <w:sz w:val="24"/>
          <w:szCs w:val="24"/>
        </w:rPr>
        <w:t>.  Counsel for the applicants did not make submissions in relation to costs in the event that the application was adjudged not urgent</w:t>
      </w:r>
      <w:r w:rsidR="00A1342F">
        <w:rPr>
          <w:rFonts w:ascii="Times New Roman" w:hAnsi="Times New Roman" w:cs="Times New Roman"/>
          <w:sz w:val="24"/>
          <w:szCs w:val="24"/>
        </w:rPr>
        <w:t>.</w:t>
      </w:r>
    </w:p>
    <w:p w:rsidR="00A1342F" w:rsidRDefault="00A1342F" w:rsidP="00AF61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A1342F" w:rsidRDefault="00A1342F" w:rsidP="00A1342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is not urgent</w:t>
      </w:r>
    </w:p>
    <w:p w:rsidR="00A1342F" w:rsidRDefault="00A1342F" w:rsidP="00A1342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struck off the roll of urgent matters with wasted costs of the first respondent to be paid by the applicants, jointly and severally, the one paying , the other to be absolved.</w:t>
      </w:r>
    </w:p>
    <w:p w:rsidR="00A1342F" w:rsidRDefault="00A1342F" w:rsidP="00A1342F">
      <w:pPr>
        <w:spacing w:after="0" w:line="360" w:lineRule="auto"/>
        <w:jc w:val="both"/>
        <w:rPr>
          <w:rFonts w:ascii="Times New Roman" w:hAnsi="Times New Roman" w:cs="Times New Roman"/>
          <w:sz w:val="24"/>
          <w:szCs w:val="24"/>
        </w:rPr>
      </w:pPr>
    </w:p>
    <w:p w:rsidR="00A1342F" w:rsidRDefault="00A1342F" w:rsidP="00A1342F">
      <w:pPr>
        <w:spacing w:after="0" w:line="360" w:lineRule="auto"/>
        <w:jc w:val="both"/>
        <w:rPr>
          <w:rFonts w:ascii="Times New Roman" w:hAnsi="Times New Roman" w:cs="Times New Roman"/>
          <w:sz w:val="24"/>
          <w:szCs w:val="24"/>
        </w:rPr>
      </w:pPr>
    </w:p>
    <w:p w:rsidR="00A1342F" w:rsidRDefault="00A1342F" w:rsidP="00A1342F">
      <w:pPr>
        <w:spacing w:after="0" w:line="360" w:lineRule="auto"/>
        <w:jc w:val="both"/>
        <w:rPr>
          <w:rFonts w:ascii="Times New Roman" w:hAnsi="Times New Roman" w:cs="Times New Roman"/>
          <w:sz w:val="24"/>
          <w:szCs w:val="24"/>
        </w:rPr>
      </w:pPr>
    </w:p>
    <w:p w:rsidR="00A1342F" w:rsidRDefault="00A1342F" w:rsidP="00A1342F">
      <w:pPr>
        <w:spacing w:after="0" w:line="360" w:lineRule="auto"/>
        <w:jc w:val="both"/>
        <w:rPr>
          <w:rFonts w:ascii="Times New Roman" w:hAnsi="Times New Roman" w:cs="Times New Roman"/>
          <w:sz w:val="24"/>
          <w:szCs w:val="24"/>
        </w:rPr>
      </w:pPr>
    </w:p>
    <w:p w:rsidR="00A1342F" w:rsidRDefault="00A1342F" w:rsidP="00A1342F">
      <w:pPr>
        <w:spacing w:after="0" w:line="360" w:lineRule="auto"/>
        <w:jc w:val="both"/>
        <w:rPr>
          <w:rFonts w:ascii="Times New Roman" w:hAnsi="Times New Roman" w:cs="Times New Roman"/>
          <w:sz w:val="24"/>
          <w:szCs w:val="24"/>
        </w:rPr>
      </w:pPr>
    </w:p>
    <w:p w:rsidR="00A1342F" w:rsidRDefault="00A1342F" w:rsidP="00A1342F">
      <w:pPr>
        <w:spacing w:after="0" w:line="360" w:lineRule="auto"/>
        <w:jc w:val="both"/>
        <w:rPr>
          <w:rFonts w:ascii="Times New Roman" w:hAnsi="Times New Roman" w:cs="Times New Roman"/>
          <w:sz w:val="24"/>
          <w:szCs w:val="24"/>
        </w:rPr>
      </w:pPr>
    </w:p>
    <w:p w:rsidR="00A1342F" w:rsidRDefault="00A1342F" w:rsidP="00A1342F">
      <w:pPr>
        <w:spacing w:after="0" w:line="240" w:lineRule="auto"/>
        <w:jc w:val="both"/>
        <w:rPr>
          <w:rFonts w:ascii="Times New Roman" w:hAnsi="Times New Roman" w:cs="Times New Roman"/>
          <w:i/>
          <w:sz w:val="24"/>
          <w:szCs w:val="24"/>
        </w:rPr>
      </w:pPr>
    </w:p>
    <w:p w:rsidR="00A1342F" w:rsidRDefault="00A1342F" w:rsidP="00A1342F">
      <w:pPr>
        <w:spacing w:after="0" w:line="240" w:lineRule="auto"/>
        <w:jc w:val="both"/>
        <w:rPr>
          <w:rFonts w:ascii="Times New Roman" w:hAnsi="Times New Roman" w:cs="Times New Roman"/>
          <w:i/>
          <w:sz w:val="24"/>
          <w:szCs w:val="24"/>
        </w:rPr>
      </w:pPr>
    </w:p>
    <w:p w:rsidR="00A1342F" w:rsidRPr="00A1342F" w:rsidRDefault="00A1342F" w:rsidP="00A1342F">
      <w:pPr>
        <w:spacing w:after="0" w:line="240" w:lineRule="auto"/>
        <w:jc w:val="both"/>
        <w:rPr>
          <w:rFonts w:ascii="Times New Roman" w:hAnsi="Times New Roman" w:cs="Times New Roman"/>
          <w:sz w:val="24"/>
          <w:szCs w:val="24"/>
        </w:rPr>
      </w:pPr>
      <w:r w:rsidRPr="00A1342F">
        <w:rPr>
          <w:rFonts w:ascii="Times New Roman" w:hAnsi="Times New Roman" w:cs="Times New Roman"/>
          <w:i/>
          <w:sz w:val="24"/>
          <w:szCs w:val="24"/>
        </w:rPr>
        <w:t>Mandizha &amp; Company</w:t>
      </w:r>
      <w:r w:rsidRPr="00A1342F">
        <w:rPr>
          <w:rFonts w:ascii="Times New Roman" w:hAnsi="Times New Roman" w:cs="Times New Roman"/>
          <w:sz w:val="24"/>
          <w:szCs w:val="24"/>
        </w:rPr>
        <w:t>, applicant’s legal practitioners</w:t>
      </w:r>
    </w:p>
    <w:p w:rsidR="00A1342F" w:rsidRPr="00A1342F" w:rsidRDefault="00A1342F" w:rsidP="00A1342F">
      <w:pPr>
        <w:spacing w:after="0" w:line="240" w:lineRule="auto"/>
        <w:jc w:val="both"/>
        <w:rPr>
          <w:rFonts w:ascii="Times New Roman" w:hAnsi="Times New Roman" w:cs="Times New Roman"/>
          <w:sz w:val="24"/>
          <w:szCs w:val="24"/>
        </w:rPr>
      </w:pPr>
      <w:r w:rsidRPr="00A1342F">
        <w:rPr>
          <w:rFonts w:ascii="Times New Roman" w:hAnsi="Times New Roman" w:cs="Times New Roman"/>
          <w:i/>
          <w:sz w:val="24"/>
          <w:szCs w:val="24"/>
        </w:rPr>
        <w:t>Jiti Law Chambers</w:t>
      </w:r>
      <w:r w:rsidRPr="00A1342F">
        <w:rPr>
          <w:rFonts w:ascii="Times New Roman" w:hAnsi="Times New Roman" w:cs="Times New Roman"/>
          <w:sz w:val="24"/>
          <w:szCs w:val="24"/>
        </w:rPr>
        <w:t>, first respondent’s legal practitioners</w:t>
      </w:r>
    </w:p>
    <w:p w:rsidR="00F02CEA" w:rsidRPr="00A1342F" w:rsidRDefault="00F02CEA" w:rsidP="00A1342F">
      <w:pPr>
        <w:spacing w:after="0" w:line="240" w:lineRule="auto"/>
        <w:jc w:val="both"/>
        <w:rPr>
          <w:rFonts w:ascii="Times New Roman" w:hAnsi="Times New Roman" w:cs="Times New Roman"/>
          <w:sz w:val="24"/>
          <w:szCs w:val="24"/>
        </w:rPr>
      </w:pPr>
      <w:r w:rsidRPr="00A1342F">
        <w:rPr>
          <w:rFonts w:ascii="Times New Roman" w:hAnsi="Times New Roman" w:cs="Times New Roman"/>
          <w:sz w:val="24"/>
          <w:szCs w:val="24"/>
        </w:rPr>
        <w:t xml:space="preserve"> </w:t>
      </w:r>
    </w:p>
    <w:p w:rsidR="00C43345" w:rsidRPr="00A1342F" w:rsidRDefault="00C43345" w:rsidP="00A1342F">
      <w:pPr>
        <w:spacing w:after="0" w:line="240" w:lineRule="auto"/>
        <w:jc w:val="both"/>
        <w:rPr>
          <w:rFonts w:ascii="Times New Roman" w:hAnsi="Times New Roman" w:cs="Times New Roman"/>
        </w:rPr>
      </w:pPr>
    </w:p>
    <w:p w:rsidR="00C43345" w:rsidRPr="00A1342F" w:rsidRDefault="00C43345" w:rsidP="00A1342F">
      <w:pPr>
        <w:spacing w:after="0" w:line="240" w:lineRule="auto"/>
        <w:rPr>
          <w:rFonts w:ascii="Times New Roman" w:hAnsi="Times New Roman" w:cs="Times New Roman"/>
        </w:rPr>
      </w:pPr>
    </w:p>
    <w:p w:rsidR="00C43345" w:rsidRPr="00A1342F" w:rsidRDefault="00C43345" w:rsidP="00A1342F">
      <w:pPr>
        <w:spacing w:after="0" w:line="240" w:lineRule="auto"/>
        <w:rPr>
          <w:rFonts w:ascii="Times New Roman" w:hAnsi="Times New Roman" w:cs="Times New Roman"/>
        </w:rPr>
      </w:pPr>
    </w:p>
    <w:p w:rsidR="002D36E3" w:rsidRPr="00A1342F" w:rsidRDefault="002D36E3" w:rsidP="00A1342F">
      <w:pPr>
        <w:spacing w:after="0" w:line="240" w:lineRule="auto"/>
        <w:rPr>
          <w:rFonts w:ascii="Times New Roman" w:hAnsi="Times New Roman" w:cs="Times New Roman"/>
        </w:rPr>
      </w:pPr>
    </w:p>
    <w:sectPr w:rsidR="002D36E3" w:rsidRPr="00A134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E17" w:rsidRDefault="00295E17" w:rsidP="00C43345">
      <w:pPr>
        <w:spacing w:after="0" w:line="240" w:lineRule="auto"/>
      </w:pPr>
      <w:r>
        <w:separator/>
      </w:r>
    </w:p>
  </w:endnote>
  <w:endnote w:type="continuationSeparator" w:id="0">
    <w:p w:rsidR="00295E17" w:rsidRDefault="00295E17" w:rsidP="00C43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E17" w:rsidRDefault="00295E17" w:rsidP="00C43345">
      <w:pPr>
        <w:spacing w:after="0" w:line="240" w:lineRule="auto"/>
      </w:pPr>
      <w:r>
        <w:separator/>
      </w:r>
    </w:p>
  </w:footnote>
  <w:footnote w:type="continuationSeparator" w:id="0">
    <w:p w:rsidR="00295E17" w:rsidRDefault="00295E17" w:rsidP="00C43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330906"/>
      <w:docPartObj>
        <w:docPartGallery w:val="Page Numbers (Top of Page)"/>
        <w:docPartUnique/>
      </w:docPartObj>
    </w:sdtPr>
    <w:sdtEndPr>
      <w:rPr>
        <w:noProof/>
      </w:rPr>
    </w:sdtEndPr>
    <w:sdtContent>
      <w:p w:rsidR="00AF6149" w:rsidRDefault="00AF6149">
        <w:pPr>
          <w:pStyle w:val="Header"/>
          <w:jc w:val="right"/>
          <w:rPr>
            <w:noProof/>
          </w:rPr>
        </w:pPr>
        <w:r>
          <w:fldChar w:fldCharType="begin"/>
        </w:r>
        <w:r>
          <w:instrText xml:space="preserve"> PAGE   \* MERGEFORMAT </w:instrText>
        </w:r>
        <w:r>
          <w:fldChar w:fldCharType="separate"/>
        </w:r>
        <w:r w:rsidR="0046745B">
          <w:rPr>
            <w:noProof/>
          </w:rPr>
          <w:t>1</w:t>
        </w:r>
        <w:r>
          <w:rPr>
            <w:noProof/>
          </w:rPr>
          <w:fldChar w:fldCharType="end"/>
        </w:r>
      </w:p>
      <w:p w:rsidR="00AF6149" w:rsidRDefault="00AF6149">
        <w:pPr>
          <w:pStyle w:val="Header"/>
          <w:jc w:val="right"/>
          <w:rPr>
            <w:noProof/>
          </w:rPr>
        </w:pPr>
        <w:r>
          <w:rPr>
            <w:noProof/>
          </w:rPr>
          <w:t>HH</w:t>
        </w:r>
        <w:r w:rsidR="000F2194">
          <w:rPr>
            <w:noProof/>
          </w:rPr>
          <w:t xml:space="preserve"> 334-23</w:t>
        </w:r>
      </w:p>
      <w:p w:rsidR="00AF6149" w:rsidRDefault="00AF6149">
        <w:pPr>
          <w:pStyle w:val="Header"/>
          <w:jc w:val="right"/>
          <w:rPr>
            <w:noProof/>
          </w:rPr>
        </w:pPr>
        <w:r>
          <w:rPr>
            <w:noProof/>
          </w:rPr>
          <w:t>HC 788/23</w:t>
        </w:r>
      </w:p>
      <w:p w:rsidR="00AF6149" w:rsidRDefault="00AF6149">
        <w:pPr>
          <w:pStyle w:val="Header"/>
          <w:jc w:val="right"/>
        </w:pPr>
        <w:r>
          <w:rPr>
            <w:noProof/>
          </w:rPr>
          <w:t>Ref Case HC 6744/22</w:t>
        </w:r>
      </w:p>
    </w:sdtContent>
  </w:sdt>
  <w:p w:rsidR="00AF6149" w:rsidRDefault="00AF61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48F8"/>
    <w:multiLevelType w:val="hybridMultilevel"/>
    <w:tmpl w:val="1D7A13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221F97"/>
    <w:multiLevelType w:val="hybridMultilevel"/>
    <w:tmpl w:val="11E28F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D4F7B72"/>
    <w:multiLevelType w:val="hybridMultilevel"/>
    <w:tmpl w:val="8D60364C"/>
    <w:lvl w:ilvl="0" w:tplc="93C8E8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45"/>
    <w:rsid w:val="000F2194"/>
    <w:rsid w:val="00111201"/>
    <w:rsid w:val="00150AA1"/>
    <w:rsid w:val="00164C15"/>
    <w:rsid w:val="00173F97"/>
    <w:rsid w:val="001A0EBB"/>
    <w:rsid w:val="00215CD1"/>
    <w:rsid w:val="00263C10"/>
    <w:rsid w:val="00295E17"/>
    <w:rsid w:val="002C4D0C"/>
    <w:rsid w:val="002D36E3"/>
    <w:rsid w:val="003112CF"/>
    <w:rsid w:val="00331224"/>
    <w:rsid w:val="0034369E"/>
    <w:rsid w:val="003B06C0"/>
    <w:rsid w:val="003D6E03"/>
    <w:rsid w:val="003E0001"/>
    <w:rsid w:val="0046745B"/>
    <w:rsid w:val="00477D74"/>
    <w:rsid w:val="004E2BA8"/>
    <w:rsid w:val="004F5344"/>
    <w:rsid w:val="004F54EC"/>
    <w:rsid w:val="00565793"/>
    <w:rsid w:val="00571304"/>
    <w:rsid w:val="00655790"/>
    <w:rsid w:val="006A0463"/>
    <w:rsid w:val="006E12F4"/>
    <w:rsid w:val="00796519"/>
    <w:rsid w:val="007A1088"/>
    <w:rsid w:val="007C33D4"/>
    <w:rsid w:val="00817268"/>
    <w:rsid w:val="0084466B"/>
    <w:rsid w:val="008672E7"/>
    <w:rsid w:val="008808CE"/>
    <w:rsid w:val="008A57F4"/>
    <w:rsid w:val="008B049D"/>
    <w:rsid w:val="00900687"/>
    <w:rsid w:val="00917C23"/>
    <w:rsid w:val="009475B9"/>
    <w:rsid w:val="009B030B"/>
    <w:rsid w:val="009B4CF1"/>
    <w:rsid w:val="00A1342F"/>
    <w:rsid w:val="00A31967"/>
    <w:rsid w:val="00A83465"/>
    <w:rsid w:val="00A92AC6"/>
    <w:rsid w:val="00AB6C48"/>
    <w:rsid w:val="00AE721D"/>
    <w:rsid w:val="00AF0B93"/>
    <w:rsid w:val="00AF32BF"/>
    <w:rsid w:val="00AF6149"/>
    <w:rsid w:val="00B1201A"/>
    <w:rsid w:val="00B425B6"/>
    <w:rsid w:val="00B538A5"/>
    <w:rsid w:val="00B63FB8"/>
    <w:rsid w:val="00BA642A"/>
    <w:rsid w:val="00C308B6"/>
    <w:rsid w:val="00C43345"/>
    <w:rsid w:val="00D13665"/>
    <w:rsid w:val="00D43F77"/>
    <w:rsid w:val="00DA3494"/>
    <w:rsid w:val="00DA529E"/>
    <w:rsid w:val="00DB6602"/>
    <w:rsid w:val="00DD69AB"/>
    <w:rsid w:val="00DD7910"/>
    <w:rsid w:val="00DE6040"/>
    <w:rsid w:val="00E77A9B"/>
    <w:rsid w:val="00F02CEA"/>
    <w:rsid w:val="00F40638"/>
    <w:rsid w:val="00F70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752A2-B8DA-4480-B0F0-F9FD7C14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345"/>
  </w:style>
  <w:style w:type="paragraph" w:styleId="Footer">
    <w:name w:val="footer"/>
    <w:basedOn w:val="Normal"/>
    <w:link w:val="FooterChar"/>
    <w:uiPriority w:val="99"/>
    <w:unhideWhenUsed/>
    <w:rsid w:val="00C43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45"/>
  </w:style>
  <w:style w:type="paragraph" w:styleId="ListParagraph">
    <w:name w:val="List Paragraph"/>
    <w:basedOn w:val="Normal"/>
    <w:uiPriority w:val="34"/>
    <w:qFormat/>
    <w:rsid w:val="00B63FB8"/>
    <w:pPr>
      <w:ind w:left="720"/>
      <w:contextualSpacing/>
    </w:pPr>
  </w:style>
  <w:style w:type="paragraph" w:styleId="BalloonText">
    <w:name w:val="Balloon Text"/>
    <w:basedOn w:val="Normal"/>
    <w:link w:val="BalloonTextChar"/>
    <w:uiPriority w:val="99"/>
    <w:semiHidden/>
    <w:unhideWhenUsed/>
    <w:rsid w:val="00A92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2641</Words>
  <Characters>15058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2023-05-31T10:13:00Z</cp:lastPrinted>
  <dcterms:created xsi:type="dcterms:W3CDTF">2023-06-02T10:19:00Z</dcterms:created>
  <dcterms:modified xsi:type="dcterms:W3CDTF">2023-06-02T10:19:00Z</dcterms:modified>
</cp:coreProperties>
</file>