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50" w:rsidRPr="00063103" w:rsidRDefault="00063103">
      <w:pPr>
        <w:rPr>
          <w:rFonts w:ascii="Times New Roman" w:hAnsi="Times New Roman" w:cs="Times New Roman"/>
          <w:b/>
          <w:sz w:val="28"/>
          <w:szCs w:val="28"/>
        </w:rPr>
      </w:pPr>
      <w:r>
        <w:rPr>
          <w:rFonts w:ascii="Times New Roman" w:hAnsi="Times New Roman" w:cs="Times New Roman"/>
          <w:b/>
          <w:sz w:val="28"/>
          <w:szCs w:val="28"/>
          <w:u w:val="single"/>
        </w:rPr>
        <w:t>REPORTABLE</w:t>
      </w:r>
      <w:r>
        <w:rPr>
          <w:rFonts w:ascii="Times New Roman" w:hAnsi="Times New Roman" w:cs="Times New Roman"/>
          <w:b/>
          <w:sz w:val="28"/>
          <w:szCs w:val="28"/>
        </w:rPr>
        <w:tab/>
        <w:t>(88)</w:t>
      </w:r>
    </w:p>
    <w:p w:rsidR="009C1C81" w:rsidRPr="001D0A50" w:rsidRDefault="00174923">
      <w:pPr>
        <w:rPr>
          <w:rFonts w:ascii="Times New Roman" w:hAnsi="Times New Roman" w:cs="Times New Roman"/>
          <w:sz w:val="24"/>
          <w:szCs w:val="24"/>
        </w:rPr>
      </w:pPr>
      <w:r w:rsidRPr="001D0A50">
        <w:rPr>
          <w:rFonts w:ascii="Times New Roman" w:hAnsi="Times New Roman" w:cs="Times New Roman"/>
          <w:sz w:val="28"/>
          <w:szCs w:val="28"/>
        </w:rPr>
        <w:t xml:space="preserve"> </w:t>
      </w:r>
      <w:r w:rsidR="00D264BE" w:rsidRPr="001D0A50">
        <w:rPr>
          <w:rFonts w:ascii="Times New Roman" w:hAnsi="Times New Roman" w:cs="Times New Roman"/>
          <w:sz w:val="28"/>
          <w:szCs w:val="28"/>
        </w:rPr>
        <w:t xml:space="preserve">                </w:t>
      </w:r>
    </w:p>
    <w:p w:rsidR="009C1C81" w:rsidRPr="001D0A50" w:rsidRDefault="00D264BE" w:rsidP="00D467FC">
      <w:pPr>
        <w:spacing w:after="0" w:line="240" w:lineRule="auto"/>
        <w:jc w:val="center"/>
        <w:rPr>
          <w:rFonts w:ascii="Times New Roman" w:hAnsi="Times New Roman" w:cs="Times New Roman"/>
          <w:b/>
          <w:sz w:val="24"/>
          <w:szCs w:val="24"/>
        </w:rPr>
      </w:pPr>
      <w:r w:rsidRPr="001D0A50">
        <w:rPr>
          <w:rFonts w:ascii="Times New Roman" w:hAnsi="Times New Roman" w:cs="Times New Roman"/>
          <w:b/>
          <w:sz w:val="24"/>
          <w:szCs w:val="24"/>
        </w:rPr>
        <w:t xml:space="preserve">MISHECK </w:t>
      </w:r>
      <w:r w:rsidR="009C1C81" w:rsidRPr="001D0A50">
        <w:rPr>
          <w:rFonts w:ascii="Times New Roman" w:hAnsi="Times New Roman" w:cs="Times New Roman"/>
          <w:b/>
          <w:sz w:val="24"/>
          <w:szCs w:val="24"/>
        </w:rPr>
        <w:t xml:space="preserve">    </w:t>
      </w:r>
      <w:r w:rsidRPr="001D0A50">
        <w:rPr>
          <w:rFonts w:ascii="Times New Roman" w:hAnsi="Times New Roman" w:cs="Times New Roman"/>
          <w:b/>
          <w:sz w:val="24"/>
          <w:szCs w:val="24"/>
        </w:rPr>
        <w:t>MABEZA</w:t>
      </w:r>
    </w:p>
    <w:p w:rsidR="00D264BE" w:rsidRPr="001D0A50" w:rsidRDefault="009C1C81" w:rsidP="00D467FC">
      <w:pPr>
        <w:spacing w:after="0" w:line="240" w:lineRule="auto"/>
        <w:jc w:val="center"/>
        <w:rPr>
          <w:rFonts w:ascii="Times New Roman" w:hAnsi="Times New Roman" w:cs="Times New Roman"/>
          <w:b/>
          <w:sz w:val="24"/>
          <w:szCs w:val="24"/>
        </w:rPr>
      </w:pPr>
      <w:proofErr w:type="gramStart"/>
      <w:r w:rsidRPr="001D0A50">
        <w:rPr>
          <w:rFonts w:ascii="Times New Roman" w:hAnsi="Times New Roman" w:cs="Times New Roman"/>
          <w:b/>
          <w:sz w:val="24"/>
          <w:szCs w:val="24"/>
        </w:rPr>
        <w:t>v</w:t>
      </w:r>
      <w:proofErr w:type="gramEnd"/>
    </w:p>
    <w:p w:rsidR="00D264BE" w:rsidRPr="001D0A50" w:rsidRDefault="001D0A50" w:rsidP="001D0A50">
      <w:pPr>
        <w:pStyle w:val="ListParagraph"/>
        <w:numPr>
          <w:ilvl w:val="0"/>
          <w:numId w:val="6"/>
        </w:numPr>
        <w:spacing w:after="0" w:line="240" w:lineRule="auto"/>
        <w:ind w:left="0" w:firstLine="0"/>
        <w:jc w:val="center"/>
        <w:rPr>
          <w:rFonts w:ascii="Times New Roman" w:hAnsi="Times New Roman" w:cs="Times New Roman"/>
          <w:b/>
          <w:sz w:val="24"/>
          <w:szCs w:val="24"/>
        </w:rPr>
      </w:pPr>
      <w:r w:rsidRPr="001D0A50">
        <w:rPr>
          <w:rFonts w:ascii="Times New Roman" w:hAnsi="Times New Roman" w:cs="Times New Roman"/>
          <w:b/>
          <w:sz w:val="24"/>
          <w:szCs w:val="24"/>
        </w:rPr>
        <w:t xml:space="preserve">    </w:t>
      </w:r>
      <w:r w:rsidR="00D264BE" w:rsidRPr="001D0A50">
        <w:rPr>
          <w:rFonts w:ascii="Times New Roman" w:hAnsi="Times New Roman" w:cs="Times New Roman"/>
          <w:b/>
          <w:sz w:val="24"/>
          <w:szCs w:val="24"/>
        </w:rPr>
        <w:t xml:space="preserve">SANDVIK </w:t>
      </w:r>
      <w:r w:rsidR="009C1C81" w:rsidRPr="001D0A50">
        <w:rPr>
          <w:rFonts w:ascii="Times New Roman" w:hAnsi="Times New Roman" w:cs="Times New Roman"/>
          <w:b/>
          <w:sz w:val="24"/>
          <w:szCs w:val="24"/>
        </w:rPr>
        <w:t xml:space="preserve">    </w:t>
      </w:r>
      <w:r w:rsidRPr="001D0A50">
        <w:rPr>
          <w:rFonts w:ascii="Times New Roman" w:hAnsi="Times New Roman" w:cs="Times New Roman"/>
          <w:b/>
          <w:sz w:val="24"/>
          <w:szCs w:val="24"/>
        </w:rPr>
        <w:t xml:space="preserve">MINING     (2)     </w:t>
      </w:r>
      <w:r w:rsidR="009C1C81" w:rsidRPr="001D0A50">
        <w:rPr>
          <w:rFonts w:ascii="Times New Roman" w:hAnsi="Times New Roman" w:cs="Times New Roman"/>
          <w:b/>
          <w:sz w:val="24"/>
          <w:szCs w:val="24"/>
        </w:rPr>
        <w:t xml:space="preserve">CONSTRUCTION    (PRIVATE)     </w:t>
      </w:r>
      <w:r w:rsidR="00D264BE" w:rsidRPr="001D0A50">
        <w:rPr>
          <w:rFonts w:ascii="Times New Roman" w:hAnsi="Times New Roman" w:cs="Times New Roman"/>
          <w:b/>
          <w:sz w:val="24"/>
          <w:szCs w:val="24"/>
        </w:rPr>
        <w:t>LIMITED</w:t>
      </w:r>
    </w:p>
    <w:p w:rsidR="009C1C81" w:rsidRPr="001D0A50" w:rsidRDefault="009C1C81" w:rsidP="009C1C81">
      <w:pPr>
        <w:spacing w:after="0"/>
        <w:jc w:val="center"/>
        <w:rPr>
          <w:rFonts w:ascii="Times New Roman" w:hAnsi="Times New Roman" w:cs="Times New Roman"/>
          <w:b/>
          <w:sz w:val="24"/>
          <w:szCs w:val="24"/>
        </w:rPr>
      </w:pPr>
    </w:p>
    <w:p w:rsidR="00D467FC" w:rsidRPr="001D0A50" w:rsidRDefault="00D467FC" w:rsidP="009C1C81">
      <w:pPr>
        <w:spacing w:after="0"/>
        <w:jc w:val="center"/>
        <w:rPr>
          <w:rFonts w:ascii="Times New Roman" w:hAnsi="Times New Roman" w:cs="Times New Roman"/>
          <w:b/>
          <w:sz w:val="24"/>
          <w:szCs w:val="24"/>
        </w:rPr>
      </w:pPr>
    </w:p>
    <w:p w:rsidR="00D264BE" w:rsidRPr="001D0A50" w:rsidRDefault="00782511" w:rsidP="00782511">
      <w:pPr>
        <w:tabs>
          <w:tab w:val="left" w:pos="2805"/>
        </w:tabs>
        <w:spacing w:after="0"/>
        <w:rPr>
          <w:rFonts w:ascii="Times New Roman" w:hAnsi="Times New Roman" w:cs="Times New Roman"/>
          <w:b/>
          <w:sz w:val="24"/>
          <w:szCs w:val="24"/>
        </w:rPr>
      </w:pPr>
      <w:r>
        <w:rPr>
          <w:rFonts w:ascii="Times New Roman" w:hAnsi="Times New Roman" w:cs="Times New Roman"/>
          <w:b/>
          <w:sz w:val="24"/>
          <w:szCs w:val="24"/>
        </w:rPr>
        <w:tab/>
      </w:r>
    </w:p>
    <w:p w:rsidR="00D264BE" w:rsidRPr="001D0A50" w:rsidRDefault="00D264BE" w:rsidP="009C1C81">
      <w:pPr>
        <w:spacing w:after="0" w:line="240" w:lineRule="auto"/>
        <w:rPr>
          <w:rFonts w:ascii="Times New Roman" w:hAnsi="Times New Roman" w:cs="Times New Roman"/>
          <w:b/>
          <w:sz w:val="24"/>
          <w:szCs w:val="24"/>
        </w:rPr>
      </w:pPr>
      <w:r w:rsidRPr="001D0A50">
        <w:rPr>
          <w:rFonts w:ascii="Times New Roman" w:hAnsi="Times New Roman" w:cs="Times New Roman"/>
          <w:b/>
          <w:sz w:val="24"/>
          <w:szCs w:val="24"/>
        </w:rPr>
        <w:t>SUPREME COURT OF ZIMBABWE</w:t>
      </w:r>
    </w:p>
    <w:p w:rsidR="00D264BE" w:rsidRPr="001D0A50" w:rsidRDefault="00D264BE" w:rsidP="009C1C81">
      <w:pPr>
        <w:spacing w:after="0" w:line="240" w:lineRule="auto"/>
        <w:rPr>
          <w:rFonts w:ascii="Times New Roman" w:hAnsi="Times New Roman" w:cs="Times New Roman"/>
          <w:b/>
          <w:sz w:val="24"/>
          <w:szCs w:val="24"/>
        </w:rPr>
      </w:pPr>
      <w:r w:rsidRPr="001D0A50">
        <w:rPr>
          <w:rFonts w:ascii="Times New Roman" w:hAnsi="Times New Roman" w:cs="Times New Roman"/>
          <w:b/>
          <w:sz w:val="24"/>
          <w:szCs w:val="24"/>
        </w:rPr>
        <w:t>GOWORA JA, PATEL JA &amp; BHUNU JA</w:t>
      </w:r>
    </w:p>
    <w:p w:rsidR="00D264BE" w:rsidRPr="001D0A50" w:rsidRDefault="003D177F" w:rsidP="009C1C81">
      <w:pPr>
        <w:spacing w:after="0" w:line="240" w:lineRule="auto"/>
        <w:rPr>
          <w:rFonts w:ascii="Times New Roman" w:hAnsi="Times New Roman" w:cs="Times New Roman"/>
          <w:b/>
          <w:sz w:val="24"/>
          <w:szCs w:val="24"/>
        </w:rPr>
      </w:pPr>
      <w:r w:rsidRPr="001D0A50">
        <w:rPr>
          <w:rFonts w:ascii="Times New Roman" w:hAnsi="Times New Roman" w:cs="Times New Roman"/>
          <w:b/>
          <w:sz w:val="24"/>
          <w:szCs w:val="24"/>
        </w:rPr>
        <w:t>HARARE:</w:t>
      </w:r>
      <w:r w:rsidR="00D264BE" w:rsidRPr="001D0A50">
        <w:rPr>
          <w:rFonts w:ascii="Times New Roman" w:hAnsi="Times New Roman" w:cs="Times New Roman"/>
          <w:b/>
          <w:sz w:val="24"/>
          <w:szCs w:val="24"/>
        </w:rPr>
        <w:t xml:space="preserve"> OCTOBER 31, 2017</w:t>
      </w:r>
      <w:r w:rsidR="001D0A50" w:rsidRPr="001D0A50">
        <w:rPr>
          <w:rFonts w:ascii="Times New Roman" w:hAnsi="Times New Roman" w:cs="Times New Roman"/>
          <w:b/>
          <w:sz w:val="24"/>
          <w:szCs w:val="24"/>
        </w:rPr>
        <w:t xml:space="preserve"> AND NOVEMBER 15, 2019</w:t>
      </w:r>
    </w:p>
    <w:p w:rsidR="009C1C81" w:rsidRPr="001D0A50" w:rsidRDefault="009C1C81" w:rsidP="009C1C81">
      <w:pPr>
        <w:spacing w:after="0" w:line="240" w:lineRule="auto"/>
        <w:rPr>
          <w:rFonts w:ascii="Times New Roman" w:hAnsi="Times New Roman" w:cs="Times New Roman"/>
          <w:sz w:val="24"/>
          <w:szCs w:val="24"/>
        </w:rPr>
      </w:pPr>
    </w:p>
    <w:p w:rsidR="00D467FC" w:rsidRPr="001D0A50" w:rsidRDefault="00D467FC" w:rsidP="009C1C81">
      <w:pPr>
        <w:spacing w:after="0" w:line="240" w:lineRule="auto"/>
        <w:rPr>
          <w:rFonts w:ascii="Times New Roman" w:hAnsi="Times New Roman" w:cs="Times New Roman"/>
          <w:sz w:val="24"/>
          <w:szCs w:val="24"/>
        </w:rPr>
      </w:pPr>
    </w:p>
    <w:p w:rsidR="009C1C81" w:rsidRPr="001D0A50" w:rsidRDefault="007B67A0" w:rsidP="007B67A0">
      <w:pPr>
        <w:tabs>
          <w:tab w:val="left" w:pos="6120"/>
        </w:tabs>
        <w:spacing w:after="0" w:line="240" w:lineRule="auto"/>
        <w:rPr>
          <w:rFonts w:ascii="Times New Roman" w:hAnsi="Times New Roman" w:cs="Times New Roman"/>
          <w:sz w:val="24"/>
          <w:szCs w:val="24"/>
        </w:rPr>
      </w:pPr>
      <w:r w:rsidRPr="001D0A50">
        <w:rPr>
          <w:rFonts w:ascii="Times New Roman" w:hAnsi="Times New Roman" w:cs="Times New Roman"/>
          <w:sz w:val="24"/>
          <w:szCs w:val="24"/>
        </w:rPr>
        <w:tab/>
      </w:r>
    </w:p>
    <w:p w:rsidR="00D467FC" w:rsidRPr="001D0A50" w:rsidRDefault="00F1367A" w:rsidP="001D0A50">
      <w:pPr>
        <w:spacing w:after="0" w:line="480" w:lineRule="auto"/>
        <w:rPr>
          <w:rFonts w:ascii="Times New Roman" w:hAnsi="Times New Roman" w:cs="Times New Roman"/>
          <w:sz w:val="24"/>
          <w:szCs w:val="24"/>
        </w:rPr>
      </w:pPr>
      <w:r w:rsidRPr="001D0A50">
        <w:rPr>
          <w:rFonts w:ascii="Times New Roman" w:hAnsi="Times New Roman" w:cs="Times New Roman"/>
          <w:i/>
          <w:sz w:val="24"/>
          <w:szCs w:val="24"/>
        </w:rPr>
        <w:t>L</w:t>
      </w:r>
      <w:r w:rsidR="003D177F" w:rsidRPr="001D0A50">
        <w:rPr>
          <w:rFonts w:ascii="Times New Roman" w:hAnsi="Times New Roman" w:cs="Times New Roman"/>
          <w:i/>
          <w:sz w:val="24"/>
          <w:szCs w:val="24"/>
        </w:rPr>
        <w:t>.</w:t>
      </w:r>
      <w:r w:rsidRPr="001D0A50">
        <w:rPr>
          <w:rFonts w:ascii="Times New Roman" w:hAnsi="Times New Roman" w:cs="Times New Roman"/>
          <w:i/>
          <w:sz w:val="24"/>
          <w:szCs w:val="24"/>
        </w:rPr>
        <w:t xml:space="preserve"> </w:t>
      </w:r>
      <w:proofErr w:type="spellStart"/>
      <w:r w:rsidRPr="001D0A50">
        <w:rPr>
          <w:rFonts w:ascii="Times New Roman" w:hAnsi="Times New Roman" w:cs="Times New Roman"/>
          <w:i/>
          <w:sz w:val="24"/>
          <w:szCs w:val="24"/>
        </w:rPr>
        <w:t>Mazonde</w:t>
      </w:r>
      <w:proofErr w:type="spellEnd"/>
      <w:r w:rsidR="003D177F" w:rsidRPr="001D0A50">
        <w:rPr>
          <w:rFonts w:ascii="Times New Roman" w:hAnsi="Times New Roman" w:cs="Times New Roman"/>
          <w:sz w:val="24"/>
          <w:szCs w:val="24"/>
        </w:rPr>
        <w:t>,</w:t>
      </w:r>
      <w:r w:rsidRPr="001D0A50">
        <w:rPr>
          <w:rFonts w:ascii="Times New Roman" w:hAnsi="Times New Roman" w:cs="Times New Roman"/>
          <w:sz w:val="24"/>
          <w:szCs w:val="24"/>
        </w:rPr>
        <w:t xml:space="preserve"> </w:t>
      </w:r>
      <w:r w:rsidR="009C1C81" w:rsidRPr="001D0A50">
        <w:rPr>
          <w:rFonts w:ascii="Times New Roman" w:hAnsi="Times New Roman" w:cs="Times New Roman"/>
          <w:sz w:val="24"/>
          <w:szCs w:val="24"/>
        </w:rPr>
        <w:t>for the appellant</w:t>
      </w:r>
    </w:p>
    <w:p w:rsidR="009C1C81" w:rsidRPr="001D0A50" w:rsidRDefault="00F1367A" w:rsidP="00D467FC">
      <w:pPr>
        <w:spacing w:after="0" w:line="360" w:lineRule="auto"/>
        <w:rPr>
          <w:rFonts w:ascii="Times New Roman" w:hAnsi="Times New Roman" w:cs="Times New Roman"/>
          <w:sz w:val="24"/>
          <w:szCs w:val="24"/>
        </w:rPr>
      </w:pPr>
      <w:r w:rsidRPr="001D0A50">
        <w:rPr>
          <w:rFonts w:ascii="Times New Roman" w:hAnsi="Times New Roman" w:cs="Times New Roman"/>
          <w:i/>
          <w:sz w:val="24"/>
          <w:szCs w:val="24"/>
        </w:rPr>
        <w:t>Z</w:t>
      </w:r>
      <w:r w:rsidR="003D177F" w:rsidRPr="001D0A50">
        <w:rPr>
          <w:rFonts w:ascii="Times New Roman" w:hAnsi="Times New Roman" w:cs="Times New Roman"/>
          <w:i/>
          <w:sz w:val="24"/>
          <w:szCs w:val="24"/>
        </w:rPr>
        <w:t>.</w:t>
      </w:r>
      <w:r w:rsidRPr="001D0A50">
        <w:rPr>
          <w:rFonts w:ascii="Times New Roman" w:hAnsi="Times New Roman" w:cs="Times New Roman"/>
          <w:i/>
          <w:sz w:val="24"/>
          <w:szCs w:val="24"/>
        </w:rPr>
        <w:t xml:space="preserve"> T</w:t>
      </w:r>
      <w:r w:rsidR="003D177F" w:rsidRPr="001D0A50">
        <w:rPr>
          <w:rFonts w:ascii="Times New Roman" w:hAnsi="Times New Roman" w:cs="Times New Roman"/>
          <w:i/>
          <w:sz w:val="24"/>
          <w:szCs w:val="24"/>
        </w:rPr>
        <w:t>.</w:t>
      </w:r>
      <w:r w:rsidRPr="001D0A50">
        <w:rPr>
          <w:rFonts w:ascii="Times New Roman" w:hAnsi="Times New Roman" w:cs="Times New Roman"/>
          <w:i/>
          <w:sz w:val="24"/>
          <w:szCs w:val="24"/>
        </w:rPr>
        <w:t xml:space="preserve"> </w:t>
      </w:r>
      <w:proofErr w:type="spellStart"/>
      <w:r w:rsidRPr="001D0A50">
        <w:rPr>
          <w:rFonts w:ascii="Times New Roman" w:hAnsi="Times New Roman" w:cs="Times New Roman"/>
          <w:i/>
          <w:sz w:val="24"/>
          <w:szCs w:val="24"/>
        </w:rPr>
        <w:t>Chadambuka</w:t>
      </w:r>
      <w:proofErr w:type="spellEnd"/>
      <w:r w:rsidR="003D177F" w:rsidRPr="001D0A50">
        <w:rPr>
          <w:rFonts w:ascii="Times New Roman" w:hAnsi="Times New Roman" w:cs="Times New Roman"/>
          <w:sz w:val="24"/>
          <w:szCs w:val="24"/>
        </w:rPr>
        <w:t>,</w:t>
      </w:r>
      <w:r w:rsidRPr="001D0A50">
        <w:rPr>
          <w:rFonts w:ascii="Times New Roman" w:hAnsi="Times New Roman" w:cs="Times New Roman"/>
          <w:sz w:val="24"/>
          <w:szCs w:val="24"/>
        </w:rPr>
        <w:t xml:space="preserve"> </w:t>
      </w:r>
      <w:r w:rsidR="009C1C81" w:rsidRPr="001D0A50">
        <w:rPr>
          <w:rFonts w:ascii="Times New Roman" w:hAnsi="Times New Roman" w:cs="Times New Roman"/>
          <w:sz w:val="24"/>
          <w:szCs w:val="24"/>
        </w:rPr>
        <w:t>for the respondent</w:t>
      </w:r>
    </w:p>
    <w:p w:rsidR="00F1367A" w:rsidRPr="001D0A50" w:rsidRDefault="00F1367A" w:rsidP="00D467FC">
      <w:pPr>
        <w:spacing w:after="0" w:line="360" w:lineRule="auto"/>
        <w:rPr>
          <w:rFonts w:ascii="Times New Roman" w:hAnsi="Times New Roman" w:cs="Times New Roman"/>
          <w:sz w:val="24"/>
          <w:szCs w:val="24"/>
        </w:rPr>
      </w:pPr>
    </w:p>
    <w:p w:rsidR="00F20E55" w:rsidRPr="001D0A50" w:rsidRDefault="00F20E55" w:rsidP="007544B5">
      <w:pPr>
        <w:spacing w:after="0" w:line="480" w:lineRule="auto"/>
        <w:ind w:firstLine="1440"/>
        <w:rPr>
          <w:rFonts w:ascii="Times New Roman" w:hAnsi="Times New Roman" w:cs="Times New Roman"/>
          <w:b/>
          <w:sz w:val="24"/>
          <w:szCs w:val="24"/>
        </w:rPr>
      </w:pPr>
    </w:p>
    <w:p w:rsidR="00544B13" w:rsidRPr="001D0A50" w:rsidRDefault="00F20E55"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b/>
          <w:sz w:val="24"/>
          <w:szCs w:val="24"/>
        </w:rPr>
        <w:t xml:space="preserve">GOWORA JA: </w:t>
      </w:r>
      <w:r w:rsidRPr="001D0A50">
        <w:rPr>
          <w:rFonts w:ascii="Times New Roman" w:hAnsi="Times New Roman" w:cs="Times New Roman"/>
          <w:sz w:val="24"/>
          <w:szCs w:val="24"/>
        </w:rPr>
        <w:t>O</w:t>
      </w:r>
      <w:r w:rsidR="00544B13" w:rsidRPr="001D0A50">
        <w:rPr>
          <w:rFonts w:ascii="Times New Roman" w:hAnsi="Times New Roman" w:cs="Times New Roman"/>
          <w:sz w:val="24"/>
          <w:szCs w:val="24"/>
        </w:rPr>
        <w:t>n 9 January 2008 the respondent engaged the appellant as a</w:t>
      </w:r>
      <w:r w:rsidR="00757525" w:rsidRPr="001D0A50">
        <w:rPr>
          <w:rFonts w:ascii="Times New Roman" w:hAnsi="Times New Roman" w:cs="Times New Roman"/>
          <w:sz w:val="24"/>
          <w:szCs w:val="24"/>
        </w:rPr>
        <w:t>n Operations C</w:t>
      </w:r>
      <w:r w:rsidR="00544B13" w:rsidRPr="001D0A50">
        <w:rPr>
          <w:rFonts w:ascii="Times New Roman" w:hAnsi="Times New Roman" w:cs="Times New Roman"/>
          <w:sz w:val="24"/>
          <w:szCs w:val="24"/>
        </w:rPr>
        <w:t xml:space="preserve">ontract </w:t>
      </w:r>
      <w:r w:rsidR="00757525" w:rsidRPr="001D0A50">
        <w:rPr>
          <w:rFonts w:ascii="Times New Roman" w:hAnsi="Times New Roman" w:cs="Times New Roman"/>
          <w:sz w:val="24"/>
          <w:szCs w:val="24"/>
        </w:rPr>
        <w:t>M</w:t>
      </w:r>
      <w:r w:rsidR="00544B13" w:rsidRPr="001D0A50">
        <w:rPr>
          <w:rFonts w:ascii="Times New Roman" w:hAnsi="Times New Roman" w:cs="Times New Roman"/>
          <w:sz w:val="24"/>
          <w:szCs w:val="24"/>
        </w:rPr>
        <w:t>anager in terms of a written agreement. The agreement provided that the appellant would be an area man</w:t>
      </w:r>
      <w:r w:rsidR="006A4859" w:rsidRPr="001D0A50">
        <w:rPr>
          <w:rFonts w:ascii="Times New Roman" w:hAnsi="Times New Roman" w:cs="Times New Roman"/>
          <w:sz w:val="24"/>
          <w:szCs w:val="24"/>
        </w:rPr>
        <w:t>a</w:t>
      </w:r>
      <w:r w:rsidR="00544B13" w:rsidRPr="001D0A50">
        <w:rPr>
          <w:rFonts w:ascii="Times New Roman" w:hAnsi="Times New Roman" w:cs="Times New Roman"/>
          <w:sz w:val="24"/>
          <w:szCs w:val="24"/>
        </w:rPr>
        <w:t xml:space="preserve">ger responsible for </w:t>
      </w:r>
      <w:proofErr w:type="spellStart"/>
      <w:r w:rsidR="00544B13" w:rsidRPr="001D0A50">
        <w:rPr>
          <w:rFonts w:ascii="Times New Roman" w:hAnsi="Times New Roman" w:cs="Times New Roman"/>
          <w:sz w:val="24"/>
          <w:szCs w:val="24"/>
        </w:rPr>
        <w:t>Ngezi</w:t>
      </w:r>
      <w:proofErr w:type="spellEnd"/>
      <w:r w:rsidR="00544B13" w:rsidRPr="001D0A50">
        <w:rPr>
          <w:rFonts w:ascii="Times New Roman" w:hAnsi="Times New Roman" w:cs="Times New Roman"/>
          <w:sz w:val="24"/>
          <w:szCs w:val="24"/>
        </w:rPr>
        <w:t xml:space="preserve"> North. The preamble to this agreement read as follows:</w:t>
      </w:r>
    </w:p>
    <w:p w:rsidR="006A4859" w:rsidRPr="001D0A50" w:rsidRDefault="00544B13" w:rsidP="006A4859">
      <w:pPr>
        <w:spacing w:after="0" w:line="240" w:lineRule="auto"/>
        <w:ind w:left="720"/>
        <w:jc w:val="both"/>
        <w:rPr>
          <w:rFonts w:ascii="Times New Roman" w:hAnsi="Times New Roman" w:cs="Times New Roman"/>
          <w:sz w:val="24"/>
          <w:szCs w:val="24"/>
        </w:rPr>
      </w:pPr>
      <w:proofErr w:type="spellStart"/>
      <w:r w:rsidRPr="001D0A50">
        <w:rPr>
          <w:rFonts w:ascii="Times New Roman" w:hAnsi="Times New Roman" w:cs="Times New Roman"/>
          <w:sz w:val="24"/>
          <w:szCs w:val="24"/>
        </w:rPr>
        <w:t>Sandvik</w:t>
      </w:r>
      <w:proofErr w:type="spellEnd"/>
      <w:r w:rsidRPr="001D0A50">
        <w:rPr>
          <w:rFonts w:ascii="Times New Roman" w:hAnsi="Times New Roman" w:cs="Times New Roman"/>
          <w:sz w:val="24"/>
          <w:szCs w:val="24"/>
        </w:rPr>
        <w:t xml:space="preserve"> Mining and Construction Zimbabwe have entered into an agreement with various mines to provide maintenance service contracts. Under the terms of these contracts, </w:t>
      </w:r>
      <w:proofErr w:type="spellStart"/>
      <w:r w:rsidRPr="001D0A50">
        <w:rPr>
          <w:rFonts w:ascii="Times New Roman" w:hAnsi="Times New Roman" w:cs="Times New Roman"/>
          <w:sz w:val="24"/>
          <w:szCs w:val="24"/>
        </w:rPr>
        <w:t>Sandvik</w:t>
      </w:r>
      <w:proofErr w:type="spellEnd"/>
      <w:r w:rsidRPr="001D0A50">
        <w:rPr>
          <w:rFonts w:ascii="Times New Roman" w:hAnsi="Times New Roman" w:cs="Times New Roman"/>
          <w:sz w:val="24"/>
          <w:szCs w:val="24"/>
        </w:rPr>
        <w:t xml:space="preserve"> Mining and Construction Zimbabwe has agreed to make human resources available to these Mines, in order to maintain their equipment. </w:t>
      </w:r>
    </w:p>
    <w:p w:rsidR="006A4859" w:rsidRPr="001D0A50" w:rsidRDefault="006A4859" w:rsidP="006A4859">
      <w:pPr>
        <w:spacing w:after="0" w:line="240" w:lineRule="auto"/>
        <w:ind w:left="720"/>
        <w:jc w:val="both"/>
        <w:rPr>
          <w:rFonts w:ascii="Times New Roman" w:hAnsi="Times New Roman" w:cs="Times New Roman"/>
          <w:sz w:val="24"/>
          <w:szCs w:val="24"/>
        </w:rPr>
      </w:pPr>
    </w:p>
    <w:p w:rsidR="006A4859" w:rsidRPr="001D0A50" w:rsidRDefault="006A4859" w:rsidP="006A4859">
      <w:pPr>
        <w:spacing w:after="0" w:line="240" w:lineRule="auto"/>
        <w:ind w:left="720"/>
        <w:jc w:val="both"/>
        <w:rPr>
          <w:rFonts w:ascii="Times New Roman" w:hAnsi="Times New Roman" w:cs="Times New Roman"/>
          <w:sz w:val="24"/>
          <w:szCs w:val="24"/>
        </w:rPr>
      </w:pPr>
    </w:p>
    <w:p w:rsidR="006A4859" w:rsidRPr="001D0A50" w:rsidRDefault="006A4859" w:rsidP="006A4859">
      <w:pPr>
        <w:spacing w:after="0" w:line="240" w:lineRule="auto"/>
        <w:ind w:left="720"/>
        <w:jc w:val="both"/>
        <w:rPr>
          <w:rFonts w:ascii="Times New Roman" w:hAnsi="Times New Roman" w:cs="Times New Roman"/>
          <w:sz w:val="24"/>
          <w:szCs w:val="24"/>
        </w:rPr>
      </w:pPr>
    </w:p>
    <w:p w:rsidR="00544B13" w:rsidRPr="001D0A50" w:rsidRDefault="00544B13"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At the time of the occurrence of the events central to the dispute between the parties the appellant was based at </w:t>
      </w:r>
      <w:proofErr w:type="spellStart"/>
      <w:r w:rsidRPr="001D0A50">
        <w:rPr>
          <w:rFonts w:ascii="Times New Roman" w:hAnsi="Times New Roman" w:cs="Times New Roman"/>
          <w:sz w:val="24"/>
          <w:szCs w:val="24"/>
        </w:rPr>
        <w:t>Unki</w:t>
      </w:r>
      <w:proofErr w:type="spellEnd"/>
      <w:r w:rsidRPr="001D0A50">
        <w:rPr>
          <w:rFonts w:ascii="Times New Roman" w:hAnsi="Times New Roman" w:cs="Times New Roman"/>
          <w:sz w:val="24"/>
          <w:szCs w:val="24"/>
        </w:rPr>
        <w:t xml:space="preserve"> Mine. </w:t>
      </w:r>
      <w:r w:rsidR="00012608" w:rsidRPr="001D0A50">
        <w:rPr>
          <w:rFonts w:ascii="Times New Roman" w:hAnsi="Times New Roman" w:cs="Times New Roman"/>
          <w:sz w:val="24"/>
          <w:szCs w:val="24"/>
        </w:rPr>
        <w:t>For reasons</w:t>
      </w:r>
      <w:r w:rsidRPr="001D0A50">
        <w:rPr>
          <w:rFonts w:ascii="Times New Roman" w:hAnsi="Times New Roman" w:cs="Times New Roman"/>
          <w:sz w:val="24"/>
          <w:szCs w:val="24"/>
        </w:rPr>
        <w:t xml:space="preserve"> known only to the parties its exact location has never been revealed. It was probably assumed that the location plays very little part in the determination of the dispute. The parties may be correct. </w:t>
      </w:r>
    </w:p>
    <w:p w:rsidR="00012608" w:rsidRPr="001D0A50" w:rsidRDefault="00012608" w:rsidP="006A4859">
      <w:pPr>
        <w:spacing w:after="0" w:line="480" w:lineRule="auto"/>
        <w:ind w:firstLine="1440"/>
        <w:jc w:val="both"/>
        <w:rPr>
          <w:rFonts w:ascii="Times New Roman" w:hAnsi="Times New Roman" w:cs="Times New Roman"/>
          <w:sz w:val="24"/>
          <w:szCs w:val="24"/>
        </w:rPr>
      </w:pPr>
    </w:p>
    <w:p w:rsidR="00B66FAE" w:rsidRPr="001D0A50" w:rsidRDefault="00544B13"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Early in the morning of 8 October 2014, the appellant and a colleague, one Christopher </w:t>
      </w:r>
      <w:proofErr w:type="spellStart"/>
      <w:r w:rsidRPr="001D0A50">
        <w:rPr>
          <w:rFonts w:ascii="Times New Roman" w:hAnsi="Times New Roman" w:cs="Times New Roman"/>
          <w:sz w:val="24"/>
          <w:szCs w:val="24"/>
        </w:rPr>
        <w:t>Tias</w:t>
      </w:r>
      <w:proofErr w:type="spellEnd"/>
      <w:r w:rsidRPr="001D0A50">
        <w:rPr>
          <w:rFonts w:ascii="Times New Roman" w:hAnsi="Times New Roman" w:cs="Times New Roman"/>
          <w:sz w:val="24"/>
          <w:szCs w:val="24"/>
        </w:rPr>
        <w:t xml:space="preserve">, left the mine proceeding to Harare. It is common cause that </w:t>
      </w:r>
      <w:proofErr w:type="spellStart"/>
      <w:r w:rsidRPr="001D0A50">
        <w:rPr>
          <w:rFonts w:ascii="Times New Roman" w:hAnsi="Times New Roman" w:cs="Times New Roman"/>
          <w:sz w:val="24"/>
          <w:szCs w:val="24"/>
        </w:rPr>
        <w:t>Tias</w:t>
      </w:r>
      <w:proofErr w:type="spellEnd"/>
      <w:r w:rsidRPr="001D0A50">
        <w:rPr>
          <w:rFonts w:ascii="Times New Roman" w:hAnsi="Times New Roman" w:cs="Times New Roman"/>
          <w:sz w:val="24"/>
          <w:szCs w:val="24"/>
        </w:rPr>
        <w:t xml:space="preserve"> was the appellant’s subordinate. </w:t>
      </w:r>
      <w:r w:rsidR="005D5117" w:rsidRPr="001D0A50">
        <w:rPr>
          <w:rFonts w:ascii="Times New Roman" w:hAnsi="Times New Roman" w:cs="Times New Roman"/>
          <w:sz w:val="24"/>
          <w:szCs w:val="24"/>
        </w:rPr>
        <w:t xml:space="preserve">The appellant was driving. Sometime around 7 am the appellant received a telephone call from Sandi </w:t>
      </w:r>
      <w:proofErr w:type="spellStart"/>
      <w:r w:rsidR="005D5117" w:rsidRPr="001D0A50">
        <w:rPr>
          <w:rFonts w:ascii="Times New Roman" w:hAnsi="Times New Roman" w:cs="Times New Roman"/>
          <w:sz w:val="24"/>
          <w:szCs w:val="24"/>
        </w:rPr>
        <w:t>Zaranyika</w:t>
      </w:r>
      <w:proofErr w:type="spellEnd"/>
      <w:r w:rsidR="005D5117" w:rsidRPr="001D0A50">
        <w:rPr>
          <w:rFonts w:ascii="Times New Roman" w:hAnsi="Times New Roman" w:cs="Times New Roman"/>
          <w:sz w:val="24"/>
          <w:szCs w:val="24"/>
        </w:rPr>
        <w:t xml:space="preserve"> his immediate supervisor based in Harare. The connection was bad resulting in </w:t>
      </w:r>
      <w:proofErr w:type="spellStart"/>
      <w:r w:rsidR="005D5117" w:rsidRPr="001D0A50">
        <w:rPr>
          <w:rFonts w:ascii="Times New Roman" w:hAnsi="Times New Roman" w:cs="Times New Roman"/>
          <w:sz w:val="24"/>
          <w:szCs w:val="24"/>
        </w:rPr>
        <w:t>Zaranyika</w:t>
      </w:r>
      <w:proofErr w:type="spellEnd"/>
      <w:r w:rsidR="005D5117" w:rsidRPr="001D0A50">
        <w:rPr>
          <w:rFonts w:ascii="Times New Roman" w:hAnsi="Times New Roman" w:cs="Times New Roman"/>
          <w:sz w:val="24"/>
          <w:szCs w:val="24"/>
        </w:rPr>
        <w:t xml:space="preserve"> terminating the phone call. When the duo were near Featherstone, </w:t>
      </w:r>
      <w:proofErr w:type="spellStart"/>
      <w:r w:rsidR="005D5117" w:rsidRPr="001D0A50">
        <w:rPr>
          <w:rFonts w:ascii="Times New Roman" w:hAnsi="Times New Roman" w:cs="Times New Roman"/>
          <w:sz w:val="24"/>
          <w:szCs w:val="24"/>
        </w:rPr>
        <w:t>Zaranyika</w:t>
      </w:r>
      <w:proofErr w:type="spellEnd"/>
      <w:r w:rsidR="005D5117" w:rsidRPr="001D0A50">
        <w:rPr>
          <w:rFonts w:ascii="Times New Roman" w:hAnsi="Times New Roman" w:cs="Times New Roman"/>
          <w:sz w:val="24"/>
          <w:szCs w:val="24"/>
        </w:rPr>
        <w:t xml:space="preserve"> sent a message on </w:t>
      </w:r>
      <w:proofErr w:type="spellStart"/>
      <w:r w:rsidR="005D5117" w:rsidRPr="001D0A50">
        <w:rPr>
          <w:rFonts w:ascii="Times New Roman" w:hAnsi="Times New Roman" w:cs="Times New Roman"/>
          <w:sz w:val="24"/>
          <w:szCs w:val="24"/>
        </w:rPr>
        <w:t>Tias’s</w:t>
      </w:r>
      <w:proofErr w:type="spellEnd"/>
      <w:r w:rsidR="005D5117" w:rsidRPr="001D0A50">
        <w:rPr>
          <w:rFonts w:ascii="Times New Roman" w:hAnsi="Times New Roman" w:cs="Times New Roman"/>
          <w:sz w:val="24"/>
          <w:szCs w:val="24"/>
        </w:rPr>
        <w:t xml:space="preserve"> mobile phone. Although addressed to </w:t>
      </w:r>
      <w:proofErr w:type="spellStart"/>
      <w:r w:rsidR="005D5117" w:rsidRPr="001D0A50">
        <w:rPr>
          <w:rFonts w:ascii="Times New Roman" w:hAnsi="Times New Roman" w:cs="Times New Roman"/>
          <w:sz w:val="24"/>
          <w:szCs w:val="24"/>
        </w:rPr>
        <w:t>Tias</w:t>
      </w:r>
      <w:proofErr w:type="spellEnd"/>
      <w:r w:rsidR="005D5117" w:rsidRPr="001D0A50">
        <w:rPr>
          <w:rFonts w:ascii="Times New Roman" w:hAnsi="Times New Roman" w:cs="Times New Roman"/>
          <w:sz w:val="24"/>
          <w:szCs w:val="24"/>
        </w:rPr>
        <w:t xml:space="preserve">, it is common cause between the parties that the appellant was the intended recipient. </w:t>
      </w:r>
      <w:r w:rsidR="006045D8" w:rsidRPr="001D0A50">
        <w:rPr>
          <w:rFonts w:ascii="Times New Roman" w:hAnsi="Times New Roman" w:cs="Times New Roman"/>
          <w:sz w:val="24"/>
          <w:szCs w:val="24"/>
        </w:rPr>
        <w:t>He was told to go back to the mine and not to come to Harare until the situation at the mine had become stable.</w:t>
      </w:r>
    </w:p>
    <w:p w:rsidR="007B67A0" w:rsidRPr="001D0A50" w:rsidRDefault="007B67A0" w:rsidP="006045D8">
      <w:pPr>
        <w:spacing w:after="0" w:line="480" w:lineRule="auto"/>
        <w:ind w:firstLine="1440"/>
        <w:jc w:val="both"/>
        <w:rPr>
          <w:rFonts w:ascii="Times New Roman" w:hAnsi="Times New Roman" w:cs="Times New Roman"/>
          <w:sz w:val="24"/>
          <w:szCs w:val="24"/>
        </w:rPr>
      </w:pPr>
    </w:p>
    <w:p w:rsidR="00B66FAE" w:rsidRPr="001D0A50" w:rsidRDefault="000C60EC"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It is common cause that the appellant was shown the message by </w:t>
      </w:r>
      <w:proofErr w:type="spellStart"/>
      <w:r w:rsidRPr="001D0A50">
        <w:rPr>
          <w:rFonts w:ascii="Times New Roman" w:hAnsi="Times New Roman" w:cs="Times New Roman"/>
          <w:sz w:val="24"/>
          <w:szCs w:val="24"/>
        </w:rPr>
        <w:t>Tias</w:t>
      </w:r>
      <w:proofErr w:type="spellEnd"/>
      <w:r w:rsidRPr="001D0A50">
        <w:rPr>
          <w:rFonts w:ascii="Times New Roman" w:hAnsi="Times New Roman" w:cs="Times New Roman"/>
          <w:sz w:val="24"/>
          <w:szCs w:val="24"/>
        </w:rPr>
        <w:t xml:space="preserve">. They proceeded to Harare nevertheless. The appellant instead called a subordinate at the mine. He was given information on the situation. On arrival in Harare he was informed that the meeting had been cancelled. He was instructed to return to the mine. </w:t>
      </w:r>
    </w:p>
    <w:p w:rsidR="00952420" w:rsidRPr="001D0A50" w:rsidRDefault="00952420" w:rsidP="00B66FAE">
      <w:pPr>
        <w:spacing w:after="0" w:line="480" w:lineRule="auto"/>
        <w:ind w:firstLine="1440"/>
        <w:jc w:val="both"/>
        <w:rPr>
          <w:rFonts w:ascii="Times New Roman" w:hAnsi="Times New Roman" w:cs="Times New Roman"/>
          <w:sz w:val="24"/>
          <w:szCs w:val="24"/>
        </w:rPr>
      </w:pPr>
    </w:p>
    <w:p w:rsidR="00B66FAE" w:rsidRPr="001D0A50" w:rsidRDefault="000C60EC"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On the same day, that is 8 October 2014, he was given notification to attend a disciplinary hearing on 22 October 2014. The charge </w:t>
      </w:r>
      <w:r w:rsidR="00F72753" w:rsidRPr="001D0A50">
        <w:rPr>
          <w:rFonts w:ascii="Times New Roman" w:hAnsi="Times New Roman" w:cs="Times New Roman"/>
          <w:sz w:val="24"/>
          <w:szCs w:val="24"/>
        </w:rPr>
        <w:t xml:space="preserve">against him was that he had </w:t>
      </w:r>
      <w:r w:rsidR="00561677" w:rsidRPr="001D0A50">
        <w:rPr>
          <w:rFonts w:ascii="Times New Roman" w:hAnsi="Times New Roman" w:cs="Times New Roman"/>
          <w:sz w:val="24"/>
          <w:szCs w:val="24"/>
        </w:rPr>
        <w:t>willfully</w:t>
      </w:r>
      <w:r w:rsidRPr="001D0A50">
        <w:rPr>
          <w:rFonts w:ascii="Times New Roman" w:hAnsi="Times New Roman" w:cs="Times New Roman"/>
          <w:sz w:val="24"/>
          <w:szCs w:val="24"/>
        </w:rPr>
        <w:t xml:space="preserve"> disobeyed a </w:t>
      </w:r>
      <w:r w:rsidR="007B67A0" w:rsidRPr="001D0A50">
        <w:rPr>
          <w:rFonts w:ascii="Times New Roman" w:hAnsi="Times New Roman" w:cs="Times New Roman"/>
          <w:sz w:val="24"/>
          <w:szCs w:val="24"/>
        </w:rPr>
        <w:t>lawful order</w:t>
      </w:r>
      <w:r w:rsidR="007115C7" w:rsidRPr="001D0A50">
        <w:rPr>
          <w:rFonts w:ascii="Times New Roman" w:hAnsi="Times New Roman" w:cs="Times New Roman"/>
          <w:sz w:val="24"/>
          <w:szCs w:val="24"/>
        </w:rPr>
        <w:t xml:space="preserve"> in contravention of s 4(b) of</w:t>
      </w:r>
      <w:r w:rsidR="00A61CB1" w:rsidRPr="001D0A50">
        <w:rPr>
          <w:rFonts w:ascii="Times New Roman" w:hAnsi="Times New Roman" w:cs="Times New Roman"/>
          <w:sz w:val="24"/>
          <w:szCs w:val="24"/>
        </w:rPr>
        <w:t xml:space="preserve"> the</w:t>
      </w:r>
      <w:r w:rsidRPr="001D0A50">
        <w:rPr>
          <w:rFonts w:ascii="Times New Roman" w:hAnsi="Times New Roman" w:cs="Times New Roman"/>
          <w:sz w:val="24"/>
          <w:szCs w:val="24"/>
        </w:rPr>
        <w:t xml:space="preserv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(National Employment Code of Conduct) Regulations, Statutory Instrument 15 of 2006</w:t>
      </w:r>
      <w:r w:rsidR="00A61CB1" w:rsidRPr="001D0A50">
        <w:rPr>
          <w:rFonts w:ascii="Times New Roman" w:hAnsi="Times New Roman" w:cs="Times New Roman"/>
          <w:sz w:val="24"/>
          <w:szCs w:val="24"/>
        </w:rPr>
        <w:t xml:space="preserve">, </w:t>
      </w:r>
      <w:proofErr w:type="gramStart"/>
      <w:r w:rsidR="00A61CB1" w:rsidRPr="001D0A50">
        <w:rPr>
          <w:rFonts w:ascii="Times New Roman" w:hAnsi="Times New Roman" w:cs="Times New Roman"/>
          <w:sz w:val="24"/>
          <w:szCs w:val="24"/>
        </w:rPr>
        <w:t>(</w:t>
      </w:r>
      <w:proofErr w:type="gramEnd"/>
      <w:r w:rsidR="00A61CB1" w:rsidRPr="001D0A50">
        <w:rPr>
          <w:rFonts w:ascii="Times New Roman" w:hAnsi="Times New Roman" w:cs="Times New Roman"/>
          <w:sz w:val="24"/>
          <w:szCs w:val="24"/>
        </w:rPr>
        <w:t xml:space="preserve">“the </w:t>
      </w:r>
      <w:r w:rsidR="00E56D75" w:rsidRPr="001D0A50">
        <w:rPr>
          <w:rFonts w:ascii="Times New Roman" w:hAnsi="Times New Roman" w:cs="Times New Roman"/>
          <w:sz w:val="24"/>
          <w:szCs w:val="24"/>
        </w:rPr>
        <w:t>National Code of Conduct</w:t>
      </w:r>
      <w:r w:rsidR="00A61CB1" w:rsidRPr="001D0A50">
        <w:rPr>
          <w:rFonts w:ascii="Times New Roman" w:hAnsi="Times New Roman" w:cs="Times New Roman"/>
          <w:sz w:val="24"/>
          <w:szCs w:val="24"/>
        </w:rPr>
        <w:t>”)</w:t>
      </w:r>
      <w:r w:rsidRPr="001D0A50">
        <w:rPr>
          <w:rFonts w:ascii="Times New Roman" w:hAnsi="Times New Roman" w:cs="Times New Roman"/>
          <w:sz w:val="24"/>
          <w:szCs w:val="24"/>
        </w:rPr>
        <w:t xml:space="preserve">. The disciplinary hearing was held as scheduled and he was convicted of misconduct on the single charge and was dismissed from employment. He appealed internally but was not successful. In accordance with the code of conduct the matter was referred by the appellant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was unable to resolve the matter and it was referred to compulsory arbitration for resolution. </w:t>
      </w:r>
    </w:p>
    <w:p w:rsidR="000C60EC" w:rsidRPr="001D0A50" w:rsidRDefault="000C60EC"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The arbitrator found that the appellant had not </w:t>
      </w:r>
      <w:r w:rsidR="00A738D9" w:rsidRPr="001D0A50">
        <w:rPr>
          <w:rFonts w:ascii="Times New Roman" w:hAnsi="Times New Roman" w:cs="Times New Roman"/>
          <w:sz w:val="24"/>
          <w:szCs w:val="24"/>
        </w:rPr>
        <w:t>willfully</w:t>
      </w:r>
      <w:r w:rsidRPr="001D0A50">
        <w:rPr>
          <w:rFonts w:ascii="Times New Roman" w:hAnsi="Times New Roman" w:cs="Times New Roman"/>
          <w:sz w:val="24"/>
          <w:szCs w:val="24"/>
        </w:rPr>
        <w:t xml:space="preserve"> disobeyed a lawful order. It was his finding that the only thing that the appellant did not do was to return to the mine. It was also his conclusion that it was not necessary for the appellant to go to the mine to physically check the situation in view of the fact that “someone competent to do his duties was fully in charge of the mine and confirmed that the situation was under control.” </w:t>
      </w:r>
    </w:p>
    <w:p w:rsidR="007B67A0" w:rsidRPr="001D0A50" w:rsidRDefault="007B67A0" w:rsidP="00B66FAE">
      <w:pPr>
        <w:spacing w:after="0" w:line="480" w:lineRule="auto"/>
        <w:ind w:firstLine="1440"/>
        <w:jc w:val="both"/>
        <w:rPr>
          <w:rFonts w:ascii="Times New Roman" w:hAnsi="Times New Roman" w:cs="Times New Roman"/>
          <w:sz w:val="24"/>
          <w:szCs w:val="24"/>
        </w:rPr>
      </w:pPr>
    </w:p>
    <w:p w:rsidR="00FC3EF6" w:rsidRPr="001D0A50" w:rsidRDefault="00FC3EF6" w:rsidP="00C37262">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As a result of the above findings the arbitrator found that the appellant had committed no wrong justifying his dismissal. He ordered that the appellant be reinstated without loss of</w:t>
      </w:r>
      <w:r w:rsidR="00763DF2" w:rsidRPr="001D0A50">
        <w:rPr>
          <w:rFonts w:ascii="Times New Roman" w:hAnsi="Times New Roman" w:cs="Times New Roman"/>
          <w:sz w:val="24"/>
          <w:szCs w:val="24"/>
        </w:rPr>
        <w:t xml:space="preserve"> salary and</w:t>
      </w:r>
      <w:r w:rsidRPr="001D0A50">
        <w:rPr>
          <w:rFonts w:ascii="Times New Roman" w:hAnsi="Times New Roman" w:cs="Times New Roman"/>
          <w:sz w:val="24"/>
          <w:szCs w:val="24"/>
        </w:rPr>
        <w:t xml:space="preserve"> benefits or </w:t>
      </w:r>
      <w:r w:rsidRPr="001D0A50">
        <w:rPr>
          <w:rFonts w:ascii="Times New Roman" w:hAnsi="Times New Roman" w:cs="Times New Roman"/>
          <w:i/>
          <w:sz w:val="24"/>
          <w:szCs w:val="24"/>
        </w:rPr>
        <w:t>in lieu</w:t>
      </w:r>
      <w:r w:rsidRPr="001D0A50">
        <w:rPr>
          <w:rFonts w:ascii="Times New Roman" w:hAnsi="Times New Roman" w:cs="Times New Roman"/>
          <w:sz w:val="24"/>
          <w:szCs w:val="24"/>
        </w:rPr>
        <w:t xml:space="preserve"> of reinstatement that he be paid damages if his employment was no longer tenable. </w:t>
      </w:r>
    </w:p>
    <w:p w:rsidR="005C67A2" w:rsidRPr="001D0A50" w:rsidRDefault="005C67A2" w:rsidP="006A4859">
      <w:pPr>
        <w:spacing w:after="0" w:line="480" w:lineRule="auto"/>
        <w:ind w:firstLine="1440"/>
        <w:jc w:val="both"/>
        <w:rPr>
          <w:rFonts w:ascii="Times New Roman" w:hAnsi="Times New Roman" w:cs="Times New Roman"/>
          <w:sz w:val="24"/>
          <w:szCs w:val="24"/>
        </w:rPr>
      </w:pPr>
    </w:p>
    <w:p w:rsidR="00BB7E20" w:rsidRPr="001D0A50" w:rsidRDefault="00FC3EF6" w:rsidP="00BC09C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The respondent appealed to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Court which appeal succeeded.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Court found that </w:t>
      </w:r>
      <w:r w:rsidR="00CB74D5" w:rsidRPr="001D0A50">
        <w:rPr>
          <w:rFonts w:ascii="Times New Roman" w:hAnsi="Times New Roman" w:cs="Times New Roman"/>
          <w:sz w:val="24"/>
          <w:szCs w:val="24"/>
        </w:rPr>
        <w:t xml:space="preserve">the appellant had committed the misconduct that he had been charged with. The learned judge in the court </w:t>
      </w:r>
      <w:r w:rsidR="00CB74D5" w:rsidRPr="001D0A50">
        <w:rPr>
          <w:rFonts w:ascii="Times New Roman" w:hAnsi="Times New Roman" w:cs="Times New Roman"/>
          <w:i/>
          <w:sz w:val="24"/>
          <w:szCs w:val="24"/>
        </w:rPr>
        <w:t>a quo</w:t>
      </w:r>
      <w:r w:rsidR="00CB74D5" w:rsidRPr="001D0A50">
        <w:rPr>
          <w:rFonts w:ascii="Times New Roman" w:hAnsi="Times New Roman" w:cs="Times New Roman"/>
          <w:sz w:val="24"/>
          <w:szCs w:val="24"/>
        </w:rPr>
        <w:t xml:space="preserve"> as a </w:t>
      </w:r>
      <w:r w:rsidR="00A61CB1" w:rsidRPr="001D0A50">
        <w:rPr>
          <w:rFonts w:ascii="Times New Roman" w:hAnsi="Times New Roman" w:cs="Times New Roman"/>
          <w:sz w:val="24"/>
          <w:szCs w:val="24"/>
        </w:rPr>
        <w:t xml:space="preserve">result found that there was </w:t>
      </w:r>
      <w:r w:rsidR="00304EB2" w:rsidRPr="001D0A50">
        <w:rPr>
          <w:rFonts w:ascii="Times New Roman" w:hAnsi="Times New Roman" w:cs="Times New Roman"/>
          <w:sz w:val="24"/>
          <w:szCs w:val="24"/>
        </w:rPr>
        <w:t>willful</w:t>
      </w:r>
      <w:r w:rsidR="00CB74D5" w:rsidRPr="001D0A50">
        <w:rPr>
          <w:rFonts w:ascii="Times New Roman" w:hAnsi="Times New Roman" w:cs="Times New Roman"/>
          <w:sz w:val="24"/>
          <w:szCs w:val="24"/>
        </w:rPr>
        <w:t xml:space="preserve"> disobedience of a lawful order. The court therefore allowed the appeal and set aside the arbitral award in its entirety. It is against that decision that</w:t>
      </w:r>
      <w:r w:rsidR="007B67A0" w:rsidRPr="001D0A50">
        <w:rPr>
          <w:rFonts w:ascii="Times New Roman" w:hAnsi="Times New Roman" w:cs="Times New Roman"/>
          <w:sz w:val="24"/>
          <w:szCs w:val="24"/>
        </w:rPr>
        <w:t xml:space="preserve"> the appellant approaches this C</w:t>
      </w:r>
      <w:r w:rsidR="00CB74D5" w:rsidRPr="001D0A50">
        <w:rPr>
          <w:rFonts w:ascii="Times New Roman" w:hAnsi="Times New Roman" w:cs="Times New Roman"/>
          <w:sz w:val="24"/>
          <w:szCs w:val="24"/>
        </w:rPr>
        <w:t xml:space="preserve">ourt. </w:t>
      </w:r>
      <w:r w:rsidR="00BB7E20" w:rsidRPr="001D0A50">
        <w:rPr>
          <w:rFonts w:ascii="Times New Roman" w:hAnsi="Times New Roman" w:cs="Times New Roman"/>
          <w:sz w:val="24"/>
          <w:szCs w:val="24"/>
        </w:rPr>
        <w:t>The grounds of appeal upon which the appellant seeks relief are the following:</w:t>
      </w:r>
    </w:p>
    <w:p w:rsidR="00763DF2" w:rsidRPr="001D0A50" w:rsidRDefault="00BB7E20" w:rsidP="005B2485">
      <w:pPr>
        <w:pStyle w:val="ListParagraph"/>
        <w:numPr>
          <w:ilvl w:val="0"/>
          <w:numId w:val="1"/>
        </w:numPr>
        <w:spacing w:after="0" w:line="480" w:lineRule="auto"/>
        <w:ind w:left="1260" w:hanging="540"/>
        <w:jc w:val="both"/>
        <w:rPr>
          <w:rFonts w:ascii="Times New Roman" w:hAnsi="Times New Roman" w:cs="Times New Roman"/>
          <w:sz w:val="24"/>
          <w:szCs w:val="24"/>
        </w:rPr>
      </w:pPr>
      <w:r w:rsidRPr="001D0A50">
        <w:rPr>
          <w:rFonts w:ascii="Times New Roman" w:hAnsi="Times New Roman" w:cs="Times New Roman"/>
          <w:sz w:val="24"/>
          <w:szCs w:val="24"/>
        </w:rPr>
        <w:t xml:space="preserve">The 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grossly misdirected itself on the facts amounting to a misdirection at law in finding that appellant’s conduct in ascertaining the situation at the mine through his subordinate Luis </w:t>
      </w:r>
      <w:proofErr w:type="spellStart"/>
      <w:r w:rsidRPr="001D0A50">
        <w:rPr>
          <w:rFonts w:ascii="Times New Roman" w:hAnsi="Times New Roman" w:cs="Times New Roman"/>
          <w:sz w:val="24"/>
          <w:szCs w:val="24"/>
        </w:rPr>
        <w:t>Matizha</w:t>
      </w:r>
      <w:proofErr w:type="spellEnd"/>
      <w:r w:rsidRPr="001D0A50">
        <w:rPr>
          <w:rFonts w:ascii="Times New Roman" w:hAnsi="Times New Roman" w:cs="Times New Roman"/>
          <w:sz w:val="24"/>
          <w:szCs w:val="24"/>
        </w:rPr>
        <w:t xml:space="preserve"> constituted a </w:t>
      </w:r>
      <w:r w:rsidR="00304EB2" w:rsidRPr="001D0A50">
        <w:rPr>
          <w:rFonts w:ascii="Times New Roman" w:hAnsi="Times New Roman" w:cs="Times New Roman"/>
          <w:sz w:val="24"/>
          <w:szCs w:val="24"/>
        </w:rPr>
        <w:t>willful</w:t>
      </w:r>
      <w:r w:rsidRPr="001D0A50">
        <w:rPr>
          <w:rFonts w:ascii="Times New Roman" w:hAnsi="Times New Roman" w:cs="Times New Roman"/>
          <w:sz w:val="24"/>
          <w:szCs w:val="24"/>
        </w:rPr>
        <w:t xml:space="preserve"> disobedience to a lawful order. Such a finding is grossly unreasonable so as to raise a sense of shock that no reasonable tribunal properly applying its mind to the question and the order given by the employer would come to that conclusion.</w:t>
      </w:r>
      <w:r w:rsidR="00763DF2" w:rsidRPr="001D0A50">
        <w:rPr>
          <w:rFonts w:ascii="Times New Roman" w:hAnsi="Times New Roman" w:cs="Times New Roman"/>
          <w:sz w:val="24"/>
          <w:szCs w:val="24"/>
        </w:rPr>
        <w:t xml:space="preserve"> </w:t>
      </w:r>
    </w:p>
    <w:p w:rsidR="007A0E71" w:rsidRPr="001D0A50" w:rsidRDefault="00BB7E20" w:rsidP="005B2485">
      <w:pPr>
        <w:pStyle w:val="ListParagraph"/>
        <w:numPr>
          <w:ilvl w:val="0"/>
          <w:numId w:val="1"/>
        </w:numPr>
        <w:spacing w:after="0" w:line="480" w:lineRule="auto"/>
        <w:ind w:left="1260" w:hanging="540"/>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The 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grossly misdirected itself on the facts amounting to a misdirection at law in failing to appreciate that the effect of the evidence of Luis </w:t>
      </w:r>
      <w:proofErr w:type="spellStart"/>
      <w:r w:rsidRPr="001D0A50">
        <w:rPr>
          <w:rFonts w:ascii="Times New Roman" w:hAnsi="Times New Roman" w:cs="Times New Roman"/>
          <w:sz w:val="24"/>
          <w:szCs w:val="24"/>
        </w:rPr>
        <w:t>Matizha</w:t>
      </w:r>
      <w:proofErr w:type="spellEnd"/>
      <w:r w:rsidRPr="001D0A50">
        <w:rPr>
          <w:rFonts w:ascii="Times New Roman" w:hAnsi="Times New Roman" w:cs="Times New Roman"/>
          <w:sz w:val="24"/>
          <w:szCs w:val="24"/>
        </w:rPr>
        <w:t xml:space="preserve"> showed that he had managed the situation at the mine to be stable. Thus the court’s finding that the witness’s evidence connoted that all was not well at the mine was so outrageous </w:t>
      </w:r>
      <w:r w:rsidR="00D84BCC" w:rsidRPr="001D0A50">
        <w:rPr>
          <w:rFonts w:ascii="Times New Roman" w:hAnsi="Times New Roman" w:cs="Times New Roman"/>
          <w:sz w:val="24"/>
          <w:szCs w:val="24"/>
        </w:rPr>
        <w:t>in its defiance of logic that no sensible person who has applied his mind to the question to be decided could arrive at it.</w:t>
      </w:r>
      <w:r w:rsidR="007A0E71" w:rsidRPr="001D0A50">
        <w:rPr>
          <w:rFonts w:ascii="Times New Roman" w:hAnsi="Times New Roman" w:cs="Times New Roman"/>
          <w:sz w:val="24"/>
          <w:szCs w:val="24"/>
        </w:rPr>
        <w:t xml:space="preserve"> </w:t>
      </w:r>
    </w:p>
    <w:p w:rsidR="005C67A2" w:rsidRPr="001D0A50" w:rsidRDefault="005C67A2" w:rsidP="006A4859">
      <w:pPr>
        <w:spacing w:after="0" w:line="480" w:lineRule="auto"/>
        <w:ind w:firstLine="1440"/>
        <w:jc w:val="both"/>
        <w:rPr>
          <w:rFonts w:ascii="Times New Roman" w:hAnsi="Times New Roman" w:cs="Times New Roman"/>
          <w:sz w:val="24"/>
          <w:szCs w:val="24"/>
        </w:rPr>
      </w:pPr>
    </w:p>
    <w:p w:rsidR="004D51AE" w:rsidRPr="001D0A50" w:rsidRDefault="00A73C94" w:rsidP="00BC09C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This matter proceeded to compulsory arbitration through a reference to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in terms of s </w:t>
      </w:r>
      <w:r w:rsidR="00E56D75" w:rsidRPr="001D0A50">
        <w:rPr>
          <w:rFonts w:ascii="Times New Roman" w:hAnsi="Times New Roman" w:cs="Times New Roman"/>
          <w:sz w:val="24"/>
          <w:szCs w:val="24"/>
        </w:rPr>
        <w:t>8 (</w:t>
      </w:r>
      <w:r w:rsidRPr="001D0A50">
        <w:rPr>
          <w:rFonts w:ascii="Times New Roman" w:hAnsi="Times New Roman" w:cs="Times New Roman"/>
          <w:sz w:val="24"/>
          <w:szCs w:val="24"/>
        </w:rPr>
        <w:t>6</w:t>
      </w:r>
      <w:r w:rsidR="00E56D75" w:rsidRPr="001D0A50">
        <w:rPr>
          <w:rFonts w:ascii="Times New Roman" w:hAnsi="Times New Roman" w:cs="Times New Roman"/>
          <w:sz w:val="24"/>
          <w:szCs w:val="24"/>
        </w:rPr>
        <w:t>)</w:t>
      </w:r>
      <w:r w:rsidRPr="001D0A50">
        <w:rPr>
          <w:rFonts w:ascii="Times New Roman" w:hAnsi="Times New Roman" w:cs="Times New Roman"/>
          <w:sz w:val="24"/>
          <w:szCs w:val="24"/>
        </w:rPr>
        <w:t xml:space="preserve"> of the National Code of Conduct. </w:t>
      </w:r>
      <w:r w:rsidR="00044EF3" w:rsidRPr="001D0A50">
        <w:rPr>
          <w:rFonts w:ascii="Times New Roman" w:hAnsi="Times New Roman" w:cs="Times New Roman"/>
          <w:sz w:val="24"/>
          <w:szCs w:val="24"/>
        </w:rPr>
        <w:t xml:space="preserve">The documentation in terms of which the matter was referred to the </w:t>
      </w:r>
      <w:proofErr w:type="spellStart"/>
      <w:r w:rsidR="00044EF3" w:rsidRPr="001D0A50">
        <w:rPr>
          <w:rFonts w:ascii="Times New Roman" w:hAnsi="Times New Roman" w:cs="Times New Roman"/>
          <w:sz w:val="24"/>
          <w:szCs w:val="24"/>
        </w:rPr>
        <w:t>labour</w:t>
      </w:r>
      <w:proofErr w:type="spellEnd"/>
      <w:r w:rsidR="00044EF3" w:rsidRPr="001D0A50">
        <w:rPr>
          <w:rFonts w:ascii="Times New Roman" w:hAnsi="Times New Roman" w:cs="Times New Roman"/>
          <w:sz w:val="24"/>
          <w:szCs w:val="24"/>
        </w:rPr>
        <w:t xml:space="preserve"> officer is not on record. His deliberations are not on record. His own referral to compulsory arbitration is also not on record. What is on record is what the arbitrator recorded as the terms of reference by the </w:t>
      </w:r>
      <w:proofErr w:type="spellStart"/>
      <w:r w:rsidR="00044EF3" w:rsidRPr="001D0A50">
        <w:rPr>
          <w:rFonts w:ascii="Times New Roman" w:hAnsi="Times New Roman" w:cs="Times New Roman"/>
          <w:sz w:val="24"/>
          <w:szCs w:val="24"/>
        </w:rPr>
        <w:t>labour</w:t>
      </w:r>
      <w:proofErr w:type="spellEnd"/>
      <w:r w:rsidR="00044EF3" w:rsidRPr="001D0A50">
        <w:rPr>
          <w:rFonts w:ascii="Times New Roman" w:hAnsi="Times New Roman" w:cs="Times New Roman"/>
          <w:sz w:val="24"/>
          <w:szCs w:val="24"/>
        </w:rPr>
        <w:t xml:space="preserve"> officer to arbitration. </w:t>
      </w:r>
    </w:p>
    <w:p w:rsidR="00304EB2" w:rsidRPr="001D0A50" w:rsidRDefault="00304EB2" w:rsidP="00416EA3">
      <w:pPr>
        <w:spacing w:after="0" w:line="480" w:lineRule="auto"/>
        <w:ind w:firstLine="1440"/>
        <w:jc w:val="both"/>
        <w:rPr>
          <w:rFonts w:ascii="Times New Roman" w:hAnsi="Times New Roman" w:cs="Times New Roman"/>
          <w:sz w:val="24"/>
          <w:szCs w:val="24"/>
        </w:rPr>
      </w:pPr>
    </w:p>
    <w:p w:rsidR="00416EA3" w:rsidRPr="001D0A50" w:rsidRDefault="00416EA3" w:rsidP="00BC09C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The terms of reference agreed by the parties were the following: </w:t>
      </w:r>
    </w:p>
    <w:p w:rsidR="00416EA3" w:rsidRPr="001D0A50" w:rsidRDefault="00416EA3" w:rsidP="00416EA3">
      <w:pPr>
        <w:spacing w:after="0" w:line="480" w:lineRule="auto"/>
        <w:ind w:firstLine="1440"/>
        <w:jc w:val="both"/>
        <w:rPr>
          <w:rFonts w:ascii="Times New Roman" w:hAnsi="Times New Roman" w:cs="Times New Roman"/>
          <w:sz w:val="24"/>
          <w:szCs w:val="24"/>
        </w:rPr>
      </w:pPr>
      <w:r w:rsidRPr="001D0A50">
        <w:rPr>
          <w:rFonts w:ascii="Times New Roman" w:hAnsi="Times New Roman" w:cs="Times New Roman"/>
          <w:sz w:val="24"/>
          <w:szCs w:val="24"/>
        </w:rPr>
        <w:t xml:space="preserve">Whether or not the claimant was unlawfully dismissed; </w:t>
      </w:r>
    </w:p>
    <w:p w:rsidR="00416EA3" w:rsidRPr="001D0A50" w:rsidRDefault="00416EA3" w:rsidP="00416EA3">
      <w:pPr>
        <w:spacing w:after="0" w:line="480" w:lineRule="auto"/>
        <w:ind w:firstLine="1440"/>
        <w:jc w:val="both"/>
        <w:rPr>
          <w:rFonts w:ascii="Times New Roman" w:hAnsi="Times New Roman" w:cs="Times New Roman"/>
          <w:sz w:val="24"/>
          <w:szCs w:val="24"/>
        </w:rPr>
      </w:pPr>
      <w:r w:rsidRPr="001D0A50">
        <w:rPr>
          <w:rFonts w:ascii="Times New Roman" w:hAnsi="Times New Roman" w:cs="Times New Roman"/>
          <w:sz w:val="24"/>
          <w:szCs w:val="24"/>
        </w:rPr>
        <w:t xml:space="preserve">If so, to determine the appropriate remedy. </w:t>
      </w:r>
    </w:p>
    <w:p w:rsidR="00416EA3" w:rsidRPr="001D0A50" w:rsidRDefault="00416EA3" w:rsidP="00416EA3">
      <w:pPr>
        <w:spacing w:after="0" w:line="480" w:lineRule="auto"/>
        <w:ind w:firstLine="1440"/>
        <w:jc w:val="both"/>
        <w:rPr>
          <w:rFonts w:ascii="Times New Roman" w:hAnsi="Times New Roman" w:cs="Times New Roman"/>
          <w:sz w:val="24"/>
          <w:szCs w:val="24"/>
        </w:rPr>
      </w:pPr>
    </w:p>
    <w:p w:rsidR="001F0088" w:rsidRPr="001D0A50" w:rsidRDefault="00416EA3" w:rsidP="00BC09C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It is obvious that </w:t>
      </w:r>
      <w:r w:rsidRPr="001D0A50">
        <w:rPr>
          <w:rFonts w:ascii="Times New Roman" w:hAnsi="Times New Roman" w:cs="Times New Roman"/>
          <w:i/>
          <w:sz w:val="24"/>
          <w:szCs w:val="24"/>
        </w:rPr>
        <w:t xml:space="preserve">in </w:t>
      </w:r>
      <w:proofErr w:type="spellStart"/>
      <w:r w:rsidRPr="001D0A50">
        <w:rPr>
          <w:rFonts w:ascii="Times New Roman" w:hAnsi="Times New Roman" w:cs="Times New Roman"/>
          <w:i/>
          <w:sz w:val="24"/>
          <w:szCs w:val="24"/>
        </w:rPr>
        <w:t>casu</w:t>
      </w:r>
      <w:proofErr w:type="spellEnd"/>
      <w:r w:rsidRPr="001D0A50">
        <w:rPr>
          <w:rFonts w:ascii="Times New Roman" w:hAnsi="Times New Roman" w:cs="Times New Roman"/>
          <w:sz w:val="24"/>
          <w:szCs w:val="24"/>
        </w:rPr>
        <w:t xml:space="preserve">, the termination was effected in terms of the </w:t>
      </w:r>
      <w:r w:rsidR="00FA6C64" w:rsidRPr="001D0A50">
        <w:rPr>
          <w:rFonts w:ascii="Times New Roman" w:hAnsi="Times New Roman" w:cs="Times New Roman"/>
          <w:sz w:val="24"/>
          <w:szCs w:val="24"/>
        </w:rPr>
        <w:t>National C</w:t>
      </w:r>
      <w:r w:rsidRPr="001D0A50">
        <w:rPr>
          <w:rFonts w:ascii="Times New Roman" w:hAnsi="Times New Roman" w:cs="Times New Roman"/>
          <w:sz w:val="24"/>
          <w:szCs w:val="24"/>
        </w:rPr>
        <w:t xml:space="preserve">ode of </w:t>
      </w:r>
      <w:r w:rsidR="00FA6C64" w:rsidRPr="001D0A50">
        <w:rPr>
          <w:rFonts w:ascii="Times New Roman" w:hAnsi="Times New Roman" w:cs="Times New Roman"/>
          <w:sz w:val="24"/>
          <w:szCs w:val="24"/>
        </w:rPr>
        <w:t>C</w:t>
      </w:r>
      <w:r w:rsidRPr="001D0A50">
        <w:rPr>
          <w:rFonts w:ascii="Times New Roman" w:hAnsi="Times New Roman" w:cs="Times New Roman"/>
          <w:sz w:val="24"/>
          <w:szCs w:val="24"/>
        </w:rPr>
        <w:t>onduct.</w:t>
      </w:r>
      <w:r w:rsidR="00FA6C64" w:rsidRPr="001D0A50">
        <w:rPr>
          <w:rFonts w:ascii="Times New Roman" w:hAnsi="Times New Roman" w:cs="Times New Roman"/>
          <w:sz w:val="24"/>
          <w:szCs w:val="24"/>
        </w:rPr>
        <w:t xml:space="preserve"> </w:t>
      </w:r>
      <w:r w:rsidR="00F170A9" w:rsidRPr="001D0A50">
        <w:rPr>
          <w:rFonts w:ascii="Times New Roman" w:hAnsi="Times New Roman" w:cs="Times New Roman"/>
          <w:sz w:val="24"/>
          <w:szCs w:val="24"/>
        </w:rPr>
        <w:t>The appellant in this dispute was charged with misconduct in terms of the National Employment Code of Conduct</w:t>
      </w:r>
      <w:r w:rsidR="00F72753" w:rsidRPr="001D0A50">
        <w:rPr>
          <w:rFonts w:ascii="Times New Roman" w:hAnsi="Times New Roman" w:cs="Times New Roman"/>
          <w:sz w:val="24"/>
          <w:szCs w:val="24"/>
        </w:rPr>
        <w:t>.</w:t>
      </w:r>
      <w:r w:rsidR="00F170A9" w:rsidRPr="001D0A50">
        <w:rPr>
          <w:rFonts w:ascii="Times New Roman" w:hAnsi="Times New Roman" w:cs="Times New Roman"/>
          <w:sz w:val="24"/>
          <w:szCs w:val="24"/>
        </w:rPr>
        <w:t xml:space="preserve"> He was subjected to a disciplinary hearing in terms of a code of conduct as required by the law</w:t>
      </w:r>
      <w:r w:rsidR="00F72753" w:rsidRPr="001D0A50">
        <w:rPr>
          <w:rFonts w:ascii="Times New Roman" w:hAnsi="Times New Roman" w:cs="Times New Roman"/>
          <w:sz w:val="24"/>
          <w:szCs w:val="24"/>
        </w:rPr>
        <w:t xml:space="preserve"> after which he was dismissed from employment. </w:t>
      </w:r>
      <w:r w:rsidR="00FA6C64" w:rsidRPr="001D0A50">
        <w:rPr>
          <w:rFonts w:ascii="Times New Roman" w:hAnsi="Times New Roman" w:cs="Times New Roman"/>
          <w:sz w:val="24"/>
          <w:szCs w:val="24"/>
        </w:rPr>
        <w:t xml:space="preserve">Given that the appellant was subjected to a properly conducted disciplinary process which culminated in a verdict and a dismissal consequent thereto, a reference to the </w:t>
      </w:r>
      <w:proofErr w:type="spellStart"/>
      <w:r w:rsidR="00FA6C64" w:rsidRPr="001D0A50">
        <w:rPr>
          <w:rFonts w:ascii="Times New Roman" w:hAnsi="Times New Roman" w:cs="Times New Roman"/>
          <w:sz w:val="24"/>
          <w:szCs w:val="24"/>
        </w:rPr>
        <w:t>labour</w:t>
      </w:r>
      <w:proofErr w:type="spellEnd"/>
      <w:r w:rsidR="00FA6C64" w:rsidRPr="001D0A50">
        <w:rPr>
          <w:rFonts w:ascii="Times New Roman" w:hAnsi="Times New Roman" w:cs="Times New Roman"/>
          <w:sz w:val="24"/>
          <w:szCs w:val="24"/>
        </w:rPr>
        <w:t xml:space="preserve"> officer alleging unfair dismissal does </w:t>
      </w:r>
      <w:r w:rsidR="00FA6C64" w:rsidRPr="001D0A50">
        <w:rPr>
          <w:rFonts w:ascii="Times New Roman" w:hAnsi="Times New Roman" w:cs="Times New Roman"/>
          <w:sz w:val="24"/>
          <w:szCs w:val="24"/>
        </w:rPr>
        <w:lastRenderedPageBreak/>
        <w:t xml:space="preserve">not accord with the law. The </w:t>
      </w:r>
      <w:proofErr w:type="spellStart"/>
      <w:r w:rsidR="00FA6C64" w:rsidRPr="001D0A50">
        <w:rPr>
          <w:rFonts w:ascii="Times New Roman" w:hAnsi="Times New Roman" w:cs="Times New Roman"/>
          <w:sz w:val="24"/>
          <w:szCs w:val="24"/>
        </w:rPr>
        <w:t>labour</w:t>
      </w:r>
      <w:proofErr w:type="spellEnd"/>
      <w:r w:rsidR="00FA6C64" w:rsidRPr="001D0A50">
        <w:rPr>
          <w:rFonts w:ascii="Times New Roman" w:hAnsi="Times New Roman" w:cs="Times New Roman"/>
          <w:sz w:val="24"/>
          <w:szCs w:val="24"/>
        </w:rPr>
        <w:t xml:space="preserve"> officer did not deal with the merits of the disciplinary process.</w:t>
      </w:r>
      <w:r w:rsidRPr="001D0A50">
        <w:rPr>
          <w:rFonts w:ascii="Times New Roman" w:hAnsi="Times New Roman" w:cs="Times New Roman"/>
          <w:sz w:val="24"/>
          <w:szCs w:val="24"/>
        </w:rPr>
        <w:t xml:space="preserve"> On that premise it cannot be said that the dismissal was unfair as envisaged in terms of the Act. </w:t>
      </w:r>
    </w:p>
    <w:p w:rsidR="00304EB2" w:rsidRPr="001D0A50" w:rsidRDefault="00304EB2" w:rsidP="00835E8E">
      <w:pPr>
        <w:spacing w:after="0" w:line="480" w:lineRule="auto"/>
        <w:ind w:firstLine="1440"/>
        <w:jc w:val="both"/>
        <w:rPr>
          <w:rFonts w:ascii="Times New Roman" w:hAnsi="Times New Roman" w:cs="Times New Roman"/>
          <w:sz w:val="24"/>
          <w:szCs w:val="24"/>
        </w:rPr>
      </w:pPr>
    </w:p>
    <w:p w:rsidR="003F4D50" w:rsidRPr="001D0A50" w:rsidRDefault="003F4D50" w:rsidP="00A05BF6">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It is therefore clear to the naked eye that he could not lodge a complaint with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alleging unfair dismissal.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would not have the jurisdiction to entertain any complaint from the appellant as what the appellant was seeking was the setting aside of the determination of the disciplinary process. This process could only be set aside through an appeal or a review. The process before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was none of the above. </w:t>
      </w:r>
    </w:p>
    <w:p w:rsidR="00304EB2" w:rsidRPr="001D0A50" w:rsidRDefault="00304EB2" w:rsidP="003F4D50">
      <w:pPr>
        <w:spacing w:after="0" w:line="480" w:lineRule="auto"/>
        <w:ind w:firstLine="1440"/>
        <w:jc w:val="both"/>
        <w:rPr>
          <w:rFonts w:ascii="Times New Roman" w:hAnsi="Times New Roman" w:cs="Times New Roman"/>
          <w:sz w:val="24"/>
          <w:szCs w:val="24"/>
        </w:rPr>
      </w:pPr>
    </w:p>
    <w:p w:rsidR="004D51AE" w:rsidRPr="001D0A50" w:rsidRDefault="004D51AE" w:rsidP="00A05BF6">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In </w:t>
      </w:r>
      <w:proofErr w:type="spellStart"/>
      <w:r w:rsidRPr="001D0A50">
        <w:rPr>
          <w:rFonts w:ascii="Times New Roman" w:hAnsi="Times New Roman" w:cs="Times New Roman"/>
          <w:i/>
          <w:sz w:val="24"/>
          <w:szCs w:val="24"/>
        </w:rPr>
        <w:t>casu</w:t>
      </w:r>
      <w:proofErr w:type="spellEnd"/>
      <w:r w:rsidRPr="001D0A50">
        <w:rPr>
          <w:rFonts w:ascii="Times New Roman" w:hAnsi="Times New Roman" w:cs="Times New Roman"/>
          <w:sz w:val="24"/>
          <w:szCs w:val="24"/>
        </w:rPr>
        <w:t>, the since the disciplinary proceedings against the appellant were conducted under the ae</w:t>
      </w:r>
      <w:r w:rsidR="00D3686C" w:rsidRPr="001D0A50">
        <w:rPr>
          <w:rFonts w:ascii="Times New Roman" w:hAnsi="Times New Roman" w:cs="Times New Roman"/>
          <w:sz w:val="24"/>
          <w:szCs w:val="24"/>
        </w:rPr>
        <w:t>gis of the National Employment C</w:t>
      </w:r>
      <w:r w:rsidRPr="001D0A50">
        <w:rPr>
          <w:rFonts w:ascii="Times New Roman" w:hAnsi="Times New Roman" w:cs="Times New Roman"/>
          <w:sz w:val="24"/>
          <w:szCs w:val="24"/>
        </w:rPr>
        <w:t xml:space="preserve">ode of Conduct it stands to reason that the matter was referred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in accordance with the provisions of the same. Section</w:t>
      </w:r>
      <w:r w:rsidR="001D0A50">
        <w:rPr>
          <w:rFonts w:ascii="Times New Roman" w:hAnsi="Times New Roman" w:cs="Times New Roman"/>
          <w:sz w:val="24"/>
          <w:szCs w:val="24"/>
        </w:rPr>
        <w:t>s</w:t>
      </w:r>
      <w:r w:rsidR="00754DF5" w:rsidRPr="001D0A50">
        <w:rPr>
          <w:rFonts w:ascii="Times New Roman" w:hAnsi="Times New Roman" w:cs="Times New Roman"/>
          <w:sz w:val="24"/>
          <w:szCs w:val="24"/>
        </w:rPr>
        <w:t xml:space="preserve"> 8(</w:t>
      </w:r>
      <w:r w:rsidRPr="001D0A50">
        <w:rPr>
          <w:rFonts w:ascii="Times New Roman" w:hAnsi="Times New Roman" w:cs="Times New Roman"/>
          <w:sz w:val="24"/>
          <w:szCs w:val="24"/>
        </w:rPr>
        <w:t>6</w:t>
      </w:r>
      <w:r w:rsidR="00262C1F" w:rsidRPr="001D0A50">
        <w:rPr>
          <w:rFonts w:ascii="Times New Roman" w:hAnsi="Times New Roman" w:cs="Times New Roman"/>
          <w:sz w:val="24"/>
          <w:szCs w:val="24"/>
        </w:rPr>
        <w:t>) and</w:t>
      </w:r>
      <w:r w:rsidRPr="001D0A50">
        <w:rPr>
          <w:rFonts w:ascii="Times New Roman" w:hAnsi="Times New Roman" w:cs="Times New Roman"/>
          <w:sz w:val="24"/>
          <w:szCs w:val="24"/>
        </w:rPr>
        <w:t xml:space="preserve"> </w:t>
      </w:r>
      <w:r w:rsidR="00754DF5" w:rsidRPr="001D0A50">
        <w:rPr>
          <w:rFonts w:ascii="Times New Roman" w:hAnsi="Times New Roman" w:cs="Times New Roman"/>
          <w:sz w:val="24"/>
          <w:szCs w:val="24"/>
        </w:rPr>
        <w:t>(</w:t>
      </w:r>
      <w:r w:rsidRPr="001D0A50">
        <w:rPr>
          <w:rFonts w:ascii="Times New Roman" w:hAnsi="Times New Roman" w:cs="Times New Roman"/>
          <w:sz w:val="24"/>
          <w:szCs w:val="24"/>
        </w:rPr>
        <w:t>7</w:t>
      </w:r>
      <w:r w:rsidR="00754DF5" w:rsidRPr="001D0A50">
        <w:rPr>
          <w:rFonts w:ascii="Times New Roman" w:hAnsi="Times New Roman" w:cs="Times New Roman"/>
          <w:sz w:val="24"/>
          <w:szCs w:val="24"/>
        </w:rPr>
        <w:t>)</w:t>
      </w:r>
      <w:r w:rsidRPr="001D0A50">
        <w:rPr>
          <w:rFonts w:ascii="Times New Roman" w:hAnsi="Times New Roman" w:cs="Times New Roman"/>
          <w:sz w:val="24"/>
          <w:szCs w:val="24"/>
        </w:rPr>
        <w:t xml:space="preserve"> thereof provide as follows:</w:t>
      </w:r>
    </w:p>
    <w:p w:rsidR="004D51AE" w:rsidRPr="001D0A50" w:rsidRDefault="004D51AE" w:rsidP="004D51AE">
      <w:pPr>
        <w:spacing w:after="0" w:line="480" w:lineRule="auto"/>
        <w:ind w:left="1260" w:hanging="540"/>
        <w:rPr>
          <w:rFonts w:ascii="Times New Roman" w:hAnsi="Times New Roman" w:cs="Times New Roman"/>
          <w:sz w:val="24"/>
          <w:szCs w:val="24"/>
        </w:rPr>
      </w:pPr>
      <w:r w:rsidRPr="001D0A50">
        <w:rPr>
          <w:rFonts w:ascii="Times New Roman" w:hAnsi="Times New Roman" w:cs="Times New Roman"/>
          <w:sz w:val="24"/>
          <w:szCs w:val="24"/>
        </w:rPr>
        <w:t xml:space="preserve">(6) A person or party who is aggrieved by a decision or manner in which an appeal is handled by his or her employer or the Appeals Officer or Appeals Committee, as the case may be, may refer the case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or an Employment Council Agent, as the case may be, within seven working days or receipt of such decision. </w:t>
      </w:r>
    </w:p>
    <w:p w:rsidR="004D51AE" w:rsidRPr="001D0A50" w:rsidRDefault="004D51AE" w:rsidP="004D51AE">
      <w:pPr>
        <w:spacing w:after="0" w:line="480" w:lineRule="auto"/>
        <w:ind w:left="1260" w:hanging="540"/>
        <w:rPr>
          <w:rFonts w:ascii="Times New Roman" w:hAnsi="Times New Roman" w:cs="Times New Roman"/>
          <w:sz w:val="24"/>
          <w:szCs w:val="24"/>
        </w:rPr>
      </w:pPr>
      <w:r w:rsidRPr="001D0A50">
        <w:rPr>
          <w:rFonts w:ascii="Times New Roman" w:hAnsi="Times New Roman" w:cs="Times New Roman"/>
          <w:sz w:val="24"/>
          <w:szCs w:val="24"/>
        </w:rPr>
        <w:t xml:space="preserve">(7)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or an Employment Council Agent to whom a case has been so referred shall process the case as provided for under s 93 of the</w:t>
      </w:r>
      <w:r w:rsidR="00763061" w:rsidRPr="001D0A50">
        <w:rPr>
          <w:rFonts w:ascii="Times New Roman" w:hAnsi="Times New Roman" w:cs="Times New Roman"/>
          <w:sz w:val="24"/>
          <w:szCs w:val="24"/>
        </w:rPr>
        <w:t xml:space="preserve"> Act.</w:t>
      </w:r>
    </w:p>
    <w:p w:rsidR="006D157B" w:rsidRPr="001D0A50" w:rsidRDefault="006D157B" w:rsidP="006D157B">
      <w:pPr>
        <w:spacing w:after="0" w:line="480" w:lineRule="auto"/>
        <w:ind w:firstLine="1440"/>
        <w:jc w:val="both"/>
        <w:rPr>
          <w:rFonts w:ascii="Times New Roman" w:hAnsi="Times New Roman" w:cs="Times New Roman"/>
          <w:sz w:val="24"/>
          <w:szCs w:val="24"/>
        </w:rPr>
      </w:pPr>
    </w:p>
    <w:p w:rsidR="0068227A" w:rsidRPr="001D0A50" w:rsidRDefault="00BA227D" w:rsidP="00A716B4">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In </w:t>
      </w:r>
      <w:proofErr w:type="spellStart"/>
      <w:r w:rsidRPr="001D0A50">
        <w:rPr>
          <w:rFonts w:ascii="Times New Roman" w:hAnsi="Times New Roman" w:cs="Times New Roman"/>
          <w:i/>
          <w:sz w:val="24"/>
          <w:szCs w:val="24"/>
        </w:rPr>
        <w:t>casu</w:t>
      </w:r>
      <w:proofErr w:type="spellEnd"/>
      <w:r w:rsidRPr="001D0A50">
        <w:rPr>
          <w:rFonts w:ascii="Times New Roman" w:hAnsi="Times New Roman" w:cs="Times New Roman"/>
          <w:sz w:val="24"/>
          <w:szCs w:val="24"/>
        </w:rPr>
        <w:t xml:space="preserve">, a determination on the merits had been made by the disciplinary authority as provided for in the code of conduct. The reference to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in terms of s </w:t>
      </w:r>
      <w:r w:rsidR="004A085A" w:rsidRPr="001D0A50">
        <w:rPr>
          <w:rFonts w:ascii="Times New Roman" w:hAnsi="Times New Roman" w:cs="Times New Roman"/>
          <w:sz w:val="24"/>
          <w:szCs w:val="24"/>
        </w:rPr>
        <w:t>8(6)</w:t>
      </w:r>
      <w:r w:rsidRPr="001D0A50">
        <w:rPr>
          <w:rFonts w:ascii="Times New Roman" w:hAnsi="Times New Roman" w:cs="Times New Roman"/>
          <w:sz w:val="24"/>
          <w:szCs w:val="24"/>
        </w:rPr>
        <w:t xml:space="preserve"> of the code of conduct would </w:t>
      </w:r>
      <w:r w:rsidR="00E96DC7" w:rsidRPr="001D0A50">
        <w:rPr>
          <w:rFonts w:ascii="Times New Roman" w:hAnsi="Times New Roman" w:cs="Times New Roman"/>
          <w:sz w:val="24"/>
          <w:szCs w:val="24"/>
        </w:rPr>
        <w:t xml:space="preserve">as a consequence </w:t>
      </w:r>
      <w:r w:rsidRPr="001D0A50">
        <w:rPr>
          <w:rFonts w:ascii="Times New Roman" w:hAnsi="Times New Roman" w:cs="Times New Roman"/>
          <w:sz w:val="24"/>
          <w:szCs w:val="24"/>
        </w:rPr>
        <w:t xml:space="preserve">seem to be in direct contrast to the provisions of s 101(5) </w:t>
      </w:r>
      <w:r w:rsidRPr="001D0A50">
        <w:rPr>
          <w:rFonts w:ascii="Times New Roman" w:hAnsi="Times New Roman" w:cs="Times New Roman"/>
          <w:sz w:val="24"/>
          <w:szCs w:val="24"/>
        </w:rPr>
        <w:lastRenderedPageBreak/>
        <w:t xml:space="preserve">and (6). </w:t>
      </w:r>
      <w:r w:rsidR="002D7222" w:rsidRPr="001D0A50">
        <w:rPr>
          <w:rFonts w:ascii="Times New Roman" w:hAnsi="Times New Roman" w:cs="Times New Roman"/>
          <w:sz w:val="24"/>
          <w:szCs w:val="24"/>
        </w:rPr>
        <w:t xml:space="preserve">When one has regard to s </w:t>
      </w:r>
      <w:r w:rsidR="003F4D50" w:rsidRPr="001D0A50">
        <w:rPr>
          <w:rFonts w:ascii="Times New Roman" w:hAnsi="Times New Roman" w:cs="Times New Roman"/>
          <w:sz w:val="24"/>
          <w:szCs w:val="24"/>
        </w:rPr>
        <w:t>8(</w:t>
      </w:r>
      <w:r w:rsidR="002D7222" w:rsidRPr="001D0A50">
        <w:rPr>
          <w:rFonts w:ascii="Times New Roman" w:hAnsi="Times New Roman" w:cs="Times New Roman"/>
          <w:sz w:val="24"/>
          <w:szCs w:val="24"/>
        </w:rPr>
        <w:t>6</w:t>
      </w:r>
      <w:r w:rsidR="003F4D50" w:rsidRPr="001D0A50">
        <w:rPr>
          <w:rFonts w:ascii="Times New Roman" w:hAnsi="Times New Roman" w:cs="Times New Roman"/>
          <w:sz w:val="24"/>
          <w:szCs w:val="24"/>
        </w:rPr>
        <w:t>)</w:t>
      </w:r>
      <w:r w:rsidR="002D7222" w:rsidRPr="001D0A50">
        <w:rPr>
          <w:rFonts w:ascii="Times New Roman" w:hAnsi="Times New Roman" w:cs="Times New Roman"/>
          <w:sz w:val="24"/>
          <w:szCs w:val="24"/>
        </w:rPr>
        <w:t xml:space="preserve"> of the National Employment Code one may be misled into assuming that even completed disciplinary hearing should be referred to a </w:t>
      </w:r>
      <w:proofErr w:type="spellStart"/>
      <w:r w:rsidR="002D7222" w:rsidRPr="001D0A50">
        <w:rPr>
          <w:rFonts w:ascii="Times New Roman" w:hAnsi="Times New Roman" w:cs="Times New Roman"/>
          <w:sz w:val="24"/>
          <w:szCs w:val="24"/>
        </w:rPr>
        <w:t>labour</w:t>
      </w:r>
      <w:proofErr w:type="spellEnd"/>
      <w:r w:rsidR="002D7222" w:rsidRPr="001D0A50">
        <w:rPr>
          <w:rFonts w:ascii="Times New Roman" w:hAnsi="Times New Roman" w:cs="Times New Roman"/>
          <w:sz w:val="24"/>
          <w:szCs w:val="24"/>
        </w:rPr>
        <w:t xml:space="preserve"> officer. </w:t>
      </w:r>
      <w:r w:rsidR="003F4D50" w:rsidRPr="001D0A50">
        <w:rPr>
          <w:rFonts w:ascii="Times New Roman" w:hAnsi="Times New Roman" w:cs="Times New Roman"/>
          <w:sz w:val="24"/>
          <w:szCs w:val="24"/>
        </w:rPr>
        <w:t xml:space="preserve">It is not so. </w:t>
      </w:r>
      <w:r w:rsidR="0068227A" w:rsidRPr="001D0A50">
        <w:rPr>
          <w:rFonts w:ascii="Times New Roman" w:hAnsi="Times New Roman" w:cs="Times New Roman"/>
          <w:sz w:val="24"/>
          <w:szCs w:val="24"/>
        </w:rPr>
        <w:t xml:space="preserve">In sum this means that the proceedings before the </w:t>
      </w:r>
      <w:proofErr w:type="spellStart"/>
      <w:r w:rsidR="0068227A" w:rsidRPr="001D0A50">
        <w:rPr>
          <w:rFonts w:ascii="Times New Roman" w:hAnsi="Times New Roman" w:cs="Times New Roman"/>
          <w:sz w:val="24"/>
          <w:szCs w:val="24"/>
        </w:rPr>
        <w:t>labour</w:t>
      </w:r>
      <w:proofErr w:type="spellEnd"/>
      <w:r w:rsidR="0068227A" w:rsidRPr="001D0A50">
        <w:rPr>
          <w:rFonts w:ascii="Times New Roman" w:hAnsi="Times New Roman" w:cs="Times New Roman"/>
          <w:sz w:val="24"/>
          <w:szCs w:val="24"/>
        </w:rPr>
        <w:t xml:space="preserve"> officer are a nullity as are the proceedings before the arbitrator. </w:t>
      </w:r>
    </w:p>
    <w:p w:rsidR="00A716B4" w:rsidRPr="001D0A50" w:rsidRDefault="00A716B4" w:rsidP="00A716B4">
      <w:pPr>
        <w:spacing w:after="0" w:line="480" w:lineRule="auto"/>
        <w:jc w:val="both"/>
        <w:rPr>
          <w:rFonts w:ascii="Times New Roman" w:hAnsi="Times New Roman" w:cs="Times New Roman"/>
          <w:sz w:val="24"/>
          <w:szCs w:val="24"/>
        </w:rPr>
      </w:pPr>
    </w:p>
    <w:p w:rsidR="00835E8E" w:rsidRPr="001D0A50" w:rsidRDefault="00835E8E" w:rsidP="00A716B4">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It is therefore disquieting to note what the arbitrator said:</w:t>
      </w:r>
    </w:p>
    <w:p w:rsidR="00835E8E" w:rsidRPr="001D0A50" w:rsidRDefault="00835E8E" w:rsidP="00835E8E">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“Unless there are other hidden issues, there is absolutely nothing wrong with what the claimant did that warrants</w:t>
      </w:r>
      <w:r w:rsidR="001D0A50">
        <w:rPr>
          <w:rFonts w:ascii="Times New Roman" w:hAnsi="Times New Roman" w:cs="Times New Roman"/>
          <w:sz w:val="24"/>
          <w:szCs w:val="24"/>
        </w:rPr>
        <w:t xml:space="preserve"> </w:t>
      </w:r>
      <w:r w:rsidRPr="001D0A50">
        <w:rPr>
          <w:rFonts w:ascii="Times New Roman" w:hAnsi="Times New Roman" w:cs="Times New Roman"/>
          <w:sz w:val="24"/>
          <w:szCs w:val="24"/>
        </w:rPr>
        <w:t>dismissal. More so when one considers the fact that the claimant had a clean record and also making decisions from a managerial realm, there was nothing weird done to warrant dismissal. The issue is simply trivial to say the least, for it seems the respondent simply wanted the claimant to go back to the mine even though the assignment could have been simply and easily done by just making a phone call and check on the stability of operations at the mine, like what the claimant did.”</w:t>
      </w:r>
    </w:p>
    <w:p w:rsidR="00835E8E" w:rsidRPr="001D0A50" w:rsidRDefault="00835E8E" w:rsidP="001D0A50">
      <w:pPr>
        <w:spacing w:after="0" w:line="240" w:lineRule="auto"/>
        <w:ind w:firstLine="1440"/>
        <w:jc w:val="both"/>
        <w:rPr>
          <w:rFonts w:ascii="Times New Roman" w:hAnsi="Times New Roman" w:cs="Times New Roman"/>
          <w:sz w:val="24"/>
          <w:szCs w:val="24"/>
        </w:rPr>
      </w:pPr>
    </w:p>
    <w:p w:rsidR="00304EB2" w:rsidRPr="001D0A50" w:rsidRDefault="00304EB2" w:rsidP="00835E8E">
      <w:pPr>
        <w:spacing w:after="0" w:line="480" w:lineRule="auto"/>
        <w:ind w:firstLine="1440"/>
        <w:jc w:val="both"/>
        <w:rPr>
          <w:rFonts w:ascii="Times New Roman" w:hAnsi="Times New Roman" w:cs="Times New Roman"/>
          <w:sz w:val="24"/>
          <w:szCs w:val="24"/>
        </w:rPr>
      </w:pPr>
    </w:p>
    <w:p w:rsidR="00B94D56" w:rsidRPr="001D0A50" w:rsidRDefault="00B94D56" w:rsidP="00D923BA">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A perusal of the record will show that a claim for unfair dismissal was presented before the arbitrator. In his statement of claim, the appellant made reference to the disciplinary proceedings instituted against him and the fact that he was found guilty of the charge</w:t>
      </w:r>
      <w:r w:rsidR="009C7AAF" w:rsidRPr="001D0A50">
        <w:rPr>
          <w:rFonts w:ascii="Times New Roman" w:hAnsi="Times New Roman" w:cs="Times New Roman"/>
          <w:sz w:val="24"/>
          <w:szCs w:val="24"/>
        </w:rPr>
        <w:t xml:space="preserve"> of misconduct preferred against him resulting in his dismissal from employment</w:t>
      </w:r>
      <w:r w:rsidRPr="001D0A50">
        <w:rPr>
          <w:rFonts w:ascii="Times New Roman" w:hAnsi="Times New Roman" w:cs="Times New Roman"/>
          <w:sz w:val="24"/>
          <w:szCs w:val="24"/>
        </w:rPr>
        <w:t xml:space="preserve">. He also made reference to the fact that he had appealed against the </w:t>
      </w:r>
      <w:r w:rsidR="009C7AAF" w:rsidRPr="001D0A50">
        <w:rPr>
          <w:rFonts w:ascii="Times New Roman" w:hAnsi="Times New Roman" w:cs="Times New Roman"/>
          <w:sz w:val="24"/>
          <w:szCs w:val="24"/>
        </w:rPr>
        <w:t>verdict and the penalty to the A</w:t>
      </w:r>
      <w:r w:rsidRPr="001D0A50">
        <w:rPr>
          <w:rFonts w:ascii="Times New Roman" w:hAnsi="Times New Roman" w:cs="Times New Roman"/>
          <w:sz w:val="24"/>
          <w:szCs w:val="24"/>
        </w:rPr>
        <w:t xml:space="preserve">ppeals </w:t>
      </w:r>
      <w:r w:rsidR="009C7AAF" w:rsidRPr="001D0A50">
        <w:rPr>
          <w:rFonts w:ascii="Times New Roman" w:hAnsi="Times New Roman" w:cs="Times New Roman"/>
          <w:sz w:val="24"/>
          <w:szCs w:val="24"/>
        </w:rPr>
        <w:t>A</w:t>
      </w:r>
      <w:r w:rsidRPr="001D0A50">
        <w:rPr>
          <w:rFonts w:ascii="Times New Roman" w:hAnsi="Times New Roman" w:cs="Times New Roman"/>
          <w:sz w:val="24"/>
          <w:szCs w:val="24"/>
        </w:rPr>
        <w:t xml:space="preserve">uthority which </w:t>
      </w:r>
      <w:r w:rsidR="009C7AAF" w:rsidRPr="001D0A50">
        <w:rPr>
          <w:rFonts w:ascii="Times New Roman" w:hAnsi="Times New Roman" w:cs="Times New Roman"/>
          <w:sz w:val="24"/>
          <w:szCs w:val="24"/>
        </w:rPr>
        <w:t xml:space="preserve">authority </w:t>
      </w:r>
      <w:r w:rsidRPr="001D0A50">
        <w:rPr>
          <w:rFonts w:ascii="Times New Roman" w:hAnsi="Times New Roman" w:cs="Times New Roman"/>
          <w:sz w:val="24"/>
          <w:szCs w:val="24"/>
        </w:rPr>
        <w:t xml:space="preserve">confirmed both the verdict and the penalty. The appellant ends his claim by stating that he was wrongly found guilty. As a consequence, he prays for reinstatement, back-pay from the date of dismissal and damages in lieu of reinstatement. </w:t>
      </w:r>
    </w:p>
    <w:p w:rsidR="00304EB2" w:rsidRPr="001D0A50" w:rsidRDefault="00304EB2" w:rsidP="00835E8E">
      <w:pPr>
        <w:spacing w:after="0" w:line="480" w:lineRule="auto"/>
        <w:ind w:firstLine="1440"/>
        <w:jc w:val="both"/>
        <w:rPr>
          <w:rFonts w:ascii="Times New Roman" w:hAnsi="Times New Roman" w:cs="Times New Roman"/>
          <w:sz w:val="24"/>
          <w:szCs w:val="24"/>
        </w:rPr>
      </w:pPr>
    </w:p>
    <w:p w:rsidR="00B94D56" w:rsidRPr="001D0A50" w:rsidRDefault="00B94D56" w:rsidP="00D923BA">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It is clear that the claim brought by the appellant, although disguised as an unfair dismissal was in actual fact an appeal against the </w:t>
      </w:r>
      <w:r w:rsidR="009C7AAF" w:rsidRPr="001D0A50">
        <w:rPr>
          <w:rFonts w:ascii="Times New Roman" w:hAnsi="Times New Roman" w:cs="Times New Roman"/>
          <w:sz w:val="24"/>
          <w:szCs w:val="24"/>
        </w:rPr>
        <w:t>dismissal of his appeal by the A</w:t>
      </w:r>
      <w:r w:rsidRPr="001D0A50">
        <w:rPr>
          <w:rFonts w:ascii="Times New Roman" w:hAnsi="Times New Roman" w:cs="Times New Roman"/>
          <w:sz w:val="24"/>
          <w:szCs w:val="24"/>
        </w:rPr>
        <w:t xml:space="preserve">ppeals </w:t>
      </w:r>
      <w:r w:rsidR="009C7AAF" w:rsidRPr="001D0A50">
        <w:rPr>
          <w:rFonts w:ascii="Times New Roman" w:hAnsi="Times New Roman" w:cs="Times New Roman"/>
          <w:sz w:val="24"/>
          <w:szCs w:val="24"/>
        </w:rPr>
        <w:t>A</w:t>
      </w:r>
      <w:r w:rsidRPr="001D0A50">
        <w:rPr>
          <w:rFonts w:ascii="Times New Roman" w:hAnsi="Times New Roman" w:cs="Times New Roman"/>
          <w:sz w:val="24"/>
          <w:szCs w:val="24"/>
        </w:rPr>
        <w:t xml:space="preserve">uthority. This much is obvious from his statement that he was wrongly found guilty. What he sought was a </w:t>
      </w:r>
      <w:r w:rsidRPr="001D0A50">
        <w:rPr>
          <w:rFonts w:ascii="Times New Roman" w:hAnsi="Times New Roman" w:cs="Times New Roman"/>
          <w:sz w:val="24"/>
          <w:szCs w:val="24"/>
        </w:rPr>
        <w:lastRenderedPageBreak/>
        <w:t>reversal of the findings of the disciplinary authority.</w:t>
      </w:r>
      <w:r w:rsidR="003F3591" w:rsidRPr="001D0A50">
        <w:rPr>
          <w:rFonts w:ascii="Times New Roman" w:hAnsi="Times New Roman" w:cs="Times New Roman"/>
          <w:sz w:val="24"/>
          <w:szCs w:val="24"/>
        </w:rPr>
        <w:t xml:space="preserve"> The question is did the arbitrator have the jurisdiction to act as an appeal tribunal and set aside the decision of the appeals authority.</w:t>
      </w:r>
    </w:p>
    <w:p w:rsidR="00304EB2" w:rsidRPr="001D0A50" w:rsidRDefault="00304EB2" w:rsidP="00B94D56">
      <w:pPr>
        <w:spacing w:after="0" w:line="480" w:lineRule="auto"/>
        <w:ind w:firstLine="1440"/>
        <w:jc w:val="both"/>
        <w:rPr>
          <w:rFonts w:ascii="Times New Roman" w:hAnsi="Times New Roman" w:cs="Times New Roman"/>
          <w:sz w:val="24"/>
          <w:szCs w:val="24"/>
        </w:rPr>
      </w:pPr>
    </w:p>
    <w:p w:rsidR="008C3B81" w:rsidRPr="001D0A50" w:rsidRDefault="003F3591" w:rsidP="004D7B70">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This matter made its way to the arbitrator as a reference to compulsory arbitration from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acting in terms of s 93 of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Act [</w:t>
      </w:r>
      <w:r w:rsidRPr="001D0A50">
        <w:rPr>
          <w:rFonts w:ascii="Times New Roman" w:hAnsi="Times New Roman" w:cs="Times New Roman"/>
          <w:i/>
          <w:sz w:val="24"/>
          <w:szCs w:val="24"/>
        </w:rPr>
        <w:t>Chapter 28:01</w:t>
      </w:r>
      <w:r w:rsidRPr="001D0A50">
        <w:rPr>
          <w:rFonts w:ascii="Times New Roman" w:hAnsi="Times New Roman" w:cs="Times New Roman"/>
          <w:sz w:val="24"/>
          <w:szCs w:val="24"/>
        </w:rPr>
        <w:t xml:space="preserve">]. His function under s 93 is to conciliate or settle the dispute failing which he issues a certificate of no settlement and refers it to an arbitrator under s 93 </w:t>
      </w:r>
      <w:r w:rsidR="008C3B81" w:rsidRPr="001D0A50">
        <w:rPr>
          <w:rFonts w:ascii="Times New Roman" w:hAnsi="Times New Roman" w:cs="Times New Roman"/>
          <w:sz w:val="24"/>
          <w:szCs w:val="24"/>
        </w:rPr>
        <w:t xml:space="preserve">(5) where the dispute is a dispute of right. In </w:t>
      </w:r>
      <w:proofErr w:type="spellStart"/>
      <w:r w:rsidR="008C3B81" w:rsidRPr="001D0A50">
        <w:rPr>
          <w:rFonts w:ascii="Times New Roman" w:hAnsi="Times New Roman" w:cs="Times New Roman"/>
          <w:i/>
          <w:sz w:val="24"/>
          <w:szCs w:val="24"/>
        </w:rPr>
        <w:t>Watyoka</w:t>
      </w:r>
      <w:proofErr w:type="spellEnd"/>
      <w:r w:rsidR="008C3B81" w:rsidRPr="001D0A50">
        <w:rPr>
          <w:rFonts w:ascii="Times New Roman" w:hAnsi="Times New Roman" w:cs="Times New Roman"/>
          <w:i/>
          <w:sz w:val="24"/>
          <w:szCs w:val="24"/>
        </w:rPr>
        <w:t xml:space="preserve"> v ZUPCO (Northern Division)</w:t>
      </w:r>
      <w:r w:rsidR="008C3B81" w:rsidRPr="001D0A50">
        <w:rPr>
          <w:rFonts w:ascii="Times New Roman" w:hAnsi="Times New Roman" w:cs="Times New Roman"/>
          <w:sz w:val="24"/>
          <w:szCs w:val="24"/>
        </w:rPr>
        <w:t xml:space="preserve"> 2006 (2) ZLR 170, this court said:</w:t>
      </w:r>
      <w:r w:rsidR="00856EAF" w:rsidRPr="001D0A50">
        <w:rPr>
          <w:rStyle w:val="FootnoteReference"/>
          <w:rFonts w:ascii="Times New Roman" w:hAnsi="Times New Roman" w:cs="Times New Roman"/>
          <w:sz w:val="24"/>
          <w:szCs w:val="24"/>
        </w:rPr>
        <w:footnoteReference w:id="1"/>
      </w:r>
    </w:p>
    <w:p w:rsidR="008C3B81" w:rsidRPr="001D0A50" w:rsidRDefault="008C3B81"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“There are, therefore, three important conditions under which such matter can be referred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relations officer:</w:t>
      </w: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8C3B81">
      <w:pPr>
        <w:pStyle w:val="ListParagraph"/>
        <w:numPr>
          <w:ilvl w:val="0"/>
          <w:numId w:val="5"/>
        </w:numPr>
        <w:spacing w:after="0" w:line="240" w:lineRule="auto"/>
        <w:jc w:val="both"/>
        <w:rPr>
          <w:rFonts w:ascii="Times New Roman" w:hAnsi="Times New Roman" w:cs="Times New Roman"/>
          <w:sz w:val="24"/>
          <w:szCs w:val="24"/>
        </w:rPr>
      </w:pPr>
      <w:r w:rsidRPr="001D0A50">
        <w:rPr>
          <w:rFonts w:ascii="Times New Roman" w:hAnsi="Times New Roman" w:cs="Times New Roman"/>
          <w:sz w:val="24"/>
          <w:szCs w:val="24"/>
        </w:rPr>
        <w:t>the matter must not be one that is liable to be the subject of proceedings under a code of conduct;</w:t>
      </w:r>
    </w:p>
    <w:p w:rsidR="008C3B81" w:rsidRPr="001D0A50" w:rsidRDefault="008C3B81" w:rsidP="008C3B81">
      <w:pPr>
        <w:pStyle w:val="ListParagraph"/>
        <w:numPr>
          <w:ilvl w:val="0"/>
          <w:numId w:val="5"/>
        </w:numPr>
        <w:spacing w:after="0" w:line="240" w:lineRule="auto"/>
        <w:jc w:val="both"/>
        <w:rPr>
          <w:rFonts w:ascii="Times New Roman" w:hAnsi="Times New Roman" w:cs="Times New Roman"/>
          <w:sz w:val="24"/>
          <w:szCs w:val="24"/>
        </w:rPr>
      </w:pPr>
      <w:r w:rsidRPr="001D0A50">
        <w:rPr>
          <w:rFonts w:ascii="Times New Roman" w:hAnsi="Times New Roman" w:cs="Times New Roman"/>
          <w:sz w:val="24"/>
          <w:szCs w:val="24"/>
        </w:rPr>
        <w:t xml:space="preserve">the matter has not been determined within thirty days of the  date of notification; and </w:t>
      </w:r>
    </w:p>
    <w:p w:rsidR="008C3B81" w:rsidRPr="001D0A50" w:rsidRDefault="008C3B81" w:rsidP="008C3B81">
      <w:pPr>
        <w:pStyle w:val="ListParagraph"/>
        <w:numPr>
          <w:ilvl w:val="0"/>
          <w:numId w:val="5"/>
        </w:numPr>
        <w:spacing w:after="0" w:line="240" w:lineRule="auto"/>
        <w:jc w:val="both"/>
        <w:rPr>
          <w:rFonts w:ascii="Times New Roman" w:hAnsi="Times New Roman" w:cs="Times New Roman"/>
          <w:sz w:val="24"/>
          <w:szCs w:val="24"/>
        </w:rPr>
      </w:pPr>
      <w:proofErr w:type="gramStart"/>
      <w:r w:rsidRPr="001D0A50">
        <w:rPr>
          <w:rFonts w:ascii="Times New Roman" w:hAnsi="Times New Roman" w:cs="Times New Roman"/>
          <w:sz w:val="24"/>
          <w:szCs w:val="24"/>
        </w:rPr>
        <w:t>where</w:t>
      </w:r>
      <w:proofErr w:type="gramEnd"/>
      <w:r w:rsidRPr="001D0A50">
        <w:rPr>
          <w:rFonts w:ascii="Times New Roman" w:hAnsi="Times New Roman" w:cs="Times New Roman"/>
          <w:sz w:val="24"/>
          <w:szCs w:val="24"/>
        </w:rPr>
        <w:t xml:space="preserve"> the parties to the dispute request and are agreed on the issues in dispute (s 93(1)(ii)).</w:t>
      </w:r>
    </w:p>
    <w:p w:rsidR="009C7AAF" w:rsidRPr="001D0A50" w:rsidRDefault="009C7AAF" w:rsidP="008C3B81">
      <w:pPr>
        <w:spacing w:after="0" w:line="240" w:lineRule="auto"/>
        <w:ind w:left="720"/>
        <w:jc w:val="both"/>
        <w:rPr>
          <w:rFonts w:ascii="Times New Roman" w:hAnsi="Times New Roman" w:cs="Times New Roman"/>
          <w:sz w:val="24"/>
          <w:szCs w:val="24"/>
        </w:rPr>
      </w:pPr>
    </w:p>
    <w:p w:rsidR="008C3B81" w:rsidRPr="001D0A50" w:rsidRDefault="00856EAF"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w:t>
      </w:r>
    </w:p>
    <w:p w:rsidR="009C7AAF" w:rsidRPr="001D0A50" w:rsidRDefault="009C7AAF" w:rsidP="008C3B81">
      <w:pPr>
        <w:spacing w:after="0" w:line="240" w:lineRule="auto"/>
        <w:ind w:left="720"/>
        <w:jc w:val="both"/>
        <w:rPr>
          <w:rFonts w:ascii="Times New Roman" w:hAnsi="Times New Roman" w:cs="Times New Roman"/>
          <w:sz w:val="24"/>
          <w:szCs w:val="24"/>
        </w:rPr>
      </w:pPr>
    </w:p>
    <w:p w:rsidR="008C3B81" w:rsidRPr="001D0A50" w:rsidRDefault="008C3B81"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Subsection (6) of s 101 provides for a referral of the matter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relations officer if it has not been determined within thirty days. It does not provide for a referral of a matter that has been determined. The referral to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relations officer is a relief granted to a party who is concerned about the delay in the determination. It is not a referral intended to challenge a determination that has already been made.”</w:t>
      </w: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3F2DCA">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And later at p 173H-174A, the court put the issue beyond any doubt and stated:</w:t>
      </w:r>
    </w:p>
    <w:p w:rsidR="008C3B81" w:rsidRPr="001D0A50" w:rsidRDefault="008C3B81"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“The section cannot be read as providing for a second determination over and above the one already made by a disciplinary committee. Once there was a determination, the correct procedure was to appeal to the company’s management as provided in the code of conduct.” </w:t>
      </w: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8C3B81">
      <w:pPr>
        <w:spacing w:after="0" w:line="240" w:lineRule="auto"/>
        <w:ind w:left="720"/>
        <w:jc w:val="both"/>
        <w:rPr>
          <w:rFonts w:ascii="Times New Roman" w:hAnsi="Times New Roman" w:cs="Times New Roman"/>
          <w:sz w:val="24"/>
          <w:szCs w:val="24"/>
        </w:rPr>
      </w:pPr>
    </w:p>
    <w:p w:rsidR="008C3B81" w:rsidRPr="001D0A50" w:rsidRDefault="008C3B81"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And later still at p 175B-C: </w:t>
      </w:r>
    </w:p>
    <w:p w:rsidR="008C3B81" w:rsidRPr="001D0A50" w:rsidRDefault="008C3B81" w:rsidP="008C3B81">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lastRenderedPageBreak/>
        <w:t>“In this case, by</w:t>
      </w:r>
      <w:r w:rsidR="005B50E1">
        <w:rPr>
          <w:rFonts w:ascii="Times New Roman" w:hAnsi="Times New Roman" w:cs="Times New Roman"/>
          <w:sz w:val="24"/>
          <w:szCs w:val="24"/>
        </w:rPr>
        <w:t xml:space="preserve"> the time</w:t>
      </w:r>
      <w:r w:rsidRPr="001D0A50">
        <w:rPr>
          <w:rFonts w:ascii="Times New Roman" w:hAnsi="Times New Roman" w:cs="Times New Roman"/>
          <w:sz w:val="24"/>
          <w:szCs w:val="24"/>
        </w:rPr>
        <w:t xml:space="preserve"> the matter was entertained by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relations officer, two separate provisions had ousted his jurisdiction. They were, firstly, the fact that a determination had been made, and secondly, the dispute had prescribed in terms of s 94(1</w:t>
      </w:r>
      <w:proofErr w:type="gramStart"/>
      <w:r w:rsidRPr="001D0A50">
        <w:rPr>
          <w:rFonts w:ascii="Times New Roman" w:hAnsi="Times New Roman" w:cs="Times New Roman"/>
          <w:sz w:val="24"/>
          <w:szCs w:val="24"/>
        </w:rPr>
        <w:t>)(</w:t>
      </w:r>
      <w:proofErr w:type="gramEnd"/>
      <w:r w:rsidRPr="001D0A50">
        <w:rPr>
          <w:rFonts w:ascii="Times New Roman" w:hAnsi="Times New Roman" w:cs="Times New Roman"/>
          <w:sz w:val="24"/>
          <w:szCs w:val="24"/>
        </w:rPr>
        <w:t xml:space="preserve">b), in that the allegations of unfair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practice were raised at meetings held with the disciplinary committee in November 1997 but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relations officer only entertained the complaint on 6 August 1999, a period of about eighteen months, and well beyond the period of one hundred and eighty days provided in s 94(1)(b).”   </w:t>
      </w:r>
    </w:p>
    <w:p w:rsidR="008C3B81" w:rsidRPr="001D0A50" w:rsidRDefault="008C3B81" w:rsidP="008C3B81">
      <w:pPr>
        <w:spacing w:after="0" w:line="240" w:lineRule="auto"/>
        <w:ind w:left="1440"/>
        <w:jc w:val="both"/>
        <w:rPr>
          <w:rFonts w:ascii="Times New Roman" w:hAnsi="Times New Roman" w:cs="Times New Roman"/>
          <w:sz w:val="24"/>
          <w:szCs w:val="24"/>
        </w:rPr>
      </w:pPr>
    </w:p>
    <w:p w:rsidR="008C3B81" w:rsidRPr="001D0A50" w:rsidRDefault="008C3B81" w:rsidP="008C3B81">
      <w:pPr>
        <w:spacing w:after="0" w:line="240" w:lineRule="auto"/>
        <w:ind w:left="1440"/>
        <w:jc w:val="both"/>
        <w:rPr>
          <w:rFonts w:ascii="Times New Roman" w:hAnsi="Times New Roman" w:cs="Times New Roman"/>
          <w:sz w:val="24"/>
          <w:szCs w:val="24"/>
        </w:rPr>
      </w:pPr>
    </w:p>
    <w:p w:rsidR="001D0A50" w:rsidRDefault="001D0A50" w:rsidP="001D0A50">
      <w:pPr>
        <w:spacing w:after="0" w:line="240" w:lineRule="auto"/>
        <w:ind w:firstLine="1134"/>
        <w:jc w:val="both"/>
        <w:rPr>
          <w:rFonts w:ascii="Times New Roman" w:hAnsi="Times New Roman" w:cs="Times New Roman"/>
          <w:sz w:val="24"/>
          <w:szCs w:val="24"/>
        </w:rPr>
      </w:pPr>
    </w:p>
    <w:p w:rsidR="00304EB2" w:rsidRPr="001D0A50" w:rsidRDefault="00856EAF" w:rsidP="003F2DCA">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These remarks were made in consideration of the powers that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is imbued with under </w:t>
      </w:r>
      <w:r w:rsidR="00E71702" w:rsidRPr="001D0A50">
        <w:rPr>
          <w:rFonts w:ascii="Times New Roman" w:hAnsi="Times New Roman" w:cs="Times New Roman"/>
          <w:sz w:val="24"/>
          <w:szCs w:val="24"/>
        </w:rPr>
        <w:t xml:space="preserve">s 93 of </w:t>
      </w:r>
      <w:r w:rsidRPr="001D0A50">
        <w:rPr>
          <w:rFonts w:ascii="Times New Roman" w:hAnsi="Times New Roman" w:cs="Times New Roman"/>
          <w:sz w:val="24"/>
          <w:szCs w:val="24"/>
        </w:rPr>
        <w:t xml:space="preserve">the Act </w:t>
      </w:r>
      <w:r w:rsidR="00E71702" w:rsidRPr="001D0A50">
        <w:rPr>
          <w:rFonts w:ascii="Times New Roman" w:hAnsi="Times New Roman" w:cs="Times New Roman"/>
          <w:sz w:val="24"/>
          <w:szCs w:val="24"/>
        </w:rPr>
        <w:t>prior to</w:t>
      </w:r>
      <w:r w:rsidRPr="001D0A50">
        <w:rPr>
          <w:rFonts w:ascii="Times New Roman" w:hAnsi="Times New Roman" w:cs="Times New Roman"/>
          <w:sz w:val="24"/>
          <w:szCs w:val="24"/>
        </w:rPr>
        <w:t xml:space="preserve"> its amendment in 2015 by Act </w:t>
      </w:r>
      <w:r w:rsidR="00C646C3" w:rsidRPr="001D0A50">
        <w:rPr>
          <w:rFonts w:ascii="Times New Roman" w:hAnsi="Times New Roman" w:cs="Times New Roman"/>
          <w:sz w:val="24"/>
          <w:szCs w:val="24"/>
        </w:rPr>
        <w:t xml:space="preserve">5 of 2015. It is obvious </w:t>
      </w:r>
      <w:proofErr w:type="gramStart"/>
      <w:r w:rsidR="00C646C3" w:rsidRPr="001D0A50">
        <w:rPr>
          <w:rFonts w:ascii="Times New Roman" w:hAnsi="Times New Roman" w:cs="Times New Roman"/>
          <w:sz w:val="24"/>
          <w:szCs w:val="24"/>
        </w:rPr>
        <w:t>therefore</w:t>
      </w:r>
      <w:proofErr w:type="gramEnd"/>
      <w:r w:rsidR="00C646C3" w:rsidRPr="001D0A50">
        <w:rPr>
          <w:rFonts w:ascii="Times New Roman" w:hAnsi="Times New Roman" w:cs="Times New Roman"/>
          <w:sz w:val="24"/>
          <w:szCs w:val="24"/>
        </w:rPr>
        <w:t xml:space="preserve"> that c</w:t>
      </w:r>
      <w:r w:rsidR="00B94D56" w:rsidRPr="001D0A50">
        <w:rPr>
          <w:rFonts w:ascii="Times New Roman" w:hAnsi="Times New Roman" w:cs="Times New Roman"/>
          <w:sz w:val="24"/>
          <w:szCs w:val="24"/>
        </w:rPr>
        <w:t xml:space="preserve">ompleted proceedings under a code of conduct are not subject to scrutiny by a </w:t>
      </w:r>
      <w:proofErr w:type="spellStart"/>
      <w:r w:rsidR="00B94D56" w:rsidRPr="001D0A50">
        <w:rPr>
          <w:rFonts w:ascii="Times New Roman" w:hAnsi="Times New Roman" w:cs="Times New Roman"/>
          <w:sz w:val="24"/>
          <w:szCs w:val="24"/>
        </w:rPr>
        <w:t>labour</w:t>
      </w:r>
      <w:proofErr w:type="spellEnd"/>
      <w:r w:rsidR="00B94D56" w:rsidRPr="001D0A50">
        <w:rPr>
          <w:rFonts w:ascii="Times New Roman" w:hAnsi="Times New Roman" w:cs="Times New Roman"/>
          <w:sz w:val="24"/>
          <w:szCs w:val="24"/>
        </w:rPr>
        <w:t xml:space="preserve"> officer as that process is confined to initial complaints where a </w:t>
      </w:r>
      <w:proofErr w:type="spellStart"/>
      <w:r w:rsidR="00B94D56" w:rsidRPr="001D0A50">
        <w:rPr>
          <w:rFonts w:ascii="Times New Roman" w:hAnsi="Times New Roman" w:cs="Times New Roman"/>
          <w:sz w:val="24"/>
          <w:szCs w:val="24"/>
        </w:rPr>
        <w:t>labour</w:t>
      </w:r>
      <w:proofErr w:type="spellEnd"/>
      <w:r w:rsidR="00B94D56" w:rsidRPr="001D0A50">
        <w:rPr>
          <w:rFonts w:ascii="Times New Roman" w:hAnsi="Times New Roman" w:cs="Times New Roman"/>
          <w:sz w:val="24"/>
          <w:szCs w:val="24"/>
        </w:rPr>
        <w:t xml:space="preserve"> officer exercises his powers under s 93 of the Act in order to conciliate failing which he is empowered to refer the parties to arbitration.  The view I take therefore is that a </w:t>
      </w:r>
      <w:proofErr w:type="spellStart"/>
      <w:r w:rsidR="00B94D56" w:rsidRPr="001D0A50">
        <w:rPr>
          <w:rFonts w:ascii="Times New Roman" w:hAnsi="Times New Roman" w:cs="Times New Roman"/>
          <w:sz w:val="24"/>
          <w:szCs w:val="24"/>
        </w:rPr>
        <w:t>labour</w:t>
      </w:r>
      <w:proofErr w:type="spellEnd"/>
      <w:r w:rsidR="00B94D56" w:rsidRPr="001D0A50">
        <w:rPr>
          <w:rFonts w:ascii="Times New Roman" w:hAnsi="Times New Roman" w:cs="Times New Roman"/>
          <w:sz w:val="24"/>
          <w:szCs w:val="24"/>
        </w:rPr>
        <w:t xml:space="preserve"> officer is empowered to determine complaints of unfair </w:t>
      </w:r>
      <w:proofErr w:type="spellStart"/>
      <w:r w:rsidR="00B94D56" w:rsidRPr="001D0A50">
        <w:rPr>
          <w:rFonts w:ascii="Times New Roman" w:hAnsi="Times New Roman" w:cs="Times New Roman"/>
          <w:sz w:val="24"/>
          <w:szCs w:val="24"/>
        </w:rPr>
        <w:t>labour</w:t>
      </w:r>
      <w:proofErr w:type="spellEnd"/>
      <w:r w:rsidR="00B94D56" w:rsidRPr="001D0A50">
        <w:rPr>
          <w:rFonts w:ascii="Times New Roman" w:hAnsi="Times New Roman" w:cs="Times New Roman"/>
          <w:sz w:val="24"/>
          <w:szCs w:val="24"/>
        </w:rPr>
        <w:t xml:space="preserve"> practice and unfair dismissal where there has not been procedural process that has been completed. His jurisdiction is limited to that of a tribunal of first instance. </w:t>
      </w:r>
    </w:p>
    <w:p w:rsidR="00B94D56" w:rsidRPr="001D0A50" w:rsidRDefault="00B94D56" w:rsidP="00B94D56">
      <w:pPr>
        <w:spacing w:after="0" w:line="480" w:lineRule="auto"/>
        <w:ind w:firstLine="1440"/>
        <w:jc w:val="both"/>
        <w:rPr>
          <w:rFonts w:ascii="Times New Roman" w:hAnsi="Times New Roman" w:cs="Times New Roman"/>
          <w:sz w:val="24"/>
          <w:szCs w:val="24"/>
        </w:rPr>
      </w:pPr>
      <w:r w:rsidRPr="001D0A50">
        <w:rPr>
          <w:rFonts w:ascii="Times New Roman" w:hAnsi="Times New Roman" w:cs="Times New Roman"/>
          <w:sz w:val="24"/>
          <w:szCs w:val="24"/>
        </w:rPr>
        <w:t xml:space="preserve">   </w:t>
      </w:r>
    </w:p>
    <w:p w:rsidR="00304EB2" w:rsidRPr="001D0A50" w:rsidRDefault="00C63CE6" w:rsidP="00AC1F35">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In my view, the principle emerging from all the authorit</w:t>
      </w:r>
      <w:r w:rsidR="005B50E1">
        <w:rPr>
          <w:rFonts w:ascii="Times New Roman" w:hAnsi="Times New Roman" w:cs="Times New Roman"/>
          <w:sz w:val="24"/>
          <w:szCs w:val="24"/>
        </w:rPr>
        <w:t>ies</w:t>
      </w:r>
      <w:bookmarkStart w:id="0" w:name="_GoBack"/>
      <w:bookmarkEnd w:id="0"/>
      <w:r w:rsidRPr="001D0A50">
        <w:rPr>
          <w:rFonts w:ascii="Times New Roman" w:hAnsi="Times New Roman" w:cs="Times New Roman"/>
          <w:sz w:val="24"/>
          <w:szCs w:val="24"/>
        </w:rPr>
        <w:t xml:space="preserve"> referred to above can be summarized by the statement to the effect that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does not have any jurisdiction under s 93 to entertain a matter once a determination on the merits has been made through a disciplinary process under a registered code of conduct. It is clear that </w:t>
      </w:r>
      <w:r w:rsidR="00E71702" w:rsidRPr="001D0A50">
        <w:rPr>
          <w:rFonts w:ascii="Times New Roman" w:hAnsi="Times New Roman" w:cs="Times New Roman"/>
          <w:sz w:val="24"/>
          <w:szCs w:val="24"/>
        </w:rPr>
        <w:t xml:space="preserve">in this case </w:t>
      </w:r>
      <w:r w:rsidRPr="001D0A50">
        <w:rPr>
          <w:rFonts w:ascii="Times New Roman" w:hAnsi="Times New Roman" w:cs="Times New Roman"/>
          <w:sz w:val="24"/>
          <w:szCs w:val="24"/>
        </w:rPr>
        <w:t xml:space="preserve">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presided over a matter over which he did not have any jurisdiction. As stated in </w:t>
      </w:r>
      <w:proofErr w:type="spellStart"/>
      <w:r w:rsidRPr="001D0A50">
        <w:rPr>
          <w:rFonts w:ascii="Times New Roman" w:hAnsi="Times New Roman" w:cs="Times New Roman"/>
          <w:sz w:val="24"/>
          <w:szCs w:val="24"/>
        </w:rPr>
        <w:t>Watyoka’s</w:t>
      </w:r>
      <w:proofErr w:type="spellEnd"/>
      <w:r w:rsidRPr="001D0A50">
        <w:rPr>
          <w:rFonts w:ascii="Times New Roman" w:hAnsi="Times New Roman" w:cs="Times New Roman"/>
          <w:sz w:val="24"/>
          <w:szCs w:val="24"/>
        </w:rPr>
        <w:t xml:space="preserve"> case (</w:t>
      </w:r>
      <w:r w:rsidRPr="001D0A50">
        <w:rPr>
          <w:rFonts w:ascii="Times New Roman" w:hAnsi="Times New Roman" w:cs="Times New Roman"/>
          <w:i/>
          <w:sz w:val="24"/>
          <w:szCs w:val="24"/>
        </w:rPr>
        <w:t>supra</w:t>
      </w:r>
      <w:r w:rsidRPr="001D0A50">
        <w:rPr>
          <w:rFonts w:ascii="Times New Roman" w:hAnsi="Times New Roman" w:cs="Times New Roman"/>
          <w:sz w:val="24"/>
          <w:szCs w:val="24"/>
        </w:rPr>
        <w:t xml:space="preserve">), once there is a determination on the merits of a dispute a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w:t>
      </w:r>
      <w:r w:rsidR="001D0A50">
        <w:rPr>
          <w:rFonts w:ascii="Times New Roman" w:hAnsi="Times New Roman" w:cs="Times New Roman"/>
          <w:sz w:val="24"/>
          <w:szCs w:val="24"/>
        </w:rPr>
        <w:t>cer has no jurisdiction under s </w:t>
      </w:r>
      <w:r w:rsidRPr="001D0A50">
        <w:rPr>
          <w:rFonts w:ascii="Times New Roman" w:hAnsi="Times New Roman" w:cs="Times New Roman"/>
          <w:sz w:val="24"/>
          <w:szCs w:val="24"/>
        </w:rPr>
        <w:t xml:space="preserve">93 of the Act.  </w:t>
      </w:r>
    </w:p>
    <w:p w:rsidR="00C63CE6" w:rsidRPr="001D0A50" w:rsidRDefault="00C63CE6" w:rsidP="00C63CE6">
      <w:pPr>
        <w:spacing w:after="0" w:line="480" w:lineRule="auto"/>
        <w:ind w:firstLine="1440"/>
        <w:jc w:val="both"/>
        <w:rPr>
          <w:rFonts w:ascii="Times New Roman" w:hAnsi="Times New Roman" w:cs="Times New Roman"/>
          <w:sz w:val="24"/>
          <w:szCs w:val="24"/>
        </w:rPr>
      </w:pPr>
      <w:r w:rsidRPr="001D0A50">
        <w:rPr>
          <w:rFonts w:ascii="Times New Roman" w:hAnsi="Times New Roman" w:cs="Times New Roman"/>
          <w:sz w:val="24"/>
          <w:szCs w:val="24"/>
        </w:rPr>
        <w:t xml:space="preserve"> </w:t>
      </w:r>
    </w:p>
    <w:p w:rsidR="00C646C3" w:rsidRPr="001D0A50" w:rsidRDefault="00835E8E" w:rsidP="00AC1F35">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In this context the implications of what the arbitrator did are obvious. </w:t>
      </w:r>
      <w:r w:rsidR="00C646C3" w:rsidRPr="001D0A50">
        <w:rPr>
          <w:rFonts w:ascii="Times New Roman" w:hAnsi="Times New Roman" w:cs="Times New Roman"/>
          <w:sz w:val="24"/>
          <w:szCs w:val="24"/>
        </w:rPr>
        <w:t xml:space="preserve">He was aware that the appellant had been dismissed as a result of a finding of guilt made by a disciplinary body set up under a code of conduct. He was equally aware that an appeals authority set up under the same code of conduct had confirmed not just the findings of guilt on the part of the appellant but had also confirmed the penalty of dismissal. </w:t>
      </w:r>
    </w:p>
    <w:p w:rsidR="00304EB2" w:rsidRPr="001D0A50" w:rsidRDefault="00304EB2" w:rsidP="00835E8E">
      <w:pPr>
        <w:spacing w:after="0" w:line="480" w:lineRule="auto"/>
        <w:ind w:firstLine="1440"/>
        <w:jc w:val="both"/>
        <w:rPr>
          <w:rFonts w:ascii="Times New Roman" w:hAnsi="Times New Roman" w:cs="Times New Roman"/>
          <w:sz w:val="24"/>
          <w:szCs w:val="24"/>
        </w:rPr>
      </w:pPr>
    </w:p>
    <w:p w:rsidR="00E71702" w:rsidRPr="001D0A50" w:rsidRDefault="00E71702" w:rsidP="005A7EF3">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Notwithstanding this knowledge on his part, the arbitrator proceeded to entertain a claim the premise </w:t>
      </w:r>
      <w:r w:rsidR="008E2A8C" w:rsidRPr="001D0A50">
        <w:rPr>
          <w:rFonts w:ascii="Times New Roman" w:hAnsi="Times New Roman" w:cs="Times New Roman"/>
          <w:sz w:val="24"/>
          <w:szCs w:val="24"/>
        </w:rPr>
        <w:t xml:space="preserve">of </w:t>
      </w:r>
      <w:r w:rsidR="001F1D28" w:rsidRPr="001D0A50">
        <w:rPr>
          <w:rFonts w:ascii="Times New Roman" w:hAnsi="Times New Roman" w:cs="Times New Roman"/>
          <w:sz w:val="24"/>
          <w:szCs w:val="24"/>
        </w:rPr>
        <w:t>which was</w:t>
      </w:r>
      <w:r w:rsidRPr="001D0A50">
        <w:rPr>
          <w:rFonts w:ascii="Times New Roman" w:hAnsi="Times New Roman" w:cs="Times New Roman"/>
          <w:sz w:val="24"/>
          <w:szCs w:val="24"/>
        </w:rPr>
        <w:t xml:space="preserve"> to set aside proceedings of a disciplinary</w:t>
      </w:r>
      <w:r w:rsidR="005E4529">
        <w:rPr>
          <w:rFonts w:ascii="Times New Roman" w:hAnsi="Times New Roman" w:cs="Times New Roman"/>
          <w:sz w:val="24"/>
          <w:szCs w:val="24"/>
        </w:rPr>
        <w:t xml:space="preserve"> bo</w:t>
      </w:r>
      <w:r w:rsidR="00FE144C" w:rsidRPr="001D0A50">
        <w:rPr>
          <w:rFonts w:ascii="Times New Roman" w:hAnsi="Times New Roman" w:cs="Times New Roman"/>
          <w:sz w:val="24"/>
          <w:szCs w:val="24"/>
        </w:rPr>
        <w:t>d</w:t>
      </w:r>
      <w:r w:rsidR="005E4529">
        <w:rPr>
          <w:rFonts w:ascii="Times New Roman" w:hAnsi="Times New Roman" w:cs="Times New Roman"/>
          <w:sz w:val="24"/>
          <w:szCs w:val="24"/>
        </w:rPr>
        <w:t>y</w:t>
      </w:r>
      <w:r w:rsidRPr="001D0A50">
        <w:rPr>
          <w:rFonts w:ascii="Times New Roman" w:hAnsi="Times New Roman" w:cs="Times New Roman"/>
          <w:sz w:val="24"/>
          <w:szCs w:val="24"/>
        </w:rPr>
        <w:t xml:space="preserve">. He obviously was not acting as an appeals tribunal. He however considered himself properly seized with the proceedings. </w:t>
      </w:r>
    </w:p>
    <w:p w:rsidR="00304EB2" w:rsidRPr="001D0A50" w:rsidRDefault="00304EB2" w:rsidP="00C63CE6">
      <w:pPr>
        <w:spacing w:after="0" w:line="480" w:lineRule="auto"/>
        <w:ind w:firstLine="1440"/>
        <w:jc w:val="both"/>
        <w:rPr>
          <w:rFonts w:ascii="Times New Roman" w:hAnsi="Times New Roman" w:cs="Times New Roman"/>
          <w:sz w:val="24"/>
          <w:szCs w:val="24"/>
        </w:rPr>
      </w:pPr>
    </w:p>
    <w:p w:rsidR="00C63CE6" w:rsidRPr="001D0A50" w:rsidRDefault="00C63CE6" w:rsidP="005A7EF3">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The latter proceedings were in fact a rehearing of the facts of the dispute. It is pertinent to note that the arbitrator did not have regard to the record of proceedings of the disciplinary hearing. The </w:t>
      </w:r>
      <w:r w:rsidR="00F92D22" w:rsidRPr="001D0A50">
        <w:rPr>
          <w:rFonts w:ascii="Times New Roman" w:hAnsi="Times New Roman" w:cs="Times New Roman"/>
          <w:sz w:val="24"/>
          <w:szCs w:val="24"/>
        </w:rPr>
        <w:t xml:space="preserve">ruling by the </w:t>
      </w:r>
      <w:r w:rsidRPr="001D0A50">
        <w:rPr>
          <w:rFonts w:ascii="Times New Roman" w:hAnsi="Times New Roman" w:cs="Times New Roman"/>
          <w:sz w:val="24"/>
          <w:szCs w:val="24"/>
        </w:rPr>
        <w:t>arbitrato</w:t>
      </w:r>
      <w:r w:rsidR="00F92D22" w:rsidRPr="001D0A50">
        <w:rPr>
          <w:rFonts w:ascii="Times New Roman" w:hAnsi="Times New Roman" w:cs="Times New Roman"/>
          <w:sz w:val="24"/>
          <w:szCs w:val="24"/>
        </w:rPr>
        <w:t xml:space="preserve">r </w:t>
      </w:r>
      <w:r w:rsidRPr="001D0A50">
        <w:rPr>
          <w:rFonts w:ascii="Times New Roman" w:hAnsi="Times New Roman" w:cs="Times New Roman"/>
          <w:sz w:val="24"/>
          <w:szCs w:val="24"/>
        </w:rPr>
        <w:t>was co</w:t>
      </w:r>
      <w:r w:rsidR="00F92D22" w:rsidRPr="001D0A50">
        <w:rPr>
          <w:rFonts w:ascii="Times New Roman" w:hAnsi="Times New Roman" w:cs="Times New Roman"/>
          <w:sz w:val="24"/>
          <w:szCs w:val="24"/>
        </w:rPr>
        <w:t xml:space="preserve">uched in </w:t>
      </w:r>
      <w:r w:rsidRPr="001D0A50">
        <w:rPr>
          <w:rFonts w:ascii="Times New Roman" w:hAnsi="Times New Roman" w:cs="Times New Roman"/>
          <w:sz w:val="24"/>
          <w:szCs w:val="24"/>
        </w:rPr>
        <w:t xml:space="preserve">a manner which </w:t>
      </w:r>
      <w:r w:rsidR="00F92D22" w:rsidRPr="001D0A50">
        <w:rPr>
          <w:rFonts w:ascii="Times New Roman" w:hAnsi="Times New Roman" w:cs="Times New Roman"/>
          <w:sz w:val="24"/>
          <w:szCs w:val="24"/>
        </w:rPr>
        <w:t xml:space="preserve">ignored </w:t>
      </w:r>
      <w:r w:rsidRPr="001D0A50">
        <w:rPr>
          <w:rFonts w:ascii="Times New Roman" w:hAnsi="Times New Roman" w:cs="Times New Roman"/>
          <w:sz w:val="24"/>
          <w:szCs w:val="24"/>
        </w:rPr>
        <w:t xml:space="preserve">the </w:t>
      </w:r>
      <w:r w:rsidR="00F92D22" w:rsidRPr="001D0A50">
        <w:rPr>
          <w:rFonts w:ascii="Times New Roman" w:hAnsi="Times New Roman" w:cs="Times New Roman"/>
          <w:sz w:val="24"/>
          <w:szCs w:val="24"/>
        </w:rPr>
        <w:t xml:space="preserve">findings of the </w:t>
      </w:r>
      <w:r w:rsidRPr="001D0A50">
        <w:rPr>
          <w:rFonts w:ascii="Times New Roman" w:hAnsi="Times New Roman" w:cs="Times New Roman"/>
          <w:sz w:val="24"/>
          <w:szCs w:val="24"/>
        </w:rPr>
        <w:t xml:space="preserve">disciplinary </w:t>
      </w:r>
      <w:r w:rsidR="00F92D22" w:rsidRPr="001D0A50">
        <w:rPr>
          <w:rFonts w:ascii="Times New Roman" w:hAnsi="Times New Roman" w:cs="Times New Roman"/>
          <w:sz w:val="24"/>
          <w:szCs w:val="24"/>
        </w:rPr>
        <w:t xml:space="preserve">tribunal. The arbitrator </w:t>
      </w:r>
      <w:r w:rsidRPr="001D0A50">
        <w:rPr>
          <w:rFonts w:ascii="Times New Roman" w:hAnsi="Times New Roman" w:cs="Times New Roman"/>
          <w:sz w:val="24"/>
          <w:szCs w:val="24"/>
        </w:rPr>
        <w:t>proce</w:t>
      </w:r>
      <w:r w:rsidR="00F92D22" w:rsidRPr="001D0A50">
        <w:rPr>
          <w:rFonts w:ascii="Times New Roman" w:hAnsi="Times New Roman" w:cs="Times New Roman"/>
          <w:sz w:val="24"/>
          <w:szCs w:val="24"/>
        </w:rPr>
        <w:t>e</w:t>
      </w:r>
      <w:r w:rsidRPr="001D0A50">
        <w:rPr>
          <w:rFonts w:ascii="Times New Roman" w:hAnsi="Times New Roman" w:cs="Times New Roman"/>
          <w:sz w:val="24"/>
          <w:szCs w:val="24"/>
        </w:rPr>
        <w:t>d</w:t>
      </w:r>
      <w:r w:rsidR="00F92D22" w:rsidRPr="001D0A50">
        <w:rPr>
          <w:rFonts w:ascii="Times New Roman" w:hAnsi="Times New Roman" w:cs="Times New Roman"/>
          <w:sz w:val="24"/>
          <w:szCs w:val="24"/>
        </w:rPr>
        <w:t xml:space="preserve">ed to substitute his own determination on the facts as if a disciplinary hearing </w:t>
      </w:r>
      <w:r w:rsidRPr="001D0A50">
        <w:rPr>
          <w:rFonts w:ascii="Times New Roman" w:hAnsi="Times New Roman" w:cs="Times New Roman"/>
          <w:sz w:val="24"/>
          <w:szCs w:val="24"/>
        </w:rPr>
        <w:t xml:space="preserve">had not been conducted and the appellant dismissed consequent to a finding of guilt. </w:t>
      </w:r>
      <w:r w:rsidR="00F92D22" w:rsidRPr="001D0A50">
        <w:rPr>
          <w:rFonts w:ascii="Times New Roman" w:hAnsi="Times New Roman" w:cs="Times New Roman"/>
          <w:sz w:val="24"/>
          <w:szCs w:val="24"/>
        </w:rPr>
        <w:t xml:space="preserve">He exercised a power he clearly did not have. </w:t>
      </w:r>
    </w:p>
    <w:p w:rsidR="00304EB2" w:rsidRPr="001D0A50" w:rsidRDefault="00304EB2" w:rsidP="00C63CE6">
      <w:pPr>
        <w:spacing w:after="0" w:line="480" w:lineRule="auto"/>
        <w:ind w:firstLine="1440"/>
        <w:jc w:val="both"/>
        <w:rPr>
          <w:rFonts w:ascii="Times New Roman" w:hAnsi="Times New Roman" w:cs="Times New Roman"/>
          <w:sz w:val="24"/>
          <w:szCs w:val="24"/>
        </w:rPr>
      </w:pPr>
    </w:p>
    <w:p w:rsidR="00835E8E" w:rsidRPr="001D0A50" w:rsidRDefault="00C646C3" w:rsidP="00640EF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And yet, b</w:t>
      </w:r>
      <w:r w:rsidR="00835E8E" w:rsidRPr="001D0A50">
        <w:rPr>
          <w:rFonts w:ascii="Times New Roman" w:hAnsi="Times New Roman" w:cs="Times New Roman"/>
          <w:sz w:val="24"/>
          <w:szCs w:val="24"/>
        </w:rPr>
        <w:t xml:space="preserve">y the stroke of a pen, without exercising any appeal jurisdiction over the disciplinary body, the arbitrator </w:t>
      </w:r>
      <w:r w:rsidRPr="001D0A50">
        <w:rPr>
          <w:rFonts w:ascii="Times New Roman" w:hAnsi="Times New Roman" w:cs="Times New Roman"/>
          <w:sz w:val="24"/>
          <w:szCs w:val="24"/>
        </w:rPr>
        <w:t xml:space="preserve">went on to </w:t>
      </w:r>
      <w:r w:rsidR="00835E8E" w:rsidRPr="001D0A50">
        <w:rPr>
          <w:rFonts w:ascii="Times New Roman" w:hAnsi="Times New Roman" w:cs="Times New Roman"/>
          <w:sz w:val="24"/>
          <w:szCs w:val="24"/>
        </w:rPr>
        <w:t>set aside the findings of fact reached by the disciplinary authority which were confirmed by the appeal structures of the respondent.</w:t>
      </w:r>
      <w:r w:rsidR="00F92D22" w:rsidRPr="001D0A50">
        <w:rPr>
          <w:rFonts w:ascii="Times New Roman" w:hAnsi="Times New Roman" w:cs="Times New Roman"/>
          <w:sz w:val="24"/>
          <w:szCs w:val="24"/>
        </w:rPr>
        <w:t xml:space="preserve"> Such a result would in my view lead to an absurdity. </w:t>
      </w:r>
      <w:r w:rsidR="00835E8E" w:rsidRPr="001D0A50">
        <w:rPr>
          <w:rFonts w:ascii="Times New Roman" w:hAnsi="Times New Roman" w:cs="Times New Roman"/>
          <w:sz w:val="24"/>
          <w:szCs w:val="24"/>
        </w:rPr>
        <w:t xml:space="preserve">To describe the process by which this decision was reached as being irregular is mild. It is not only irregular, it was unlawful and nothing can stand on that decision. </w:t>
      </w:r>
    </w:p>
    <w:p w:rsidR="00534A8F" w:rsidRPr="001D0A50" w:rsidRDefault="006D157B" w:rsidP="00C2342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I conclude therefore that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 did not have jurisdiction to hear a complaint from the appellant of whatever nature and that the referral to compulsory arbitration was unlawful and the proceedings before the arbitrator were as a </w:t>
      </w:r>
      <w:r w:rsidR="009D23A7" w:rsidRPr="001D0A50">
        <w:rPr>
          <w:rFonts w:ascii="Times New Roman" w:hAnsi="Times New Roman" w:cs="Times New Roman"/>
          <w:sz w:val="24"/>
          <w:szCs w:val="24"/>
        </w:rPr>
        <w:t xml:space="preserve">result an irregularity. </w:t>
      </w:r>
    </w:p>
    <w:p w:rsidR="00304EB2" w:rsidRPr="001D0A50" w:rsidRDefault="00304EB2" w:rsidP="00007A9E">
      <w:pPr>
        <w:spacing w:after="0" w:line="480" w:lineRule="auto"/>
        <w:ind w:firstLine="1440"/>
        <w:jc w:val="both"/>
        <w:rPr>
          <w:rFonts w:ascii="Times New Roman" w:hAnsi="Times New Roman" w:cs="Times New Roman"/>
          <w:sz w:val="24"/>
          <w:szCs w:val="24"/>
        </w:rPr>
      </w:pPr>
    </w:p>
    <w:p w:rsidR="001423A7" w:rsidRPr="001D0A50" w:rsidRDefault="00237507" w:rsidP="0060653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In this case, the appeal is against the decision of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Court which set aside the arbitral award. The court in determining the appeal before</w:t>
      </w:r>
      <w:r w:rsidR="00763DF2" w:rsidRPr="001D0A50">
        <w:rPr>
          <w:rFonts w:ascii="Times New Roman" w:hAnsi="Times New Roman" w:cs="Times New Roman"/>
          <w:sz w:val="24"/>
          <w:szCs w:val="24"/>
        </w:rPr>
        <w:t xml:space="preserve"> it had regard to the record o</w:t>
      </w:r>
      <w:r w:rsidR="00C41EF6" w:rsidRPr="001D0A50">
        <w:rPr>
          <w:rFonts w:ascii="Times New Roman" w:hAnsi="Times New Roman" w:cs="Times New Roman"/>
          <w:sz w:val="24"/>
          <w:szCs w:val="24"/>
        </w:rPr>
        <w:t>f</w:t>
      </w:r>
      <w:r w:rsidR="00763DF2" w:rsidRPr="001D0A50">
        <w:rPr>
          <w:rFonts w:ascii="Times New Roman" w:hAnsi="Times New Roman" w:cs="Times New Roman"/>
          <w:sz w:val="24"/>
          <w:szCs w:val="24"/>
        </w:rPr>
        <w:t xml:space="preserve"> </w:t>
      </w:r>
      <w:r w:rsidRPr="001D0A50">
        <w:rPr>
          <w:rFonts w:ascii="Times New Roman" w:hAnsi="Times New Roman" w:cs="Times New Roman"/>
          <w:sz w:val="24"/>
          <w:szCs w:val="24"/>
        </w:rPr>
        <w:t xml:space="preserve">proceedings of the disciplinary hearing. In my view, very little purpose would be served in setting aside the proceedings before the arbitrator. I intend to consider the appeal in light of the findings by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Court with regard to the disciplinary proceedings.  </w:t>
      </w:r>
    </w:p>
    <w:p w:rsidR="00304EB2" w:rsidRPr="001D0A50" w:rsidRDefault="00304EB2" w:rsidP="006A4859">
      <w:pPr>
        <w:spacing w:after="0" w:line="480" w:lineRule="auto"/>
        <w:ind w:firstLine="1440"/>
        <w:jc w:val="both"/>
        <w:rPr>
          <w:rFonts w:ascii="Times New Roman" w:hAnsi="Times New Roman" w:cs="Times New Roman"/>
          <w:sz w:val="24"/>
          <w:szCs w:val="24"/>
        </w:rPr>
      </w:pPr>
    </w:p>
    <w:p w:rsidR="001423A7" w:rsidRPr="001D0A50" w:rsidRDefault="001423A7" w:rsidP="0060653C">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At issue before the 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and this </w:t>
      </w:r>
      <w:r w:rsidR="00661E06" w:rsidRPr="001D0A50">
        <w:rPr>
          <w:rFonts w:ascii="Times New Roman" w:hAnsi="Times New Roman" w:cs="Times New Roman"/>
          <w:sz w:val="24"/>
          <w:szCs w:val="24"/>
        </w:rPr>
        <w:t>C</w:t>
      </w:r>
      <w:r w:rsidRPr="001D0A50">
        <w:rPr>
          <w:rFonts w:ascii="Times New Roman" w:hAnsi="Times New Roman" w:cs="Times New Roman"/>
          <w:sz w:val="24"/>
          <w:szCs w:val="24"/>
        </w:rPr>
        <w:t>ourt is the statement forming the basis of the charge. The contention of the respondent is that the appellant failed to adhere to an instruction lawfully issued by his superior at the work place. On the other hand the contention of the appellant is that he did not deliberately defy an instruction, and that he lacked the requisite intention to disobey the instruction. The sole issue the</w:t>
      </w:r>
      <w:r w:rsidR="00A61CB1" w:rsidRPr="001D0A50">
        <w:rPr>
          <w:rFonts w:ascii="Times New Roman" w:hAnsi="Times New Roman" w:cs="Times New Roman"/>
          <w:sz w:val="24"/>
          <w:szCs w:val="24"/>
        </w:rPr>
        <w:t xml:space="preserve">refore is whether or not he </w:t>
      </w:r>
      <w:r w:rsidR="00304EB2" w:rsidRPr="001D0A50">
        <w:rPr>
          <w:rFonts w:ascii="Times New Roman" w:hAnsi="Times New Roman" w:cs="Times New Roman"/>
          <w:sz w:val="24"/>
          <w:szCs w:val="24"/>
        </w:rPr>
        <w:t>willfully</w:t>
      </w:r>
      <w:r w:rsidRPr="001D0A50">
        <w:rPr>
          <w:rFonts w:ascii="Times New Roman" w:hAnsi="Times New Roman" w:cs="Times New Roman"/>
          <w:sz w:val="24"/>
          <w:szCs w:val="24"/>
        </w:rPr>
        <w:t xml:space="preserve"> disobeyed a lawful instruction.</w:t>
      </w:r>
      <w:r w:rsidR="00A61CB1" w:rsidRPr="001D0A50">
        <w:rPr>
          <w:rFonts w:ascii="Times New Roman" w:hAnsi="Times New Roman" w:cs="Times New Roman"/>
          <w:sz w:val="24"/>
          <w:szCs w:val="24"/>
        </w:rPr>
        <w:t xml:space="preserve"> What constitutes </w:t>
      </w:r>
      <w:r w:rsidR="00304EB2" w:rsidRPr="001D0A50">
        <w:rPr>
          <w:rFonts w:ascii="Times New Roman" w:hAnsi="Times New Roman" w:cs="Times New Roman"/>
          <w:sz w:val="24"/>
          <w:szCs w:val="24"/>
        </w:rPr>
        <w:t>willful</w:t>
      </w:r>
      <w:r w:rsidRPr="001D0A50">
        <w:rPr>
          <w:rFonts w:ascii="Times New Roman" w:hAnsi="Times New Roman" w:cs="Times New Roman"/>
          <w:sz w:val="24"/>
          <w:szCs w:val="24"/>
        </w:rPr>
        <w:t xml:space="preserve"> disobedience to a lawful instruction at the workplace was defined by GUBBAY JA (as he then was) in </w:t>
      </w:r>
      <w:proofErr w:type="spellStart"/>
      <w:r w:rsidRPr="001D0A50">
        <w:rPr>
          <w:rFonts w:ascii="Times New Roman" w:hAnsi="Times New Roman" w:cs="Times New Roman"/>
          <w:i/>
          <w:sz w:val="24"/>
          <w:szCs w:val="24"/>
        </w:rPr>
        <w:t>Matereke</w:t>
      </w:r>
      <w:proofErr w:type="spellEnd"/>
      <w:r w:rsidRPr="001D0A50">
        <w:rPr>
          <w:rFonts w:ascii="Times New Roman" w:hAnsi="Times New Roman" w:cs="Times New Roman"/>
          <w:i/>
          <w:sz w:val="24"/>
          <w:szCs w:val="24"/>
        </w:rPr>
        <w:t xml:space="preserve"> v CT Bowring &amp; Associates (</w:t>
      </w:r>
      <w:proofErr w:type="spellStart"/>
      <w:r w:rsidRPr="001D0A50">
        <w:rPr>
          <w:rFonts w:ascii="Times New Roman" w:hAnsi="Times New Roman" w:cs="Times New Roman"/>
          <w:i/>
          <w:sz w:val="24"/>
          <w:szCs w:val="24"/>
        </w:rPr>
        <w:t>Pvt</w:t>
      </w:r>
      <w:proofErr w:type="spellEnd"/>
      <w:r w:rsidRPr="001D0A50">
        <w:rPr>
          <w:rFonts w:ascii="Times New Roman" w:hAnsi="Times New Roman" w:cs="Times New Roman"/>
          <w:i/>
          <w:sz w:val="24"/>
          <w:szCs w:val="24"/>
        </w:rPr>
        <w:t>) Ltd</w:t>
      </w:r>
      <w:r w:rsidRPr="001D0A50">
        <w:rPr>
          <w:rFonts w:ascii="Times New Roman" w:hAnsi="Times New Roman" w:cs="Times New Roman"/>
          <w:sz w:val="24"/>
          <w:szCs w:val="24"/>
        </w:rPr>
        <w:t xml:space="preserve"> 1987(1) ZLR 206(S), at p 211 wherein the learned jurist said:</w:t>
      </w:r>
    </w:p>
    <w:p w:rsidR="0085484C" w:rsidRPr="001D0A50" w:rsidRDefault="001423A7" w:rsidP="00CB4993">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“Willful disobedience or willful misconduct, the words in my view connote a deliberate and serious refusal to obey. Knowledge and deliberateness must be present. Disobedience must be intentional and not the result of mistake or inadvertence. It must be disobedience in a serious degree, and not trivial –not simply an unconsidered reaction in a moment of excitement. It must be such disobedience as to be likely to undermine the relationship between the employer and the employee, going to the very root of the contract of employment.”</w:t>
      </w:r>
    </w:p>
    <w:p w:rsidR="00CB4993" w:rsidRPr="001D0A50" w:rsidRDefault="00CB4993" w:rsidP="00CB4993">
      <w:pPr>
        <w:spacing w:after="0" w:line="240" w:lineRule="auto"/>
        <w:ind w:left="720"/>
        <w:jc w:val="both"/>
        <w:rPr>
          <w:rFonts w:ascii="Times New Roman" w:hAnsi="Times New Roman" w:cs="Times New Roman"/>
          <w:sz w:val="24"/>
          <w:szCs w:val="24"/>
        </w:rPr>
      </w:pPr>
    </w:p>
    <w:p w:rsidR="00CB4993" w:rsidRPr="001D0A50" w:rsidRDefault="00CB4993" w:rsidP="00CB4993">
      <w:pPr>
        <w:spacing w:after="0" w:line="240" w:lineRule="auto"/>
        <w:ind w:left="720"/>
        <w:jc w:val="both"/>
        <w:rPr>
          <w:rFonts w:ascii="Times New Roman" w:hAnsi="Times New Roman" w:cs="Times New Roman"/>
          <w:sz w:val="24"/>
          <w:szCs w:val="24"/>
        </w:rPr>
      </w:pPr>
    </w:p>
    <w:p w:rsidR="00CB4993" w:rsidRPr="001D0A50" w:rsidRDefault="00CB4993" w:rsidP="00CB4993">
      <w:pPr>
        <w:spacing w:after="0" w:line="240" w:lineRule="auto"/>
        <w:ind w:left="720"/>
        <w:jc w:val="both"/>
        <w:rPr>
          <w:rFonts w:ascii="Times New Roman" w:hAnsi="Times New Roman" w:cs="Times New Roman"/>
          <w:sz w:val="24"/>
          <w:szCs w:val="24"/>
        </w:rPr>
      </w:pPr>
    </w:p>
    <w:p w:rsidR="001423A7" w:rsidRPr="001D0A50" w:rsidRDefault="001423A7" w:rsidP="00363BF8">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lastRenderedPageBreak/>
        <w:t xml:space="preserve">The contention is made that the court </w:t>
      </w:r>
      <w:r w:rsidRPr="001D0A50">
        <w:rPr>
          <w:rFonts w:ascii="Times New Roman" w:hAnsi="Times New Roman" w:cs="Times New Roman"/>
          <w:i/>
          <w:sz w:val="24"/>
          <w:szCs w:val="24"/>
        </w:rPr>
        <w:t xml:space="preserve">a quo </w:t>
      </w:r>
      <w:r w:rsidRPr="001D0A50">
        <w:rPr>
          <w:rFonts w:ascii="Times New Roman" w:hAnsi="Times New Roman" w:cs="Times New Roman"/>
          <w:sz w:val="24"/>
          <w:szCs w:val="24"/>
        </w:rPr>
        <w:t>erred in finding the appellant guilty of the offence of willful disobedience to a lawful order when the facts and the circumstances of the matter and the nature of the instruction given does not support the finding made. The appellant further argues that there was no willful disobedience because the SMS which was sent by his immediate superior was conditional upon the stability of the situation at the mine. The SMS read:</w:t>
      </w:r>
    </w:p>
    <w:p w:rsidR="00CB4993" w:rsidRPr="001D0A50" w:rsidRDefault="001423A7" w:rsidP="00534A8F">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w:t>
      </w:r>
      <w:proofErr w:type="spellStart"/>
      <w:r w:rsidRPr="001D0A50">
        <w:rPr>
          <w:rFonts w:ascii="Times New Roman" w:hAnsi="Times New Roman" w:cs="Times New Roman"/>
          <w:sz w:val="24"/>
          <w:szCs w:val="24"/>
        </w:rPr>
        <w:t>Misheck</w:t>
      </w:r>
      <w:proofErr w:type="spellEnd"/>
      <w:r w:rsidRPr="001D0A50">
        <w:rPr>
          <w:rFonts w:ascii="Times New Roman" w:hAnsi="Times New Roman" w:cs="Times New Roman"/>
          <w:sz w:val="24"/>
          <w:szCs w:val="24"/>
        </w:rPr>
        <w:t xml:space="preserve"> LHD 24 is down at </w:t>
      </w:r>
      <w:proofErr w:type="spellStart"/>
      <w:r w:rsidRPr="001D0A50">
        <w:rPr>
          <w:rFonts w:ascii="Times New Roman" w:hAnsi="Times New Roman" w:cs="Times New Roman"/>
          <w:sz w:val="24"/>
          <w:szCs w:val="24"/>
        </w:rPr>
        <w:t>Unki</w:t>
      </w:r>
      <w:proofErr w:type="spellEnd"/>
      <w:r w:rsidRPr="001D0A50">
        <w:rPr>
          <w:rFonts w:ascii="Times New Roman" w:hAnsi="Times New Roman" w:cs="Times New Roman"/>
          <w:sz w:val="24"/>
          <w:szCs w:val="24"/>
        </w:rPr>
        <w:t xml:space="preserve"> Mine. Go back to the mine, do not come to Harare until the situation is stable.” </w:t>
      </w:r>
    </w:p>
    <w:p w:rsidR="00534A8F" w:rsidRPr="001D0A50" w:rsidRDefault="00534A8F" w:rsidP="00534A8F">
      <w:pPr>
        <w:spacing w:after="0" w:line="240" w:lineRule="auto"/>
        <w:ind w:left="720"/>
        <w:jc w:val="both"/>
        <w:rPr>
          <w:rFonts w:ascii="Times New Roman" w:hAnsi="Times New Roman" w:cs="Times New Roman"/>
          <w:sz w:val="24"/>
          <w:szCs w:val="24"/>
        </w:rPr>
      </w:pPr>
    </w:p>
    <w:p w:rsidR="00534A8F" w:rsidRPr="001D0A50" w:rsidRDefault="00534A8F" w:rsidP="00534A8F">
      <w:pPr>
        <w:spacing w:after="0" w:line="240" w:lineRule="auto"/>
        <w:ind w:left="720"/>
        <w:jc w:val="both"/>
        <w:rPr>
          <w:rFonts w:ascii="Times New Roman" w:hAnsi="Times New Roman" w:cs="Times New Roman"/>
          <w:sz w:val="24"/>
          <w:szCs w:val="24"/>
        </w:rPr>
      </w:pPr>
    </w:p>
    <w:p w:rsidR="00534A8F" w:rsidRPr="001D0A50" w:rsidRDefault="00534A8F" w:rsidP="00534A8F">
      <w:pPr>
        <w:spacing w:after="0" w:line="240" w:lineRule="auto"/>
        <w:ind w:left="720"/>
        <w:jc w:val="both"/>
        <w:rPr>
          <w:rFonts w:ascii="Times New Roman" w:hAnsi="Times New Roman" w:cs="Times New Roman"/>
          <w:sz w:val="24"/>
          <w:szCs w:val="24"/>
        </w:rPr>
      </w:pPr>
    </w:p>
    <w:p w:rsidR="0085484C" w:rsidRPr="001D0A50" w:rsidRDefault="001423A7" w:rsidP="006A4859">
      <w:pPr>
        <w:spacing w:after="0" w:line="480" w:lineRule="auto"/>
        <w:ind w:left="720" w:firstLine="720"/>
        <w:jc w:val="both"/>
        <w:rPr>
          <w:rFonts w:ascii="Times New Roman" w:hAnsi="Times New Roman" w:cs="Times New Roman"/>
          <w:sz w:val="24"/>
          <w:szCs w:val="24"/>
        </w:rPr>
      </w:pPr>
      <w:r w:rsidRPr="001D0A50">
        <w:rPr>
          <w:rFonts w:ascii="Times New Roman" w:hAnsi="Times New Roman" w:cs="Times New Roman"/>
          <w:sz w:val="24"/>
          <w:szCs w:val="24"/>
        </w:rPr>
        <w:t xml:space="preserve">The 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said the following:</w:t>
      </w:r>
    </w:p>
    <w:p w:rsidR="001423A7" w:rsidRPr="001D0A50" w:rsidRDefault="001423A7" w:rsidP="00661E06">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“The order needs no interpretation. The respondent was advised, LHD 24 was down, which was a fact. He was told to go back to </w:t>
      </w:r>
      <w:proofErr w:type="spellStart"/>
      <w:r w:rsidRPr="001D0A50">
        <w:rPr>
          <w:rFonts w:ascii="Times New Roman" w:hAnsi="Times New Roman" w:cs="Times New Roman"/>
          <w:sz w:val="24"/>
          <w:szCs w:val="24"/>
        </w:rPr>
        <w:t>Unki</w:t>
      </w:r>
      <w:proofErr w:type="spellEnd"/>
      <w:r w:rsidRPr="001D0A50">
        <w:rPr>
          <w:rFonts w:ascii="Times New Roman" w:hAnsi="Times New Roman" w:cs="Times New Roman"/>
          <w:sz w:val="24"/>
          <w:szCs w:val="24"/>
        </w:rPr>
        <w:t xml:space="preserve"> Mine, he did not. He was told not to proceed to Harare until the situation was stable, he did proceed when the situation was not yet stable.</w:t>
      </w:r>
    </w:p>
    <w:p w:rsidR="00EF3A1A" w:rsidRPr="001D0A50" w:rsidRDefault="00EF3A1A" w:rsidP="00661E06">
      <w:pPr>
        <w:spacing w:after="0" w:line="240" w:lineRule="auto"/>
        <w:ind w:left="720"/>
        <w:jc w:val="both"/>
        <w:rPr>
          <w:rFonts w:ascii="Times New Roman" w:hAnsi="Times New Roman" w:cs="Times New Roman"/>
          <w:sz w:val="24"/>
          <w:szCs w:val="24"/>
        </w:rPr>
      </w:pPr>
    </w:p>
    <w:p w:rsidR="001423A7" w:rsidRPr="001D0A50" w:rsidRDefault="001423A7" w:rsidP="00661E06">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I say this because Luis </w:t>
      </w:r>
      <w:proofErr w:type="spellStart"/>
      <w:r w:rsidRPr="001D0A50">
        <w:rPr>
          <w:rFonts w:ascii="Times New Roman" w:hAnsi="Times New Roman" w:cs="Times New Roman"/>
          <w:sz w:val="24"/>
          <w:szCs w:val="24"/>
        </w:rPr>
        <w:t>Matizha</w:t>
      </w:r>
      <w:proofErr w:type="spellEnd"/>
      <w:r w:rsidRPr="001D0A50">
        <w:rPr>
          <w:rFonts w:ascii="Times New Roman" w:hAnsi="Times New Roman" w:cs="Times New Roman"/>
          <w:sz w:val="24"/>
          <w:szCs w:val="24"/>
        </w:rPr>
        <w:t xml:space="preserve"> in his evidence said he told the respondent about the issue.</w:t>
      </w:r>
    </w:p>
    <w:p w:rsidR="001423A7" w:rsidRPr="001D0A50" w:rsidRDefault="001423A7" w:rsidP="00661E06">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The respondent was not a shop floor employee, he was a senior employee who is expected to know the exigencies of accountability especially in such a case where the appellant’s role at </w:t>
      </w:r>
      <w:proofErr w:type="spellStart"/>
      <w:r w:rsidRPr="001D0A50">
        <w:rPr>
          <w:rFonts w:ascii="Times New Roman" w:hAnsi="Times New Roman" w:cs="Times New Roman"/>
          <w:sz w:val="24"/>
          <w:szCs w:val="24"/>
        </w:rPr>
        <w:t>Unki</w:t>
      </w:r>
      <w:proofErr w:type="spellEnd"/>
      <w:r w:rsidRPr="001D0A50">
        <w:rPr>
          <w:rFonts w:ascii="Times New Roman" w:hAnsi="Times New Roman" w:cs="Times New Roman"/>
          <w:sz w:val="24"/>
          <w:szCs w:val="24"/>
        </w:rPr>
        <w:t xml:space="preserve"> Mine was to maintain the machinery. The respondent being the person in charge it would be expected that some situations required his personal attendance. He failed to do so despite being given an order. </w:t>
      </w:r>
    </w:p>
    <w:p w:rsidR="00CB4993" w:rsidRPr="001D0A50" w:rsidRDefault="001423A7" w:rsidP="00661E06">
      <w:pPr>
        <w:spacing w:after="0" w:line="240" w:lineRule="auto"/>
        <w:ind w:left="720"/>
        <w:jc w:val="both"/>
        <w:rPr>
          <w:rFonts w:ascii="Times New Roman" w:hAnsi="Times New Roman" w:cs="Times New Roman"/>
          <w:sz w:val="24"/>
          <w:szCs w:val="24"/>
        </w:rPr>
      </w:pPr>
      <w:r w:rsidRPr="001D0A50">
        <w:rPr>
          <w:rFonts w:ascii="Times New Roman" w:hAnsi="Times New Roman" w:cs="Times New Roman"/>
          <w:sz w:val="24"/>
          <w:szCs w:val="24"/>
        </w:rPr>
        <w:t xml:space="preserve">The test for willfulness is an objective test. See </w:t>
      </w:r>
      <w:proofErr w:type="spellStart"/>
      <w:r w:rsidRPr="001D0A50">
        <w:rPr>
          <w:rFonts w:ascii="Times New Roman" w:hAnsi="Times New Roman" w:cs="Times New Roman"/>
          <w:sz w:val="24"/>
          <w:szCs w:val="24"/>
        </w:rPr>
        <w:t>Matereke</w:t>
      </w:r>
      <w:proofErr w:type="spellEnd"/>
      <w:r w:rsidRPr="001D0A50">
        <w:rPr>
          <w:rFonts w:ascii="Times New Roman" w:hAnsi="Times New Roman" w:cs="Times New Roman"/>
          <w:sz w:val="24"/>
          <w:szCs w:val="24"/>
        </w:rPr>
        <w:t xml:space="preserve"> case. A reasonable man in the respondent’s shoes would have known that he was obliged to go back and attend to the situation.”</w:t>
      </w:r>
    </w:p>
    <w:p w:rsidR="00CB4993" w:rsidRPr="001D0A50" w:rsidRDefault="00CB4993" w:rsidP="00CB4993">
      <w:pPr>
        <w:spacing w:after="0" w:line="240" w:lineRule="auto"/>
        <w:jc w:val="both"/>
        <w:rPr>
          <w:rFonts w:ascii="Times New Roman" w:hAnsi="Times New Roman" w:cs="Times New Roman"/>
          <w:sz w:val="24"/>
          <w:szCs w:val="24"/>
        </w:rPr>
      </w:pPr>
    </w:p>
    <w:p w:rsidR="00CB4993" w:rsidRPr="001D0A50" w:rsidRDefault="00CB4993" w:rsidP="00CB4993">
      <w:pPr>
        <w:spacing w:after="0" w:line="240" w:lineRule="auto"/>
        <w:jc w:val="both"/>
        <w:rPr>
          <w:rFonts w:ascii="Times New Roman" w:hAnsi="Times New Roman" w:cs="Times New Roman"/>
          <w:sz w:val="24"/>
          <w:szCs w:val="24"/>
        </w:rPr>
      </w:pPr>
    </w:p>
    <w:p w:rsidR="00CB4993" w:rsidRPr="001D0A50" w:rsidRDefault="00CB4993" w:rsidP="00CB4993">
      <w:pPr>
        <w:spacing w:after="0" w:line="240" w:lineRule="auto"/>
        <w:jc w:val="both"/>
        <w:rPr>
          <w:rFonts w:ascii="Times New Roman" w:hAnsi="Times New Roman" w:cs="Times New Roman"/>
          <w:sz w:val="24"/>
          <w:szCs w:val="24"/>
        </w:rPr>
      </w:pPr>
    </w:p>
    <w:p w:rsidR="001423A7" w:rsidRPr="001D0A50" w:rsidRDefault="001423A7" w:rsidP="00363BF8">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The interpretation of the SMS by the 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was on point. The appellant was told to go back to the mine. He was not to come to Harare until the situation had stabilized.</w:t>
      </w:r>
      <w:r w:rsidR="00846CBE" w:rsidRPr="001D0A50">
        <w:rPr>
          <w:rFonts w:ascii="Times New Roman" w:hAnsi="Times New Roman" w:cs="Times New Roman"/>
          <w:sz w:val="24"/>
          <w:szCs w:val="24"/>
        </w:rPr>
        <w:t xml:space="preserve"> </w:t>
      </w:r>
      <w:r w:rsidRPr="001D0A50">
        <w:rPr>
          <w:rFonts w:ascii="Times New Roman" w:hAnsi="Times New Roman" w:cs="Times New Roman"/>
          <w:sz w:val="24"/>
          <w:szCs w:val="24"/>
        </w:rPr>
        <w:t xml:space="preserve">He was not told to ascertain the status through the telephone. </w:t>
      </w:r>
      <w:r w:rsidR="00846CBE" w:rsidRPr="001D0A50">
        <w:rPr>
          <w:rFonts w:ascii="Times New Roman" w:hAnsi="Times New Roman" w:cs="Times New Roman"/>
          <w:sz w:val="24"/>
          <w:szCs w:val="24"/>
        </w:rPr>
        <w:t>He deliberately ignored the clear instruction to go back to the mine. H</w:t>
      </w:r>
      <w:r w:rsidRPr="001D0A50">
        <w:rPr>
          <w:rFonts w:ascii="Times New Roman" w:hAnsi="Times New Roman" w:cs="Times New Roman"/>
          <w:sz w:val="24"/>
          <w:szCs w:val="24"/>
        </w:rPr>
        <w:t xml:space="preserve">is presence at the </w:t>
      </w:r>
      <w:r w:rsidR="00EF3A1A" w:rsidRPr="001D0A50">
        <w:rPr>
          <w:rFonts w:ascii="Times New Roman" w:hAnsi="Times New Roman" w:cs="Times New Roman"/>
          <w:sz w:val="24"/>
          <w:szCs w:val="24"/>
        </w:rPr>
        <w:t>min</w:t>
      </w:r>
      <w:r w:rsidRPr="001D0A50">
        <w:rPr>
          <w:rFonts w:ascii="Times New Roman" w:hAnsi="Times New Roman" w:cs="Times New Roman"/>
          <w:sz w:val="24"/>
          <w:szCs w:val="24"/>
        </w:rPr>
        <w:t xml:space="preserve">e was imperative. The preamble to his contract of employment made it clear that he was assigned to the </w:t>
      </w:r>
      <w:proofErr w:type="spellStart"/>
      <w:r w:rsidRPr="001D0A50">
        <w:rPr>
          <w:rFonts w:ascii="Times New Roman" w:hAnsi="Times New Roman" w:cs="Times New Roman"/>
          <w:sz w:val="24"/>
          <w:szCs w:val="24"/>
        </w:rPr>
        <w:t>Ngezi</w:t>
      </w:r>
      <w:proofErr w:type="spellEnd"/>
      <w:r w:rsidRPr="001D0A50">
        <w:rPr>
          <w:rFonts w:ascii="Times New Roman" w:hAnsi="Times New Roman" w:cs="Times New Roman"/>
          <w:sz w:val="24"/>
          <w:szCs w:val="24"/>
        </w:rPr>
        <w:t xml:space="preserve"> Mine site to enable the respondent to perform its own contracts with various mines. </w:t>
      </w:r>
      <w:r w:rsidR="00EF4070" w:rsidRPr="001D0A50">
        <w:rPr>
          <w:rFonts w:ascii="Times New Roman" w:hAnsi="Times New Roman" w:cs="Times New Roman"/>
          <w:sz w:val="24"/>
          <w:szCs w:val="24"/>
        </w:rPr>
        <w:t xml:space="preserve">The evidence adduced before the disciplinary authority supports the finding by the court </w:t>
      </w:r>
      <w:r w:rsidR="00EF4070" w:rsidRPr="001D0A50">
        <w:rPr>
          <w:rFonts w:ascii="Times New Roman" w:hAnsi="Times New Roman" w:cs="Times New Roman"/>
          <w:i/>
          <w:sz w:val="24"/>
          <w:szCs w:val="24"/>
        </w:rPr>
        <w:t>a quo</w:t>
      </w:r>
      <w:r w:rsidR="00EF4070" w:rsidRPr="001D0A50">
        <w:rPr>
          <w:rFonts w:ascii="Times New Roman" w:hAnsi="Times New Roman" w:cs="Times New Roman"/>
          <w:sz w:val="24"/>
          <w:szCs w:val="24"/>
        </w:rPr>
        <w:t xml:space="preserve"> that the situation at the mine warranted the </w:t>
      </w:r>
      <w:r w:rsidR="00EF4070" w:rsidRPr="001D0A50">
        <w:rPr>
          <w:rFonts w:ascii="Times New Roman" w:hAnsi="Times New Roman" w:cs="Times New Roman"/>
          <w:sz w:val="24"/>
          <w:szCs w:val="24"/>
        </w:rPr>
        <w:lastRenderedPageBreak/>
        <w:t xml:space="preserve">presence of the appellant. The court </w:t>
      </w:r>
      <w:r w:rsidR="00EF4070" w:rsidRPr="001D0A50">
        <w:rPr>
          <w:rFonts w:ascii="Times New Roman" w:hAnsi="Times New Roman" w:cs="Times New Roman"/>
          <w:i/>
          <w:sz w:val="24"/>
          <w:szCs w:val="24"/>
        </w:rPr>
        <w:t>a quo</w:t>
      </w:r>
      <w:r w:rsidR="00EF4070" w:rsidRPr="001D0A50">
        <w:rPr>
          <w:rFonts w:ascii="Times New Roman" w:hAnsi="Times New Roman" w:cs="Times New Roman"/>
          <w:sz w:val="24"/>
          <w:szCs w:val="24"/>
        </w:rPr>
        <w:t xml:space="preserve"> correctly found that by failing to attend to the mine as instructed the appellant </w:t>
      </w:r>
      <w:r w:rsidR="00304EB2" w:rsidRPr="001D0A50">
        <w:rPr>
          <w:rFonts w:ascii="Times New Roman" w:hAnsi="Times New Roman" w:cs="Times New Roman"/>
          <w:sz w:val="24"/>
          <w:szCs w:val="24"/>
        </w:rPr>
        <w:t>willfully</w:t>
      </w:r>
      <w:r w:rsidR="00EF4070" w:rsidRPr="001D0A50">
        <w:rPr>
          <w:rFonts w:ascii="Times New Roman" w:hAnsi="Times New Roman" w:cs="Times New Roman"/>
          <w:sz w:val="24"/>
          <w:szCs w:val="24"/>
        </w:rPr>
        <w:t xml:space="preserve"> disobeyed a lawful instruction. T</w:t>
      </w:r>
      <w:r w:rsidRPr="001D0A50">
        <w:rPr>
          <w:rFonts w:ascii="Times New Roman" w:hAnsi="Times New Roman" w:cs="Times New Roman"/>
          <w:sz w:val="24"/>
          <w:szCs w:val="24"/>
        </w:rPr>
        <w:t>he</w:t>
      </w:r>
      <w:r w:rsidR="00EF4070" w:rsidRPr="001D0A50">
        <w:rPr>
          <w:rFonts w:ascii="Times New Roman" w:hAnsi="Times New Roman" w:cs="Times New Roman"/>
          <w:sz w:val="24"/>
          <w:szCs w:val="24"/>
        </w:rPr>
        <w:t xml:space="preserve"> </w:t>
      </w:r>
      <w:r w:rsidRPr="001D0A50">
        <w:rPr>
          <w:rFonts w:ascii="Times New Roman" w:hAnsi="Times New Roman" w:cs="Times New Roman"/>
          <w:sz w:val="24"/>
          <w:szCs w:val="24"/>
        </w:rPr>
        <w:t xml:space="preserve">court </w:t>
      </w:r>
      <w:r w:rsidRPr="001D0A50">
        <w:rPr>
          <w:rFonts w:ascii="Times New Roman" w:hAnsi="Times New Roman" w:cs="Times New Roman"/>
          <w:i/>
          <w:sz w:val="24"/>
          <w:szCs w:val="24"/>
        </w:rPr>
        <w:t>a quo</w:t>
      </w:r>
      <w:r w:rsidRPr="001D0A50">
        <w:rPr>
          <w:rFonts w:ascii="Times New Roman" w:hAnsi="Times New Roman" w:cs="Times New Roman"/>
          <w:sz w:val="24"/>
          <w:szCs w:val="24"/>
        </w:rPr>
        <w:t xml:space="preserve"> was correct in allowing the appeal and setting aside the arbitral award.       </w:t>
      </w:r>
    </w:p>
    <w:p w:rsidR="00F907C9" w:rsidRPr="001D0A50" w:rsidRDefault="00F907C9" w:rsidP="00F907C9">
      <w:pPr>
        <w:spacing w:after="0" w:line="480" w:lineRule="auto"/>
        <w:jc w:val="both"/>
        <w:rPr>
          <w:rFonts w:ascii="Times New Roman" w:hAnsi="Times New Roman" w:cs="Times New Roman"/>
          <w:sz w:val="24"/>
          <w:szCs w:val="24"/>
        </w:rPr>
      </w:pPr>
    </w:p>
    <w:p w:rsidR="001423A7" w:rsidRPr="001D0A50" w:rsidRDefault="001423A7" w:rsidP="00F907C9">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 xml:space="preserve">In the premises the appeal is devoid of merit and ought to be dismissed. It is accordingly dismissed with costs. </w:t>
      </w:r>
    </w:p>
    <w:p w:rsidR="00FC68F3" w:rsidRPr="001D0A50" w:rsidRDefault="00F11FBA" w:rsidP="002924D5">
      <w:pPr>
        <w:spacing w:after="0" w:line="480" w:lineRule="auto"/>
        <w:jc w:val="both"/>
        <w:rPr>
          <w:rFonts w:ascii="Times New Roman" w:hAnsi="Times New Roman" w:cs="Times New Roman"/>
          <w:sz w:val="24"/>
          <w:szCs w:val="24"/>
        </w:rPr>
      </w:pPr>
      <w:r w:rsidRPr="001D0A50">
        <w:rPr>
          <w:rFonts w:ascii="Times New Roman" w:hAnsi="Times New Roman" w:cs="Times New Roman"/>
          <w:sz w:val="24"/>
          <w:szCs w:val="24"/>
        </w:rPr>
        <w:t xml:space="preserve"> </w:t>
      </w:r>
      <w:r w:rsidR="002947FA" w:rsidRPr="001D0A50">
        <w:rPr>
          <w:rFonts w:ascii="Times New Roman" w:hAnsi="Times New Roman" w:cs="Times New Roman"/>
          <w:sz w:val="24"/>
          <w:szCs w:val="24"/>
        </w:rPr>
        <w:t xml:space="preserve">     </w:t>
      </w:r>
      <w:r w:rsidR="00154E7E" w:rsidRPr="001D0A50">
        <w:rPr>
          <w:rFonts w:ascii="Times New Roman" w:hAnsi="Times New Roman" w:cs="Times New Roman"/>
          <w:sz w:val="24"/>
          <w:szCs w:val="24"/>
        </w:rPr>
        <w:t xml:space="preserve">        </w:t>
      </w:r>
      <w:r w:rsidR="002B3006" w:rsidRPr="001D0A50">
        <w:rPr>
          <w:rFonts w:ascii="Times New Roman" w:hAnsi="Times New Roman" w:cs="Times New Roman"/>
          <w:sz w:val="24"/>
          <w:szCs w:val="24"/>
        </w:rPr>
        <w:t xml:space="preserve">    </w:t>
      </w:r>
      <w:r w:rsidR="0085484C" w:rsidRPr="001D0A50">
        <w:rPr>
          <w:rFonts w:ascii="Times New Roman" w:hAnsi="Times New Roman" w:cs="Times New Roman"/>
          <w:sz w:val="24"/>
          <w:szCs w:val="24"/>
        </w:rPr>
        <w:t xml:space="preserve"> </w:t>
      </w:r>
      <w:r w:rsidR="00FC68F3" w:rsidRPr="001D0A50">
        <w:rPr>
          <w:rFonts w:ascii="Times New Roman" w:hAnsi="Times New Roman" w:cs="Times New Roman"/>
          <w:b/>
          <w:sz w:val="24"/>
          <w:szCs w:val="24"/>
        </w:rPr>
        <w:tab/>
      </w:r>
    </w:p>
    <w:p w:rsidR="00F953A9" w:rsidRPr="001D0A50" w:rsidRDefault="00F953A9" w:rsidP="00F953A9">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b/>
          <w:sz w:val="24"/>
          <w:szCs w:val="24"/>
        </w:rPr>
        <w:t>PATEL JA</w:t>
      </w:r>
      <w:r w:rsidRPr="001D0A50">
        <w:rPr>
          <w:rFonts w:ascii="Times New Roman" w:hAnsi="Times New Roman" w:cs="Times New Roman"/>
          <w:sz w:val="24"/>
          <w:szCs w:val="24"/>
        </w:rPr>
        <w:t xml:space="preserve">: </w:t>
      </w:r>
      <w:r w:rsidRPr="001D0A50">
        <w:rPr>
          <w:rFonts w:ascii="Times New Roman" w:hAnsi="Times New Roman" w:cs="Times New Roman"/>
          <w:sz w:val="24"/>
          <w:szCs w:val="24"/>
        </w:rPr>
        <w:tab/>
        <w:t xml:space="preserve">I have read the judgment of </w:t>
      </w:r>
      <w:r w:rsidR="001D0A50">
        <w:rPr>
          <w:rFonts w:ascii="Times New Roman" w:hAnsi="Times New Roman" w:cs="Times New Roman"/>
          <w:sz w:val="24"/>
          <w:szCs w:val="24"/>
        </w:rPr>
        <w:t>GOWORA</w:t>
      </w:r>
      <w:r w:rsidRPr="001D0A50">
        <w:rPr>
          <w:rFonts w:ascii="Times New Roman" w:hAnsi="Times New Roman" w:cs="Times New Roman"/>
          <w:sz w:val="24"/>
          <w:szCs w:val="24"/>
        </w:rPr>
        <w:t xml:space="preserve"> JA, with which judgment </w:t>
      </w:r>
      <w:r w:rsidR="001D0A50">
        <w:rPr>
          <w:rFonts w:ascii="Times New Roman" w:hAnsi="Times New Roman" w:cs="Times New Roman"/>
          <w:sz w:val="24"/>
          <w:szCs w:val="24"/>
        </w:rPr>
        <w:t>BHUNU</w:t>
      </w:r>
      <w:r w:rsidRPr="001D0A50">
        <w:rPr>
          <w:rFonts w:ascii="Times New Roman" w:hAnsi="Times New Roman" w:cs="Times New Roman"/>
          <w:sz w:val="24"/>
          <w:szCs w:val="24"/>
        </w:rPr>
        <w:t xml:space="preserve"> JA concurs, and wish to add the following remarks.</w:t>
      </w:r>
    </w:p>
    <w:p w:rsidR="00F953A9" w:rsidRPr="001D0A50" w:rsidRDefault="00F953A9" w:rsidP="00F953A9">
      <w:pPr>
        <w:spacing w:after="0" w:line="480" w:lineRule="auto"/>
        <w:jc w:val="both"/>
        <w:rPr>
          <w:rFonts w:ascii="Times New Roman" w:hAnsi="Times New Roman" w:cs="Times New Roman"/>
          <w:sz w:val="24"/>
          <w:szCs w:val="24"/>
        </w:rPr>
      </w:pPr>
    </w:p>
    <w:p w:rsidR="00F953A9" w:rsidRPr="001D0A50" w:rsidRDefault="00F953A9" w:rsidP="00F953A9">
      <w:pPr>
        <w:spacing w:after="0" w:line="480" w:lineRule="auto"/>
        <w:ind w:firstLine="1134"/>
        <w:jc w:val="both"/>
        <w:rPr>
          <w:rFonts w:ascii="Times New Roman" w:hAnsi="Times New Roman" w:cs="Times New Roman"/>
          <w:sz w:val="24"/>
          <w:szCs w:val="24"/>
        </w:rPr>
      </w:pPr>
      <w:r w:rsidRPr="001D0A50">
        <w:rPr>
          <w:rFonts w:ascii="Times New Roman" w:hAnsi="Times New Roman" w:cs="Times New Roman"/>
          <w:sz w:val="24"/>
          <w:szCs w:val="24"/>
        </w:rPr>
        <w:t>While I agree that the appeal i</w:t>
      </w:r>
      <w:r w:rsidR="00A0595C" w:rsidRPr="001D0A50">
        <w:rPr>
          <w:rFonts w:ascii="Times New Roman" w:hAnsi="Times New Roman" w:cs="Times New Roman"/>
          <w:sz w:val="24"/>
          <w:szCs w:val="24"/>
        </w:rPr>
        <w:t>s</w:t>
      </w:r>
      <w:r w:rsidRPr="001D0A50">
        <w:rPr>
          <w:rFonts w:ascii="Times New Roman" w:hAnsi="Times New Roman" w:cs="Times New Roman"/>
          <w:sz w:val="24"/>
          <w:szCs w:val="24"/>
        </w:rPr>
        <w:t xml:space="preserve"> devoid of merit and ought to be dismissed, I have certain reservations </w:t>
      </w:r>
      <w:r w:rsidRPr="001D0A50">
        <w:rPr>
          <w:rFonts w:ascii="Times New Roman" w:hAnsi="Times New Roman" w:cs="Times New Roman"/>
          <w:i/>
          <w:sz w:val="24"/>
          <w:szCs w:val="24"/>
        </w:rPr>
        <w:t>apropos</w:t>
      </w:r>
      <w:r w:rsidRPr="001D0A50">
        <w:rPr>
          <w:rFonts w:ascii="Times New Roman" w:hAnsi="Times New Roman" w:cs="Times New Roman"/>
          <w:sz w:val="24"/>
          <w:szCs w:val="24"/>
        </w:rPr>
        <w:t xml:space="preserve"> the preliminary observations in the main judgment curtailing the jurisdictional role of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officers and arbitrations under the governing statutory provisions.  In particular, I am inclined to the view that s 8 of the National Code of Conduct, construed in a purposive manner, is reconcilable with </w:t>
      </w:r>
      <w:proofErr w:type="spellStart"/>
      <w:r w:rsidRPr="001D0A50">
        <w:rPr>
          <w:rFonts w:ascii="Times New Roman" w:hAnsi="Times New Roman" w:cs="Times New Roman"/>
          <w:sz w:val="24"/>
          <w:szCs w:val="24"/>
        </w:rPr>
        <w:t>ss</w:t>
      </w:r>
      <w:proofErr w:type="spellEnd"/>
      <w:r w:rsidRPr="001D0A50">
        <w:rPr>
          <w:rFonts w:ascii="Times New Roman" w:hAnsi="Times New Roman" w:cs="Times New Roman"/>
          <w:sz w:val="24"/>
          <w:szCs w:val="24"/>
        </w:rPr>
        <w:t xml:space="preserve"> 93 and 101 of the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Act in such manner as to accommodate the jurisdictional competence of</w:t>
      </w:r>
      <w:r w:rsidR="004129D1" w:rsidRPr="001D0A50">
        <w:rPr>
          <w:rFonts w:ascii="Times New Roman" w:hAnsi="Times New Roman" w:cs="Times New Roman"/>
          <w:sz w:val="24"/>
          <w:szCs w:val="24"/>
        </w:rPr>
        <w:t xml:space="preserve"> </w:t>
      </w:r>
      <w:proofErr w:type="spellStart"/>
      <w:r w:rsidR="004129D1" w:rsidRPr="001D0A50">
        <w:rPr>
          <w:rFonts w:ascii="Times New Roman" w:hAnsi="Times New Roman" w:cs="Times New Roman"/>
          <w:sz w:val="24"/>
          <w:szCs w:val="24"/>
        </w:rPr>
        <w:t>labour</w:t>
      </w:r>
      <w:proofErr w:type="spellEnd"/>
      <w:r w:rsidR="004129D1" w:rsidRPr="001D0A50">
        <w:rPr>
          <w:rFonts w:ascii="Times New Roman" w:hAnsi="Times New Roman" w:cs="Times New Roman"/>
          <w:sz w:val="24"/>
          <w:szCs w:val="24"/>
        </w:rPr>
        <w:t xml:space="preserve"> officers and arbitrator</w:t>
      </w:r>
      <w:r w:rsidRPr="001D0A50">
        <w:rPr>
          <w:rFonts w:ascii="Times New Roman" w:hAnsi="Times New Roman" w:cs="Times New Roman"/>
          <w:sz w:val="24"/>
          <w:szCs w:val="24"/>
        </w:rPr>
        <w:t xml:space="preserve">s over </w:t>
      </w:r>
      <w:proofErr w:type="spellStart"/>
      <w:r w:rsidRPr="001D0A50">
        <w:rPr>
          <w:rFonts w:ascii="Times New Roman" w:hAnsi="Times New Roman" w:cs="Times New Roman"/>
          <w:sz w:val="24"/>
          <w:szCs w:val="24"/>
        </w:rPr>
        <w:t>labour</w:t>
      </w:r>
      <w:proofErr w:type="spellEnd"/>
      <w:r w:rsidRPr="001D0A50">
        <w:rPr>
          <w:rFonts w:ascii="Times New Roman" w:hAnsi="Times New Roman" w:cs="Times New Roman"/>
          <w:sz w:val="24"/>
          <w:szCs w:val="24"/>
        </w:rPr>
        <w:t xml:space="preserve"> disputes emanating from internal disciplinary proceedings.</w:t>
      </w:r>
    </w:p>
    <w:p w:rsidR="00F953A9" w:rsidRPr="001D0A50" w:rsidRDefault="00F953A9" w:rsidP="00F953A9">
      <w:pPr>
        <w:spacing w:after="0" w:line="480" w:lineRule="auto"/>
        <w:jc w:val="both"/>
        <w:rPr>
          <w:rFonts w:ascii="Times New Roman" w:hAnsi="Times New Roman" w:cs="Times New Roman"/>
          <w:sz w:val="24"/>
          <w:szCs w:val="24"/>
        </w:rPr>
      </w:pPr>
    </w:p>
    <w:p w:rsidR="00F953A9" w:rsidRPr="001D0A50" w:rsidRDefault="00F953A9" w:rsidP="00F953A9">
      <w:pPr>
        <w:spacing w:after="0" w:line="480" w:lineRule="auto"/>
        <w:ind w:firstLine="1134"/>
        <w:jc w:val="both"/>
        <w:rPr>
          <w:rFonts w:ascii="Times New Roman" w:hAnsi="Times New Roman" w:cs="Times New Roman"/>
          <w:i/>
          <w:sz w:val="24"/>
          <w:szCs w:val="24"/>
        </w:rPr>
      </w:pPr>
      <w:r w:rsidRPr="001D0A50">
        <w:rPr>
          <w:rFonts w:ascii="Times New Roman" w:hAnsi="Times New Roman" w:cs="Times New Roman"/>
          <w:sz w:val="24"/>
          <w:szCs w:val="24"/>
        </w:rPr>
        <w:t xml:space="preserve">Nevertheless, given the view that I take of the merits of this matter, I do not think it necessary to elaborate the aforesaid reservations in the context of this particular case.  I fully concur with the reasoning and findings of </w:t>
      </w:r>
      <w:r w:rsidR="00163A25">
        <w:rPr>
          <w:rFonts w:ascii="Times New Roman" w:hAnsi="Times New Roman" w:cs="Times New Roman"/>
          <w:sz w:val="24"/>
          <w:szCs w:val="24"/>
        </w:rPr>
        <w:t>GOWORA</w:t>
      </w:r>
      <w:r w:rsidRPr="001D0A50">
        <w:rPr>
          <w:rFonts w:ascii="Times New Roman" w:hAnsi="Times New Roman" w:cs="Times New Roman"/>
          <w:sz w:val="24"/>
          <w:szCs w:val="24"/>
        </w:rPr>
        <w:t xml:space="preserve"> JA to the effect that the arbitrator misdirected himself on the substantive merits by </w:t>
      </w:r>
      <w:proofErr w:type="spellStart"/>
      <w:r w:rsidRPr="001D0A50">
        <w:rPr>
          <w:rFonts w:ascii="Times New Roman" w:hAnsi="Times New Roman" w:cs="Times New Roman"/>
          <w:sz w:val="24"/>
          <w:szCs w:val="24"/>
        </w:rPr>
        <w:t>trivialising</w:t>
      </w:r>
      <w:proofErr w:type="spellEnd"/>
      <w:r w:rsidRPr="001D0A50">
        <w:rPr>
          <w:rFonts w:ascii="Times New Roman" w:hAnsi="Times New Roman" w:cs="Times New Roman"/>
          <w:sz w:val="24"/>
          <w:szCs w:val="24"/>
        </w:rPr>
        <w:t xml:space="preserve"> the degree of culpability attributable to the appellant’s misconduct </w:t>
      </w:r>
      <w:r w:rsidRPr="001D0A50">
        <w:rPr>
          <w:rFonts w:ascii="Times New Roman" w:hAnsi="Times New Roman" w:cs="Times New Roman"/>
          <w:i/>
          <w:sz w:val="24"/>
          <w:szCs w:val="24"/>
        </w:rPr>
        <w:t xml:space="preserve">in </w:t>
      </w:r>
      <w:proofErr w:type="spellStart"/>
      <w:r w:rsidRPr="001D0A50">
        <w:rPr>
          <w:rFonts w:ascii="Times New Roman" w:hAnsi="Times New Roman" w:cs="Times New Roman"/>
          <w:i/>
          <w:sz w:val="24"/>
          <w:szCs w:val="24"/>
        </w:rPr>
        <w:t>casu</w:t>
      </w:r>
      <w:proofErr w:type="spellEnd"/>
      <w:r w:rsidRPr="001D0A50">
        <w:rPr>
          <w:rFonts w:ascii="Times New Roman" w:hAnsi="Times New Roman" w:cs="Times New Roman"/>
          <w:i/>
          <w:sz w:val="24"/>
          <w:szCs w:val="24"/>
        </w:rPr>
        <w:t xml:space="preserve">.  </w:t>
      </w:r>
      <w:r w:rsidRPr="001D0A50">
        <w:rPr>
          <w:rFonts w:ascii="Times New Roman" w:hAnsi="Times New Roman" w:cs="Times New Roman"/>
          <w:sz w:val="24"/>
          <w:szCs w:val="24"/>
        </w:rPr>
        <w:t xml:space="preserve">By the same token, I fully endorse her conclusion that the decision </w:t>
      </w:r>
      <w:r w:rsidRPr="001D0A50">
        <w:rPr>
          <w:rFonts w:ascii="Times New Roman" w:hAnsi="Times New Roman" w:cs="Times New Roman"/>
          <w:sz w:val="24"/>
          <w:szCs w:val="24"/>
        </w:rPr>
        <w:lastRenderedPageBreak/>
        <w:t xml:space="preserve">of the court </w:t>
      </w:r>
      <w:r w:rsidRPr="001D0A50">
        <w:rPr>
          <w:rFonts w:ascii="Times New Roman" w:hAnsi="Times New Roman" w:cs="Times New Roman"/>
          <w:i/>
          <w:sz w:val="24"/>
          <w:szCs w:val="24"/>
        </w:rPr>
        <w:t xml:space="preserve">a quo </w:t>
      </w:r>
      <w:r w:rsidRPr="001D0A50">
        <w:rPr>
          <w:rFonts w:ascii="Times New Roman" w:hAnsi="Times New Roman" w:cs="Times New Roman"/>
          <w:sz w:val="24"/>
          <w:szCs w:val="24"/>
        </w:rPr>
        <w:t xml:space="preserve">on the merits is unassailable and that it quite correctly set aside the impugned arbitral award in its entirety.   In short, there is no doubt that the appellant was guilty as charged of </w:t>
      </w:r>
      <w:proofErr w:type="spellStart"/>
      <w:r w:rsidRPr="001D0A50">
        <w:rPr>
          <w:rFonts w:ascii="Times New Roman" w:hAnsi="Times New Roman" w:cs="Times New Roman"/>
          <w:sz w:val="24"/>
          <w:szCs w:val="24"/>
        </w:rPr>
        <w:t>wilful</w:t>
      </w:r>
      <w:proofErr w:type="spellEnd"/>
      <w:r w:rsidRPr="001D0A50">
        <w:rPr>
          <w:rFonts w:ascii="Times New Roman" w:hAnsi="Times New Roman" w:cs="Times New Roman"/>
          <w:sz w:val="24"/>
          <w:szCs w:val="24"/>
        </w:rPr>
        <w:t xml:space="preserve"> disobedience of a lawful order and that, consequently, he was justifiably subjected to the ultimate penalty of dismissal.  For these reasons, I agree that the appeal be dismissed with costs.</w:t>
      </w:r>
    </w:p>
    <w:p w:rsidR="00F953A9" w:rsidRDefault="00F953A9" w:rsidP="006A4859">
      <w:pPr>
        <w:spacing w:after="0" w:line="480" w:lineRule="auto"/>
        <w:rPr>
          <w:rFonts w:ascii="Times New Roman" w:hAnsi="Times New Roman" w:cs="Times New Roman"/>
          <w:sz w:val="24"/>
          <w:szCs w:val="24"/>
        </w:rPr>
      </w:pPr>
    </w:p>
    <w:p w:rsidR="006A1CF5" w:rsidRDefault="006A1CF5" w:rsidP="006A1C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BHUNU 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have read the comments by my brot</w:t>
      </w:r>
      <w:r w:rsidR="0037034C">
        <w:rPr>
          <w:rFonts w:ascii="Times New Roman" w:hAnsi="Times New Roman" w:cs="Times New Roman"/>
          <w:sz w:val="24"/>
          <w:szCs w:val="24"/>
        </w:rPr>
        <w:t>her PATEL JA and wish to comment</w:t>
      </w:r>
      <w:r>
        <w:rPr>
          <w:rFonts w:ascii="Times New Roman" w:hAnsi="Times New Roman" w:cs="Times New Roman"/>
          <w:sz w:val="24"/>
          <w:szCs w:val="24"/>
        </w:rPr>
        <w:t xml:space="preserve"> as follows:</w:t>
      </w:r>
    </w:p>
    <w:p w:rsidR="006A1CF5" w:rsidRDefault="0037034C" w:rsidP="006A1C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do not see how the 3</w:t>
      </w:r>
      <w:r w:rsidR="006A1CF5">
        <w:rPr>
          <w:rFonts w:ascii="Times New Roman" w:hAnsi="Times New Roman" w:cs="Times New Roman"/>
          <w:sz w:val="24"/>
          <w:szCs w:val="24"/>
        </w:rPr>
        <w:t xml:space="preserve"> sections alluded to by PATEL JA can be reconciled</w:t>
      </w:r>
      <w:r>
        <w:rPr>
          <w:rFonts w:ascii="Times New Roman" w:hAnsi="Times New Roman" w:cs="Times New Roman"/>
          <w:sz w:val="24"/>
          <w:szCs w:val="24"/>
        </w:rPr>
        <w:t xml:space="preserve"> to accord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 jurisdiction that he does not have</w:t>
      </w:r>
      <w:r w:rsidR="006A1CF5">
        <w:rPr>
          <w:rFonts w:ascii="Times New Roman" w:hAnsi="Times New Roman" w:cs="Times New Roman"/>
          <w:sz w:val="24"/>
          <w:szCs w:val="24"/>
        </w:rPr>
        <w:t xml:space="preserve">.  It is inconceivable that a </w:t>
      </w:r>
      <w:proofErr w:type="spellStart"/>
      <w:r w:rsidR="006A1CF5">
        <w:rPr>
          <w:rFonts w:ascii="Times New Roman" w:hAnsi="Times New Roman" w:cs="Times New Roman"/>
          <w:sz w:val="24"/>
          <w:szCs w:val="24"/>
        </w:rPr>
        <w:t>Labour</w:t>
      </w:r>
      <w:proofErr w:type="spellEnd"/>
      <w:r w:rsidR="006A1CF5">
        <w:rPr>
          <w:rFonts w:ascii="Times New Roman" w:hAnsi="Times New Roman" w:cs="Times New Roman"/>
          <w:sz w:val="24"/>
          <w:szCs w:val="24"/>
        </w:rPr>
        <w:t xml:space="preserve"> Officer can assume jurisdiction over a completed matter</w:t>
      </w:r>
      <w:r>
        <w:rPr>
          <w:rFonts w:ascii="Times New Roman" w:hAnsi="Times New Roman" w:cs="Times New Roman"/>
          <w:sz w:val="24"/>
          <w:szCs w:val="24"/>
        </w:rPr>
        <w:t xml:space="preserve"> by another tribunal</w:t>
      </w:r>
      <w:r w:rsidR="006A1CF5">
        <w:rPr>
          <w:rFonts w:ascii="Times New Roman" w:hAnsi="Times New Roman" w:cs="Times New Roman"/>
          <w:sz w:val="24"/>
          <w:szCs w:val="24"/>
        </w:rPr>
        <w:t xml:space="preserve"> without being cloth</w:t>
      </w:r>
      <w:r>
        <w:rPr>
          <w:rFonts w:ascii="Times New Roman" w:hAnsi="Times New Roman" w:cs="Times New Roman"/>
          <w:sz w:val="24"/>
          <w:szCs w:val="24"/>
        </w:rPr>
        <w:t>e</w:t>
      </w:r>
      <w:r w:rsidR="006A1CF5">
        <w:rPr>
          <w:rFonts w:ascii="Times New Roman" w:hAnsi="Times New Roman" w:cs="Times New Roman"/>
          <w:sz w:val="24"/>
          <w:szCs w:val="24"/>
        </w:rPr>
        <w:t>d with appellate or review jurisdiction</w:t>
      </w:r>
      <w:r>
        <w:rPr>
          <w:rFonts w:ascii="Times New Roman" w:hAnsi="Times New Roman" w:cs="Times New Roman"/>
          <w:sz w:val="24"/>
          <w:szCs w:val="24"/>
        </w:rPr>
        <w:t>.  In the absence of specific statutory provisions, i</w:t>
      </w:r>
      <w:r w:rsidR="006A1CF5">
        <w:rPr>
          <w:rFonts w:ascii="Times New Roman" w:hAnsi="Times New Roman" w:cs="Times New Roman"/>
          <w:sz w:val="24"/>
          <w:szCs w:val="24"/>
        </w:rPr>
        <w:t>t is only appellate or rev</w:t>
      </w:r>
      <w:r>
        <w:rPr>
          <w:rFonts w:ascii="Times New Roman" w:hAnsi="Times New Roman" w:cs="Times New Roman"/>
          <w:sz w:val="24"/>
          <w:szCs w:val="24"/>
        </w:rPr>
        <w:t>iew jurisdiction that authorizes</w:t>
      </w:r>
      <w:r w:rsidR="006A1CF5">
        <w:rPr>
          <w:rFonts w:ascii="Times New Roman" w:hAnsi="Times New Roman" w:cs="Times New Roman"/>
          <w:sz w:val="24"/>
          <w:szCs w:val="24"/>
        </w:rPr>
        <w:t xml:space="preserve"> a higher court or tribunal to intervene in the conduct or verdict of a subordinate court or tribunal.</w:t>
      </w:r>
    </w:p>
    <w:p w:rsidR="006A1CF5" w:rsidRDefault="006A1CF5" w:rsidP="006A1CF5">
      <w:pPr>
        <w:spacing w:after="0" w:line="480" w:lineRule="auto"/>
        <w:jc w:val="both"/>
        <w:rPr>
          <w:rFonts w:ascii="Times New Roman" w:hAnsi="Times New Roman" w:cs="Times New Roman"/>
          <w:sz w:val="24"/>
          <w:szCs w:val="24"/>
        </w:rPr>
      </w:pPr>
    </w:p>
    <w:p w:rsidR="006A1CF5" w:rsidRPr="006A1CF5" w:rsidRDefault="006A1CF5" w:rsidP="006A1C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the circumstances both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Officer and the Arbitrator acted without power, jurisdiction or authority to intervene in a ma</w:t>
      </w:r>
      <w:r w:rsidR="005E4529">
        <w:rPr>
          <w:rFonts w:ascii="Times New Roman" w:hAnsi="Times New Roman" w:cs="Times New Roman"/>
          <w:sz w:val="24"/>
          <w:szCs w:val="24"/>
        </w:rPr>
        <w:t>tter completed in terms of the N</w:t>
      </w:r>
      <w:r>
        <w:rPr>
          <w:rFonts w:ascii="Times New Roman" w:hAnsi="Times New Roman" w:cs="Times New Roman"/>
          <w:sz w:val="24"/>
          <w:szCs w:val="24"/>
        </w:rPr>
        <w:t>ational Code of Conduct.</w:t>
      </w:r>
      <w:r w:rsidR="0037034C">
        <w:rPr>
          <w:rFonts w:ascii="Times New Roman" w:hAnsi="Times New Roman" w:cs="Times New Roman"/>
          <w:sz w:val="24"/>
          <w:szCs w:val="24"/>
        </w:rPr>
        <w:t xml:space="preserve">  It is for the foregoing reasons that I agree with my sister GOWORA JA.</w:t>
      </w:r>
    </w:p>
    <w:p w:rsidR="001D0A50" w:rsidRDefault="001D0A50" w:rsidP="006A4859">
      <w:pPr>
        <w:spacing w:after="0" w:line="480" w:lineRule="auto"/>
        <w:rPr>
          <w:rFonts w:ascii="Times New Roman" w:hAnsi="Times New Roman" w:cs="Times New Roman"/>
          <w:sz w:val="24"/>
          <w:szCs w:val="24"/>
        </w:rPr>
      </w:pPr>
    </w:p>
    <w:p w:rsidR="006A1CF5" w:rsidRPr="001D0A50" w:rsidRDefault="006A1CF5" w:rsidP="006A4859">
      <w:pPr>
        <w:spacing w:after="0" w:line="480" w:lineRule="auto"/>
        <w:rPr>
          <w:rFonts w:ascii="Times New Roman" w:hAnsi="Times New Roman" w:cs="Times New Roman"/>
          <w:sz w:val="24"/>
          <w:szCs w:val="24"/>
        </w:rPr>
      </w:pPr>
    </w:p>
    <w:p w:rsidR="00D467FC" w:rsidRPr="001D0A50" w:rsidRDefault="00FC68F3" w:rsidP="006A4859">
      <w:pPr>
        <w:spacing w:after="0" w:line="480" w:lineRule="auto"/>
        <w:rPr>
          <w:rFonts w:ascii="Times New Roman" w:hAnsi="Times New Roman" w:cs="Times New Roman"/>
          <w:sz w:val="24"/>
          <w:szCs w:val="24"/>
        </w:rPr>
      </w:pPr>
      <w:r w:rsidRPr="001D0A50">
        <w:rPr>
          <w:rFonts w:ascii="Times New Roman" w:hAnsi="Times New Roman" w:cs="Times New Roman"/>
          <w:i/>
          <w:sz w:val="24"/>
          <w:szCs w:val="24"/>
        </w:rPr>
        <w:t xml:space="preserve">TH </w:t>
      </w:r>
      <w:proofErr w:type="spellStart"/>
      <w:r w:rsidRPr="001D0A50">
        <w:rPr>
          <w:rFonts w:ascii="Times New Roman" w:hAnsi="Times New Roman" w:cs="Times New Roman"/>
          <w:i/>
          <w:sz w:val="24"/>
          <w:szCs w:val="24"/>
        </w:rPr>
        <w:t>Chitapi</w:t>
      </w:r>
      <w:proofErr w:type="spellEnd"/>
      <w:r w:rsidRPr="001D0A50">
        <w:rPr>
          <w:rFonts w:ascii="Times New Roman" w:hAnsi="Times New Roman" w:cs="Times New Roman"/>
          <w:i/>
          <w:sz w:val="24"/>
          <w:szCs w:val="24"/>
        </w:rPr>
        <w:t xml:space="preserve"> &amp; Associates</w:t>
      </w:r>
      <w:r w:rsidRPr="001D0A50">
        <w:rPr>
          <w:rFonts w:ascii="Times New Roman" w:hAnsi="Times New Roman" w:cs="Times New Roman"/>
          <w:sz w:val="24"/>
          <w:szCs w:val="24"/>
        </w:rPr>
        <w:t xml:space="preserve">, </w:t>
      </w:r>
      <w:r w:rsidR="00304EB2" w:rsidRPr="001D0A50">
        <w:rPr>
          <w:rFonts w:ascii="Times New Roman" w:hAnsi="Times New Roman" w:cs="Times New Roman"/>
          <w:sz w:val="24"/>
          <w:szCs w:val="24"/>
        </w:rPr>
        <w:t>a</w:t>
      </w:r>
      <w:r w:rsidRPr="001D0A50">
        <w:rPr>
          <w:rFonts w:ascii="Times New Roman" w:hAnsi="Times New Roman" w:cs="Times New Roman"/>
          <w:sz w:val="24"/>
          <w:szCs w:val="24"/>
        </w:rPr>
        <w:t xml:space="preserve">ppellant’s </w:t>
      </w:r>
      <w:r w:rsidR="00304EB2" w:rsidRPr="001D0A50">
        <w:rPr>
          <w:rFonts w:ascii="Times New Roman" w:hAnsi="Times New Roman" w:cs="Times New Roman"/>
          <w:sz w:val="24"/>
          <w:szCs w:val="24"/>
        </w:rPr>
        <w:t>l</w:t>
      </w:r>
      <w:r w:rsidRPr="001D0A50">
        <w:rPr>
          <w:rFonts w:ascii="Times New Roman" w:hAnsi="Times New Roman" w:cs="Times New Roman"/>
          <w:sz w:val="24"/>
          <w:szCs w:val="24"/>
        </w:rPr>
        <w:t xml:space="preserve">egal </w:t>
      </w:r>
      <w:r w:rsidR="00304EB2" w:rsidRPr="001D0A50">
        <w:rPr>
          <w:rFonts w:ascii="Times New Roman" w:hAnsi="Times New Roman" w:cs="Times New Roman"/>
          <w:sz w:val="24"/>
          <w:szCs w:val="24"/>
        </w:rPr>
        <w:t>p</w:t>
      </w:r>
      <w:r w:rsidRPr="001D0A50">
        <w:rPr>
          <w:rFonts w:ascii="Times New Roman" w:hAnsi="Times New Roman" w:cs="Times New Roman"/>
          <w:sz w:val="24"/>
          <w:szCs w:val="24"/>
        </w:rPr>
        <w:t>ractitioners</w:t>
      </w:r>
    </w:p>
    <w:p w:rsidR="009C1C81" w:rsidRPr="001D0A50" w:rsidRDefault="00FC68F3" w:rsidP="006A4859">
      <w:pPr>
        <w:spacing w:after="0" w:line="480" w:lineRule="auto"/>
        <w:rPr>
          <w:rFonts w:ascii="Times New Roman" w:hAnsi="Times New Roman" w:cs="Times New Roman"/>
          <w:sz w:val="24"/>
          <w:szCs w:val="24"/>
        </w:rPr>
      </w:pPr>
      <w:r w:rsidRPr="001D0A50">
        <w:rPr>
          <w:rFonts w:ascii="Times New Roman" w:hAnsi="Times New Roman" w:cs="Times New Roman"/>
          <w:i/>
          <w:sz w:val="24"/>
          <w:szCs w:val="24"/>
        </w:rPr>
        <w:t xml:space="preserve">Gill, </w:t>
      </w:r>
      <w:proofErr w:type="spellStart"/>
      <w:r w:rsidRPr="001D0A50">
        <w:rPr>
          <w:rFonts w:ascii="Times New Roman" w:hAnsi="Times New Roman" w:cs="Times New Roman"/>
          <w:i/>
          <w:sz w:val="24"/>
          <w:szCs w:val="24"/>
        </w:rPr>
        <w:t>Godlonton</w:t>
      </w:r>
      <w:proofErr w:type="spellEnd"/>
      <w:r w:rsidRPr="001D0A50">
        <w:rPr>
          <w:rFonts w:ascii="Times New Roman" w:hAnsi="Times New Roman" w:cs="Times New Roman"/>
          <w:i/>
          <w:sz w:val="24"/>
          <w:szCs w:val="24"/>
        </w:rPr>
        <w:t xml:space="preserve"> &amp; </w:t>
      </w:r>
      <w:proofErr w:type="spellStart"/>
      <w:r w:rsidRPr="001D0A50">
        <w:rPr>
          <w:rFonts w:ascii="Times New Roman" w:hAnsi="Times New Roman" w:cs="Times New Roman"/>
          <w:i/>
          <w:sz w:val="24"/>
          <w:szCs w:val="24"/>
        </w:rPr>
        <w:t>Gerrans</w:t>
      </w:r>
      <w:proofErr w:type="spellEnd"/>
      <w:r w:rsidRPr="001D0A50">
        <w:rPr>
          <w:rFonts w:ascii="Times New Roman" w:hAnsi="Times New Roman" w:cs="Times New Roman"/>
          <w:sz w:val="24"/>
          <w:szCs w:val="24"/>
        </w:rPr>
        <w:t xml:space="preserve">, </w:t>
      </w:r>
      <w:r w:rsidR="00304EB2" w:rsidRPr="001D0A50">
        <w:rPr>
          <w:rFonts w:ascii="Times New Roman" w:hAnsi="Times New Roman" w:cs="Times New Roman"/>
          <w:sz w:val="24"/>
          <w:szCs w:val="24"/>
        </w:rPr>
        <w:t>r</w:t>
      </w:r>
      <w:r w:rsidRPr="001D0A50">
        <w:rPr>
          <w:rFonts w:ascii="Times New Roman" w:hAnsi="Times New Roman" w:cs="Times New Roman"/>
          <w:sz w:val="24"/>
          <w:szCs w:val="24"/>
        </w:rPr>
        <w:t xml:space="preserve">espondent’s </w:t>
      </w:r>
      <w:r w:rsidR="00304EB2" w:rsidRPr="001D0A50">
        <w:rPr>
          <w:rFonts w:ascii="Times New Roman" w:hAnsi="Times New Roman" w:cs="Times New Roman"/>
          <w:sz w:val="24"/>
          <w:szCs w:val="24"/>
        </w:rPr>
        <w:t>l</w:t>
      </w:r>
      <w:r w:rsidRPr="001D0A50">
        <w:rPr>
          <w:rFonts w:ascii="Times New Roman" w:hAnsi="Times New Roman" w:cs="Times New Roman"/>
          <w:sz w:val="24"/>
          <w:szCs w:val="24"/>
        </w:rPr>
        <w:t xml:space="preserve">egal </w:t>
      </w:r>
      <w:r w:rsidR="00304EB2" w:rsidRPr="001D0A50">
        <w:rPr>
          <w:rFonts w:ascii="Times New Roman" w:hAnsi="Times New Roman" w:cs="Times New Roman"/>
          <w:sz w:val="24"/>
          <w:szCs w:val="24"/>
        </w:rPr>
        <w:t>p</w:t>
      </w:r>
      <w:r w:rsidRPr="001D0A50">
        <w:rPr>
          <w:rFonts w:ascii="Times New Roman" w:hAnsi="Times New Roman" w:cs="Times New Roman"/>
          <w:sz w:val="24"/>
          <w:szCs w:val="24"/>
        </w:rPr>
        <w:t>ractitioners</w:t>
      </w:r>
    </w:p>
    <w:p w:rsidR="00B01002" w:rsidRPr="001D0A50" w:rsidRDefault="00A734C4" w:rsidP="001E3E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01002" w:rsidRPr="001D0A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EF" w:rsidRDefault="006473EF" w:rsidP="00595445">
      <w:pPr>
        <w:spacing w:after="0" w:line="240" w:lineRule="auto"/>
      </w:pPr>
      <w:r>
        <w:separator/>
      </w:r>
    </w:p>
  </w:endnote>
  <w:endnote w:type="continuationSeparator" w:id="0">
    <w:p w:rsidR="006473EF" w:rsidRDefault="006473EF" w:rsidP="0059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EF" w:rsidRDefault="006473EF" w:rsidP="00595445">
      <w:pPr>
        <w:spacing w:after="0" w:line="240" w:lineRule="auto"/>
      </w:pPr>
      <w:r>
        <w:separator/>
      </w:r>
    </w:p>
  </w:footnote>
  <w:footnote w:type="continuationSeparator" w:id="0">
    <w:p w:rsidR="006473EF" w:rsidRDefault="006473EF" w:rsidP="00595445">
      <w:pPr>
        <w:spacing w:after="0" w:line="240" w:lineRule="auto"/>
      </w:pPr>
      <w:r>
        <w:continuationSeparator/>
      </w:r>
    </w:p>
  </w:footnote>
  <w:footnote w:id="1">
    <w:p w:rsidR="00856EAF" w:rsidRDefault="00856EAF">
      <w:pPr>
        <w:pStyle w:val="FootnoteText"/>
      </w:pPr>
      <w:r>
        <w:rPr>
          <w:rStyle w:val="FootnoteReference"/>
        </w:rPr>
        <w:footnoteRef/>
      </w:r>
      <w:r>
        <w:t xml:space="preserve"> At p 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45" w:rsidRDefault="00BD62A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2A4" w:rsidRPr="001D0A50" w:rsidRDefault="00BD62A4" w:rsidP="00BD62A4">
                          <w:pPr>
                            <w:spacing w:after="0" w:line="240" w:lineRule="auto"/>
                            <w:ind w:left="5760" w:firstLine="720"/>
                            <w:rPr>
                              <w:rFonts w:ascii="Times New Roman" w:hAnsi="Times New Roman" w:cs="Times New Roman"/>
                              <w:b/>
                              <w:noProof/>
                              <w:sz w:val="24"/>
                              <w:szCs w:val="24"/>
                              <w:lang w:val="en-ZW"/>
                            </w:rPr>
                          </w:pPr>
                          <w:r>
                            <w:rPr>
                              <w:rFonts w:ascii="Courier New" w:hAnsi="Courier New" w:cs="Courier New"/>
                              <w:noProof/>
                              <w:sz w:val="24"/>
                              <w:szCs w:val="24"/>
                              <w:lang w:val="en-ZW"/>
                            </w:rPr>
                            <w:t xml:space="preserve"> </w:t>
                          </w:r>
                          <w:r w:rsidRPr="001D0A50">
                            <w:rPr>
                              <w:rFonts w:ascii="Times New Roman" w:hAnsi="Times New Roman" w:cs="Times New Roman"/>
                              <w:b/>
                              <w:noProof/>
                              <w:sz w:val="24"/>
                              <w:szCs w:val="24"/>
                              <w:lang w:val="en-ZW"/>
                            </w:rPr>
                            <w:t>Judgment No</w:t>
                          </w:r>
                          <w:r w:rsidR="002F74BC">
                            <w:rPr>
                              <w:rFonts w:ascii="Times New Roman" w:hAnsi="Times New Roman" w:cs="Times New Roman"/>
                              <w:b/>
                              <w:noProof/>
                              <w:sz w:val="24"/>
                              <w:szCs w:val="24"/>
                              <w:lang w:val="en-ZW"/>
                            </w:rPr>
                            <w:t>.</w:t>
                          </w:r>
                          <w:r w:rsidR="00782511">
                            <w:rPr>
                              <w:rFonts w:ascii="Times New Roman" w:hAnsi="Times New Roman" w:cs="Times New Roman"/>
                              <w:b/>
                              <w:noProof/>
                              <w:sz w:val="24"/>
                              <w:szCs w:val="24"/>
                              <w:lang w:val="en-ZW"/>
                            </w:rPr>
                            <w:t xml:space="preserve"> 91</w:t>
                          </w:r>
                          <w:r w:rsidRPr="001D0A50">
                            <w:rPr>
                              <w:rFonts w:ascii="Times New Roman" w:hAnsi="Times New Roman" w:cs="Times New Roman"/>
                              <w:b/>
                              <w:noProof/>
                              <w:sz w:val="24"/>
                              <w:szCs w:val="24"/>
                              <w:lang w:val="en-ZW"/>
                            </w:rPr>
                            <w:t>/19</w:t>
                          </w:r>
                        </w:p>
                        <w:p w:rsidR="00BD62A4" w:rsidRPr="001D0A50" w:rsidRDefault="00BD62A4" w:rsidP="00BD62A4">
                          <w:pPr>
                            <w:spacing w:after="0" w:line="240" w:lineRule="auto"/>
                            <w:rPr>
                              <w:rFonts w:ascii="Times New Roman" w:hAnsi="Times New Roman" w:cs="Times New Roman"/>
                              <w:b/>
                              <w:noProof/>
                              <w:sz w:val="24"/>
                              <w:szCs w:val="24"/>
                              <w:lang w:val="en-ZW"/>
                            </w:rPr>
                          </w:pP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001D0A50">
                            <w:rPr>
                              <w:rFonts w:ascii="Times New Roman" w:hAnsi="Times New Roman" w:cs="Times New Roman"/>
                              <w:b/>
                              <w:noProof/>
                              <w:sz w:val="24"/>
                              <w:szCs w:val="24"/>
                              <w:lang w:val="en-ZW"/>
                            </w:rPr>
                            <w:t xml:space="preserve">           </w:t>
                          </w:r>
                          <w:r w:rsidR="00C42AB8">
                            <w:rPr>
                              <w:rFonts w:ascii="Times New Roman" w:hAnsi="Times New Roman" w:cs="Times New Roman"/>
                              <w:b/>
                              <w:noProof/>
                              <w:sz w:val="24"/>
                              <w:szCs w:val="24"/>
                              <w:lang w:val="en-ZW"/>
                            </w:rPr>
                            <w:t xml:space="preserve">  </w:t>
                          </w:r>
                          <w:r w:rsidR="001D0A50">
                            <w:rPr>
                              <w:rFonts w:ascii="Times New Roman" w:hAnsi="Times New Roman" w:cs="Times New Roman"/>
                              <w:b/>
                              <w:noProof/>
                              <w:sz w:val="24"/>
                              <w:szCs w:val="24"/>
                              <w:lang w:val="en-ZW"/>
                            </w:rPr>
                            <w:t xml:space="preserve"> </w:t>
                          </w:r>
                          <w:r w:rsidRPr="001D0A50">
                            <w:rPr>
                              <w:rFonts w:ascii="Times New Roman" w:hAnsi="Times New Roman" w:cs="Times New Roman"/>
                              <w:b/>
                              <w:noProof/>
                              <w:sz w:val="24"/>
                              <w:szCs w:val="24"/>
                              <w:lang w:val="en-ZW"/>
                            </w:rPr>
                            <w:t>Civil Appeal No. SC 339/16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D62A4" w:rsidRPr="001D0A50" w:rsidRDefault="00BD62A4" w:rsidP="00BD62A4">
                    <w:pPr>
                      <w:spacing w:after="0" w:line="240" w:lineRule="auto"/>
                      <w:ind w:left="5760" w:firstLine="720"/>
                      <w:rPr>
                        <w:rFonts w:ascii="Times New Roman" w:hAnsi="Times New Roman" w:cs="Times New Roman"/>
                        <w:b/>
                        <w:noProof/>
                        <w:sz w:val="24"/>
                        <w:szCs w:val="24"/>
                        <w:lang w:val="en-ZW"/>
                      </w:rPr>
                    </w:pPr>
                    <w:r>
                      <w:rPr>
                        <w:rFonts w:ascii="Courier New" w:hAnsi="Courier New" w:cs="Courier New"/>
                        <w:noProof/>
                        <w:sz w:val="24"/>
                        <w:szCs w:val="24"/>
                        <w:lang w:val="en-ZW"/>
                      </w:rPr>
                      <w:t xml:space="preserve"> </w:t>
                    </w:r>
                    <w:r w:rsidRPr="001D0A50">
                      <w:rPr>
                        <w:rFonts w:ascii="Times New Roman" w:hAnsi="Times New Roman" w:cs="Times New Roman"/>
                        <w:b/>
                        <w:noProof/>
                        <w:sz w:val="24"/>
                        <w:szCs w:val="24"/>
                        <w:lang w:val="en-ZW"/>
                      </w:rPr>
                      <w:t>Judgment No</w:t>
                    </w:r>
                    <w:r w:rsidR="002F74BC">
                      <w:rPr>
                        <w:rFonts w:ascii="Times New Roman" w:hAnsi="Times New Roman" w:cs="Times New Roman"/>
                        <w:b/>
                        <w:noProof/>
                        <w:sz w:val="24"/>
                        <w:szCs w:val="24"/>
                        <w:lang w:val="en-ZW"/>
                      </w:rPr>
                      <w:t>.</w:t>
                    </w:r>
                    <w:r w:rsidR="00782511">
                      <w:rPr>
                        <w:rFonts w:ascii="Times New Roman" w:hAnsi="Times New Roman" w:cs="Times New Roman"/>
                        <w:b/>
                        <w:noProof/>
                        <w:sz w:val="24"/>
                        <w:szCs w:val="24"/>
                        <w:lang w:val="en-ZW"/>
                      </w:rPr>
                      <w:t xml:space="preserve"> 91</w:t>
                    </w:r>
                    <w:r w:rsidRPr="001D0A50">
                      <w:rPr>
                        <w:rFonts w:ascii="Times New Roman" w:hAnsi="Times New Roman" w:cs="Times New Roman"/>
                        <w:b/>
                        <w:noProof/>
                        <w:sz w:val="24"/>
                        <w:szCs w:val="24"/>
                        <w:lang w:val="en-ZW"/>
                      </w:rPr>
                      <w:t>/19</w:t>
                    </w:r>
                  </w:p>
                  <w:p w:rsidR="00BD62A4" w:rsidRPr="001D0A50" w:rsidRDefault="00BD62A4" w:rsidP="00BD62A4">
                    <w:pPr>
                      <w:spacing w:after="0" w:line="240" w:lineRule="auto"/>
                      <w:rPr>
                        <w:rFonts w:ascii="Times New Roman" w:hAnsi="Times New Roman" w:cs="Times New Roman"/>
                        <w:b/>
                        <w:noProof/>
                        <w:sz w:val="24"/>
                        <w:szCs w:val="24"/>
                        <w:lang w:val="en-ZW"/>
                      </w:rPr>
                    </w:pP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Pr="001D0A50">
                      <w:rPr>
                        <w:rFonts w:ascii="Times New Roman" w:hAnsi="Times New Roman" w:cs="Times New Roman"/>
                        <w:b/>
                        <w:noProof/>
                        <w:sz w:val="24"/>
                        <w:szCs w:val="24"/>
                        <w:lang w:val="en-ZW"/>
                      </w:rPr>
                      <w:tab/>
                    </w:r>
                    <w:r w:rsidR="001D0A50">
                      <w:rPr>
                        <w:rFonts w:ascii="Times New Roman" w:hAnsi="Times New Roman" w:cs="Times New Roman"/>
                        <w:b/>
                        <w:noProof/>
                        <w:sz w:val="24"/>
                        <w:szCs w:val="24"/>
                        <w:lang w:val="en-ZW"/>
                      </w:rPr>
                      <w:t xml:space="preserve">           </w:t>
                    </w:r>
                    <w:r w:rsidR="00C42AB8">
                      <w:rPr>
                        <w:rFonts w:ascii="Times New Roman" w:hAnsi="Times New Roman" w:cs="Times New Roman"/>
                        <w:b/>
                        <w:noProof/>
                        <w:sz w:val="24"/>
                        <w:szCs w:val="24"/>
                        <w:lang w:val="en-ZW"/>
                      </w:rPr>
                      <w:t xml:space="preserve">  </w:t>
                    </w:r>
                    <w:r w:rsidR="001D0A50">
                      <w:rPr>
                        <w:rFonts w:ascii="Times New Roman" w:hAnsi="Times New Roman" w:cs="Times New Roman"/>
                        <w:b/>
                        <w:noProof/>
                        <w:sz w:val="24"/>
                        <w:szCs w:val="24"/>
                        <w:lang w:val="en-ZW"/>
                      </w:rPr>
                      <w:t xml:space="preserve"> </w:t>
                    </w:r>
                    <w:r w:rsidRPr="001D0A50">
                      <w:rPr>
                        <w:rFonts w:ascii="Times New Roman" w:hAnsi="Times New Roman" w:cs="Times New Roman"/>
                        <w:b/>
                        <w:noProof/>
                        <w:sz w:val="24"/>
                        <w:szCs w:val="24"/>
                        <w:lang w:val="en-ZW"/>
                      </w:rPr>
                      <w:t>Civil Appeal No. SC 339/16</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D62A4" w:rsidRDefault="00BD62A4">
                          <w:pPr>
                            <w:spacing w:after="0" w:line="240" w:lineRule="auto"/>
                            <w:rPr>
                              <w:color w:val="FFFFFF" w:themeColor="background1"/>
                            </w:rPr>
                          </w:pPr>
                          <w:r>
                            <w:fldChar w:fldCharType="begin"/>
                          </w:r>
                          <w:r>
                            <w:instrText xml:space="preserve"> PAGE   \* MERGEFORMAT </w:instrText>
                          </w:r>
                          <w:r>
                            <w:fldChar w:fldCharType="separate"/>
                          </w:r>
                          <w:r w:rsidR="005B50E1" w:rsidRPr="005B50E1">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D62A4" w:rsidRDefault="00BD62A4">
                    <w:pPr>
                      <w:spacing w:after="0" w:line="240" w:lineRule="auto"/>
                      <w:rPr>
                        <w:color w:val="FFFFFF" w:themeColor="background1"/>
                      </w:rPr>
                    </w:pPr>
                    <w:r>
                      <w:fldChar w:fldCharType="begin"/>
                    </w:r>
                    <w:r>
                      <w:instrText xml:space="preserve"> PAGE   \* MERGEFORMAT </w:instrText>
                    </w:r>
                    <w:r>
                      <w:fldChar w:fldCharType="separate"/>
                    </w:r>
                    <w:r w:rsidR="005B50E1" w:rsidRPr="005B50E1">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670C"/>
    <w:multiLevelType w:val="hybridMultilevel"/>
    <w:tmpl w:val="92D210A8"/>
    <w:lvl w:ilvl="0" w:tplc="50728D3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B8A3B29"/>
    <w:multiLevelType w:val="hybridMultilevel"/>
    <w:tmpl w:val="370C0F40"/>
    <w:lvl w:ilvl="0" w:tplc="884649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262716"/>
    <w:multiLevelType w:val="hybridMultilevel"/>
    <w:tmpl w:val="6EA42D88"/>
    <w:lvl w:ilvl="0" w:tplc="788049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3A70B6"/>
    <w:multiLevelType w:val="hybridMultilevel"/>
    <w:tmpl w:val="795C44FE"/>
    <w:lvl w:ilvl="0" w:tplc="3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E5C3B"/>
    <w:multiLevelType w:val="hybridMultilevel"/>
    <w:tmpl w:val="8CE83C8A"/>
    <w:lvl w:ilvl="0" w:tplc="B4A4A0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0B330E"/>
    <w:multiLevelType w:val="hybridMultilevel"/>
    <w:tmpl w:val="49CA2AD8"/>
    <w:lvl w:ilvl="0" w:tplc="297608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BE"/>
    <w:rsid w:val="00007A9E"/>
    <w:rsid w:val="00012608"/>
    <w:rsid w:val="00013EE4"/>
    <w:rsid w:val="000165B9"/>
    <w:rsid w:val="00022F5E"/>
    <w:rsid w:val="00024E58"/>
    <w:rsid w:val="0002725A"/>
    <w:rsid w:val="00031CB9"/>
    <w:rsid w:val="00032AC3"/>
    <w:rsid w:val="000352CA"/>
    <w:rsid w:val="00044EF3"/>
    <w:rsid w:val="000577BF"/>
    <w:rsid w:val="00063103"/>
    <w:rsid w:val="000860CF"/>
    <w:rsid w:val="000B62FC"/>
    <w:rsid w:val="000C22DE"/>
    <w:rsid w:val="000C60EC"/>
    <w:rsid w:val="000D1118"/>
    <w:rsid w:val="00102EB9"/>
    <w:rsid w:val="001118DF"/>
    <w:rsid w:val="001138B8"/>
    <w:rsid w:val="00125532"/>
    <w:rsid w:val="001423A7"/>
    <w:rsid w:val="00154E7E"/>
    <w:rsid w:val="00163A25"/>
    <w:rsid w:val="00174923"/>
    <w:rsid w:val="00180E01"/>
    <w:rsid w:val="00184581"/>
    <w:rsid w:val="001853A3"/>
    <w:rsid w:val="001870BC"/>
    <w:rsid w:val="001B4443"/>
    <w:rsid w:val="001D0A50"/>
    <w:rsid w:val="001E3E50"/>
    <w:rsid w:val="001F0088"/>
    <w:rsid w:val="001F10A7"/>
    <w:rsid w:val="001F1D28"/>
    <w:rsid w:val="001F4441"/>
    <w:rsid w:val="001F44E6"/>
    <w:rsid w:val="00227436"/>
    <w:rsid w:val="00230067"/>
    <w:rsid w:val="00237507"/>
    <w:rsid w:val="00240717"/>
    <w:rsid w:val="00262C1F"/>
    <w:rsid w:val="002725D3"/>
    <w:rsid w:val="002924D5"/>
    <w:rsid w:val="00293E72"/>
    <w:rsid w:val="002947FA"/>
    <w:rsid w:val="002A24F0"/>
    <w:rsid w:val="002A45AF"/>
    <w:rsid w:val="002A77A6"/>
    <w:rsid w:val="002B3006"/>
    <w:rsid w:val="002B613F"/>
    <w:rsid w:val="002D7222"/>
    <w:rsid w:val="002E3E64"/>
    <w:rsid w:val="002E70DD"/>
    <w:rsid w:val="002F2AE1"/>
    <w:rsid w:val="002F5F4E"/>
    <w:rsid w:val="002F74BC"/>
    <w:rsid w:val="00300F88"/>
    <w:rsid w:val="00304EB2"/>
    <w:rsid w:val="003106E7"/>
    <w:rsid w:val="00324614"/>
    <w:rsid w:val="003428D5"/>
    <w:rsid w:val="00344549"/>
    <w:rsid w:val="0034730D"/>
    <w:rsid w:val="003639B1"/>
    <w:rsid w:val="00363BF8"/>
    <w:rsid w:val="0037034C"/>
    <w:rsid w:val="00381FC1"/>
    <w:rsid w:val="00390B0E"/>
    <w:rsid w:val="00392342"/>
    <w:rsid w:val="003A07CD"/>
    <w:rsid w:val="003C0F50"/>
    <w:rsid w:val="003C1A68"/>
    <w:rsid w:val="003C4CB5"/>
    <w:rsid w:val="003C7091"/>
    <w:rsid w:val="003D177F"/>
    <w:rsid w:val="003E7CEE"/>
    <w:rsid w:val="003F2DCA"/>
    <w:rsid w:val="003F3591"/>
    <w:rsid w:val="003F4A81"/>
    <w:rsid w:val="003F4D50"/>
    <w:rsid w:val="004129D1"/>
    <w:rsid w:val="004147AA"/>
    <w:rsid w:val="00416EA3"/>
    <w:rsid w:val="0042467E"/>
    <w:rsid w:val="00435265"/>
    <w:rsid w:val="00435B41"/>
    <w:rsid w:val="00452B24"/>
    <w:rsid w:val="00465EF2"/>
    <w:rsid w:val="00470497"/>
    <w:rsid w:val="0048530A"/>
    <w:rsid w:val="004A085A"/>
    <w:rsid w:val="004A0DA7"/>
    <w:rsid w:val="004B2F8A"/>
    <w:rsid w:val="004B4C1F"/>
    <w:rsid w:val="004D226E"/>
    <w:rsid w:val="004D51AE"/>
    <w:rsid w:val="004D5B8C"/>
    <w:rsid w:val="004D7B70"/>
    <w:rsid w:val="004E13F5"/>
    <w:rsid w:val="00504AE0"/>
    <w:rsid w:val="0051309B"/>
    <w:rsid w:val="00526C18"/>
    <w:rsid w:val="00530F68"/>
    <w:rsid w:val="00534A8C"/>
    <w:rsid w:val="00534A8F"/>
    <w:rsid w:val="00541F79"/>
    <w:rsid w:val="00542AFA"/>
    <w:rsid w:val="00544B13"/>
    <w:rsid w:val="00561677"/>
    <w:rsid w:val="005826CE"/>
    <w:rsid w:val="00585F86"/>
    <w:rsid w:val="005868EC"/>
    <w:rsid w:val="00595445"/>
    <w:rsid w:val="005A7EF3"/>
    <w:rsid w:val="005B0A31"/>
    <w:rsid w:val="005B2485"/>
    <w:rsid w:val="005B253A"/>
    <w:rsid w:val="005B50E1"/>
    <w:rsid w:val="005C19D7"/>
    <w:rsid w:val="005C4A38"/>
    <w:rsid w:val="005C67A2"/>
    <w:rsid w:val="005C750A"/>
    <w:rsid w:val="005D5117"/>
    <w:rsid w:val="005E1FCA"/>
    <w:rsid w:val="005E4529"/>
    <w:rsid w:val="005E54DB"/>
    <w:rsid w:val="006045D8"/>
    <w:rsid w:val="0060653C"/>
    <w:rsid w:val="00614E3E"/>
    <w:rsid w:val="006270C6"/>
    <w:rsid w:val="00640EFC"/>
    <w:rsid w:val="006473EF"/>
    <w:rsid w:val="00661E06"/>
    <w:rsid w:val="006666CB"/>
    <w:rsid w:val="00677803"/>
    <w:rsid w:val="0068178B"/>
    <w:rsid w:val="0068227A"/>
    <w:rsid w:val="006913C2"/>
    <w:rsid w:val="00695AB7"/>
    <w:rsid w:val="006A1CF5"/>
    <w:rsid w:val="006A4859"/>
    <w:rsid w:val="006D0DA1"/>
    <w:rsid w:val="006D157B"/>
    <w:rsid w:val="006D1831"/>
    <w:rsid w:val="006F1CF3"/>
    <w:rsid w:val="00700680"/>
    <w:rsid w:val="007115C7"/>
    <w:rsid w:val="007278AF"/>
    <w:rsid w:val="007544B5"/>
    <w:rsid w:val="00754DF5"/>
    <w:rsid w:val="00757525"/>
    <w:rsid w:val="007611EC"/>
    <w:rsid w:val="00763061"/>
    <w:rsid w:val="00763DF2"/>
    <w:rsid w:val="00782511"/>
    <w:rsid w:val="00791474"/>
    <w:rsid w:val="007A0E71"/>
    <w:rsid w:val="007B67A0"/>
    <w:rsid w:val="007D0937"/>
    <w:rsid w:val="007F3A3F"/>
    <w:rsid w:val="0081397F"/>
    <w:rsid w:val="00835E8E"/>
    <w:rsid w:val="00846CBE"/>
    <w:rsid w:val="0085484C"/>
    <w:rsid w:val="00856EAF"/>
    <w:rsid w:val="00890703"/>
    <w:rsid w:val="00891383"/>
    <w:rsid w:val="008A70B7"/>
    <w:rsid w:val="008C3B81"/>
    <w:rsid w:val="008C75C1"/>
    <w:rsid w:val="008D26DB"/>
    <w:rsid w:val="008E2A8C"/>
    <w:rsid w:val="008F66AC"/>
    <w:rsid w:val="00922198"/>
    <w:rsid w:val="009438DE"/>
    <w:rsid w:val="00952420"/>
    <w:rsid w:val="00954FA1"/>
    <w:rsid w:val="00966C5C"/>
    <w:rsid w:val="0098124D"/>
    <w:rsid w:val="00985FDF"/>
    <w:rsid w:val="009C1C81"/>
    <w:rsid w:val="009C7AAF"/>
    <w:rsid w:val="009D23A7"/>
    <w:rsid w:val="009D23D2"/>
    <w:rsid w:val="009F14AF"/>
    <w:rsid w:val="00A0595C"/>
    <w:rsid w:val="00A05BF6"/>
    <w:rsid w:val="00A51679"/>
    <w:rsid w:val="00A61CB1"/>
    <w:rsid w:val="00A641CD"/>
    <w:rsid w:val="00A64332"/>
    <w:rsid w:val="00A716B4"/>
    <w:rsid w:val="00A734C4"/>
    <w:rsid w:val="00A738D9"/>
    <w:rsid w:val="00A73C94"/>
    <w:rsid w:val="00A91BBB"/>
    <w:rsid w:val="00AA3226"/>
    <w:rsid w:val="00AA7BD8"/>
    <w:rsid w:val="00AC1F35"/>
    <w:rsid w:val="00AD17CC"/>
    <w:rsid w:val="00AE1EAC"/>
    <w:rsid w:val="00AE5452"/>
    <w:rsid w:val="00AE7A72"/>
    <w:rsid w:val="00B01002"/>
    <w:rsid w:val="00B138D6"/>
    <w:rsid w:val="00B16A2C"/>
    <w:rsid w:val="00B525A5"/>
    <w:rsid w:val="00B61F88"/>
    <w:rsid w:val="00B6438A"/>
    <w:rsid w:val="00B66FAE"/>
    <w:rsid w:val="00B753F4"/>
    <w:rsid w:val="00B81860"/>
    <w:rsid w:val="00B94D56"/>
    <w:rsid w:val="00BA227D"/>
    <w:rsid w:val="00BB2151"/>
    <w:rsid w:val="00BB7E20"/>
    <w:rsid w:val="00BC09CC"/>
    <w:rsid w:val="00BD62A4"/>
    <w:rsid w:val="00BD6416"/>
    <w:rsid w:val="00BD70F3"/>
    <w:rsid w:val="00BE599A"/>
    <w:rsid w:val="00BE7A30"/>
    <w:rsid w:val="00C20C3E"/>
    <w:rsid w:val="00C2342C"/>
    <w:rsid w:val="00C3471E"/>
    <w:rsid w:val="00C35F34"/>
    <w:rsid w:val="00C37262"/>
    <w:rsid w:val="00C41EF6"/>
    <w:rsid w:val="00C42AB8"/>
    <w:rsid w:val="00C63CE6"/>
    <w:rsid w:val="00C646C3"/>
    <w:rsid w:val="00C71DEB"/>
    <w:rsid w:val="00CA3801"/>
    <w:rsid w:val="00CB4993"/>
    <w:rsid w:val="00CB74D5"/>
    <w:rsid w:val="00D00A66"/>
    <w:rsid w:val="00D06BA1"/>
    <w:rsid w:val="00D074C2"/>
    <w:rsid w:val="00D264BE"/>
    <w:rsid w:val="00D30CCB"/>
    <w:rsid w:val="00D3686C"/>
    <w:rsid w:val="00D43641"/>
    <w:rsid w:val="00D467FC"/>
    <w:rsid w:val="00D64FC8"/>
    <w:rsid w:val="00D65735"/>
    <w:rsid w:val="00D71D3C"/>
    <w:rsid w:val="00D72258"/>
    <w:rsid w:val="00D74B60"/>
    <w:rsid w:val="00D7556C"/>
    <w:rsid w:val="00D84BCC"/>
    <w:rsid w:val="00D923BA"/>
    <w:rsid w:val="00DA5BAB"/>
    <w:rsid w:val="00DB3A08"/>
    <w:rsid w:val="00DC119A"/>
    <w:rsid w:val="00DE2D63"/>
    <w:rsid w:val="00DF03BB"/>
    <w:rsid w:val="00DF17C1"/>
    <w:rsid w:val="00E07403"/>
    <w:rsid w:val="00E079EF"/>
    <w:rsid w:val="00E13EF3"/>
    <w:rsid w:val="00E14B91"/>
    <w:rsid w:val="00E210E5"/>
    <w:rsid w:val="00E248B7"/>
    <w:rsid w:val="00E24FBB"/>
    <w:rsid w:val="00E41B35"/>
    <w:rsid w:val="00E42E59"/>
    <w:rsid w:val="00E45D8C"/>
    <w:rsid w:val="00E56D75"/>
    <w:rsid w:val="00E643DD"/>
    <w:rsid w:val="00E71702"/>
    <w:rsid w:val="00E72392"/>
    <w:rsid w:val="00E7350A"/>
    <w:rsid w:val="00E902F8"/>
    <w:rsid w:val="00E91983"/>
    <w:rsid w:val="00E96DC7"/>
    <w:rsid w:val="00EB297D"/>
    <w:rsid w:val="00EB78DC"/>
    <w:rsid w:val="00EC75DA"/>
    <w:rsid w:val="00ED4E1E"/>
    <w:rsid w:val="00EE2233"/>
    <w:rsid w:val="00EF3A1A"/>
    <w:rsid w:val="00EF3C6A"/>
    <w:rsid w:val="00EF4070"/>
    <w:rsid w:val="00EF7C27"/>
    <w:rsid w:val="00F11FBA"/>
    <w:rsid w:val="00F1367A"/>
    <w:rsid w:val="00F170A9"/>
    <w:rsid w:val="00F20E55"/>
    <w:rsid w:val="00F45D6C"/>
    <w:rsid w:val="00F7242A"/>
    <w:rsid w:val="00F72753"/>
    <w:rsid w:val="00F86445"/>
    <w:rsid w:val="00F907C9"/>
    <w:rsid w:val="00F92D22"/>
    <w:rsid w:val="00F953A9"/>
    <w:rsid w:val="00FA6C64"/>
    <w:rsid w:val="00FC3EF6"/>
    <w:rsid w:val="00FC68F3"/>
    <w:rsid w:val="00FD083B"/>
    <w:rsid w:val="00FD40D7"/>
    <w:rsid w:val="00FE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F1C032-112E-438A-BB06-F7668504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445"/>
  </w:style>
  <w:style w:type="paragraph" w:styleId="Footer">
    <w:name w:val="footer"/>
    <w:basedOn w:val="Normal"/>
    <w:link w:val="FooterChar"/>
    <w:uiPriority w:val="99"/>
    <w:unhideWhenUsed/>
    <w:rsid w:val="00595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445"/>
  </w:style>
  <w:style w:type="paragraph" w:styleId="FootnoteText">
    <w:name w:val="footnote text"/>
    <w:basedOn w:val="Normal"/>
    <w:link w:val="FootnoteTextChar"/>
    <w:uiPriority w:val="99"/>
    <w:semiHidden/>
    <w:unhideWhenUsed/>
    <w:rsid w:val="00AD1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7CC"/>
    <w:rPr>
      <w:sz w:val="20"/>
      <w:szCs w:val="20"/>
    </w:rPr>
  </w:style>
  <w:style w:type="character" w:styleId="FootnoteReference">
    <w:name w:val="footnote reference"/>
    <w:basedOn w:val="DefaultParagraphFont"/>
    <w:uiPriority w:val="99"/>
    <w:semiHidden/>
    <w:unhideWhenUsed/>
    <w:rsid w:val="00AD17CC"/>
    <w:rPr>
      <w:vertAlign w:val="superscript"/>
    </w:rPr>
  </w:style>
  <w:style w:type="paragraph" w:styleId="BalloonText">
    <w:name w:val="Balloon Text"/>
    <w:basedOn w:val="Normal"/>
    <w:link w:val="BalloonTextChar"/>
    <w:uiPriority w:val="99"/>
    <w:semiHidden/>
    <w:unhideWhenUsed/>
    <w:rsid w:val="0002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E58"/>
    <w:rPr>
      <w:rFonts w:ascii="Segoe UI" w:hAnsi="Segoe UI" w:cs="Segoe UI"/>
      <w:sz w:val="18"/>
      <w:szCs w:val="18"/>
    </w:rPr>
  </w:style>
  <w:style w:type="paragraph" w:styleId="ListParagraph">
    <w:name w:val="List Paragraph"/>
    <w:basedOn w:val="Normal"/>
    <w:uiPriority w:val="34"/>
    <w:qFormat/>
    <w:rsid w:val="0076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F91C-1B80-4EDC-86C9-22B8C435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49</cp:revision>
  <cp:lastPrinted>2019-11-21T06:24:00Z</cp:lastPrinted>
  <dcterms:created xsi:type="dcterms:W3CDTF">2019-11-08T09:36:00Z</dcterms:created>
  <dcterms:modified xsi:type="dcterms:W3CDTF">2019-11-27T10:30:00Z</dcterms:modified>
</cp:coreProperties>
</file>