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19C3B" w14:textId="4CB23A4D" w:rsidR="00C34B19" w:rsidRDefault="00C34B19"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MISCHECK SHAMU</w:t>
      </w:r>
    </w:p>
    <w:p w14:paraId="569435C2" w14:textId="77777777" w:rsidR="00C34B19" w:rsidRDefault="00C34B19"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0EDF35C9" w14:textId="23BAE6E7" w:rsidR="00C34B19" w:rsidRDefault="00C34B19"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241F1F7C" w14:textId="77777777" w:rsidR="00C34B19" w:rsidRDefault="00C34B19" w:rsidP="00C34B19">
      <w:pPr>
        <w:spacing w:after="0" w:line="240" w:lineRule="auto"/>
        <w:jc w:val="both"/>
        <w:rPr>
          <w:rFonts w:ascii="Times New Roman" w:hAnsi="Times New Roman" w:cs="Times New Roman"/>
          <w:sz w:val="24"/>
          <w:szCs w:val="24"/>
        </w:rPr>
      </w:pPr>
    </w:p>
    <w:p w14:paraId="5907AC1D" w14:textId="77777777" w:rsidR="00C34B19" w:rsidRDefault="00C34B19" w:rsidP="00C34B19">
      <w:pPr>
        <w:spacing w:after="0" w:line="240" w:lineRule="auto"/>
        <w:jc w:val="both"/>
        <w:rPr>
          <w:rFonts w:ascii="Times New Roman" w:hAnsi="Times New Roman" w:cs="Times New Roman"/>
          <w:sz w:val="24"/>
          <w:szCs w:val="24"/>
        </w:rPr>
      </w:pPr>
    </w:p>
    <w:p w14:paraId="1662CD19" w14:textId="77777777" w:rsidR="00C34B19" w:rsidRDefault="00C34B19" w:rsidP="00C34B19">
      <w:pPr>
        <w:spacing w:after="0" w:line="240" w:lineRule="auto"/>
        <w:jc w:val="both"/>
        <w:rPr>
          <w:rFonts w:ascii="Times New Roman" w:hAnsi="Times New Roman" w:cs="Times New Roman"/>
          <w:sz w:val="24"/>
          <w:szCs w:val="24"/>
        </w:rPr>
      </w:pPr>
    </w:p>
    <w:p w14:paraId="6762F585" w14:textId="77777777" w:rsidR="00C34B19" w:rsidRDefault="00C34B19"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A71ED6B" w14:textId="77027839" w:rsidR="00C34B19" w:rsidRDefault="00C34B19"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5FAE169C" w14:textId="336D159A" w:rsidR="00C34B19" w:rsidRDefault="00C34B19"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8 March 2021 &amp; 3</w:t>
      </w:r>
      <w:r w:rsidR="00E629B8">
        <w:rPr>
          <w:rFonts w:ascii="Times New Roman" w:hAnsi="Times New Roman" w:cs="Times New Roman"/>
          <w:sz w:val="24"/>
          <w:szCs w:val="24"/>
        </w:rPr>
        <w:t>0</w:t>
      </w:r>
      <w:r>
        <w:rPr>
          <w:rFonts w:ascii="Times New Roman" w:hAnsi="Times New Roman" w:cs="Times New Roman"/>
          <w:sz w:val="24"/>
          <w:szCs w:val="24"/>
        </w:rPr>
        <w:t xml:space="preserve"> March 2021</w:t>
      </w:r>
    </w:p>
    <w:p w14:paraId="34A6385D" w14:textId="77777777" w:rsidR="00C34B19" w:rsidRDefault="00C34B19" w:rsidP="00C34B19">
      <w:pPr>
        <w:spacing w:after="0" w:line="240" w:lineRule="auto"/>
        <w:jc w:val="both"/>
        <w:rPr>
          <w:rFonts w:ascii="Times New Roman" w:hAnsi="Times New Roman" w:cs="Times New Roman"/>
          <w:sz w:val="24"/>
          <w:szCs w:val="24"/>
        </w:rPr>
      </w:pPr>
    </w:p>
    <w:p w14:paraId="67CD0B85" w14:textId="77777777" w:rsidR="00C34B19" w:rsidRDefault="00C34B19" w:rsidP="00C34B19">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403FCEF3" w14:textId="77777777" w:rsidR="00C34B19" w:rsidRDefault="00C34B19" w:rsidP="00C34B19">
      <w:pPr>
        <w:tabs>
          <w:tab w:val="left" w:pos="3879"/>
        </w:tabs>
        <w:spacing w:after="0" w:line="240" w:lineRule="auto"/>
        <w:jc w:val="both"/>
        <w:rPr>
          <w:rFonts w:ascii="Times New Roman" w:hAnsi="Times New Roman" w:cs="Times New Roman"/>
          <w:sz w:val="24"/>
          <w:szCs w:val="24"/>
        </w:rPr>
      </w:pPr>
    </w:p>
    <w:p w14:paraId="6AF30DC0" w14:textId="045ED37B" w:rsidR="00C34B19" w:rsidRDefault="00C34B19" w:rsidP="00C34B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Bail Application </w:t>
      </w:r>
    </w:p>
    <w:p w14:paraId="096377EA" w14:textId="77777777" w:rsidR="00C34B19" w:rsidRDefault="00C34B19" w:rsidP="00C34B19">
      <w:pPr>
        <w:spacing w:after="0" w:line="360" w:lineRule="auto"/>
        <w:jc w:val="both"/>
        <w:rPr>
          <w:rFonts w:ascii="Times New Roman" w:hAnsi="Times New Roman" w:cs="Times New Roman"/>
          <w:b/>
          <w:sz w:val="24"/>
          <w:szCs w:val="24"/>
        </w:rPr>
      </w:pPr>
    </w:p>
    <w:p w14:paraId="47FBF48B" w14:textId="77777777" w:rsidR="00C34B19" w:rsidRDefault="00C34B19" w:rsidP="00C34B19">
      <w:pPr>
        <w:spacing w:after="0" w:line="240" w:lineRule="auto"/>
        <w:jc w:val="both"/>
        <w:rPr>
          <w:rFonts w:ascii="Times New Roman" w:hAnsi="Times New Roman" w:cs="Times New Roman"/>
          <w:b/>
          <w:sz w:val="24"/>
          <w:szCs w:val="24"/>
        </w:rPr>
      </w:pPr>
    </w:p>
    <w:p w14:paraId="27E15C9A" w14:textId="77777777" w:rsidR="00C34B19" w:rsidRDefault="00C34B19" w:rsidP="00C34B19">
      <w:pPr>
        <w:spacing w:after="0" w:line="240" w:lineRule="auto"/>
        <w:jc w:val="both"/>
        <w:rPr>
          <w:rFonts w:ascii="Times New Roman" w:hAnsi="Times New Roman" w:cs="Times New Roman"/>
          <w:b/>
          <w:sz w:val="24"/>
          <w:szCs w:val="24"/>
        </w:rPr>
      </w:pPr>
    </w:p>
    <w:p w14:paraId="0BAA4D33" w14:textId="0859D1C9" w:rsidR="00C34B19" w:rsidRDefault="00C34B19" w:rsidP="00C34B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K. </w:t>
      </w:r>
      <w:proofErr w:type="spellStart"/>
      <w:r>
        <w:rPr>
          <w:rFonts w:ascii="Times New Roman" w:hAnsi="Times New Roman" w:cs="Times New Roman"/>
          <w:b/>
          <w:sz w:val="24"/>
          <w:szCs w:val="24"/>
        </w:rPr>
        <w:t>Mabvuure</w:t>
      </w:r>
      <w:proofErr w:type="spellEnd"/>
      <w:r>
        <w:rPr>
          <w:rFonts w:ascii="Times New Roman" w:hAnsi="Times New Roman" w:cs="Times New Roman"/>
          <w:b/>
          <w:sz w:val="24"/>
          <w:szCs w:val="24"/>
        </w:rPr>
        <w:t>, for both applicant</w:t>
      </w:r>
    </w:p>
    <w:p w14:paraId="1F605B6C" w14:textId="77777777" w:rsidR="00C34B19" w:rsidRDefault="00C34B19" w:rsidP="00C34B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E </w:t>
      </w:r>
      <w:proofErr w:type="spellStart"/>
      <w:r>
        <w:rPr>
          <w:rFonts w:ascii="Times New Roman" w:hAnsi="Times New Roman" w:cs="Times New Roman"/>
          <w:b/>
          <w:sz w:val="24"/>
          <w:szCs w:val="24"/>
        </w:rPr>
        <w:t>Mbavarira</w:t>
      </w:r>
      <w:proofErr w:type="spellEnd"/>
      <w:r>
        <w:rPr>
          <w:rFonts w:ascii="Times New Roman" w:hAnsi="Times New Roman" w:cs="Times New Roman"/>
          <w:b/>
          <w:sz w:val="24"/>
          <w:szCs w:val="24"/>
        </w:rPr>
        <w:t>, for the respondent</w:t>
      </w:r>
    </w:p>
    <w:p w14:paraId="4E9FF30F" w14:textId="77777777" w:rsidR="00C34B19" w:rsidRDefault="00C34B19" w:rsidP="00C34B19">
      <w:pPr>
        <w:spacing w:after="0" w:line="240" w:lineRule="auto"/>
        <w:jc w:val="both"/>
        <w:rPr>
          <w:rFonts w:ascii="Times New Roman" w:hAnsi="Times New Roman" w:cs="Times New Roman"/>
          <w:b/>
          <w:sz w:val="24"/>
          <w:szCs w:val="24"/>
        </w:rPr>
      </w:pPr>
    </w:p>
    <w:p w14:paraId="693C6275" w14:textId="77777777" w:rsidR="00C34B19" w:rsidRDefault="00C34B19" w:rsidP="00C34B19">
      <w:pPr>
        <w:spacing w:after="0" w:line="240" w:lineRule="auto"/>
        <w:jc w:val="both"/>
        <w:rPr>
          <w:rFonts w:ascii="Times New Roman" w:hAnsi="Times New Roman" w:cs="Times New Roman"/>
          <w:b/>
          <w:sz w:val="24"/>
          <w:szCs w:val="24"/>
        </w:rPr>
      </w:pPr>
    </w:p>
    <w:p w14:paraId="4C9A24CE" w14:textId="77777777" w:rsidR="00C34B19" w:rsidRPr="004D55A9" w:rsidRDefault="00C34B19" w:rsidP="00C34B19">
      <w:pPr>
        <w:spacing w:after="0" w:line="240" w:lineRule="auto"/>
        <w:jc w:val="both"/>
        <w:rPr>
          <w:rFonts w:ascii="Times New Roman" w:hAnsi="Times New Roman" w:cs="Times New Roman"/>
          <w:b/>
          <w:sz w:val="24"/>
          <w:szCs w:val="24"/>
        </w:rPr>
      </w:pPr>
    </w:p>
    <w:p w14:paraId="5082C7CE" w14:textId="77777777" w:rsidR="00C34B19" w:rsidRDefault="00C34B19" w:rsidP="00C34B19">
      <w:pPr>
        <w:spacing w:after="0" w:line="240" w:lineRule="auto"/>
        <w:jc w:val="both"/>
        <w:rPr>
          <w:rFonts w:ascii="Times New Roman" w:hAnsi="Times New Roman" w:cs="Times New Roman"/>
          <w:sz w:val="24"/>
          <w:szCs w:val="24"/>
        </w:rPr>
      </w:pPr>
    </w:p>
    <w:p w14:paraId="4131E119" w14:textId="0B0EDE3B" w:rsidR="00C85D48" w:rsidRDefault="00C34B19" w:rsidP="00A52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8E1F1F">
        <w:rPr>
          <w:rFonts w:ascii="Times New Roman" w:hAnsi="Times New Roman" w:cs="Times New Roman"/>
          <w:sz w:val="24"/>
          <w:szCs w:val="24"/>
        </w:rPr>
        <w:t xml:space="preserve">This </w:t>
      </w:r>
      <w:r w:rsidR="00663E88">
        <w:rPr>
          <w:rFonts w:ascii="Times New Roman" w:hAnsi="Times New Roman" w:cs="Times New Roman"/>
          <w:sz w:val="24"/>
          <w:szCs w:val="24"/>
        </w:rPr>
        <w:t>is applicant’s</w:t>
      </w:r>
      <w:r w:rsidR="00A5274E">
        <w:rPr>
          <w:rFonts w:ascii="Times New Roman" w:hAnsi="Times New Roman" w:cs="Times New Roman"/>
          <w:sz w:val="24"/>
          <w:szCs w:val="24"/>
        </w:rPr>
        <w:t xml:space="preserve"> third attempt</w:t>
      </w:r>
      <w:r>
        <w:rPr>
          <w:rFonts w:ascii="Times New Roman" w:hAnsi="Times New Roman" w:cs="Times New Roman"/>
          <w:sz w:val="24"/>
          <w:szCs w:val="24"/>
        </w:rPr>
        <w:t xml:space="preserve"> </w:t>
      </w:r>
      <w:r w:rsidR="00A5274E">
        <w:rPr>
          <w:rFonts w:ascii="Times New Roman" w:hAnsi="Times New Roman" w:cs="Times New Roman"/>
          <w:sz w:val="24"/>
          <w:szCs w:val="24"/>
        </w:rPr>
        <w:t xml:space="preserve">at being admitted to bail following two </w:t>
      </w:r>
      <w:r w:rsidR="00B10ACA">
        <w:rPr>
          <w:rFonts w:ascii="Times New Roman" w:hAnsi="Times New Roman" w:cs="Times New Roman"/>
          <w:sz w:val="24"/>
          <w:szCs w:val="24"/>
        </w:rPr>
        <w:t>previous failed</w:t>
      </w:r>
      <w:r w:rsidR="00A5274E">
        <w:rPr>
          <w:rFonts w:ascii="Times New Roman" w:hAnsi="Times New Roman" w:cs="Times New Roman"/>
          <w:sz w:val="24"/>
          <w:szCs w:val="24"/>
        </w:rPr>
        <w:t xml:space="preserve"> applications. He brings </w:t>
      </w:r>
      <w:r w:rsidR="00B10ACA">
        <w:rPr>
          <w:rFonts w:ascii="Times New Roman" w:hAnsi="Times New Roman" w:cs="Times New Roman"/>
          <w:sz w:val="24"/>
          <w:szCs w:val="24"/>
        </w:rPr>
        <w:t>this application</w:t>
      </w:r>
      <w:r w:rsidR="00A5274E">
        <w:rPr>
          <w:rFonts w:ascii="Times New Roman" w:hAnsi="Times New Roman" w:cs="Times New Roman"/>
          <w:sz w:val="24"/>
          <w:szCs w:val="24"/>
        </w:rPr>
        <w:t xml:space="preserve"> in terms of section 116 (c) </w:t>
      </w:r>
      <w:r w:rsidR="00172938">
        <w:rPr>
          <w:rFonts w:ascii="Times New Roman" w:hAnsi="Times New Roman" w:cs="Times New Roman"/>
          <w:sz w:val="24"/>
          <w:szCs w:val="24"/>
        </w:rPr>
        <w:t>provis</w:t>
      </w:r>
      <w:r w:rsidR="009127B6">
        <w:rPr>
          <w:rFonts w:ascii="Times New Roman" w:hAnsi="Times New Roman" w:cs="Times New Roman"/>
          <w:sz w:val="24"/>
          <w:szCs w:val="24"/>
        </w:rPr>
        <w:t xml:space="preserve">o (ii) of the Criminal Procedure and Evidence Act, </w:t>
      </w:r>
      <w:r w:rsidR="009127B6" w:rsidRPr="009127B6">
        <w:rPr>
          <w:rFonts w:ascii="Times New Roman" w:hAnsi="Times New Roman" w:cs="Times New Roman"/>
          <w:i/>
          <w:sz w:val="24"/>
          <w:szCs w:val="24"/>
        </w:rPr>
        <w:t>[Chapter 9:07]</w:t>
      </w:r>
      <w:r w:rsidR="000921CC">
        <w:rPr>
          <w:rFonts w:ascii="Times New Roman" w:hAnsi="Times New Roman" w:cs="Times New Roman"/>
          <w:sz w:val="24"/>
          <w:szCs w:val="24"/>
        </w:rPr>
        <w:t xml:space="preserve"> (</w:t>
      </w:r>
      <w:r w:rsidR="00E629B8">
        <w:rPr>
          <w:rFonts w:ascii="Times New Roman" w:hAnsi="Times New Roman" w:cs="Times New Roman"/>
          <w:sz w:val="24"/>
          <w:szCs w:val="24"/>
        </w:rPr>
        <w:t>“</w:t>
      </w:r>
      <w:r w:rsidR="000921CC">
        <w:rPr>
          <w:rFonts w:ascii="Times New Roman" w:hAnsi="Times New Roman" w:cs="Times New Roman"/>
          <w:sz w:val="24"/>
          <w:szCs w:val="24"/>
        </w:rPr>
        <w:t>the CPEA</w:t>
      </w:r>
      <w:r w:rsidR="00E629B8">
        <w:rPr>
          <w:rFonts w:ascii="Times New Roman" w:hAnsi="Times New Roman" w:cs="Times New Roman"/>
          <w:sz w:val="24"/>
          <w:szCs w:val="24"/>
        </w:rPr>
        <w:t>”</w:t>
      </w:r>
      <w:r w:rsidR="000921CC">
        <w:rPr>
          <w:rFonts w:ascii="Times New Roman" w:hAnsi="Times New Roman" w:cs="Times New Roman"/>
          <w:sz w:val="24"/>
          <w:szCs w:val="24"/>
        </w:rPr>
        <w:t>) which entitles</w:t>
      </w:r>
      <w:r w:rsidR="00BA78B8">
        <w:rPr>
          <w:rFonts w:ascii="Times New Roman" w:hAnsi="Times New Roman" w:cs="Times New Roman"/>
          <w:sz w:val="24"/>
          <w:szCs w:val="24"/>
        </w:rPr>
        <w:t xml:space="preserve"> one who has </w:t>
      </w:r>
      <w:r w:rsidR="00E629B8">
        <w:rPr>
          <w:rFonts w:ascii="Times New Roman" w:hAnsi="Times New Roman" w:cs="Times New Roman"/>
          <w:sz w:val="24"/>
          <w:szCs w:val="24"/>
        </w:rPr>
        <w:t>been</w:t>
      </w:r>
      <w:r w:rsidR="00BA78B8">
        <w:rPr>
          <w:rFonts w:ascii="Times New Roman" w:hAnsi="Times New Roman" w:cs="Times New Roman"/>
          <w:sz w:val="24"/>
          <w:szCs w:val="24"/>
        </w:rPr>
        <w:t xml:space="preserve"> unsuccessful</w:t>
      </w:r>
      <w:r w:rsidR="00E629B8">
        <w:rPr>
          <w:rFonts w:ascii="Times New Roman" w:hAnsi="Times New Roman" w:cs="Times New Roman"/>
          <w:sz w:val="24"/>
          <w:szCs w:val="24"/>
        </w:rPr>
        <w:t xml:space="preserve"> in previous</w:t>
      </w:r>
      <w:r w:rsidR="00BA78B8">
        <w:rPr>
          <w:rFonts w:ascii="Times New Roman" w:hAnsi="Times New Roman" w:cs="Times New Roman"/>
          <w:sz w:val="24"/>
          <w:szCs w:val="24"/>
        </w:rPr>
        <w:t xml:space="preserve"> bail</w:t>
      </w:r>
      <w:r w:rsidR="00E629B8">
        <w:rPr>
          <w:rFonts w:ascii="Times New Roman" w:hAnsi="Times New Roman" w:cs="Times New Roman"/>
          <w:sz w:val="24"/>
          <w:szCs w:val="24"/>
        </w:rPr>
        <w:t xml:space="preserve"> applications</w:t>
      </w:r>
      <w:r w:rsidR="00BA78B8">
        <w:rPr>
          <w:rFonts w:ascii="Times New Roman" w:hAnsi="Times New Roman" w:cs="Times New Roman"/>
          <w:sz w:val="24"/>
          <w:szCs w:val="24"/>
        </w:rPr>
        <w:t xml:space="preserve"> to </w:t>
      </w:r>
      <w:r w:rsidR="00E629B8">
        <w:rPr>
          <w:rFonts w:ascii="Times New Roman" w:hAnsi="Times New Roman" w:cs="Times New Roman"/>
          <w:sz w:val="24"/>
          <w:szCs w:val="24"/>
        </w:rPr>
        <w:t>institute</w:t>
      </w:r>
      <w:r w:rsidR="00BA78B8">
        <w:rPr>
          <w:rFonts w:ascii="Times New Roman" w:hAnsi="Times New Roman" w:cs="Times New Roman"/>
          <w:sz w:val="24"/>
          <w:szCs w:val="24"/>
        </w:rPr>
        <w:t xml:space="preserve"> a fresh </w:t>
      </w:r>
      <w:r w:rsidR="00E629B8">
        <w:rPr>
          <w:rFonts w:ascii="Times New Roman" w:hAnsi="Times New Roman" w:cs="Times New Roman"/>
          <w:sz w:val="24"/>
          <w:szCs w:val="24"/>
        </w:rPr>
        <w:t>one</w:t>
      </w:r>
      <w:r w:rsidR="0080364B">
        <w:rPr>
          <w:rFonts w:ascii="Times New Roman" w:hAnsi="Times New Roman" w:cs="Times New Roman"/>
          <w:sz w:val="24"/>
          <w:szCs w:val="24"/>
        </w:rPr>
        <w:t>, the la</w:t>
      </w:r>
      <w:r w:rsidR="00E629B8">
        <w:rPr>
          <w:rFonts w:ascii="Times New Roman" w:hAnsi="Times New Roman" w:cs="Times New Roman"/>
          <w:sz w:val="24"/>
          <w:szCs w:val="24"/>
        </w:rPr>
        <w:t>t</w:t>
      </w:r>
      <w:r w:rsidR="0080364B">
        <w:rPr>
          <w:rFonts w:ascii="Times New Roman" w:hAnsi="Times New Roman" w:cs="Times New Roman"/>
          <w:sz w:val="24"/>
          <w:szCs w:val="24"/>
        </w:rPr>
        <w:t xml:space="preserve">ter which however </w:t>
      </w:r>
      <w:r w:rsidR="00E94964">
        <w:rPr>
          <w:rFonts w:ascii="Times New Roman" w:hAnsi="Times New Roman" w:cs="Times New Roman"/>
          <w:sz w:val="24"/>
          <w:szCs w:val="24"/>
        </w:rPr>
        <w:t>must be based</w:t>
      </w:r>
      <w:r w:rsidR="0080364B">
        <w:rPr>
          <w:rFonts w:ascii="Times New Roman" w:hAnsi="Times New Roman" w:cs="Times New Roman"/>
          <w:sz w:val="24"/>
          <w:szCs w:val="24"/>
        </w:rPr>
        <w:t xml:space="preserve"> </w:t>
      </w:r>
      <w:r w:rsidR="00E629B8">
        <w:rPr>
          <w:rFonts w:ascii="Times New Roman" w:hAnsi="Times New Roman" w:cs="Times New Roman"/>
          <w:sz w:val="24"/>
          <w:szCs w:val="24"/>
        </w:rPr>
        <w:t>“</w:t>
      </w:r>
      <w:r w:rsidR="0080364B">
        <w:rPr>
          <w:rFonts w:ascii="Times New Roman" w:hAnsi="Times New Roman" w:cs="Times New Roman"/>
          <w:sz w:val="24"/>
          <w:szCs w:val="24"/>
        </w:rPr>
        <w:t>new facts</w:t>
      </w:r>
      <w:r w:rsidR="00E629B8">
        <w:rPr>
          <w:rFonts w:ascii="Times New Roman" w:hAnsi="Times New Roman" w:cs="Times New Roman"/>
          <w:sz w:val="24"/>
          <w:szCs w:val="24"/>
        </w:rPr>
        <w:t>”</w:t>
      </w:r>
      <w:r w:rsidR="0080364B">
        <w:rPr>
          <w:rFonts w:ascii="Times New Roman" w:hAnsi="Times New Roman" w:cs="Times New Roman"/>
          <w:sz w:val="24"/>
          <w:szCs w:val="24"/>
        </w:rPr>
        <w:t xml:space="preserve"> which were hitherto not placed before the court in such previous application(s)  or those which have since arisen in the intervening period.</w:t>
      </w:r>
    </w:p>
    <w:p w14:paraId="7F241B56" w14:textId="54702EA9" w:rsidR="0080364B" w:rsidRDefault="0080364B" w:rsidP="00A5274E">
      <w:pPr>
        <w:spacing w:after="0" w:line="360" w:lineRule="auto"/>
        <w:ind w:firstLine="720"/>
        <w:jc w:val="both"/>
        <w:rPr>
          <w:rFonts w:ascii="Times New Roman" w:hAnsi="Times New Roman" w:cs="Times New Roman"/>
          <w:sz w:val="24"/>
          <w:szCs w:val="24"/>
        </w:rPr>
      </w:pPr>
      <w:r w:rsidRPr="0080364B">
        <w:rPr>
          <w:rFonts w:ascii="Times New Roman" w:hAnsi="Times New Roman" w:cs="Times New Roman"/>
          <w:sz w:val="24"/>
          <w:szCs w:val="24"/>
        </w:rPr>
        <w:t>The said section reads</w:t>
      </w:r>
      <w:r w:rsidR="00663E88">
        <w:rPr>
          <w:rFonts w:ascii="Times New Roman" w:hAnsi="Times New Roman" w:cs="Times New Roman"/>
          <w:sz w:val="24"/>
          <w:szCs w:val="24"/>
        </w:rPr>
        <w:t>:</w:t>
      </w:r>
    </w:p>
    <w:p w14:paraId="623DE370" w14:textId="3830A368" w:rsidR="00F1370A" w:rsidRPr="00663E88" w:rsidRDefault="00F1370A" w:rsidP="00A5274E">
      <w:pPr>
        <w:spacing w:after="0" w:line="360" w:lineRule="auto"/>
        <w:ind w:firstLine="720"/>
        <w:jc w:val="both"/>
        <w:rPr>
          <w:rFonts w:ascii="Times New Roman" w:hAnsi="Times New Roman" w:cs="Times New Roman"/>
          <w:b/>
          <w:i/>
          <w:sz w:val="24"/>
          <w:szCs w:val="24"/>
          <w:u w:val="single"/>
        </w:rPr>
      </w:pPr>
      <w:r w:rsidRPr="00663E88">
        <w:rPr>
          <w:rFonts w:ascii="Times New Roman" w:hAnsi="Times New Roman" w:cs="Times New Roman"/>
          <w:b/>
          <w:i/>
          <w:sz w:val="24"/>
          <w:szCs w:val="24"/>
          <w:u w:val="single"/>
        </w:rPr>
        <w:t>116 Power to admit to bail</w:t>
      </w:r>
    </w:p>
    <w:p w14:paraId="3CF9A0C7" w14:textId="189E4870" w:rsidR="000D35C6" w:rsidRPr="00663E88" w:rsidRDefault="000D35C6" w:rsidP="00A5274E">
      <w:pPr>
        <w:spacing w:after="0" w:line="360" w:lineRule="auto"/>
        <w:ind w:firstLine="720"/>
        <w:jc w:val="both"/>
        <w:rPr>
          <w:rFonts w:ascii="Times New Roman" w:hAnsi="Times New Roman" w:cs="Times New Roman"/>
          <w:i/>
          <w:sz w:val="24"/>
          <w:szCs w:val="24"/>
        </w:rPr>
      </w:pPr>
      <w:r w:rsidRPr="00663E88">
        <w:rPr>
          <w:rFonts w:ascii="Times New Roman" w:hAnsi="Times New Roman" w:cs="Times New Roman"/>
          <w:i/>
          <w:sz w:val="24"/>
          <w:szCs w:val="24"/>
        </w:rPr>
        <w:t>Subject to this section and subsection 32 and</w:t>
      </w:r>
      <w:r w:rsidR="00E629B8" w:rsidRPr="00663E88">
        <w:rPr>
          <w:rFonts w:ascii="Times New Roman" w:hAnsi="Times New Roman" w:cs="Times New Roman"/>
          <w:i/>
          <w:sz w:val="24"/>
          <w:szCs w:val="24"/>
        </w:rPr>
        <w:t xml:space="preserve"> </w:t>
      </w:r>
      <w:r w:rsidRPr="00663E88">
        <w:rPr>
          <w:rFonts w:ascii="Times New Roman" w:hAnsi="Times New Roman" w:cs="Times New Roman"/>
          <w:i/>
          <w:sz w:val="24"/>
          <w:szCs w:val="24"/>
        </w:rPr>
        <w:t>34, a person may, upon an application made in terms of Section 117 (A), be admitted to bail or have his or her conditions of bail alte</w:t>
      </w:r>
      <w:r w:rsidR="0044247D" w:rsidRPr="00663E88">
        <w:rPr>
          <w:rFonts w:ascii="Times New Roman" w:hAnsi="Times New Roman" w:cs="Times New Roman"/>
          <w:i/>
          <w:sz w:val="24"/>
          <w:szCs w:val="24"/>
        </w:rPr>
        <w:t>red –</w:t>
      </w:r>
    </w:p>
    <w:p w14:paraId="5A98D943" w14:textId="7B0E0A74" w:rsidR="0044247D" w:rsidRPr="00663E88" w:rsidRDefault="0044247D" w:rsidP="0044247D">
      <w:pPr>
        <w:pStyle w:val="ListParagraph"/>
        <w:numPr>
          <w:ilvl w:val="0"/>
          <w:numId w:val="1"/>
        </w:numPr>
        <w:spacing w:after="0" w:line="360" w:lineRule="auto"/>
        <w:jc w:val="both"/>
        <w:rPr>
          <w:rFonts w:ascii="Times New Roman" w:hAnsi="Times New Roman" w:cs="Times New Roman"/>
          <w:i/>
          <w:sz w:val="24"/>
          <w:szCs w:val="24"/>
        </w:rPr>
      </w:pPr>
      <w:r w:rsidRPr="00663E88">
        <w:rPr>
          <w:rFonts w:ascii="Times New Roman" w:hAnsi="Times New Roman" w:cs="Times New Roman"/>
          <w:i/>
          <w:sz w:val="24"/>
          <w:szCs w:val="24"/>
        </w:rPr>
        <w:t>…</w:t>
      </w:r>
    </w:p>
    <w:p w14:paraId="7C38DABB" w14:textId="0719924B" w:rsidR="0044247D" w:rsidRPr="00663E88" w:rsidRDefault="0044247D" w:rsidP="0044247D">
      <w:pPr>
        <w:pStyle w:val="ListParagraph"/>
        <w:numPr>
          <w:ilvl w:val="0"/>
          <w:numId w:val="1"/>
        </w:numPr>
        <w:spacing w:after="0" w:line="360" w:lineRule="auto"/>
        <w:jc w:val="both"/>
        <w:rPr>
          <w:rFonts w:ascii="Times New Roman" w:hAnsi="Times New Roman" w:cs="Times New Roman"/>
          <w:i/>
          <w:sz w:val="24"/>
          <w:szCs w:val="24"/>
        </w:rPr>
      </w:pPr>
      <w:r w:rsidRPr="00663E88">
        <w:rPr>
          <w:rFonts w:ascii="Times New Roman" w:hAnsi="Times New Roman" w:cs="Times New Roman"/>
          <w:i/>
          <w:sz w:val="24"/>
          <w:szCs w:val="24"/>
        </w:rPr>
        <w:t>…</w:t>
      </w:r>
    </w:p>
    <w:p w14:paraId="555904F7" w14:textId="64B401B8" w:rsidR="0044247D" w:rsidRPr="00663E88" w:rsidRDefault="0044247D" w:rsidP="0044247D">
      <w:pPr>
        <w:pStyle w:val="ListParagraph"/>
        <w:numPr>
          <w:ilvl w:val="0"/>
          <w:numId w:val="1"/>
        </w:numPr>
        <w:spacing w:after="0" w:line="360" w:lineRule="auto"/>
        <w:jc w:val="both"/>
        <w:rPr>
          <w:rFonts w:ascii="Times New Roman" w:hAnsi="Times New Roman" w:cs="Times New Roman"/>
          <w:i/>
          <w:sz w:val="24"/>
          <w:szCs w:val="24"/>
        </w:rPr>
      </w:pPr>
      <w:r w:rsidRPr="00663E88">
        <w:rPr>
          <w:rFonts w:ascii="Times New Roman" w:hAnsi="Times New Roman" w:cs="Times New Roman"/>
          <w:i/>
          <w:sz w:val="24"/>
          <w:szCs w:val="24"/>
        </w:rPr>
        <w:t>…..</w:t>
      </w:r>
    </w:p>
    <w:p w14:paraId="68B2DA2A" w14:textId="5EFB5DEC" w:rsidR="0044247D" w:rsidRPr="00663E88" w:rsidRDefault="0044247D" w:rsidP="0044247D">
      <w:pPr>
        <w:spacing w:after="0" w:line="360" w:lineRule="auto"/>
        <w:ind w:left="720"/>
        <w:jc w:val="both"/>
        <w:rPr>
          <w:rFonts w:ascii="Times New Roman" w:hAnsi="Times New Roman" w:cs="Times New Roman"/>
          <w:i/>
          <w:sz w:val="24"/>
          <w:szCs w:val="24"/>
        </w:rPr>
      </w:pPr>
      <w:r w:rsidRPr="00663E88">
        <w:rPr>
          <w:rFonts w:ascii="Times New Roman" w:hAnsi="Times New Roman" w:cs="Times New Roman"/>
          <w:i/>
          <w:sz w:val="24"/>
          <w:szCs w:val="24"/>
        </w:rPr>
        <w:t>Provided that</w:t>
      </w:r>
    </w:p>
    <w:p w14:paraId="6C4F0A50" w14:textId="743F3602" w:rsidR="0044247D" w:rsidRPr="00663E88" w:rsidRDefault="0044247D" w:rsidP="0044247D">
      <w:pPr>
        <w:pStyle w:val="ListParagraph"/>
        <w:numPr>
          <w:ilvl w:val="0"/>
          <w:numId w:val="2"/>
        </w:numPr>
        <w:spacing w:after="0" w:line="360" w:lineRule="auto"/>
        <w:jc w:val="both"/>
        <w:rPr>
          <w:rFonts w:ascii="Times New Roman" w:hAnsi="Times New Roman" w:cs="Times New Roman"/>
          <w:i/>
          <w:sz w:val="24"/>
          <w:szCs w:val="24"/>
        </w:rPr>
      </w:pPr>
      <w:r w:rsidRPr="00663E88">
        <w:rPr>
          <w:rFonts w:ascii="Times New Roman" w:hAnsi="Times New Roman" w:cs="Times New Roman"/>
          <w:i/>
          <w:sz w:val="24"/>
          <w:szCs w:val="24"/>
        </w:rPr>
        <w:t>…….</w:t>
      </w:r>
    </w:p>
    <w:p w14:paraId="3807F053" w14:textId="312598FE" w:rsidR="0044247D" w:rsidRPr="00663E88" w:rsidRDefault="0044247D" w:rsidP="0044247D">
      <w:pPr>
        <w:pStyle w:val="ListParagraph"/>
        <w:numPr>
          <w:ilvl w:val="0"/>
          <w:numId w:val="2"/>
        </w:numPr>
        <w:spacing w:after="0" w:line="360" w:lineRule="auto"/>
        <w:jc w:val="both"/>
        <w:rPr>
          <w:rFonts w:ascii="Times New Roman" w:hAnsi="Times New Roman" w:cs="Times New Roman"/>
          <w:i/>
          <w:sz w:val="24"/>
          <w:szCs w:val="24"/>
        </w:rPr>
      </w:pPr>
      <w:r w:rsidRPr="00663E88">
        <w:rPr>
          <w:rFonts w:ascii="Times New Roman" w:hAnsi="Times New Roman" w:cs="Times New Roman"/>
          <w:i/>
          <w:sz w:val="24"/>
          <w:szCs w:val="24"/>
        </w:rPr>
        <w:lastRenderedPageBreak/>
        <w:t>Where an application</w:t>
      </w:r>
      <w:r w:rsidR="00E629B8" w:rsidRPr="00663E88">
        <w:rPr>
          <w:rFonts w:ascii="Times New Roman" w:hAnsi="Times New Roman" w:cs="Times New Roman"/>
          <w:i/>
          <w:sz w:val="24"/>
          <w:szCs w:val="24"/>
        </w:rPr>
        <w:t xml:space="preserve"> in</w:t>
      </w:r>
      <w:r w:rsidRPr="00663E88">
        <w:rPr>
          <w:rFonts w:ascii="Times New Roman" w:hAnsi="Times New Roman" w:cs="Times New Roman"/>
          <w:i/>
          <w:sz w:val="24"/>
          <w:szCs w:val="24"/>
        </w:rPr>
        <w:t xml:space="preserve"> terms of this</w:t>
      </w:r>
      <w:r w:rsidR="0074376C" w:rsidRPr="00663E88">
        <w:rPr>
          <w:rFonts w:ascii="Times New Roman" w:hAnsi="Times New Roman" w:cs="Times New Roman"/>
          <w:i/>
          <w:sz w:val="24"/>
          <w:szCs w:val="24"/>
        </w:rPr>
        <w:t xml:space="preserve"> section is determined by a judge or magistrate, a further application in terms of S117 A may only be made, whether to the judge</w:t>
      </w:r>
      <w:r w:rsidR="00251E32" w:rsidRPr="00663E88">
        <w:rPr>
          <w:rFonts w:ascii="Times New Roman" w:hAnsi="Times New Roman" w:cs="Times New Roman"/>
          <w:i/>
          <w:sz w:val="24"/>
          <w:szCs w:val="24"/>
        </w:rPr>
        <w:t xml:space="preserve"> or magistrate, if such application is based on facts which were not placed before the judge or magistrate</w:t>
      </w:r>
      <w:r w:rsidR="00800547" w:rsidRPr="00663E88">
        <w:rPr>
          <w:rFonts w:ascii="Times New Roman" w:hAnsi="Times New Roman" w:cs="Times New Roman"/>
          <w:i/>
          <w:sz w:val="24"/>
          <w:szCs w:val="24"/>
        </w:rPr>
        <w:t xml:space="preserve"> who determined the previous application and which have arisen as been discovered after that determination </w:t>
      </w:r>
    </w:p>
    <w:p w14:paraId="2877FF9A" w14:textId="28708598" w:rsidR="00233D59" w:rsidRPr="00A741E0" w:rsidRDefault="00800547" w:rsidP="00A741E0">
      <w:pPr>
        <w:pStyle w:val="ListParagraph"/>
        <w:numPr>
          <w:ilvl w:val="0"/>
          <w:numId w:val="2"/>
        </w:numPr>
        <w:spacing w:after="0" w:line="360" w:lineRule="auto"/>
        <w:jc w:val="both"/>
        <w:rPr>
          <w:rFonts w:ascii="Times New Roman" w:hAnsi="Times New Roman" w:cs="Times New Roman"/>
          <w:i/>
          <w:sz w:val="24"/>
          <w:szCs w:val="24"/>
        </w:rPr>
      </w:pPr>
      <w:r w:rsidRPr="00663E88">
        <w:rPr>
          <w:rFonts w:ascii="Times New Roman" w:hAnsi="Times New Roman" w:cs="Times New Roman"/>
          <w:i/>
          <w:sz w:val="24"/>
          <w:szCs w:val="24"/>
        </w:rPr>
        <w:t>……………</w:t>
      </w:r>
    </w:p>
    <w:p w14:paraId="4B3DFFA2" w14:textId="20AAF15D" w:rsidR="00233D59" w:rsidRPr="00663E88" w:rsidRDefault="00233D59" w:rsidP="00233D59">
      <w:pPr>
        <w:spacing w:after="0" w:line="360" w:lineRule="auto"/>
        <w:ind w:left="720"/>
        <w:jc w:val="both"/>
        <w:rPr>
          <w:rFonts w:ascii="Times New Roman" w:hAnsi="Times New Roman" w:cs="Times New Roman"/>
          <w:b/>
          <w:sz w:val="24"/>
          <w:szCs w:val="24"/>
        </w:rPr>
      </w:pPr>
      <w:r w:rsidRPr="00663E88">
        <w:rPr>
          <w:rFonts w:ascii="Times New Roman" w:hAnsi="Times New Roman" w:cs="Times New Roman"/>
          <w:b/>
          <w:sz w:val="24"/>
          <w:szCs w:val="24"/>
        </w:rPr>
        <w:t>The background</w:t>
      </w:r>
    </w:p>
    <w:p w14:paraId="58FA30EF" w14:textId="2FCCF6D8" w:rsidR="00555AD3" w:rsidRDefault="00663E88" w:rsidP="00233D5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What is revealed by a</w:t>
      </w:r>
      <w:r w:rsidR="00555AD3">
        <w:rPr>
          <w:rFonts w:ascii="Times New Roman" w:hAnsi="Times New Roman" w:cs="Times New Roman"/>
          <w:sz w:val="24"/>
          <w:szCs w:val="24"/>
        </w:rPr>
        <w:t xml:space="preserve"> perusal of the Police form 242 </w:t>
      </w:r>
      <w:r w:rsidR="00292B3C">
        <w:rPr>
          <w:rFonts w:ascii="Times New Roman" w:hAnsi="Times New Roman" w:cs="Times New Roman"/>
          <w:sz w:val="24"/>
          <w:szCs w:val="24"/>
        </w:rPr>
        <w:t>(the</w:t>
      </w:r>
      <w:r w:rsidR="00555AD3">
        <w:rPr>
          <w:rFonts w:ascii="Times New Roman" w:hAnsi="Times New Roman" w:cs="Times New Roman"/>
          <w:sz w:val="24"/>
          <w:szCs w:val="24"/>
        </w:rPr>
        <w:t xml:space="preserve"> Request for Remand Form)</w:t>
      </w:r>
      <w:r w:rsidR="00775F6D">
        <w:rPr>
          <w:rFonts w:ascii="Times New Roman" w:hAnsi="Times New Roman" w:cs="Times New Roman"/>
          <w:sz w:val="24"/>
          <w:szCs w:val="24"/>
        </w:rPr>
        <w:t xml:space="preserve"> as well</w:t>
      </w:r>
      <w:r>
        <w:rPr>
          <w:rFonts w:ascii="Times New Roman" w:hAnsi="Times New Roman" w:cs="Times New Roman"/>
          <w:sz w:val="24"/>
          <w:szCs w:val="24"/>
        </w:rPr>
        <w:t xml:space="preserve"> as</w:t>
      </w:r>
      <w:r w:rsidR="00775F6D">
        <w:rPr>
          <w:rFonts w:ascii="Times New Roman" w:hAnsi="Times New Roman" w:cs="Times New Roman"/>
          <w:sz w:val="24"/>
          <w:szCs w:val="24"/>
        </w:rPr>
        <w:t xml:space="preserve"> </w:t>
      </w:r>
      <w:r w:rsidR="0025535B">
        <w:rPr>
          <w:rFonts w:ascii="Times New Roman" w:hAnsi="Times New Roman" w:cs="Times New Roman"/>
          <w:sz w:val="24"/>
          <w:szCs w:val="24"/>
        </w:rPr>
        <w:t>the</w:t>
      </w:r>
      <w:r>
        <w:rPr>
          <w:rFonts w:ascii="Times New Roman" w:hAnsi="Times New Roman" w:cs="Times New Roman"/>
          <w:sz w:val="24"/>
          <w:szCs w:val="24"/>
        </w:rPr>
        <w:t xml:space="preserve"> other</w:t>
      </w:r>
      <w:r w:rsidR="0025535B">
        <w:rPr>
          <w:rFonts w:ascii="Times New Roman" w:hAnsi="Times New Roman" w:cs="Times New Roman"/>
          <w:sz w:val="24"/>
          <w:szCs w:val="24"/>
        </w:rPr>
        <w:t xml:space="preserve"> papers filed by the parties in connection with this application </w:t>
      </w:r>
      <w:r>
        <w:rPr>
          <w:rFonts w:ascii="Times New Roman" w:hAnsi="Times New Roman" w:cs="Times New Roman"/>
          <w:sz w:val="24"/>
          <w:szCs w:val="24"/>
        </w:rPr>
        <w:t>is</w:t>
      </w:r>
      <w:r w:rsidR="0025535B">
        <w:rPr>
          <w:rFonts w:ascii="Times New Roman" w:hAnsi="Times New Roman" w:cs="Times New Roman"/>
          <w:sz w:val="24"/>
          <w:szCs w:val="24"/>
        </w:rPr>
        <w:t xml:space="preserve"> the sadly all too familiar</w:t>
      </w:r>
      <w:r w:rsidR="00457374">
        <w:rPr>
          <w:rFonts w:ascii="Times New Roman" w:hAnsi="Times New Roman" w:cs="Times New Roman"/>
          <w:sz w:val="24"/>
          <w:szCs w:val="24"/>
        </w:rPr>
        <w:t xml:space="preserve"> scenario of </w:t>
      </w:r>
      <w:r w:rsidR="00C2230D">
        <w:rPr>
          <w:rFonts w:ascii="Times New Roman" w:hAnsi="Times New Roman" w:cs="Times New Roman"/>
          <w:sz w:val="24"/>
          <w:szCs w:val="24"/>
        </w:rPr>
        <w:t>violent clashes between</w:t>
      </w:r>
      <w:r w:rsidR="00907EB7">
        <w:rPr>
          <w:rFonts w:ascii="Times New Roman" w:hAnsi="Times New Roman" w:cs="Times New Roman"/>
          <w:sz w:val="24"/>
          <w:szCs w:val="24"/>
        </w:rPr>
        <w:t xml:space="preserve"> rival </w:t>
      </w:r>
      <w:r>
        <w:rPr>
          <w:rFonts w:ascii="Times New Roman" w:hAnsi="Times New Roman" w:cs="Times New Roman"/>
          <w:sz w:val="24"/>
          <w:szCs w:val="24"/>
        </w:rPr>
        <w:t>“</w:t>
      </w:r>
      <w:r w:rsidR="00561E4E">
        <w:rPr>
          <w:rFonts w:ascii="Times New Roman" w:hAnsi="Times New Roman" w:cs="Times New Roman"/>
          <w:sz w:val="24"/>
          <w:szCs w:val="24"/>
        </w:rPr>
        <w:t>g</w:t>
      </w:r>
      <w:r>
        <w:rPr>
          <w:rFonts w:ascii="Times New Roman" w:hAnsi="Times New Roman" w:cs="Times New Roman"/>
          <w:sz w:val="24"/>
          <w:szCs w:val="24"/>
        </w:rPr>
        <w:t>ang</w:t>
      </w:r>
      <w:r w:rsidR="00561E4E">
        <w:rPr>
          <w:rFonts w:ascii="Times New Roman" w:hAnsi="Times New Roman" w:cs="Times New Roman"/>
          <w:sz w:val="24"/>
          <w:szCs w:val="24"/>
        </w:rPr>
        <w:t>s</w:t>
      </w:r>
      <w:r>
        <w:rPr>
          <w:rFonts w:ascii="Times New Roman" w:hAnsi="Times New Roman" w:cs="Times New Roman"/>
          <w:sz w:val="24"/>
          <w:szCs w:val="24"/>
        </w:rPr>
        <w:t>” of young men</w:t>
      </w:r>
      <w:r w:rsidR="00561E4E">
        <w:rPr>
          <w:rFonts w:ascii="Times New Roman" w:hAnsi="Times New Roman" w:cs="Times New Roman"/>
          <w:sz w:val="24"/>
          <w:szCs w:val="24"/>
        </w:rPr>
        <w:t>. The</w:t>
      </w:r>
      <w:r w:rsidR="00907EB7">
        <w:rPr>
          <w:rFonts w:ascii="Times New Roman" w:hAnsi="Times New Roman" w:cs="Times New Roman"/>
          <w:sz w:val="24"/>
          <w:szCs w:val="24"/>
        </w:rPr>
        <w:t xml:space="preserve"> instant one pitted</w:t>
      </w:r>
      <w:r w:rsidR="00561E4E">
        <w:rPr>
          <w:rFonts w:ascii="Times New Roman" w:hAnsi="Times New Roman" w:cs="Times New Roman"/>
          <w:sz w:val="24"/>
          <w:szCs w:val="24"/>
        </w:rPr>
        <w:t xml:space="preserve"> the </w:t>
      </w:r>
      <w:r>
        <w:rPr>
          <w:rFonts w:ascii="Times New Roman" w:hAnsi="Times New Roman" w:cs="Times New Roman"/>
          <w:sz w:val="24"/>
          <w:szCs w:val="24"/>
        </w:rPr>
        <w:t xml:space="preserve">group consisting of the </w:t>
      </w:r>
      <w:r w:rsidR="00561E4E">
        <w:rPr>
          <w:rFonts w:ascii="Times New Roman" w:hAnsi="Times New Roman" w:cs="Times New Roman"/>
          <w:sz w:val="24"/>
          <w:szCs w:val="24"/>
        </w:rPr>
        <w:t xml:space="preserve">applicant and six </w:t>
      </w:r>
      <w:r w:rsidR="00870BFB">
        <w:rPr>
          <w:rFonts w:ascii="Times New Roman" w:hAnsi="Times New Roman" w:cs="Times New Roman"/>
          <w:sz w:val="24"/>
          <w:szCs w:val="24"/>
        </w:rPr>
        <w:t>other men in his company on the one hand and the deceased and his brothers on the other. This was at around 1 am on New years day 2020. It was in the course of this deadly conf</w:t>
      </w:r>
      <w:r w:rsidR="00983E36">
        <w:rPr>
          <w:rFonts w:ascii="Times New Roman" w:hAnsi="Times New Roman" w:cs="Times New Roman"/>
          <w:sz w:val="24"/>
          <w:szCs w:val="24"/>
        </w:rPr>
        <w:t>rontat</w:t>
      </w:r>
      <w:r w:rsidR="00870BFB">
        <w:rPr>
          <w:rFonts w:ascii="Times New Roman" w:hAnsi="Times New Roman" w:cs="Times New Roman"/>
          <w:sz w:val="24"/>
          <w:szCs w:val="24"/>
        </w:rPr>
        <w:t xml:space="preserve">ion that applicant allegedly struck the deceased on the head with an axe. It is also alleged that the deceased was further struck with </w:t>
      </w:r>
      <w:r w:rsidR="002364A6">
        <w:rPr>
          <w:rFonts w:ascii="Times New Roman" w:hAnsi="Times New Roman" w:cs="Times New Roman"/>
          <w:sz w:val="24"/>
          <w:szCs w:val="24"/>
        </w:rPr>
        <w:t>machetes</w:t>
      </w:r>
      <w:r w:rsidR="00870BFB">
        <w:rPr>
          <w:rFonts w:ascii="Times New Roman" w:hAnsi="Times New Roman" w:cs="Times New Roman"/>
          <w:sz w:val="24"/>
          <w:szCs w:val="24"/>
        </w:rPr>
        <w:t xml:space="preserve"> all over the </w:t>
      </w:r>
      <w:r w:rsidR="00272706">
        <w:rPr>
          <w:rFonts w:ascii="Times New Roman" w:hAnsi="Times New Roman" w:cs="Times New Roman"/>
          <w:sz w:val="24"/>
          <w:szCs w:val="24"/>
        </w:rPr>
        <w:t>body</w:t>
      </w:r>
      <w:r>
        <w:rPr>
          <w:rFonts w:ascii="Times New Roman" w:hAnsi="Times New Roman" w:cs="Times New Roman"/>
          <w:sz w:val="24"/>
          <w:szCs w:val="24"/>
        </w:rPr>
        <w:t xml:space="preserve"> and</w:t>
      </w:r>
      <w:r w:rsidR="00E629B8">
        <w:rPr>
          <w:rFonts w:ascii="Times New Roman" w:hAnsi="Times New Roman" w:cs="Times New Roman"/>
          <w:sz w:val="24"/>
          <w:szCs w:val="24"/>
        </w:rPr>
        <w:t xml:space="preserve"> succumbed to the injuries </w:t>
      </w:r>
      <w:r>
        <w:rPr>
          <w:rFonts w:ascii="Times New Roman" w:hAnsi="Times New Roman" w:cs="Times New Roman"/>
          <w:sz w:val="24"/>
          <w:szCs w:val="24"/>
        </w:rPr>
        <w:t>thereby</w:t>
      </w:r>
      <w:r w:rsidR="00E629B8">
        <w:rPr>
          <w:rFonts w:ascii="Times New Roman" w:hAnsi="Times New Roman" w:cs="Times New Roman"/>
          <w:sz w:val="24"/>
          <w:szCs w:val="24"/>
        </w:rPr>
        <w:t xml:space="preserve"> inflicted.</w:t>
      </w:r>
    </w:p>
    <w:p w14:paraId="5B3A3D93" w14:textId="284FD4D1" w:rsidR="00272706" w:rsidRPr="00E629B8" w:rsidRDefault="00272706" w:rsidP="00233D59">
      <w:pPr>
        <w:spacing w:after="0" w:line="360" w:lineRule="auto"/>
        <w:ind w:left="720"/>
        <w:jc w:val="both"/>
        <w:rPr>
          <w:rFonts w:ascii="Times New Roman" w:hAnsi="Times New Roman" w:cs="Times New Roman"/>
          <w:b/>
          <w:sz w:val="24"/>
          <w:szCs w:val="24"/>
        </w:rPr>
      </w:pPr>
      <w:r w:rsidRPr="00E629B8">
        <w:rPr>
          <w:rFonts w:ascii="Times New Roman" w:hAnsi="Times New Roman" w:cs="Times New Roman"/>
          <w:b/>
          <w:sz w:val="24"/>
          <w:szCs w:val="24"/>
        </w:rPr>
        <w:t>The first bail application</w:t>
      </w:r>
    </w:p>
    <w:p w14:paraId="19A42760" w14:textId="2A98E421" w:rsidR="00C93DFF" w:rsidRDefault="00C93DFF" w:rsidP="00C93D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brought his first bail application in March 2020</w:t>
      </w:r>
      <w:r w:rsidR="000B42C2">
        <w:rPr>
          <w:rFonts w:ascii="Times New Roman" w:hAnsi="Times New Roman" w:cs="Times New Roman"/>
          <w:sz w:val="24"/>
          <w:szCs w:val="24"/>
        </w:rPr>
        <w:t xml:space="preserve"> under case number B62/20</w:t>
      </w:r>
      <w:r w:rsidR="001667D4">
        <w:rPr>
          <w:rFonts w:ascii="Times New Roman" w:hAnsi="Times New Roman" w:cs="Times New Roman"/>
          <w:sz w:val="24"/>
          <w:szCs w:val="24"/>
        </w:rPr>
        <w:t xml:space="preserve">. </w:t>
      </w:r>
    </w:p>
    <w:p w14:paraId="562F8D81" w14:textId="0BAE9872" w:rsidR="00E629B8" w:rsidRDefault="001667D4" w:rsidP="00566DC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that application the state </w:t>
      </w:r>
      <w:r w:rsidR="00E23948">
        <w:rPr>
          <w:rFonts w:ascii="Times New Roman" w:hAnsi="Times New Roman" w:cs="Times New Roman"/>
          <w:sz w:val="24"/>
          <w:szCs w:val="24"/>
        </w:rPr>
        <w:t>successfully</w:t>
      </w:r>
      <w:r w:rsidR="004D5F34">
        <w:rPr>
          <w:rFonts w:ascii="Times New Roman" w:hAnsi="Times New Roman" w:cs="Times New Roman"/>
          <w:sz w:val="24"/>
          <w:szCs w:val="24"/>
        </w:rPr>
        <w:t xml:space="preserve"> argued </w:t>
      </w:r>
      <w:r w:rsidR="004D5F34" w:rsidRPr="004B2BB2">
        <w:rPr>
          <w:rFonts w:ascii="Times New Roman" w:hAnsi="Times New Roman" w:cs="Times New Roman"/>
          <w:i/>
          <w:sz w:val="24"/>
          <w:szCs w:val="24"/>
        </w:rPr>
        <w:t xml:space="preserve">inter-alia </w:t>
      </w:r>
      <w:r w:rsidR="001A5ACC">
        <w:rPr>
          <w:rFonts w:ascii="Times New Roman" w:hAnsi="Times New Roman" w:cs="Times New Roman"/>
          <w:sz w:val="24"/>
          <w:szCs w:val="24"/>
        </w:rPr>
        <w:t>that the applicant was a serious f</w:t>
      </w:r>
      <w:r w:rsidR="00E629B8">
        <w:rPr>
          <w:rFonts w:ascii="Times New Roman" w:hAnsi="Times New Roman" w:cs="Times New Roman"/>
          <w:sz w:val="24"/>
          <w:szCs w:val="24"/>
        </w:rPr>
        <w:t>l</w:t>
      </w:r>
      <w:r w:rsidR="001A5ACC">
        <w:rPr>
          <w:rFonts w:ascii="Times New Roman" w:hAnsi="Times New Roman" w:cs="Times New Roman"/>
          <w:sz w:val="24"/>
          <w:szCs w:val="24"/>
        </w:rPr>
        <w:t>ight risk as evidenced</w:t>
      </w:r>
      <w:r w:rsidR="00AB6E9D">
        <w:rPr>
          <w:rFonts w:ascii="Times New Roman" w:hAnsi="Times New Roman" w:cs="Times New Roman"/>
          <w:sz w:val="24"/>
          <w:szCs w:val="24"/>
        </w:rPr>
        <w:t xml:space="preserve"> by </w:t>
      </w:r>
      <w:r w:rsidR="00025936">
        <w:rPr>
          <w:rFonts w:ascii="Times New Roman" w:hAnsi="Times New Roman" w:cs="Times New Roman"/>
          <w:sz w:val="24"/>
          <w:szCs w:val="24"/>
        </w:rPr>
        <w:t xml:space="preserve">his fight from Kwekwe where </w:t>
      </w:r>
      <w:r w:rsidR="0070308F">
        <w:rPr>
          <w:rFonts w:ascii="Times New Roman" w:hAnsi="Times New Roman" w:cs="Times New Roman"/>
          <w:sz w:val="24"/>
          <w:szCs w:val="24"/>
        </w:rPr>
        <w:t>this incident occurred to Chinhoyi</w:t>
      </w:r>
      <w:r w:rsidR="00C735EB">
        <w:rPr>
          <w:rFonts w:ascii="Times New Roman" w:hAnsi="Times New Roman" w:cs="Times New Roman"/>
          <w:sz w:val="24"/>
          <w:szCs w:val="24"/>
        </w:rPr>
        <w:t xml:space="preserve"> where he w</w:t>
      </w:r>
      <w:r w:rsidR="00E629B8">
        <w:rPr>
          <w:rFonts w:ascii="Times New Roman" w:hAnsi="Times New Roman" w:cs="Times New Roman"/>
          <w:sz w:val="24"/>
          <w:szCs w:val="24"/>
        </w:rPr>
        <w:t>ould only be</w:t>
      </w:r>
      <w:r w:rsidR="00C735EB">
        <w:rPr>
          <w:rFonts w:ascii="Times New Roman" w:hAnsi="Times New Roman" w:cs="Times New Roman"/>
          <w:sz w:val="24"/>
          <w:szCs w:val="24"/>
        </w:rPr>
        <w:t xml:space="preserve"> apprehended in</w:t>
      </w:r>
      <w:r w:rsidR="008E2C4D">
        <w:rPr>
          <w:rFonts w:ascii="Times New Roman" w:hAnsi="Times New Roman" w:cs="Times New Roman"/>
          <w:sz w:val="24"/>
          <w:szCs w:val="24"/>
        </w:rPr>
        <w:t xml:space="preserve"> February</w:t>
      </w:r>
      <w:r w:rsidR="00823E34">
        <w:rPr>
          <w:rFonts w:ascii="Times New Roman" w:hAnsi="Times New Roman" w:cs="Times New Roman"/>
          <w:sz w:val="24"/>
          <w:szCs w:val="24"/>
        </w:rPr>
        <w:t xml:space="preserve"> 2020 following a</w:t>
      </w:r>
      <w:r w:rsidR="00663E88">
        <w:rPr>
          <w:rFonts w:ascii="Times New Roman" w:hAnsi="Times New Roman" w:cs="Times New Roman"/>
          <w:sz w:val="24"/>
          <w:szCs w:val="24"/>
        </w:rPr>
        <w:t>n anonymous</w:t>
      </w:r>
      <w:r w:rsidR="00823E34">
        <w:rPr>
          <w:rFonts w:ascii="Times New Roman" w:hAnsi="Times New Roman" w:cs="Times New Roman"/>
          <w:sz w:val="24"/>
          <w:szCs w:val="24"/>
        </w:rPr>
        <w:t xml:space="preserve"> </w:t>
      </w:r>
      <w:r w:rsidR="00300072">
        <w:rPr>
          <w:rFonts w:ascii="Times New Roman" w:hAnsi="Times New Roman" w:cs="Times New Roman"/>
          <w:sz w:val="24"/>
          <w:szCs w:val="24"/>
        </w:rPr>
        <w:t xml:space="preserve">"tip </w:t>
      </w:r>
      <w:r w:rsidR="00663E88">
        <w:rPr>
          <w:rFonts w:ascii="Times New Roman" w:hAnsi="Times New Roman" w:cs="Times New Roman"/>
          <w:sz w:val="24"/>
          <w:szCs w:val="24"/>
        </w:rPr>
        <w:t>–</w:t>
      </w:r>
      <w:r w:rsidR="00300072">
        <w:rPr>
          <w:rFonts w:ascii="Times New Roman" w:hAnsi="Times New Roman" w:cs="Times New Roman"/>
          <w:sz w:val="24"/>
          <w:szCs w:val="24"/>
        </w:rPr>
        <w:t xml:space="preserve"> off</w:t>
      </w:r>
      <w:r w:rsidR="00663E88">
        <w:rPr>
          <w:rFonts w:ascii="Times New Roman" w:hAnsi="Times New Roman" w:cs="Times New Roman"/>
          <w:sz w:val="24"/>
          <w:szCs w:val="24"/>
        </w:rPr>
        <w:t>” to the police by a member of the public</w:t>
      </w:r>
      <w:r w:rsidR="00C54857">
        <w:rPr>
          <w:rFonts w:ascii="Times New Roman" w:hAnsi="Times New Roman" w:cs="Times New Roman"/>
          <w:sz w:val="24"/>
          <w:szCs w:val="24"/>
        </w:rPr>
        <w:t>. It was   also brought to the attention</w:t>
      </w:r>
      <w:r w:rsidR="009223D0">
        <w:rPr>
          <w:rFonts w:ascii="Times New Roman" w:hAnsi="Times New Roman" w:cs="Times New Roman"/>
          <w:sz w:val="24"/>
          <w:szCs w:val="24"/>
        </w:rPr>
        <w:t xml:space="preserve"> of the court by the state that when he was so apprehened applicant was using an assumed </w:t>
      </w:r>
      <w:r w:rsidR="00E629B8">
        <w:rPr>
          <w:rFonts w:ascii="Times New Roman" w:hAnsi="Times New Roman" w:cs="Times New Roman"/>
          <w:sz w:val="24"/>
          <w:szCs w:val="24"/>
        </w:rPr>
        <w:t>or</w:t>
      </w:r>
      <w:r w:rsidR="009223D0">
        <w:rPr>
          <w:rFonts w:ascii="Times New Roman" w:hAnsi="Times New Roman" w:cs="Times New Roman"/>
          <w:sz w:val="24"/>
          <w:szCs w:val="24"/>
        </w:rPr>
        <w:t xml:space="preserve"> fictitious name designedly to evade detection and arrest.</w:t>
      </w:r>
    </w:p>
    <w:p w14:paraId="20576AC8" w14:textId="20540543" w:rsidR="00E629B8" w:rsidRDefault="001611C5" w:rsidP="008220A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Further</w:t>
      </w:r>
      <w:r w:rsidR="00B50D38">
        <w:rPr>
          <w:rFonts w:ascii="Times New Roman" w:hAnsi="Times New Roman" w:cs="Times New Roman"/>
          <w:sz w:val="24"/>
          <w:szCs w:val="24"/>
        </w:rPr>
        <w:t>,</w:t>
      </w:r>
      <w:r>
        <w:rPr>
          <w:rFonts w:ascii="Times New Roman" w:hAnsi="Times New Roman" w:cs="Times New Roman"/>
          <w:sz w:val="24"/>
          <w:szCs w:val="24"/>
        </w:rPr>
        <w:t xml:space="preserve"> the state </w:t>
      </w:r>
      <w:r w:rsidR="00655C32">
        <w:rPr>
          <w:rFonts w:ascii="Times New Roman" w:hAnsi="Times New Roman" w:cs="Times New Roman"/>
          <w:sz w:val="24"/>
          <w:szCs w:val="24"/>
        </w:rPr>
        <w:t xml:space="preserve">in that application successfully argued </w:t>
      </w:r>
      <w:r w:rsidR="006F5019">
        <w:rPr>
          <w:rFonts w:ascii="Times New Roman" w:hAnsi="Times New Roman" w:cs="Times New Roman"/>
          <w:sz w:val="24"/>
          <w:szCs w:val="24"/>
        </w:rPr>
        <w:t>convinced the court of the existence of</w:t>
      </w:r>
      <w:r w:rsidR="002646A0">
        <w:rPr>
          <w:rFonts w:ascii="Times New Roman" w:hAnsi="Times New Roman" w:cs="Times New Roman"/>
          <w:sz w:val="24"/>
          <w:szCs w:val="24"/>
        </w:rPr>
        <w:t xml:space="preserve"> compelling reasons justifying the denial of bail in that</w:t>
      </w:r>
      <w:r w:rsidR="00655C32">
        <w:rPr>
          <w:rFonts w:ascii="Times New Roman" w:hAnsi="Times New Roman" w:cs="Times New Roman"/>
          <w:sz w:val="24"/>
          <w:szCs w:val="24"/>
        </w:rPr>
        <w:t xml:space="preserve"> the case against the applicant </w:t>
      </w:r>
      <w:r w:rsidR="00571F7A">
        <w:rPr>
          <w:rFonts w:ascii="Times New Roman" w:hAnsi="Times New Roman" w:cs="Times New Roman"/>
          <w:sz w:val="24"/>
          <w:szCs w:val="24"/>
        </w:rPr>
        <w:t>was strong</w:t>
      </w:r>
      <w:r w:rsidR="00655C32">
        <w:rPr>
          <w:rFonts w:ascii="Times New Roman" w:hAnsi="Times New Roman" w:cs="Times New Roman"/>
          <w:sz w:val="24"/>
          <w:szCs w:val="24"/>
        </w:rPr>
        <w:t xml:space="preserve"> </w:t>
      </w:r>
      <w:r w:rsidR="002646A0">
        <w:rPr>
          <w:rFonts w:ascii="Times New Roman" w:hAnsi="Times New Roman" w:cs="Times New Roman"/>
          <w:sz w:val="24"/>
          <w:szCs w:val="24"/>
        </w:rPr>
        <w:t>given that</w:t>
      </w:r>
      <w:r w:rsidR="00655C32">
        <w:rPr>
          <w:rFonts w:ascii="Times New Roman" w:hAnsi="Times New Roman" w:cs="Times New Roman"/>
          <w:sz w:val="24"/>
          <w:szCs w:val="24"/>
        </w:rPr>
        <w:t xml:space="preserve"> he was positively identified by persons who witnessed </w:t>
      </w:r>
      <w:r w:rsidR="00663E88">
        <w:rPr>
          <w:rFonts w:ascii="Times New Roman" w:hAnsi="Times New Roman" w:cs="Times New Roman"/>
          <w:sz w:val="24"/>
          <w:szCs w:val="24"/>
        </w:rPr>
        <w:t>him</w:t>
      </w:r>
      <w:r w:rsidR="00655C32">
        <w:rPr>
          <w:rFonts w:ascii="Times New Roman" w:hAnsi="Times New Roman" w:cs="Times New Roman"/>
          <w:sz w:val="24"/>
          <w:szCs w:val="24"/>
        </w:rPr>
        <w:t xml:space="preserve"> committing the offence. This</w:t>
      </w:r>
      <w:r w:rsidR="002646A0">
        <w:rPr>
          <w:rFonts w:ascii="Times New Roman" w:hAnsi="Times New Roman" w:cs="Times New Roman"/>
          <w:sz w:val="24"/>
          <w:szCs w:val="24"/>
        </w:rPr>
        <w:t xml:space="preserve"> fact</w:t>
      </w:r>
      <w:r w:rsidR="00655C32">
        <w:rPr>
          <w:rFonts w:ascii="Times New Roman" w:hAnsi="Times New Roman" w:cs="Times New Roman"/>
          <w:sz w:val="24"/>
          <w:szCs w:val="24"/>
        </w:rPr>
        <w:t xml:space="preserve"> coupled with the seriousness of the </w:t>
      </w:r>
      <w:r w:rsidR="00571F7A">
        <w:rPr>
          <w:rFonts w:ascii="Times New Roman" w:hAnsi="Times New Roman" w:cs="Times New Roman"/>
          <w:sz w:val="24"/>
          <w:szCs w:val="24"/>
        </w:rPr>
        <w:t>offence</w:t>
      </w:r>
      <w:r w:rsidR="00F31C04">
        <w:rPr>
          <w:rFonts w:ascii="Times New Roman" w:hAnsi="Times New Roman" w:cs="Times New Roman"/>
          <w:sz w:val="24"/>
          <w:szCs w:val="24"/>
        </w:rPr>
        <w:t xml:space="preserve"> and likely sentence</w:t>
      </w:r>
      <w:r w:rsidR="00663E88">
        <w:rPr>
          <w:rFonts w:ascii="Times New Roman" w:hAnsi="Times New Roman" w:cs="Times New Roman"/>
          <w:sz w:val="24"/>
          <w:szCs w:val="24"/>
        </w:rPr>
        <w:t xml:space="preserve"> to be imposed upon conviction</w:t>
      </w:r>
      <w:r w:rsidR="00F31C04">
        <w:rPr>
          <w:rFonts w:ascii="Times New Roman" w:hAnsi="Times New Roman" w:cs="Times New Roman"/>
          <w:sz w:val="24"/>
          <w:szCs w:val="24"/>
        </w:rPr>
        <w:t xml:space="preserve"> gave rise to a well</w:t>
      </w:r>
      <w:r w:rsidR="00E629B8">
        <w:rPr>
          <w:rFonts w:ascii="Times New Roman" w:hAnsi="Times New Roman" w:cs="Times New Roman"/>
          <w:sz w:val="24"/>
          <w:szCs w:val="24"/>
        </w:rPr>
        <w:t>-</w:t>
      </w:r>
      <w:r w:rsidR="00F31C04">
        <w:rPr>
          <w:rFonts w:ascii="Times New Roman" w:hAnsi="Times New Roman" w:cs="Times New Roman"/>
          <w:sz w:val="24"/>
          <w:szCs w:val="24"/>
        </w:rPr>
        <w:t>grounded apprehension of him taking f</w:t>
      </w:r>
      <w:r w:rsidR="00945393">
        <w:rPr>
          <w:rFonts w:ascii="Times New Roman" w:hAnsi="Times New Roman" w:cs="Times New Roman"/>
          <w:sz w:val="24"/>
          <w:szCs w:val="24"/>
        </w:rPr>
        <w:t>l</w:t>
      </w:r>
      <w:r w:rsidR="00F31C04">
        <w:rPr>
          <w:rFonts w:ascii="Times New Roman" w:hAnsi="Times New Roman" w:cs="Times New Roman"/>
          <w:sz w:val="24"/>
          <w:szCs w:val="24"/>
        </w:rPr>
        <w:t>ight to avoid facing the consequences of his conduct.</w:t>
      </w:r>
    </w:p>
    <w:p w14:paraId="0DADC80A" w14:textId="021D1A1E" w:rsidR="00350B35" w:rsidRPr="00E629B8" w:rsidRDefault="00350B35" w:rsidP="001A5ACC">
      <w:pPr>
        <w:spacing w:after="0" w:line="360" w:lineRule="auto"/>
        <w:ind w:left="720"/>
        <w:jc w:val="both"/>
        <w:rPr>
          <w:rFonts w:ascii="Times New Roman" w:hAnsi="Times New Roman" w:cs="Times New Roman"/>
          <w:b/>
          <w:sz w:val="24"/>
          <w:szCs w:val="24"/>
        </w:rPr>
      </w:pPr>
      <w:r w:rsidRPr="00E629B8">
        <w:rPr>
          <w:rFonts w:ascii="Times New Roman" w:hAnsi="Times New Roman" w:cs="Times New Roman"/>
          <w:b/>
          <w:sz w:val="24"/>
          <w:szCs w:val="24"/>
        </w:rPr>
        <w:t>The second application</w:t>
      </w:r>
    </w:p>
    <w:p w14:paraId="317FB084" w14:textId="7E9A9DF5" w:rsidR="00E512F5" w:rsidRDefault="00E512F5" w:rsidP="001A5AC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applicant brought his second application in October 2020 under c</w:t>
      </w:r>
      <w:r w:rsidR="00E629B8">
        <w:rPr>
          <w:rFonts w:ascii="Times New Roman" w:hAnsi="Times New Roman" w:cs="Times New Roman"/>
          <w:sz w:val="24"/>
          <w:szCs w:val="24"/>
        </w:rPr>
        <w:t>ase number</w:t>
      </w:r>
      <w:r>
        <w:rPr>
          <w:rFonts w:ascii="Times New Roman" w:hAnsi="Times New Roman" w:cs="Times New Roman"/>
          <w:sz w:val="24"/>
          <w:szCs w:val="24"/>
        </w:rPr>
        <w:t xml:space="preserve"> B 266/20</w:t>
      </w:r>
      <w:r w:rsidR="005A16AA">
        <w:rPr>
          <w:rFonts w:ascii="Times New Roman" w:hAnsi="Times New Roman" w:cs="Times New Roman"/>
          <w:sz w:val="24"/>
          <w:szCs w:val="24"/>
        </w:rPr>
        <w:t xml:space="preserve">. In that application the state filed its response opposing </w:t>
      </w:r>
      <w:r w:rsidR="003E469F">
        <w:rPr>
          <w:rFonts w:ascii="Times New Roman" w:hAnsi="Times New Roman" w:cs="Times New Roman"/>
          <w:sz w:val="24"/>
          <w:szCs w:val="24"/>
        </w:rPr>
        <w:t>the applicatio</w:t>
      </w:r>
      <w:r w:rsidR="002646A0">
        <w:rPr>
          <w:rFonts w:ascii="Times New Roman" w:hAnsi="Times New Roman" w:cs="Times New Roman"/>
          <w:sz w:val="24"/>
          <w:szCs w:val="24"/>
        </w:rPr>
        <w:t>n</w:t>
      </w:r>
      <w:r w:rsidR="003E469F">
        <w:rPr>
          <w:rFonts w:ascii="Times New Roman" w:hAnsi="Times New Roman" w:cs="Times New Roman"/>
          <w:sz w:val="24"/>
          <w:szCs w:val="24"/>
        </w:rPr>
        <w:t xml:space="preserve"> indicat</w:t>
      </w:r>
      <w:r w:rsidR="002646A0">
        <w:rPr>
          <w:rFonts w:ascii="Times New Roman" w:hAnsi="Times New Roman" w:cs="Times New Roman"/>
          <w:sz w:val="24"/>
          <w:szCs w:val="24"/>
        </w:rPr>
        <w:t>ing as it did</w:t>
      </w:r>
      <w:r w:rsidR="003E469F">
        <w:rPr>
          <w:rFonts w:ascii="Times New Roman" w:hAnsi="Times New Roman" w:cs="Times New Roman"/>
          <w:sz w:val="24"/>
          <w:szCs w:val="24"/>
        </w:rPr>
        <w:t xml:space="preserve"> that although </w:t>
      </w:r>
      <w:r w:rsidR="00E629B8">
        <w:rPr>
          <w:rFonts w:ascii="Times New Roman" w:hAnsi="Times New Roman" w:cs="Times New Roman"/>
          <w:sz w:val="24"/>
          <w:szCs w:val="24"/>
        </w:rPr>
        <w:t>investigations in that</w:t>
      </w:r>
      <w:r w:rsidR="003E469F">
        <w:rPr>
          <w:rFonts w:ascii="Times New Roman" w:hAnsi="Times New Roman" w:cs="Times New Roman"/>
          <w:sz w:val="24"/>
          <w:szCs w:val="24"/>
        </w:rPr>
        <w:t xml:space="preserve"> case had since been concluded, the applicant had failed to se</w:t>
      </w:r>
      <w:r w:rsidR="006A35B6">
        <w:rPr>
          <w:rFonts w:ascii="Times New Roman" w:hAnsi="Times New Roman" w:cs="Times New Roman"/>
          <w:sz w:val="24"/>
          <w:szCs w:val="24"/>
        </w:rPr>
        <w:t>t</w:t>
      </w:r>
      <w:r w:rsidR="003E469F">
        <w:rPr>
          <w:rFonts w:ascii="Times New Roman" w:hAnsi="Times New Roman" w:cs="Times New Roman"/>
          <w:sz w:val="24"/>
          <w:szCs w:val="24"/>
        </w:rPr>
        <w:t xml:space="preserve"> forth any </w:t>
      </w:r>
      <w:r w:rsidR="00D35C07">
        <w:rPr>
          <w:rFonts w:ascii="Times New Roman" w:hAnsi="Times New Roman" w:cs="Times New Roman"/>
          <w:sz w:val="24"/>
          <w:szCs w:val="24"/>
        </w:rPr>
        <w:t xml:space="preserve">meaningful changed circumstances </w:t>
      </w:r>
      <w:r w:rsidR="005B5970">
        <w:rPr>
          <w:rFonts w:ascii="Times New Roman" w:hAnsi="Times New Roman" w:cs="Times New Roman"/>
          <w:sz w:val="24"/>
          <w:szCs w:val="24"/>
        </w:rPr>
        <w:t>or</w:t>
      </w:r>
      <w:r w:rsidR="00D35C07">
        <w:rPr>
          <w:rFonts w:ascii="Times New Roman" w:hAnsi="Times New Roman" w:cs="Times New Roman"/>
          <w:sz w:val="24"/>
          <w:szCs w:val="24"/>
        </w:rPr>
        <w:t xml:space="preserve"> </w:t>
      </w:r>
      <w:r w:rsidR="00864398">
        <w:rPr>
          <w:rFonts w:ascii="Times New Roman" w:hAnsi="Times New Roman" w:cs="Times New Roman"/>
          <w:sz w:val="24"/>
          <w:szCs w:val="24"/>
        </w:rPr>
        <w:t>new fact</w:t>
      </w:r>
      <w:r w:rsidR="005B5970">
        <w:rPr>
          <w:rFonts w:ascii="Times New Roman" w:hAnsi="Times New Roman" w:cs="Times New Roman"/>
          <w:sz w:val="24"/>
          <w:szCs w:val="24"/>
        </w:rPr>
        <w:t>s</w:t>
      </w:r>
      <w:r w:rsidR="00D35C07">
        <w:rPr>
          <w:rFonts w:ascii="Times New Roman" w:hAnsi="Times New Roman" w:cs="Times New Roman"/>
          <w:sz w:val="24"/>
          <w:szCs w:val="24"/>
        </w:rPr>
        <w:t xml:space="preserve"> warranting</w:t>
      </w:r>
      <w:r w:rsidR="005B5970">
        <w:rPr>
          <w:rFonts w:ascii="Times New Roman" w:hAnsi="Times New Roman" w:cs="Times New Roman"/>
          <w:sz w:val="24"/>
          <w:szCs w:val="24"/>
        </w:rPr>
        <w:t xml:space="preserve"> a revisit of his bail application, let alone</w:t>
      </w:r>
      <w:r w:rsidR="00D35C07">
        <w:rPr>
          <w:rFonts w:ascii="Times New Roman" w:hAnsi="Times New Roman" w:cs="Times New Roman"/>
          <w:sz w:val="24"/>
          <w:szCs w:val="24"/>
        </w:rPr>
        <w:t xml:space="preserve"> his release on bail</w:t>
      </w:r>
      <w:r w:rsidR="00864398">
        <w:rPr>
          <w:rFonts w:ascii="Times New Roman" w:hAnsi="Times New Roman" w:cs="Times New Roman"/>
          <w:sz w:val="24"/>
          <w:szCs w:val="24"/>
        </w:rPr>
        <w:t>. That application was still</w:t>
      </w:r>
      <w:r w:rsidR="002646A0">
        <w:rPr>
          <w:rFonts w:ascii="Times New Roman" w:hAnsi="Times New Roman" w:cs="Times New Roman"/>
          <w:sz w:val="24"/>
          <w:szCs w:val="24"/>
        </w:rPr>
        <w:t>-</w:t>
      </w:r>
      <w:r w:rsidR="00864398">
        <w:rPr>
          <w:rFonts w:ascii="Times New Roman" w:hAnsi="Times New Roman" w:cs="Times New Roman"/>
          <w:sz w:val="24"/>
          <w:szCs w:val="24"/>
        </w:rPr>
        <w:t>born as it was withdrawn by the applicant on the day it was</w:t>
      </w:r>
      <w:r w:rsidR="005B5970">
        <w:rPr>
          <w:rFonts w:ascii="Times New Roman" w:hAnsi="Times New Roman" w:cs="Times New Roman"/>
          <w:sz w:val="24"/>
          <w:szCs w:val="24"/>
        </w:rPr>
        <w:t xml:space="preserve"> set to be</w:t>
      </w:r>
      <w:r w:rsidR="00864398">
        <w:rPr>
          <w:rFonts w:ascii="Times New Roman" w:hAnsi="Times New Roman" w:cs="Times New Roman"/>
          <w:sz w:val="24"/>
          <w:szCs w:val="24"/>
        </w:rPr>
        <w:t xml:space="preserve"> heard in court.</w:t>
      </w:r>
    </w:p>
    <w:p w14:paraId="3C95D495" w14:textId="277FE48B" w:rsidR="00A0456A" w:rsidRPr="005B5970" w:rsidRDefault="00A0456A" w:rsidP="001A5ACC">
      <w:pPr>
        <w:spacing w:after="0" w:line="360" w:lineRule="auto"/>
        <w:ind w:left="720"/>
        <w:jc w:val="both"/>
        <w:rPr>
          <w:rFonts w:ascii="Times New Roman" w:hAnsi="Times New Roman" w:cs="Times New Roman"/>
          <w:sz w:val="24"/>
          <w:szCs w:val="24"/>
        </w:rPr>
      </w:pPr>
      <w:r w:rsidRPr="005B5970">
        <w:rPr>
          <w:rFonts w:ascii="Times New Roman" w:hAnsi="Times New Roman" w:cs="Times New Roman"/>
          <w:b/>
          <w:sz w:val="24"/>
          <w:szCs w:val="24"/>
        </w:rPr>
        <w:t>T</w:t>
      </w:r>
      <w:r w:rsidR="005B5970">
        <w:rPr>
          <w:rFonts w:ascii="Times New Roman" w:hAnsi="Times New Roman" w:cs="Times New Roman"/>
          <w:b/>
          <w:sz w:val="24"/>
          <w:szCs w:val="24"/>
        </w:rPr>
        <w:t>he current application</w:t>
      </w:r>
    </w:p>
    <w:p w14:paraId="66FD18BD" w14:textId="10E5445B" w:rsidR="003E13B4" w:rsidRDefault="006365B3" w:rsidP="001A5AC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1B1119">
        <w:rPr>
          <w:rFonts w:ascii="Times New Roman" w:hAnsi="Times New Roman" w:cs="Times New Roman"/>
          <w:sz w:val="24"/>
          <w:szCs w:val="24"/>
        </w:rPr>
        <w:t>n the present applica</w:t>
      </w:r>
      <w:r w:rsidR="00740393">
        <w:rPr>
          <w:rFonts w:ascii="Times New Roman" w:hAnsi="Times New Roman" w:cs="Times New Roman"/>
          <w:sz w:val="24"/>
          <w:szCs w:val="24"/>
        </w:rPr>
        <w:t>n</w:t>
      </w:r>
      <w:r w:rsidR="001B1119">
        <w:rPr>
          <w:rFonts w:ascii="Times New Roman" w:hAnsi="Times New Roman" w:cs="Times New Roman"/>
          <w:sz w:val="24"/>
          <w:szCs w:val="24"/>
        </w:rPr>
        <w:t xml:space="preserve">t relies on three basic grounds </w:t>
      </w:r>
      <w:r w:rsidR="0003232B">
        <w:rPr>
          <w:rFonts w:ascii="Times New Roman" w:hAnsi="Times New Roman" w:cs="Times New Roman"/>
          <w:sz w:val="24"/>
          <w:szCs w:val="24"/>
        </w:rPr>
        <w:t>which</w:t>
      </w:r>
      <w:r w:rsidR="005B5970">
        <w:rPr>
          <w:rFonts w:ascii="Times New Roman" w:hAnsi="Times New Roman" w:cs="Times New Roman"/>
          <w:sz w:val="24"/>
          <w:szCs w:val="24"/>
        </w:rPr>
        <w:t xml:space="preserve"> as far as he is concerned</w:t>
      </w:r>
      <w:r w:rsidR="0003232B">
        <w:rPr>
          <w:rFonts w:ascii="Times New Roman" w:hAnsi="Times New Roman" w:cs="Times New Roman"/>
          <w:sz w:val="24"/>
          <w:szCs w:val="24"/>
        </w:rPr>
        <w:t xml:space="preserve"> amount to new facts as</w:t>
      </w:r>
      <w:r w:rsidR="00123E8B">
        <w:rPr>
          <w:rFonts w:ascii="Times New Roman" w:hAnsi="Times New Roman" w:cs="Times New Roman"/>
          <w:sz w:val="24"/>
          <w:szCs w:val="24"/>
        </w:rPr>
        <w:t xml:space="preserve"> conte</w:t>
      </w:r>
      <w:r w:rsidR="00D72476">
        <w:rPr>
          <w:rFonts w:ascii="Times New Roman" w:hAnsi="Times New Roman" w:cs="Times New Roman"/>
          <w:sz w:val="24"/>
          <w:szCs w:val="24"/>
        </w:rPr>
        <w:t xml:space="preserve">mplated </w:t>
      </w:r>
      <w:r w:rsidR="0091723B">
        <w:rPr>
          <w:rFonts w:ascii="Times New Roman" w:hAnsi="Times New Roman" w:cs="Times New Roman"/>
          <w:sz w:val="24"/>
          <w:szCs w:val="24"/>
        </w:rPr>
        <w:t>under section 116 (c)</w:t>
      </w:r>
      <w:r w:rsidR="002403EC">
        <w:rPr>
          <w:rFonts w:ascii="Times New Roman" w:hAnsi="Times New Roman" w:cs="Times New Roman"/>
          <w:sz w:val="24"/>
          <w:szCs w:val="24"/>
        </w:rPr>
        <w:t xml:space="preserve"> proviso (ii)</w:t>
      </w:r>
      <w:r w:rsidR="00A62487">
        <w:rPr>
          <w:rFonts w:ascii="Times New Roman" w:hAnsi="Times New Roman" w:cs="Times New Roman"/>
          <w:sz w:val="24"/>
          <w:szCs w:val="24"/>
        </w:rPr>
        <w:t xml:space="preserve"> of the CPEA namely:</w:t>
      </w:r>
    </w:p>
    <w:p w14:paraId="3BAAF4DB" w14:textId="0F68CD93" w:rsidR="00742DB0" w:rsidRDefault="004D16CE" w:rsidP="004D16C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D560AF">
        <w:rPr>
          <w:rFonts w:ascii="Times New Roman" w:hAnsi="Times New Roman" w:cs="Times New Roman"/>
          <w:sz w:val="24"/>
          <w:szCs w:val="24"/>
        </w:rPr>
        <w:t>investigations have since been con</w:t>
      </w:r>
      <w:r w:rsidR="005B5970">
        <w:rPr>
          <w:rFonts w:ascii="Times New Roman" w:hAnsi="Times New Roman" w:cs="Times New Roman"/>
          <w:sz w:val="24"/>
          <w:szCs w:val="24"/>
        </w:rPr>
        <w:t>cl</w:t>
      </w:r>
      <w:r w:rsidR="00D560AF">
        <w:rPr>
          <w:rFonts w:ascii="Times New Roman" w:hAnsi="Times New Roman" w:cs="Times New Roman"/>
          <w:sz w:val="24"/>
          <w:szCs w:val="24"/>
        </w:rPr>
        <w:t>uded (</w:t>
      </w:r>
      <w:r w:rsidR="00AE3073">
        <w:rPr>
          <w:rFonts w:ascii="Times New Roman" w:hAnsi="Times New Roman" w:cs="Times New Roman"/>
          <w:sz w:val="24"/>
          <w:szCs w:val="24"/>
        </w:rPr>
        <w:t>a far</w:t>
      </w:r>
      <w:r w:rsidR="00585E09">
        <w:rPr>
          <w:rFonts w:ascii="Times New Roman" w:hAnsi="Times New Roman" w:cs="Times New Roman"/>
          <w:sz w:val="24"/>
          <w:szCs w:val="24"/>
        </w:rPr>
        <w:t xml:space="preserve"> </w:t>
      </w:r>
      <w:r w:rsidR="00AE3073">
        <w:rPr>
          <w:rFonts w:ascii="Times New Roman" w:hAnsi="Times New Roman" w:cs="Times New Roman"/>
          <w:sz w:val="24"/>
          <w:szCs w:val="24"/>
        </w:rPr>
        <w:t xml:space="preserve">cry from March 2020 when they were still in their </w:t>
      </w:r>
      <w:r w:rsidR="00755948">
        <w:rPr>
          <w:rFonts w:ascii="Times New Roman" w:hAnsi="Times New Roman" w:cs="Times New Roman"/>
          <w:sz w:val="24"/>
          <w:szCs w:val="24"/>
        </w:rPr>
        <w:t xml:space="preserve">infancy) thus </w:t>
      </w:r>
      <w:r w:rsidR="00F8445B">
        <w:rPr>
          <w:rFonts w:ascii="Times New Roman" w:hAnsi="Times New Roman" w:cs="Times New Roman"/>
          <w:sz w:val="24"/>
          <w:szCs w:val="24"/>
        </w:rPr>
        <w:t>obviating</w:t>
      </w:r>
      <w:r w:rsidR="00755948">
        <w:rPr>
          <w:rFonts w:ascii="Times New Roman" w:hAnsi="Times New Roman" w:cs="Times New Roman"/>
          <w:sz w:val="24"/>
          <w:szCs w:val="24"/>
        </w:rPr>
        <w:t xml:space="preserve"> the fears of him interfering with the same</w:t>
      </w:r>
      <w:r w:rsidR="005B5970">
        <w:rPr>
          <w:rFonts w:ascii="Times New Roman" w:hAnsi="Times New Roman" w:cs="Times New Roman"/>
          <w:sz w:val="24"/>
          <w:szCs w:val="24"/>
        </w:rPr>
        <w:t>.</w:t>
      </w:r>
    </w:p>
    <w:p w14:paraId="717293C3" w14:textId="098372A7" w:rsidR="00017EA4" w:rsidRDefault="00742DB0" w:rsidP="004D16C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his co-accused</w:t>
      </w:r>
      <w:r w:rsidR="005B5970">
        <w:rPr>
          <w:rFonts w:ascii="Times New Roman" w:hAnsi="Times New Roman" w:cs="Times New Roman"/>
          <w:sz w:val="24"/>
          <w:szCs w:val="24"/>
        </w:rPr>
        <w:t xml:space="preserve"> persons</w:t>
      </w:r>
      <w:r>
        <w:rPr>
          <w:rFonts w:ascii="Times New Roman" w:hAnsi="Times New Roman" w:cs="Times New Roman"/>
          <w:sz w:val="24"/>
          <w:szCs w:val="24"/>
        </w:rPr>
        <w:t xml:space="preserve"> who hitherto were yet to be accounted for have since been apprehended and placed on remand</w:t>
      </w:r>
      <w:r w:rsidR="00755948">
        <w:rPr>
          <w:rFonts w:ascii="Times New Roman" w:hAnsi="Times New Roman" w:cs="Times New Roman"/>
          <w:sz w:val="24"/>
          <w:szCs w:val="24"/>
        </w:rPr>
        <w:t xml:space="preserve"> </w:t>
      </w:r>
    </w:p>
    <w:p w14:paraId="4DD7CD61" w14:textId="0CC52E38" w:rsidR="008D6F19" w:rsidRDefault="00F04377" w:rsidP="008D6F1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four of his co-accused</w:t>
      </w:r>
      <w:r w:rsidR="005B5970">
        <w:rPr>
          <w:rFonts w:ascii="Times New Roman" w:hAnsi="Times New Roman" w:cs="Times New Roman"/>
          <w:sz w:val="24"/>
          <w:szCs w:val="24"/>
        </w:rPr>
        <w:t xml:space="preserve"> persons</w:t>
      </w:r>
      <w:r>
        <w:rPr>
          <w:rFonts w:ascii="Times New Roman" w:hAnsi="Times New Roman" w:cs="Times New Roman"/>
          <w:sz w:val="24"/>
          <w:szCs w:val="24"/>
        </w:rPr>
        <w:t xml:space="preserve"> have since been grante</w:t>
      </w:r>
      <w:r w:rsidR="00CD5141">
        <w:rPr>
          <w:rFonts w:ascii="Times New Roman" w:hAnsi="Times New Roman" w:cs="Times New Roman"/>
          <w:sz w:val="24"/>
          <w:szCs w:val="24"/>
        </w:rPr>
        <w:t>d</w:t>
      </w:r>
      <w:r>
        <w:rPr>
          <w:rFonts w:ascii="Times New Roman" w:hAnsi="Times New Roman" w:cs="Times New Roman"/>
          <w:sz w:val="24"/>
          <w:szCs w:val="24"/>
        </w:rPr>
        <w:t xml:space="preserve"> bail on a </w:t>
      </w:r>
      <w:r w:rsidR="00531D43">
        <w:rPr>
          <w:rFonts w:ascii="Times New Roman" w:hAnsi="Times New Roman" w:cs="Times New Roman"/>
          <w:sz w:val="24"/>
          <w:szCs w:val="24"/>
        </w:rPr>
        <w:t xml:space="preserve">second attempt after they initially failed </w:t>
      </w:r>
      <w:r w:rsidR="00CF1708">
        <w:rPr>
          <w:rFonts w:ascii="Times New Roman" w:hAnsi="Times New Roman" w:cs="Times New Roman"/>
          <w:sz w:val="24"/>
          <w:szCs w:val="24"/>
        </w:rPr>
        <w:t>to get</w:t>
      </w:r>
      <w:r w:rsidR="004419D8">
        <w:rPr>
          <w:rFonts w:ascii="Times New Roman" w:hAnsi="Times New Roman" w:cs="Times New Roman"/>
          <w:sz w:val="24"/>
          <w:szCs w:val="24"/>
        </w:rPr>
        <w:t xml:space="preserve"> bail and therefore that he </w:t>
      </w:r>
      <w:r w:rsidR="00CF1708">
        <w:rPr>
          <w:rFonts w:ascii="Times New Roman" w:hAnsi="Times New Roman" w:cs="Times New Roman"/>
          <w:sz w:val="24"/>
          <w:szCs w:val="24"/>
        </w:rPr>
        <w:t>deserves</w:t>
      </w:r>
      <w:r w:rsidR="004419D8">
        <w:rPr>
          <w:rFonts w:ascii="Times New Roman" w:hAnsi="Times New Roman" w:cs="Times New Roman"/>
          <w:sz w:val="24"/>
          <w:szCs w:val="24"/>
        </w:rPr>
        <w:t xml:space="preserve"> to be treated in a similar fashion</w:t>
      </w:r>
      <w:r w:rsidR="003C229C">
        <w:rPr>
          <w:rFonts w:ascii="Times New Roman" w:hAnsi="Times New Roman" w:cs="Times New Roman"/>
          <w:sz w:val="24"/>
          <w:szCs w:val="24"/>
        </w:rPr>
        <w:t>.</w:t>
      </w:r>
    </w:p>
    <w:p w14:paraId="3CABB0E1" w14:textId="0A508048" w:rsidR="005B5970" w:rsidRDefault="008D6F19" w:rsidP="001A3E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however </w:t>
      </w:r>
      <w:r w:rsidR="005B5970">
        <w:rPr>
          <w:rFonts w:ascii="Times New Roman" w:hAnsi="Times New Roman" w:cs="Times New Roman"/>
          <w:sz w:val="24"/>
          <w:szCs w:val="24"/>
        </w:rPr>
        <w:t xml:space="preserve">remains steadfast in </w:t>
      </w:r>
      <w:r>
        <w:rPr>
          <w:rFonts w:ascii="Times New Roman" w:hAnsi="Times New Roman" w:cs="Times New Roman"/>
          <w:sz w:val="24"/>
          <w:szCs w:val="24"/>
        </w:rPr>
        <w:t>its st</w:t>
      </w:r>
      <w:r w:rsidR="009663C5">
        <w:rPr>
          <w:rFonts w:ascii="Times New Roman" w:hAnsi="Times New Roman" w:cs="Times New Roman"/>
          <w:sz w:val="24"/>
          <w:szCs w:val="24"/>
        </w:rPr>
        <w:t>anc</w:t>
      </w:r>
      <w:r w:rsidR="005B5970">
        <w:rPr>
          <w:rFonts w:ascii="Times New Roman" w:hAnsi="Times New Roman" w:cs="Times New Roman"/>
          <w:sz w:val="24"/>
          <w:szCs w:val="24"/>
        </w:rPr>
        <w:t>e</w:t>
      </w:r>
      <w:r w:rsidR="009663C5">
        <w:rPr>
          <w:rFonts w:ascii="Times New Roman" w:hAnsi="Times New Roman" w:cs="Times New Roman"/>
          <w:sz w:val="24"/>
          <w:szCs w:val="24"/>
        </w:rPr>
        <w:t xml:space="preserve"> resisting the application. I</w:t>
      </w:r>
      <w:r w:rsidR="002646A0">
        <w:rPr>
          <w:rFonts w:ascii="Times New Roman" w:hAnsi="Times New Roman" w:cs="Times New Roman"/>
          <w:sz w:val="24"/>
          <w:szCs w:val="24"/>
        </w:rPr>
        <w:t>t</w:t>
      </w:r>
      <w:r w:rsidR="009663C5">
        <w:rPr>
          <w:rFonts w:ascii="Times New Roman" w:hAnsi="Times New Roman" w:cs="Times New Roman"/>
          <w:sz w:val="24"/>
          <w:szCs w:val="24"/>
        </w:rPr>
        <w:t xml:space="preserve"> reiterates its position </w:t>
      </w:r>
      <w:r w:rsidR="00CF1708">
        <w:rPr>
          <w:rFonts w:ascii="Times New Roman" w:hAnsi="Times New Roman" w:cs="Times New Roman"/>
          <w:sz w:val="24"/>
          <w:szCs w:val="24"/>
        </w:rPr>
        <w:t xml:space="preserve">that </w:t>
      </w:r>
      <w:r w:rsidR="002646A0">
        <w:rPr>
          <w:rFonts w:ascii="Times New Roman" w:hAnsi="Times New Roman" w:cs="Times New Roman"/>
          <w:sz w:val="24"/>
          <w:szCs w:val="24"/>
        </w:rPr>
        <w:t>the risk of</w:t>
      </w:r>
      <w:r w:rsidR="006F5019">
        <w:rPr>
          <w:rFonts w:ascii="Times New Roman" w:hAnsi="Times New Roman" w:cs="Times New Roman"/>
          <w:sz w:val="24"/>
          <w:szCs w:val="24"/>
        </w:rPr>
        <w:t xml:space="preserve"> applicant</w:t>
      </w:r>
      <w:r w:rsidR="002646A0">
        <w:rPr>
          <w:rFonts w:ascii="Times New Roman" w:hAnsi="Times New Roman" w:cs="Times New Roman"/>
          <w:sz w:val="24"/>
          <w:szCs w:val="24"/>
        </w:rPr>
        <w:t xml:space="preserve"> abscond</w:t>
      </w:r>
      <w:r w:rsidR="006F5019">
        <w:rPr>
          <w:rFonts w:ascii="Times New Roman" w:hAnsi="Times New Roman" w:cs="Times New Roman"/>
          <w:sz w:val="24"/>
          <w:szCs w:val="24"/>
        </w:rPr>
        <w:t>ing</w:t>
      </w:r>
      <w:r w:rsidR="002646A0">
        <w:rPr>
          <w:rFonts w:ascii="Times New Roman" w:hAnsi="Times New Roman" w:cs="Times New Roman"/>
          <w:sz w:val="24"/>
          <w:szCs w:val="24"/>
        </w:rPr>
        <w:t xml:space="preserve"> remains high given</w:t>
      </w:r>
      <w:r w:rsidR="00CC5FB3">
        <w:rPr>
          <w:rFonts w:ascii="Times New Roman" w:hAnsi="Times New Roman" w:cs="Times New Roman"/>
          <w:sz w:val="24"/>
          <w:szCs w:val="24"/>
        </w:rPr>
        <w:t xml:space="preserve"> that he evinced such an intention by</w:t>
      </w:r>
      <w:r w:rsidR="002646A0">
        <w:rPr>
          <w:rFonts w:ascii="Times New Roman" w:hAnsi="Times New Roman" w:cs="Times New Roman"/>
          <w:sz w:val="24"/>
          <w:szCs w:val="24"/>
        </w:rPr>
        <w:t xml:space="preserve"> his flight </w:t>
      </w:r>
      <w:r w:rsidR="00830C83">
        <w:rPr>
          <w:rFonts w:ascii="Times New Roman" w:hAnsi="Times New Roman" w:cs="Times New Roman"/>
          <w:sz w:val="24"/>
          <w:szCs w:val="24"/>
        </w:rPr>
        <w:t>Chinhoyi</w:t>
      </w:r>
      <w:r w:rsidR="0012601F">
        <w:rPr>
          <w:rFonts w:ascii="Times New Roman" w:hAnsi="Times New Roman" w:cs="Times New Roman"/>
          <w:sz w:val="24"/>
          <w:szCs w:val="24"/>
        </w:rPr>
        <w:t xml:space="preserve"> </w:t>
      </w:r>
      <w:r w:rsidR="002646A0">
        <w:rPr>
          <w:rFonts w:ascii="Times New Roman" w:hAnsi="Times New Roman" w:cs="Times New Roman"/>
          <w:sz w:val="24"/>
          <w:szCs w:val="24"/>
        </w:rPr>
        <w:t xml:space="preserve">in the wake of the incident </w:t>
      </w:r>
      <w:r w:rsidR="0012601F">
        <w:rPr>
          <w:rFonts w:ascii="Times New Roman" w:hAnsi="Times New Roman" w:cs="Times New Roman"/>
          <w:sz w:val="24"/>
          <w:szCs w:val="24"/>
        </w:rPr>
        <w:t>coupled with the</w:t>
      </w:r>
      <w:r w:rsidR="002646A0">
        <w:rPr>
          <w:rFonts w:ascii="Times New Roman" w:hAnsi="Times New Roman" w:cs="Times New Roman"/>
          <w:sz w:val="24"/>
          <w:szCs w:val="24"/>
        </w:rPr>
        <w:t xml:space="preserve"> seriousness of the offence</w:t>
      </w:r>
      <w:r w:rsidR="00CC5FB3">
        <w:rPr>
          <w:rFonts w:ascii="Times New Roman" w:hAnsi="Times New Roman" w:cs="Times New Roman"/>
          <w:sz w:val="24"/>
          <w:szCs w:val="24"/>
        </w:rPr>
        <w:t xml:space="preserve"> in question</w:t>
      </w:r>
      <w:r w:rsidR="002646A0">
        <w:rPr>
          <w:rFonts w:ascii="Times New Roman" w:hAnsi="Times New Roman" w:cs="Times New Roman"/>
          <w:sz w:val="24"/>
          <w:szCs w:val="24"/>
        </w:rPr>
        <w:t>,</w:t>
      </w:r>
      <w:r w:rsidR="00CC5FB3">
        <w:rPr>
          <w:rFonts w:ascii="Times New Roman" w:hAnsi="Times New Roman" w:cs="Times New Roman"/>
          <w:sz w:val="24"/>
          <w:szCs w:val="24"/>
        </w:rPr>
        <w:t xml:space="preserve"> the likely sentence to be imposed upon conviction</w:t>
      </w:r>
      <w:r w:rsidR="0012601F">
        <w:rPr>
          <w:rFonts w:ascii="Times New Roman" w:hAnsi="Times New Roman" w:cs="Times New Roman"/>
          <w:sz w:val="24"/>
          <w:szCs w:val="24"/>
        </w:rPr>
        <w:t xml:space="preserve"> </w:t>
      </w:r>
      <w:r w:rsidR="006F5019">
        <w:rPr>
          <w:rFonts w:ascii="Times New Roman" w:hAnsi="Times New Roman" w:cs="Times New Roman"/>
          <w:sz w:val="24"/>
          <w:szCs w:val="24"/>
        </w:rPr>
        <w:t xml:space="preserve">and the </w:t>
      </w:r>
      <w:r w:rsidR="0012601F">
        <w:rPr>
          <w:rFonts w:ascii="Times New Roman" w:hAnsi="Times New Roman" w:cs="Times New Roman"/>
          <w:sz w:val="24"/>
          <w:szCs w:val="24"/>
        </w:rPr>
        <w:t>strength of the c</w:t>
      </w:r>
      <w:r w:rsidR="00FA13A9">
        <w:rPr>
          <w:rFonts w:ascii="Times New Roman" w:hAnsi="Times New Roman" w:cs="Times New Roman"/>
          <w:sz w:val="24"/>
          <w:szCs w:val="24"/>
        </w:rPr>
        <w:t>a</w:t>
      </w:r>
      <w:r w:rsidR="0012601F">
        <w:rPr>
          <w:rFonts w:ascii="Times New Roman" w:hAnsi="Times New Roman" w:cs="Times New Roman"/>
          <w:sz w:val="24"/>
          <w:szCs w:val="24"/>
        </w:rPr>
        <w:t>se against hi</w:t>
      </w:r>
      <w:r w:rsidR="00CC5FB3">
        <w:rPr>
          <w:rFonts w:ascii="Times New Roman" w:hAnsi="Times New Roman" w:cs="Times New Roman"/>
          <w:sz w:val="24"/>
          <w:szCs w:val="24"/>
        </w:rPr>
        <w:t>m</w:t>
      </w:r>
      <w:r w:rsidR="0012601F">
        <w:rPr>
          <w:rFonts w:ascii="Times New Roman" w:hAnsi="Times New Roman" w:cs="Times New Roman"/>
          <w:sz w:val="24"/>
          <w:szCs w:val="24"/>
        </w:rPr>
        <w:t>.</w:t>
      </w:r>
    </w:p>
    <w:p w14:paraId="7D7FA6AE" w14:textId="61538CFA" w:rsidR="002808BE" w:rsidRDefault="00F9680D" w:rsidP="005142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2808BE">
        <w:rPr>
          <w:rFonts w:ascii="Times New Roman" w:hAnsi="Times New Roman" w:cs="Times New Roman"/>
          <w:sz w:val="24"/>
          <w:szCs w:val="24"/>
        </w:rPr>
        <w:t>egarding</w:t>
      </w:r>
      <w:r>
        <w:rPr>
          <w:rFonts w:ascii="Times New Roman" w:hAnsi="Times New Roman" w:cs="Times New Roman"/>
          <w:sz w:val="24"/>
          <w:szCs w:val="24"/>
        </w:rPr>
        <w:t xml:space="preserve"> the applicant</w:t>
      </w:r>
      <w:r w:rsidR="005B5970">
        <w:rPr>
          <w:rFonts w:ascii="Times New Roman" w:hAnsi="Times New Roman" w:cs="Times New Roman"/>
          <w:sz w:val="24"/>
          <w:szCs w:val="24"/>
        </w:rPr>
        <w:t>’</w:t>
      </w:r>
      <w:r>
        <w:rPr>
          <w:rFonts w:ascii="Times New Roman" w:hAnsi="Times New Roman" w:cs="Times New Roman"/>
          <w:sz w:val="24"/>
          <w:szCs w:val="24"/>
        </w:rPr>
        <w:t>s quest to be treated in a similar</w:t>
      </w:r>
      <w:r w:rsidR="00FA13A9">
        <w:rPr>
          <w:rFonts w:ascii="Times New Roman" w:hAnsi="Times New Roman" w:cs="Times New Roman"/>
          <w:sz w:val="24"/>
          <w:szCs w:val="24"/>
        </w:rPr>
        <w:t xml:space="preserve"> </w:t>
      </w:r>
      <w:r w:rsidR="005B5970">
        <w:rPr>
          <w:rFonts w:ascii="Times New Roman" w:hAnsi="Times New Roman" w:cs="Times New Roman"/>
          <w:sz w:val="24"/>
          <w:szCs w:val="24"/>
        </w:rPr>
        <w:t>manner</w:t>
      </w:r>
      <w:r w:rsidR="00FA13A9">
        <w:rPr>
          <w:rFonts w:ascii="Times New Roman" w:hAnsi="Times New Roman" w:cs="Times New Roman"/>
          <w:sz w:val="24"/>
          <w:szCs w:val="24"/>
        </w:rPr>
        <w:t xml:space="preserve"> to his co-accused who have since been released on bail,</w:t>
      </w:r>
      <w:r w:rsidR="006225B0">
        <w:rPr>
          <w:rFonts w:ascii="Times New Roman" w:hAnsi="Times New Roman" w:cs="Times New Roman"/>
          <w:sz w:val="24"/>
          <w:szCs w:val="24"/>
        </w:rPr>
        <w:t xml:space="preserve"> the state points out that the applicant</w:t>
      </w:r>
      <w:r w:rsidR="005B5970">
        <w:rPr>
          <w:rFonts w:ascii="Times New Roman" w:hAnsi="Times New Roman" w:cs="Times New Roman"/>
          <w:sz w:val="24"/>
          <w:szCs w:val="24"/>
        </w:rPr>
        <w:t>’s</w:t>
      </w:r>
      <w:r w:rsidR="009D43A3">
        <w:rPr>
          <w:rFonts w:ascii="Times New Roman" w:hAnsi="Times New Roman" w:cs="Times New Roman"/>
          <w:sz w:val="24"/>
          <w:szCs w:val="24"/>
        </w:rPr>
        <w:t xml:space="preserve"> circumstances are materially different from those of </w:t>
      </w:r>
      <w:r w:rsidR="0081161F">
        <w:rPr>
          <w:rFonts w:ascii="Times New Roman" w:hAnsi="Times New Roman" w:cs="Times New Roman"/>
          <w:sz w:val="24"/>
          <w:szCs w:val="24"/>
        </w:rPr>
        <w:t>the former</w:t>
      </w:r>
      <w:r w:rsidR="009D43A3">
        <w:rPr>
          <w:rFonts w:ascii="Times New Roman" w:hAnsi="Times New Roman" w:cs="Times New Roman"/>
          <w:sz w:val="24"/>
          <w:szCs w:val="24"/>
        </w:rPr>
        <w:t xml:space="preserve"> not least</w:t>
      </w:r>
      <w:r w:rsidR="001B5F25">
        <w:rPr>
          <w:rFonts w:ascii="Times New Roman" w:hAnsi="Times New Roman" w:cs="Times New Roman"/>
          <w:sz w:val="24"/>
          <w:szCs w:val="24"/>
        </w:rPr>
        <w:t xml:space="preserve"> being</w:t>
      </w:r>
      <w:r w:rsidR="009D43A3">
        <w:rPr>
          <w:rFonts w:ascii="Times New Roman" w:hAnsi="Times New Roman" w:cs="Times New Roman"/>
          <w:sz w:val="24"/>
          <w:szCs w:val="24"/>
        </w:rPr>
        <w:t xml:space="preserve"> the fact that the evidence against him </w:t>
      </w:r>
      <w:r w:rsidR="005B5970">
        <w:rPr>
          <w:rFonts w:ascii="Times New Roman" w:hAnsi="Times New Roman" w:cs="Times New Roman"/>
          <w:sz w:val="24"/>
          <w:szCs w:val="24"/>
        </w:rPr>
        <w:t>(i.e.</w:t>
      </w:r>
      <w:r w:rsidR="009D43A3">
        <w:rPr>
          <w:rFonts w:ascii="Times New Roman" w:hAnsi="Times New Roman" w:cs="Times New Roman"/>
          <w:sz w:val="24"/>
          <w:szCs w:val="24"/>
        </w:rPr>
        <w:t xml:space="preserve"> applicant)</w:t>
      </w:r>
      <w:r w:rsidR="0092113F">
        <w:rPr>
          <w:rFonts w:ascii="Times New Roman" w:hAnsi="Times New Roman" w:cs="Times New Roman"/>
          <w:sz w:val="24"/>
          <w:szCs w:val="24"/>
        </w:rPr>
        <w:t xml:space="preserve"> is significant firmer than those of his co-accused </w:t>
      </w:r>
      <w:r w:rsidR="005B5970">
        <w:rPr>
          <w:rFonts w:ascii="Times New Roman" w:hAnsi="Times New Roman" w:cs="Times New Roman"/>
          <w:sz w:val="24"/>
          <w:szCs w:val="24"/>
        </w:rPr>
        <w:t>justifying a</w:t>
      </w:r>
      <w:r w:rsidR="00C042AA">
        <w:rPr>
          <w:rFonts w:ascii="Times New Roman" w:hAnsi="Times New Roman" w:cs="Times New Roman"/>
          <w:sz w:val="24"/>
          <w:szCs w:val="24"/>
        </w:rPr>
        <w:t xml:space="preserve"> differentiation in their treatment.</w:t>
      </w:r>
    </w:p>
    <w:p w14:paraId="337D3B30" w14:textId="7B0920F1" w:rsidR="000F10FD" w:rsidRDefault="000F10FD" w:rsidP="008D6F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not escaped my attention that as far as the risk of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 xml:space="preserve"> is concerned, the applicant has merely repe</w:t>
      </w:r>
      <w:r w:rsidR="00C609A3">
        <w:rPr>
          <w:rFonts w:ascii="Times New Roman" w:hAnsi="Times New Roman" w:cs="Times New Roman"/>
          <w:sz w:val="24"/>
          <w:szCs w:val="24"/>
        </w:rPr>
        <w:t>a</w:t>
      </w:r>
      <w:r>
        <w:rPr>
          <w:rFonts w:ascii="Times New Roman" w:hAnsi="Times New Roman" w:cs="Times New Roman"/>
          <w:sz w:val="24"/>
          <w:szCs w:val="24"/>
        </w:rPr>
        <w:t xml:space="preserve">ted the very same </w:t>
      </w:r>
      <w:r w:rsidR="00C609A3">
        <w:rPr>
          <w:rFonts w:ascii="Times New Roman" w:hAnsi="Times New Roman" w:cs="Times New Roman"/>
          <w:sz w:val="24"/>
          <w:szCs w:val="24"/>
        </w:rPr>
        <w:t>averments</w:t>
      </w:r>
      <w:r w:rsidR="00234A7F">
        <w:rPr>
          <w:rFonts w:ascii="Times New Roman" w:hAnsi="Times New Roman" w:cs="Times New Roman"/>
          <w:sz w:val="24"/>
          <w:szCs w:val="24"/>
        </w:rPr>
        <w:t xml:space="preserve"> </w:t>
      </w:r>
      <w:r w:rsidR="00A5327E">
        <w:rPr>
          <w:rFonts w:ascii="Times New Roman" w:hAnsi="Times New Roman" w:cs="Times New Roman"/>
          <w:sz w:val="24"/>
          <w:szCs w:val="24"/>
        </w:rPr>
        <w:t>h</w:t>
      </w:r>
      <w:r w:rsidR="00234A7F">
        <w:rPr>
          <w:rFonts w:ascii="Times New Roman" w:hAnsi="Times New Roman" w:cs="Times New Roman"/>
          <w:sz w:val="24"/>
          <w:szCs w:val="24"/>
        </w:rPr>
        <w:t>e br</w:t>
      </w:r>
      <w:r w:rsidR="00C609A3">
        <w:rPr>
          <w:rFonts w:ascii="Times New Roman" w:hAnsi="Times New Roman" w:cs="Times New Roman"/>
          <w:sz w:val="24"/>
          <w:szCs w:val="24"/>
        </w:rPr>
        <w:t xml:space="preserve">ought in the first application. As a matter of fact, paragraph 7 of the present application is a </w:t>
      </w:r>
      <w:r w:rsidR="001B2D76">
        <w:rPr>
          <w:rFonts w:ascii="Times New Roman" w:hAnsi="Times New Roman" w:cs="Times New Roman"/>
          <w:sz w:val="24"/>
          <w:szCs w:val="24"/>
        </w:rPr>
        <w:t>replica</w:t>
      </w:r>
      <w:r w:rsidR="00C41928">
        <w:rPr>
          <w:rFonts w:ascii="Times New Roman" w:hAnsi="Times New Roman" w:cs="Times New Roman"/>
          <w:sz w:val="24"/>
          <w:szCs w:val="24"/>
        </w:rPr>
        <w:t xml:space="preserve"> of a similarly numbered paragraph </w:t>
      </w:r>
      <w:r w:rsidR="00CC5FB3">
        <w:rPr>
          <w:rFonts w:ascii="Times New Roman" w:hAnsi="Times New Roman" w:cs="Times New Roman"/>
          <w:sz w:val="24"/>
          <w:szCs w:val="24"/>
        </w:rPr>
        <w:t>in</w:t>
      </w:r>
      <w:r w:rsidR="00C41928">
        <w:rPr>
          <w:rFonts w:ascii="Times New Roman" w:hAnsi="Times New Roman" w:cs="Times New Roman"/>
          <w:sz w:val="24"/>
          <w:szCs w:val="24"/>
        </w:rPr>
        <w:t xml:space="preserve"> that first application</w:t>
      </w:r>
      <w:r w:rsidR="00CC5FB3">
        <w:rPr>
          <w:rFonts w:ascii="Times New Roman" w:hAnsi="Times New Roman" w:cs="Times New Roman"/>
          <w:sz w:val="24"/>
          <w:szCs w:val="24"/>
        </w:rPr>
        <w:t>. In it</w:t>
      </w:r>
      <w:r w:rsidR="00C41928">
        <w:rPr>
          <w:rFonts w:ascii="Times New Roman" w:hAnsi="Times New Roman" w:cs="Times New Roman"/>
          <w:sz w:val="24"/>
          <w:szCs w:val="24"/>
        </w:rPr>
        <w:t xml:space="preserve"> he denies any wrong doing in the </w:t>
      </w:r>
      <w:r w:rsidR="005B5970">
        <w:rPr>
          <w:rFonts w:ascii="Times New Roman" w:hAnsi="Times New Roman" w:cs="Times New Roman"/>
          <w:sz w:val="24"/>
          <w:szCs w:val="24"/>
        </w:rPr>
        <w:t xml:space="preserve">events leading to the </w:t>
      </w:r>
      <w:r w:rsidR="00987633">
        <w:rPr>
          <w:rFonts w:ascii="Times New Roman" w:hAnsi="Times New Roman" w:cs="Times New Roman"/>
          <w:sz w:val="24"/>
          <w:szCs w:val="24"/>
        </w:rPr>
        <w:t xml:space="preserve">demise </w:t>
      </w:r>
      <w:r w:rsidR="003B35FE">
        <w:rPr>
          <w:rFonts w:ascii="Times New Roman" w:hAnsi="Times New Roman" w:cs="Times New Roman"/>
          <w:sz w:val="24"/>
          <w:szCs w:val="24"/>
        </w:rPr>
        <w:t>of the deceased</w:t>
      </w:r>
      <w:r w:rsidR="00F81F1F">
        <w:rPr>
          <w:rFonts w:ascii="Times New Roman" w:hAnsi="Times New Roman" w:cs="Times New Roman"/>
          <w:sz w:val="24"/>
          <w:szCs w:val="24"/>
        </w:rPr>
        <w:t>. He indicates now as he did then that it was in fact</w:t>
      </w:r>
      <w:r w:rsidR="00867FE8">
        <w:rPr>
          <w:rFonts w:ascii="Times New Roman" w:hAnsi="Times New Roman" w:cs="Times New Roman"/>
          <w:sz w:val="24"/>
          <w:szCs w:val="24"/>
        </w:rPr>
        <w:t xml:space="preserve"> the deceased and th</w:t>
      </w:r>
      <w:r w:rsidR="005B5970">
        <w:rPr>
          <w:rFonts w:ascii="Times New Roman" w:hAnsi="Times New Roman" w:cs="Times New Roman"/>
          <w:sz w:val="24"/>
          <w:szCs w:val="24"/>
        </w:rPr>
        <w:t>o</w:t>
      </w:r>
      <w:r w:rsidR="00867FE8">
        <w:rPr>
          <w:rFonts w:ascii="Times New Roman" w:hAnsi="Times New Roman" w:cs="Times New Roman"/>
          <w:sz w:val="24"/>
          <w:szCs w:val="24"/>
        </w:rPr>
        <w:t>se in his company</w:t>
      </w:r>
      <w:r w:rsidR="00103C25">
        <w:rPr>
          <w:rFonts w:ascii="Times New Roman" w:hAnsi="Times New Roman" w:cs="Times New Roman"/>
          <w:sz w:val="24"/>
          <w:szCs w:val="24"/>
        </w:rPr>
        <w:t xml:space="preserve"> who were the aggress</w:t>
      </w:r>
      <w:r w:rsidR="005B5970">
        <w:rPr>
          <w:rFonts w:ascii="Times New Roman" w:hAnsi="Times New Roman" w:cs="Times New Roman"/>
          <w:sz w:val="24"/>
          <w:szCs w:val="24"/>
        </w:rPr>
        <w:t>ors</w:t>
      </w:r>
      <w:r w:rsidR="00103C25">
        <w:rPr>
          <w:rFonts w:ascii="Times New Roman" w:hAnsi="Times New Roman" w:cs="Times New Roman"/>
          <w:sz w:val="24"/>
          <w:szCs w:val="24"/>
        </w:rPr>
        <w:t xml:space="preserve"> and were </w:t>
      </w:r>
      <w:r w:rsidR="005B5970">
        <w:rPr>
          <w:rFonts w:ascii="Times New Roman" w:hAnsi="Times New Roman" w:cs="Times New Roman"/>
          <w:sz w:val="24"/>
          <w:szCs w:val="24"/>
        </w:rPr>
        <w:t>h</w:t>
      </w:r>
      <w:r w:rsidR="00103C25">
        <w:rPr>
          <w:rFonts w:ascii="Times New Roman" w:hAnsi="Times New Roman" w:cs="Times New Roman"/>
          <w:sz w:val="24"/>
          <w:szCs w:val="24"/>
        </w:rPr>
        <w:t>ell</w:t>
      </w:r>
      <w:r w:rsidR="005B5970">
        <w:rPr>
          <w:rFonts w:ascii="Times New Roman" w:hAnsi="Times New Roman" w:cs="Times New Roman"/>
          <w:sz w:val="24"/>
          <w:szCs w:val="24"/>
        </w:rPr>
        <w:t>-</w:t>
      </w:r>
      <w:r w:rsidR="00103C25">
        <w:rPr>
          <w:rFonts w:ascii="Times New Roman" w:hAnsi="Times New Roman" w:cs="Times New Roman"/>
          <w:sz w:val="24"/>
          <w:szCs w:val="24"/>
        </w:rPr>
        <w:t xml:space="preserve">bent on viciously attacking </w:t>
      </w:r>
      <w:r w:rsidR="005B5970">
        <w:rPr>
          <w:rFonts w:ascii="Times New Roman" w:hAnsi="Times New Roman" w:cs="Times New Roman"/>
          <w:sz w:val="24"/>
          <w:szCs w:val="24"/>
        </w:rPr>
        <w:t>him and his friends</w:t>
      </w:r>
      <w:r w:rsidR="00103C25">
        <w:rPr>
          <w:rFonts w:ascii="Times New Roman" w:hAnsi="Times New Roman" w:cs="Times New Roman"/>
          <w:sz w:val="24"/>
          <w:szCs w:val="24"/>
        </w:rPr>
        <w:t xml:space="preserve"> </w:t>
      </w:r>
      <w:r w:rsidR="00CA404C">
        <w:rPr>
          <w:rFonts w:ascii="Times New Roman" w:hAnsi="Times New Roman" w:cs="Times New Roman"/>
          <w:sz w:val="24"/>
          <w:szCs w:val="24"/>
        </w:rPr>
        <w:t>without any provocation whatsoever. It is his version that he was at the receiving end of dec</w:t>
      </w:r>
      <w:r w:rsidR="005B5970">
        <w:rPr>
          <w:rFonts w:ascii="Times New Roman" w:hAnsi="Times New Roman" w:cs="Times New Roman"/>
          <w:sz w:val="24"/>
          <w:szCs w:val="24"/>
        </w:rPr>
        <w:t>eased’s</w:t>
      </w:r>
      <w:r w:rsidR="00CA404C">
        <w:rPr>
          <w:rFonts w:ascii="Times New Roman" w:hAnsi="Times New Roman" w:cs="Times New Roman"/>
          <w:sz w:val="24"/>
          <w:szCs w:val="24"/>
        </w:rPr>
        <w:t xml:space="preserve"> aggression who attacked him with an axe</w:t>
      </w:r>
      <w:r w:rsidR="00FA49D1">
        <w:rPr>
          <w:rFonts w:ascii="Times New Roman" w:hAnsi="Times New Roman" w:cs="Times New Roman"/>
          <w:sz w:val="24"/>
          <w:szCs w:val="24"/>
        </w:rPr>
        <w:t xml:space="preserve">, </w:t>
      </w:r>
      <w:r w:rsidR="00CA404C">
        <w:rPr>
          <w:rFonts w:ascii="Times New Roman" w:hAnsi="Times New Roman" w:cs="Times New Roman"/>
          <w:sz w:val="24"/>
          <w:szCs w:val="24"/>
        </w:rPr>
        <w:t xml:space="preserve">inflicting injuries on him in the process. He further claims that he fled when the clash between the two warring groups flared up and got extremely violent. </w:t>
      </w:r>
    </w:p>
    <w:p w14:paraId="1D4A2E48" w14:textId="4DF951F5" w:rsidR="00F249BB" w:rsidRDefault="0071183B" w:rsidP="008D6F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however suffices for current purposes</w:t>
      </w:r>
      <w:r w:rsidR="00050FFA">
        <w:rPr>
          <w:rFonts w:ascii="Times New Roman" w:hAnsi="Times New Roman" w:cs="Times New Roman"/>
          <w:sz w:val="24"/>
          <w:szCs w:val="24"/>
        </w:rPr>
        <w:t xml:space="preserve"> to observe that th</w:t>
      </w:r>
      <w:r w:rsidR="00CC5FB3">
        <w:rPr>
          <w:rFonts w:ascii="Times New Roman" w:hAnsi="Times New Roman" w:cs="Times New Roman"/>
          <w:sz w:val="24"/>
          <w:szCs w:val="24"/>
        </w:rPr>
        <w:t>o</w:t>
      </w:r>
      <w:r w:rsidR="00050FFA">
        <w:rPr>
          <w:rFonts w:ascii="Times New Roman" w:hAnsi="Times New Roman" w:cs="Times New Roman"/>
          <w:sz w:val="24"/>
          <w:szCs w:val="24"/>
        </w:rPr>
        <w:t xml:space="preserve">se facts are neither new in the sense of them not having </w:t>
      </w:r>
      <w:r w:rsidR="00304D8D">
        <w:rPr>
          <w:rFonts w:ascii="Times New Roman" w:hAnsi="Times New Roman" w:cs="Times New Roman"/>
          <w:sz w:val="24"/>
          <w:szCs w:val="24"/>
        </w:rPr>
        <w:t xml:space="preserve">been placed before the court </w:t>
      </w:r>
      <w:r w:rsidR="00E72128">
        <w:rPr>
          <w:rFonts w:ascii="Times New Roman" w:hAnsi="Times New Roman" w:cs="Times New Roman"/>
          <w:sz w:val="24"/>
          <w:szCs w:val="24"/>
        </w:rPr>
        <w:t>which entertained the first application nor can they be</w:t>
      </w:r>
      <w:r w:rsidR="007106A8">
        <w:rPr>
          <w:rFonts w:ascii="Times New Roman" w:hAnsi="Times New Roman" w:cs="Times New Roman"/>
          <w:sz w:val="24"/>
          <w:szCs w:val="24"/>
        </w:rPr>
        <w:t xml:space="preserve"> said to have arisen or </w:t>
      </w:r>
      <w:r w:rsidR="00CC5FB3">
        <w:rPr>
          <w:rFonts w:ascii="Times New Roman" w:hAnsi="Times New Roman" w:cs="Times New Roman"/>
          <w:sz w:val="24"/>
          <w:szCs w:val="24"/>
        </w:rPr>
        <w:t xml:space="preserve">have been </w:t>
      </w:r>
      <w:r w:rsidR="007106A8">
        <w:rPr>
          <w:rFonts w:ascii="Times New Roman" w:hAnsi="Times New Roman" w:cs="Times New Roman"/>
          <w:sz w:val="24"/>
          <w:szCs w:val="24"/>
        </w:rPr>
        <w:t>discovered since then. Those were the very facts upon</w:t>
      </w:r>
      <w:r w:rsidR="00257BAC">
        <w:rPr>
          <w:rFonts w:ascii="Times New Roman" w:hAnsi="Times New Roman" w:cs="Times New Roman"/>
          <w:sz w:val="24"/>
          <w:szCs w:val="24"/>
        </w:rPr>
        <w:t xml:space="preserve"> a</w:t>
      </w:r>
      <w:r w:rsidR="007106A8">
        <w:rPr>
          <w:rFonts w:ascii="Times New Roman" w:hAnsi="Times New Roman" w:cs="Times New Roman"/>
          <w:sz w:val="24"/>
          <w:szCs w:val="24"/>
        </w:rPr>
        <w:t xml:space="preserve"> consideration of which</w:t>
      </w:r>
      <w:r w:rsidR="00E33D9A">
        <w:rPr>
          <w:rFonts w:ascii="Times New Roman" w:hAnsi="Times New Roman" w:cs="Times New Roman"/>
          <w:sz w:val="24"/>
          <w:szCs w:val="24"/>
        </w:rPr>
        <w:t xml:space="preserve"> the court rejected his application for bail. This much is borne from</w:t>
      </w:r>
      <w:r w:rsidR="00CA582E">
        <w:rPr>
          <w:rFonts w:ascii="Times New Roman" w:hAnsi="Times New Roman" w:cs="Times New Roman"/>
          <w:sz w:val="24"/>
          <w:szCs w:val="24"/>
        </w:rPr>
        <w:t xml:space="preserve"> </w:t>
      </w:r>
      <w:r w:rsidR="00E33D9A">
        <w:rPr>
          <w:rFonts w:ascii="Times New Roman" w:hAnsi="Times New Roman" w:cs="Times New Roman"/>
          <w:sz w:val="24"/>
          <w:szCs w:val="24"/>
        </w:rPr>
        <w:t xml:space="preserve">a perusal of the </w:t>
      </w:r>
      <w:r w:rsidR="00CA582E">
        <w:rPr>
          <w:rFonts w:ascii="Times New Roman" w:hAnsi="Times New Roman" w:cs="Times New Roman"/>
          <w:sz w:val="24"/>
          <w:szCs w:val="24"/>
        </w:rPr>
        <w:t>paper</w:t>
      </w:r>
      <w:r w:rsidR="00E031EF">
        <w:rPr>
          <w:rFonts w:ascii="Times New Roman" w:hAnsi="Times New Roman" w:cs="Times New Roman"/>
          <w:sz w:val="24"/>
          <w:szCs w:val="24"/>
        </w:rPr>
        <w:t>s</w:t>
      </w:r>
      <w:r w:rsidR="00CA582E">
        <w:rPr>
          <w:rFonts w:ascii="Times New Roman" w:hAnsi="Times New Roman" w:cs="Times New Roman"/>
          <w:sz w:val="24"/>
          <w:szCs w:val="24"/>
        </w:rPr>
        <w:t xml:space="preserve"> f</w:t>
      </w:r>
      <w:r w:rsidR="00F25172">
        <w:rPr>
          <w:rFonts w:ascii="Times New Roman" w:hAnsi="Times New Roman" w:cs="Times New Roman"/>
          <w:sz w:val="24"/>
          <w:szCs w:val="24"/>
        </w:rPr>
        <w:t>iled in B 62/20</w:t>
      </w:r>
      <w:r w:rsidR="0031687D">
        <w:rPr>
          <w:rFonts w:ascii="Times New Roman" w:hAnsi="Times New Roman" w:cs="Times New Roman"/>
          <w:sz w:val="24"/>
          <w:szCs w:val="24"/>
        </w:rPr>
        <w:t>. I therefore cannot purport to upstage the f</w:t>
      </w:r>
      <w:r w:rsidR="006F47EE">
        <w:rPr>
          <w:rFonts w:ascii="Times New Roman" w:hAnsi="Times New Roman" w:cs="Times New Roman"/>
          <w:sz w:val="24"/>
          <w:szCs w:val="24"/>
        </w:rPr>
        <w:t>actu</w:t>
      </w:r>
      <w:r w:rsidR="0031687D">
        <w:rPr>
          <w:rFonts w:ascii="Times New Roman" w:hAnsi="Times New Roman" w:cs="Times New Roman"/>
          <w:sz w:val="24"/>
          <w:szCs w:val="24"/>
        </w:rPr>
        <w:t xml:space="preserve">al findings of that court in this regard and arrive at a contrary </w:t>
      </w:r>
      <w:r w:rsidR="0011409C">
        <w:rPr>
          <w:rFonts w:ascii="Times New Roman" w:hAnsi="Times New Roman" w:cs="Times New Roman"/>
          <w:sz w:val="24"/>
          <w:szCs w:val="24"/>
        </w:rPr>
        <w:t>conclusion</w:t>
      </w:r>
      <w:r w:rsidR="00913874">
        <w:rPr>
          <w:rFonts w:ascii="Times New Roman" w:hAnsi="Times New Roman" w:cs="Times New Roman"/>
          <w:sz w:val="24"/>
          <w:szCs w:val="24"/>
        </w:rPr>
        <w:t>. It was clear that th</w:t>
      </w:r>
      <w:r w:rsidR="006F47EE">
        <w:rPr>
          <w:rFonts w:ascii="Times New Roman" w:hAnsi="Times New Roman" w:cs="Times New Roman"/>
          <w:sz w:val="24"/>
          <w:szCs w:val="24"/>
        </w:rPr>
        <w:t>at</w:t>
      </w:r>
      <w:r w:rsidR="00913874">
        <w:rPr>
          <w:rFonts w:ascii="Times New Roman" w:hAnsi="Times New Roman" w:cs="Times New Roman"/>
          <w:sz w:val="24"/>
          <w:szCs w:val="24"/>
        </w:rPr>
        <w:t xml:space="preserve"> set of facts w</w:t>
      </w:r>
      <w:r w:rsidR="006F47EE">
        <w:rPr>
          <w:rFonts w:ascii="Times New Roman" w:hAnsi="Times New Roman" w:cs="Times New Roman"/>
          <w:sz w:val="24"/>
          <w:szCs w:val="24"/>
        </w:rPr>
        <w:t>as</w:t>
      </w:r>
      <w:r w:rsidR="00913874">
        <w:rPr>
          <w:rFonts w:ascii="Times New Roman" w:hAnsi="Times New Roman" w:cs="Times New Roman"/>
          <w:sz w:val="24"/>
          <w:szCs w:val="24"/>
        </w:rPr>
        <w:t xml:space="preserve"> placed before me not merely to give context or background to the application</w:t>
      </w:r>
      <w:r w:rsidR="006F47EE">
        <w:rPr>
          <w:rFonts w:ascii="Times New Roman" w:hAnsi="Times New Roman" w:cs="Times New Roman"/>
          <w:sz w:val="24"/>
          <w:szCs w:val="24"/>
        </w:rPr>
        <w:t xml:space="preserve"> but as a substantive ground for the application</w:t>
      </w:r>
      <w:r w:rsidR="00913874">
        <w:rPr>
          <w:rFonts w:ascii="Times New Roman" w:hAnsi="Times New Roman" w:cs="Times New Roman"/>
          <w:sz w:val="24"/>
          <w:szCs w:val="24"/>
        </w:rPr>
        <w:t xml:space="preserve"> itself. A second or subsequent application for bail based on new facts does not present</w:t>
      </w:r>
      <w:r w:rsidR="008402A7">
        <w:rPr>
          <w:rFonts w:ascii="Times New Roman" w:hAnsi="Times New Roman" w:cs="Times New Roman"/>
          <w:sz w:val="24"/>
          <w:szCs w:val="24"/>
        </w:rPr>
        <w:t xml:space="preserve"> </w:t>
      </w:r>
      <w:r w:rsidR="008402A7" w:rsidRPr="006F47EE">
        <w:rPr>
          <w:rFonts w:ascii="Times New Roman" w:hAnsi="Times New Roman" w:cs="Times New Roman"/>
          <w:i/>
          <w:sz w:val="24"/>
          <w:szCs w:val="24"/>
        </w:rPr>
        <w:t>carte blanche</w:t>
      </w:r>
      <w:r w:rsidR="008402A7">
        <w:rPr>
          <w:rFonts w:ascii="Times New Roman" w:hAnsi="Times New Roman" w:cs="Times New Roman"/>
          <w:sz w:val="24"/>
          <w:szCs w:val="24"/>
        </w:rPr>
        <w:t xml:space="preserve"> an opportunity </w:t>
      </w:r>
      <w:r w:rsidR="00A77B37">
        <w:rPr>
          <w:rFonts w:ascii="Times New Roman" w:hAnsi="Times New Roman" w:cs="Times New Roman"/>
          <w:sz w:val="24"/>
          <w:szCs w:val="24"/>
        </w:rPr>
        <w:t>to an applicant to revisit the same facts in the hope of a different outcome.</w:t>
      </w:r>
    </w:p>
    <w:p w14:paraId="22123582" w14:textId="70CA04E2" w:rsidR="00636F1A" w:rsidRDefault="00636F1A" w:rsidP="008D6F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reasons advanced for applicant</w:t>
      </w:r>
      <w:r w:rsidR="006E0D8D">
        <w:rPr>
          <w:rFonts w:ascii="Times New Roman" w:hAnsi="Times New Roman" w:cs="Times New Roman"/>
          <w:sz w:val="24"/>
          <w:szCs w:val="24"/>
        </w:rPr>
        <w:t>’</w:t>
      </w:r>
      <w:r>
        <w:rPr>
          <w:rFonts w:ascii="Times New Roman" w:hAnsi="Times New Roman" w:cs="Times New Roman"/>
          <w:sz w:val="24"/>
          <w:szCs w:val="24"/>
        </w:rPr>
        <w:t xml:space="preserve">s relocation to Chinhoyi </w:t>
      </w:r>
      <w:r w:rsidR="006F47EE">
        <w:rPr>
          <w:rFonts w:ascii="Times New Roman" w:hAnsi="Times New Roman" w:cs="Times New Roman"/>
          <w:sz w:val="24"/>
          <w:szCs w:val="24"/>
        </w:rPr>
        <w:t xml:space="preserve">the </w:t>
      </w:r>
      <w:r>
        <w:rPr>
          <w:rFonts w:ascii="Times New Roman" w:hAnsi="Times New Roman" w:cs="Times New Roman"/>
          <w:sz w:val="24"/>
          <w:szCs w:val="24"/>
        </w:rPr>
        <w:t xml:space="preserve">applicant finds himself in an </w:t>
      </w:r>
      <w:r w:rsidR="00702A06">
        <w:rPr>
          <w:rFonts w:ascii="Times New Roman" w:hAnsi="Times New Roman" w:cs="Times New Roman"/>
          <w:sz w:val="24"/>
          <w:szCs w:val="24"/>
        </w:rPr>
        <w:t xml:space="preserve">unenviable </w:t>
      </w:r>
      <w:r w:rsidR="009A059F">
        <w:rPr>
          <w:rFonts w:ascii="Times New Roman" w:hAnsi="Times New Roman" w:cs="Times New Roman"/>
          <w:sz w:val="24"/>
          <w:szCs w:val="24"/>
        </w:rPr>
        <w:t>"</w:t>
      </w:r>
      <w:r w:rsidR="00702A06">
        <w:rPr>
          <w:rFonts w:ascii="Times New Roman" w:hAnsi="Times New Roman" w:cs="Times New Roman"/>
          <w:sz w:val="24"/>
          <w:szCs w:val="24"/>
        </w:rPr>
        <w:t>catch</w:t>
      </w:r>
      <w:r w:rsidR="003454D4">
        <w:rPr>
          <w:rFonts w:ascii="Times New Roman" w:hAnsi="Times New Roman" w:cs="Times New Roman"/>
          <w:sz w:val="24"/>
          <w:szCs w:val="24"/>
        </w:rPr>
        <w:t xml:space="preserve"> 22"</w:t>
      </w:r>
      <w:r>
        <w:rPr>
          <w:rFonts w:ascii="Times New Roman" w:hAnsi="Times New Roman" w:cs="Times New Roman"/>
          <w:sz w:val="24"/>
          <w:szCs w:val="24"/>
        </w:rPr>
        <w:t xml:space="preserve"> </w:t>
      </w:r>
      <w:r w:rsidR="00667FBB">
        <w:rPr>
          <w:rFonts w:ascii="Times New Roman" w:hAnsi="Times New Roman" w:cs="Times New Roman"/>
          <w:sz w:val="24"/>
          <w:szCs w:val="24"/>
        </w:rPr>
        <w:t xml:space="preserve">situation. He claims in this application that his flight thereto was occasioned by the desire to save his family </w:t>
      </w:r>
      <w:r w:rsidR="00FB6EC0">
        <w:rPr>
          <w:rFonts w:ascii="Times New Roman" w:hAnsi="Times New Roman" w:cs="Times New Roman"/>
          <w:sz w:val="24"/>
          <w:szCs w:val="24"/>
        </w:rPr>
        <w:t>supposedly from deceased’s marauding friends who</w:t>
      </w:r>
      <w:r w:rsidR="00037287">
        <w:rPr>
          <w:rFonts w:ascii="Times New Roman" w:hAnsi="Times New Roman" w:cs="Times New Roman"/>
          <w:sz w:val="24"/>
          <w:szCs w:val="24"/>
        </w:rPr>
        <w:t xml:space="preserve"> were b</w:t>
      </w:r>
      <w:r w:rsidR="00FA5A62">
        <w:rPr>
          <w:rFonts w:ascii="Times New Roman" w:hAnsi="Times New Roman" w:cs="Times New Roman"/>
          <w:sz w:val="24"/>
          <w:szCs w:val="24"/>
        </w:rPr>
        <w:t>a</w:t>
      </w:r>
      <w:r w:rsidR="00037287">
        <w:rPr>
          <w:rFonts w:ascii="Times New Roman" w:hAnsi="Times New Roman" w:cs="Times New Roman"/>
          <w:sz w:val="24"/>
          <w:szCs w:val="24"/>
        </w:rPr>
        <w:t>ying for his blood and not necessarily to escape facing justice.</w:t>
      </w:r>
      <w:r w:rsidR="006201CE">
        <w:rPr>
          <w:rFonts w:ascii="Times New Roman" w:hAnsi="Times New Roman" w:cs="Times New Roman"/>
          <w:sz w:val="24"/>
          <w:szCs w:val="24"/>
        </w:rPr>
        <w:t xml:space="preserve"> This begs the question whether these facts were placed before the judge </w:t>
      </w:r>
      <w:r w:rsidR="006F47EE">
        <w:rPr>
          <w:rFonts w:ascii="Times New Roman" w:hAnsi="Times New Roman" w:cs="Times New Roman"/>
          <w:sz w:val="24"/>
          <w:szCs w:val="24"/>
        </w:rPr>
        <w:t>who</w:t>
      </w:r>
      <w:r w:rsidR="006201CE">
        <w:rPr>
          <w:rFonts w:ascii="Times New Roman" w:hAnsi="Times New Roman" w:cs="Times New Roman"/>
          <w:sz w:val="24"/>
          <w:szCs w:val="24"/>
        </w:rPr>
        <w:t xml:space="preserve"> dealt with the first </w:t>
      </w:r>
      <w:r w:rsidR="00990EF4">
        <w:rPr>
          <w:rFonts w:ascii="Times New Roman" w:hAnsi="Times New Roman" w:cs="Times New Roman"/>
          <w:sz w:val="24"/>
          <w:szCs w:val="24"/>
        </w:rPr>
        <w:t>application. If they were</w:t>
      </w:r>
      <w:r w:rsidR="00CC5FB3">
        <w:rPr>
          <w:rFonts w:ascii="Times New Roman" w:hAnsi="Times New Roman" w:cs="Times New Roman"/>
          <w:sz w:val="24"/>
          <w:szCs w:val="24"/>
        </w:rPr>
        <w:t>,</w:t>
      </w:r>
      <w:r w:rsidR="00990EF4">
        <w:rPr>
          <w:rFonts w:ascii="Times New Roman" w:hAnsi="Times New Roman" w:cs="Times New Roman"/>
          <w:sz w:val="24"/>
          <w:szCs w:val="24"/>
        </w:rPr>
        <w:t xml:space="preserve"> then they</w:t>
      </w:r>
      <w:r w:rsidR="006F47EE">
        <w:rPr>
          <w:rFonts w:ascii="Times New Roman" w:hAnsi="Times New Roman" w:cs="Times New Roman"/>
          <w:sz w:val="24"/>
          <w:szCs w:val="24"/>
        </w:rPr>
        <w:t xml:space="preserve"> inevi</w:t>
      </w:r>
      <w:r w:rsidR="001B6031">
        <w:rPr>
          <w:rFonts w:ascii="Times New Roman" w:hAnsi="Times New Roman" w:cs="Times New Roman"/>
          <w:sz w:val="24"/>
          <w:szCs w:val="24"/>
        </w:rPr>
        <w:t>t</w:t>
      </w:r>
      <w:r w:rsidR="00990EF4">
        <w:rPr>
          <w:rFonts w:ascii="Times New Roman" w:hAnsi="Times New Roman" w:cs="Times New Roman"/>
          <w:sz w:val="24"/>
          <w:szCs w:val="24"/>
        </w:rPr>
        <w:t>ably suffer the same fate as the preceding point precisel</w:t>
      </w:r>
      <w:r w:rsidR="001B6031">
        <w:rPr>
          <w:rFonts w:ascii="Times New Roman" w:hAnsi="Times New Roman" w:cs="Times New Roman"/>
          <w:sz w:val="24"/>
          <w:szCs w:val="24"/>
        </w:rPr>
        <w:t>y for the same reason.</w:t>
      </w:r>
      <w:r w:rsidR="00990EF4">
        <w:rPr>
          <w:rFonts w:ascii="Times New Roman" w:hAnsi="Times New Roman" w:cs="Times New Roman"/>
          <w:sz w:val="24"/>
          <w:szCs w:val="24"/>
        </w:rPr>
        <w:t xml:space="preserve"> </w:t>
      </w:r>
    </w:p>
    <w:p w14:paraId="3A59F46F" w14:textId="6144A074" w:rsidR="007E75B5" w:rsidRDefault="006F47EE" w:rsidP="008D6F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w:t>
      </w:r>
      <w:r w:rsidR="007E75B5">
        <w:rPr>
          <w:rFonts w:ascii="Times New Roman" w:hAnsi="Times New Roman" w:cs="Times New Roman"/>
          <w:sz w:val="24"/>
          <w:szCs w:val="24"/>
        </w:rPr>
        <w:t xml:space="preserve"> however they were not, the legitimate question</w:t>
      </w:r>
      <w:r w:rsidR="00A3164A">
        <w:rPr>
          <w:rFonts w:ascii="Times New Roman" w:hAnsi="Times New Roman" w:cs="Times New Roman"/>
          <w:sz w:val="24"/>
          <w:szCs w:val="24"/>
        </w:rPr>
        <w:t xml:space="preserve"> of</w:t>
      </w:r>
      <w:r w:rsidR="00CC5FB3">
        <w:rPr>
          <w:rFonts w:ascii="Times New Roman" w:hAnsi="Times New Roman" w:cs="Times New Roman"/>
          <w:sz w:val="24"/>
          <w:szCs w:val="24"/>
        </w:rPr>
        <w:t xml:space="preserve"> the motive behind withholding them</w:t>
      </w:r>
      <w:r w:rsidR="00A3164A">
        <w:rPr>
          <w:rFonts w:ascii="Times New Roman" w:hAnsi="Times New Roman" w:cs="Times New Roman"/>
          <w:sz w:val="24"/>
          <w:szCs w:val="24"/>
        </w:rPr>
        <w:t xml:space="preserve"> </w:t>
      </w:r>
      <w:r w:rsidR="00CC5FB3">
        <w:rPr>
          <w:rFonts w:ascii="Times New Roman" w:hAnsi="Times New Roman" w:cs="Times New Roman"/>
          <w:sz w:val="24"/>
          <w:szCs w:val="24"/>
        </w:rPr>
        <w:t>in light of</w:t>
      </w:r>
      <w:r w:rsidR="00A3164A">
        <w:rPr>
          <w:rFonts w:ascii="Times New Roman" w:hAnsi="Times New Roman" w:cs="Times New Roman"/>
          <w:sz w:val="24"/>
          <w:szCs w:val="24"/>
        </w:rPr>
        <w:t xml:space="preserve"> their importance or</w:t>
      </w:r>
      <w:r>
        <w:rPr>
          <w:rFonts w:ascii="Times New Roman" w:hAnsi="Times New Roman" w:cs="Times New Roman"/>
          <w:sz w:val="24"/>
          <w:szCs w:val="24"/>
        </w:rPr>
        <w:t xml:space="preserve"> centrality</w:t>
      </w:r>
      <w:r w:rsidR="00A3164A">
        <w:rPr>
          <w:rFonts w:ascii="Times New Roman" w:hAnsi="Times New Roman" w:cs="Times New Roman"/>
          <w:sz w:val="24"/>
          <w:szCs w:val="24"/>
        </w:rPr>
        <w:t xml:space="preserve"> in relation to the issue of </w:t>
      </w:r>
      <w:proofErr w:type="spellStart"/>
      <w:r w:rsidR="00A3164A">
        <w:rPr>
          <w:rFonts w:ascii="Times New Roman" w:hAnsi="Times New Roman" w:cs="Times New Roman"/>
          <w:sz w:val="24"/>
          <w:szCs w:val="24"/>
        </w:rPr>
        <w:t>abscondment</w:t>
      </w:r>
      <w:proofErr w:type="spellEnd"/>
      <w:r w:rsidR="00415E26">
        <w:rPr>
          <w:rFonts w:ascii="Times New Roman" w:hAnsi="Times New Roman" w:cs="Times New Roman"/>
          <w:sz w:val="24"/>
          <w:szCs w:val="24"/>
        </w:rPr>
        <w:t xml:space="preserve"> arises</w:t>
      </w:r>
      <w:r w:rsidR="00B5178E">
        <w:rPr>
          <w:rFonts w:ascii="Times New Roman" w:hAnsi="Times New Roman" w:cs="Times New Roman"/>
          <w:sz w:val="24"/>
          <w:szCs w:val="24"/>
        </w:rPr>
        <w:t>. His failure to spontaneously provide that</w:t>
      </w:r>
      <w:r w:rsidR="00A3164A">
        <w:rPr>
          <w:rFonts w:ascii="Times New Roman" w:hAnsi="Times New Roman" w:cs="Times New Roman"/>
          <w:sz w:val="24"/>
          <w:szCs w:val="24"/>
        </w:rPr>
        <w:t xml:space="preserve"> </w:t>
      </w:r>
      <w:r w:rsidR="0005447A">
        <w:rPr>
          <w:rFonts w:ascii="Times New Roman" w:hAnsi="Times New Roman" w:cs="Times New Roman"/>
          <w:sz w:val="24"/>
          <w:szCs w:val="24"/>
        </w:rPr>
        <w:t xml:space="preserve">explanation would be </w:t>
      </w:r>
      <w:r w:rsidR="00415E26">
        <w:rPr>
          <w:rFonts w:ascii="Times New Roman" w:hAnsi="Times New Roman" w:cs="Times New Roman"/>
          <w:sz w:val="24"/>
          <w:szCs w:val="24"/>
        </w:rPr>
        <w:t>astonishing</w:t>
      </w:r>
      <w:r w:rsidR="0005447A">
        <w:rPr>
          <w:rFonts w:ascii="Times New Roman" w:hAnsi="Times New Roman" w:cs="Times New Roman"/>
          <w:sz w:val="24"/>
          <w:szCs w:val="24"/>
        </w:rPr>
        <w:t xml:space="preserve"> </w:t>
      </w:r>
      <w:r w:rsidR="00415E26">
        <w:rPr>
          <w:rFonts w:ascii="Times New Roman" w:hAnsi="Times New Roman" w:cs="Times New Roman"/>
          <w:sz w:val="24"/>
          <w:szCs w:val="24"/>
        </w:rPr>
        <w:t>lending credence in the context of the current application to the conclusion that they nothing more than</w:t>
      </w:r>
      <w:r w:rsidR="00147F79">
        <w:rPr>
          <w:rFonts w:ascii="Times New Roman" w:hAnsi="Times New Roman" w:cs="Times New Roman"/>
          <w:sz w:val="24"/>
          <w:szCs w:val="24"/>
        </w:rPr>
        <w:t xml:space="preserve"> an afterthough</w:t>
      </w:r>
      <w:r w:rsidR="00415E26">
        <w:rPr>
          <w:rFonts w:ascii="Times New Roman" w:hAnsi="Times New Roman" w:cs="Times New Roman"/>
          <w:sz w:val="24"/>
          <w:szCs w:val="24"/>
        </w:rPr>
        <w:t>t and must accordingly be rejected</w:t>
      </w:r>
      <w:r w:rsidR="00147F79">
        <w:rPr>
          <w:rFonts w:ascii="Times New Roman" w:hAnsi="Times New Roman" w:cs="Times New Roman"/>
          <w:sz w:val="24"/>
          <w:szCs w:val="24"/>
        </w:rPr>
        <w:t>.</w:t>
      </w:r>
      <w:r w:rsidR="0005447A">
        <w:rPr>
          <w:rFonts w:ascii="Times New Roman" w:hAnsi="Times New Roman" w:cs="Times New Roman"/>
          <w:sz w:val="24"/>
          <w:szCs w:val="24"/>
        </w:rPr>
        <w:t xml:space="preserve"> </w:t>
      </w:r>
    </w:p>
    <w:p w14:paraId="4A31EB32" w14:textId="182184BB" w:rsidR="006F47EE" w:rsidRDefault="00A00207" w:rsidP="000F40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ultimately leaves</w:t>
      </w:r>
      <w:r w:rsidR="006F47EE">
        <w:rPr>
          <w:rFonts w:ascii="Times New Roman" w:hAnsi="Times New Roman" w:cs="Times New Roman"/>
          <w:sz w:val="24"/>
          <w:szCs w:val="24"/>
        </w:rPr>
        <w:t xml:space="preserve"> only</w:t>
      </w:r>
      <w:r>
        <w:rPr>
          <w:rFonts w:ascii="Times New Roman" w:hAnsi="Times New Roman" w:cs="Times New Roman"/>
          <w:sz w:val="24"/>
          <w:szCs w:val="24"/>
        </w:rPr>
        <w:t xml:space="preserve"> the two </w:t>
      </w:r>
      <w:r w:rsidR="00B82207">
        <w:rPr>
          <w:rFonts w:ascii="Times New Roman" w:hAnsi="Times New Roman" w:cs="Times New Roman"/>
          <w:sz w:val="24"/>
          <w:szCs w:val="24"/>
        </w:rPr>
        <w:t xml:space="preserve">outstanding </w:t>
      </w:r>
      <w:r>
        <w:rPr>
          <w:rFonts w:ascii="Times New Roman" w:hAnsi="Times New Roman" w:cs="Times New Roman"/>
          <w:sz w:val="24"/>
          <w:szCs w:val="24"/>
        </w:rPr>
        <w:t>questions f</w:t>
      </w:r>
      <w:r w:rsidR="00B82207">
        <w:rPr>
          <w:rFonts w:ascii="Times New Roman" w:hAnsi="Times New Roman" w:cs="Times New Roman"/>
          <w:sz w:val="24"/>
          <w:szCs w:val="24"/>
        </w:rPr>
        <w:t>or</w:t>
      </w:r>
      <w:r w:rsidR="006F47EE">
        <w:rPr>
          <w:rFonts w:ascii="Times New Roman" w:hAnsi="Times New Roman" w:cs="Times New Roman"/>
          <w:sz w:val="24"/>
          <w:szCs w:val="24"/>
        </w:rPr>
        <w:t xml:space="preserve"> </w:t>
      </w:r>
      <w:r w:rsidR="00B82207">
        <w:rPr>
          <w:rFonts w:ascii="Times New Roman" w:hAnsi="Times New Roman" w:cs="Times New Roman"/>
          <w:sz w:val="24"/>
          <w:szCs w:val="24"/>
        </w:rPr>
        <w:t>considering</w:t>
      </w:r>
      <w:r w:rsidR="00415E26">
        <w:rPr>
          <w:rFonts w:ascii="Times New Roman" w:hAnsi="Times New Roman" w:cs="Times New Roman"/>
          <w:sz w:val="24"/>
          <w:szCs w:val="24"/>
        </w:rPr>
        <w:t xml:space="preserve"> namely</w:t>
      </w:r>
      <w:r>
        <w:rPr>
          <w:rFonts w:ascii="Times New Roman" w:hAnsi="Times New Roman" w:cs="Times New Roman"/>
          <w:sz w:val="24"/>
          <w:szCs w:val="24"/>
        </w:rPr>
        <w:t xml:space="preserve"> the completion of police</w:t>
      </w:r>
      <w:r w:rsidR="00410647">
        <w:rPr>
          <w:rFonts w:ascii="Times New Roman" w:hAnsi="Times New Roman" w:cs="Times New Roman"/>
          <w:sz w:val="24"/>
          <w:szCs w:val="24"/>
        </w:rPr>
        <w:t xml:space="preserve"> investigations</w:t>
      </w:r>
      <w:r w:rsidR="00C96ED6">
        <w:rPr>
          <w:rFonts w:ascii="Times New Roman" w:hAnsi="Times New Roman" w:cs="Times New Roman"/>
          <w:sz w:val="24"/>
          <w:szCs w:val="24"/>
        </w:rPr>
        <w:t xml:space="preserve"> in the interim (and the attendant </w:t>
      </w:r>
      <w:r w:rsidR="006F47EE">
        <w:rPr>
          <w:rFonts w:ascii="Times New Roman" w:hAnsi="Times New Roman" w:cs="Times New Roman"/>
          <w:sz w:val="24"/>
          <w:szCs w:val="24"/>
        </w:rPr>
        <w:t xml:space="preserve">diminution </w:t>
      </w:r>
      <w:r w:rsidR="00C96ED6">
        <w:rPr>
          <w:rFonts w:ascii="Times New Roman" w:hAnsi="Times New Roman" w:cs="Times New Roman"/>
          <w:sz w:val="24"/>
          <w:szCs w:val="24"/>
        </w:rPr>
        <w:t xml:space="preserve">of the risk of his </w:t>
      </w:r>
      <w:r w:rsidR="00695779">
        <w:rPr>
          <w:rFonts w:ascii="Times New Roman" w:hAnsi="Times New Roman" w:cs="Times New Roman"/>
          <w:sz w:val="24"/>
          <w:szCs w:val="24"/>
        </w:rPr>
        <w:t>interference</w:t>
      </w:r>
      <w:r w:rsidR="00C96ED6">
        <w:rPr>
          <w:rFonts w:ascii="Times New Roman" w:hAnsi="Times New Roman" w:cs="Times New Roman"/>
          <w:sz w:val="24"/>
          <w:szCs w:val="24"/>
        </w:rPr>
        <w:t xml:space="preserve"> therewith)</w:t>
      </w:r>
      <w:r w:rsidR="00844B00">
        <w:rPr>
          <w:rFonts w:ascii="Times New Roman" w:hAnsi="Times New Roman" w:cs="Times New Roman"/>
          <w:sz w:val="24"/>
          <w:szCs w:val="24"/>
        </w:rPr>
        <w:t xml:space="preserve"> and</w:t>
      </w:r>
      <w:r w:rsidR="006F47EE">
        <w:rPr>
          <w:rFonts w:ascii="Times New Roman" w:hAnsi="Times New Roman" w:cs="Times New Roman"/>
          <w:sz w:val="24"/>
          <w:szCs w:val="24"/>
        </w:rPr>
        <w:t xml:space="preserve"> secondly</w:t>
      </w:r>
      <w:r w:rsidR="00844B00">
        <w:rPr>
          <w:rFonts w:ascii="Times New Roman" w:hAnsi="Times New Roman" w:cs="Times New Roman"/>
          <w:sz w:val="24"/>
          <w:szCs w:val="24"/>
        </w:rPr>
        <w:t xml:space="preserve"> the </w:t>
      </w:r>
      <w:r w:rsidR="00940404">
        <w:rPr>
          <w:rFonts w:ascii="Times New Roman" w:hAnsi="Times New Roman" w:cs="Times New Roman"/>
          <w:sz w:val="24"/>
          <w:szCs w:val="24"/>
        </w:rPr>
        <w:t xml:space="preserve">question </w:t>
      </w:r>
      <w:r w:rsidR="005332CA">
        <w:rPr>
          <w:rFonts w:ascii="Times New Roman" w:hAnsi="Times New Roman" w:cs="Times New Roman"/>
          <w:sz w:val="24"/>
          <w:szCs w:val="24"/>
        </w:rPr>
        <w:t>of uniformity in the treatment of bail applicants</w:t>
      </w:r>
      <w:r w:rsidR="00B8542A">
        <w:rPr>
          <w:rFonts w:ascii="Times New Roman" w:hAnsi="Times New Roman" w:cs="Times New Roman"/>
          <w:sz w:val="24"/>
          <w:szCs w:val="24"/>
        </w:rPr>
        <w:t xml:space="preserve">. In so doing the </w:t>
      </w:r>
      <w:r w:rsidR="003B5897">
        <w:rPr>
          <w:rFonts w:ascii="Times New Roman" w:hAnsi="Times New Roman" w:cs="Times New Roman"/>
          <w:sz w:val="24"/>
          <w:szCs w:val="24"/>
        </w:rPr>
        <w:t xml:space="preserve">court remains mindful of the main </w:t>
      </w:r>
      <w:r w:rsidR="00524892">
        <w:rPr>
          <w:rFonts w:ascii="Times New Roman" w:hAnsi="Times New Roman" w:cs="Times New Roman"/>
          <w:sz w:val="24"/>
          <w:szCs w:val="24"/>
        </w:rPr>
        <w:t>principles german</w:t>
      </w:r>
      <w:r w:rsidR="00415E26">
        <w:rPr>
          <w:rFonts w:ascii="Times New Roman" w:hAnsi="Times New Roman" w:cs="Times New Roman"/>
          <w:sz w:val="24"/>
          <w:szCs w:val="24"/>
        </w:rPr>
        <w:t>e</w:t>
      </w:r>
      <w:r w:rsidR="006F47EE">
        <w:rPr>
          <w:rFonts w:ascii="Times New Roman" w:hAnsi="Times New Roman" w:cs="Times New Roman"/>
          <w:sz w:val="24"/>
          <w:szCs w:val="24"/>
        </w:rPr>
        <w:t xml:space="preserve"> to</w:t>
      </w:r>
      <w:r w:rsidR="00524892">
        <w:rPr>
          <w:rFonts w:ascii="Times New Roman" w:hAnsi="Times New Roman" w:cs="Times New Roman"/>
          <w:sz w:val="24"/>
          <w:szCs w:val="24"/>
        </w:rPr>
        <w:t xml:space="preserve"> bail applications, which for br</w:t>
      </w:r>
      <w:r w:rsidR="00B756C6">
        <w:rPr>
          <w:rFonts w:ascii="Times New Roman" w:hAnsi="Times New Roman" w:cs="Times New Roman"/>
          <w:sz w:val="24"/>
          <w:szCs w:val="24"/>
        </w:rPr>
        <w:t>evi</w:t>
      </w:r>
      <w:r w:rsidR="00835332">
        <w:rPr>
          <w:rFonts w:ascii="Times New Roman" w:hAnsi="Times New Roman" w:cs="Times New Roman"/>
          <w:sz w:val="24"/>
          <w:szCs w:val="24"/>
        </w:rPr>
        <w:t>ty</w:t>
      </w:r>
      <w:r w:rsidR="00524892">
        <w:rPr>
          <w:rFonts w:ascii="Times New Roman" w:hAnsi="Times New Roman" w:cs="Times New Roman"/>
          <w:sz w:val="24"/>
          <w:szCs w:val="24"/>
        </w:rPr>
        <w:t xml:space="preserve"> I shall not repeat all here suffice to say that in terms of section 50</w:t>
      </w:r>
      <w:r w:rsidR="003B6B7D">
        <w:rPr>
          <w:rFonts w:ascii="Times New Roman" w:hAnsi="Times New Roman" w:cs="Times New Roman"/>
          <w:sz w:val="24"/>
          <w:szCs w:val="24"/>
        </w:rPr>
        <w:t xml:space="preserve"> </w:t>
      </w:r>
      <w:r w:rsidR="00524892">
        <w:rPr>
          <w:rFonts w:ascii="Times New Roman" w:hAnsi="Times New Roman" w:cs="Times New Roman"/>
          <w:sz w:val="24"/>
          <w:szCs w:val="24"/>
        </w:rPr>
        <w:t>(1)</w:t>
      </w:r>
      <w:r w:rsidR="003B6B7D">
        <w:rPr>
          <w:rFonts w:ascii="Times New Roman" w:hAnsi="Times New Roman" w:cs="Times New Roman"/>
          <w:sz w:val="24"/>
          <w:szCs w:val="24"/>
        </w:rPr>
        <w:t xml:space="preserve"> (d)</w:t>
      </w:r>
      <w:r w:rsidR="00095641">
        <w:rPr>
          <w:rFonts w:ascii="Times New Roman" w:hAnsi="Times New Roman" w:cs="Times New Roman"/>
          <w:sz w:val="24"/>
          <w:szCs w:val="24"/>
        </w:rPr>
        <w:t xml:space="preserve"> of the Constitution an accused is entitled to bail (with or without conditions) unless there are compelling reasons justifying denial of the same. Secondly, that</w:t>
      </w:r>
      <w:r w:rsidR="00336BCF">
        <w:rPr>
          <w:rFonts w:ascii="Times New Roman" w:hAnsi="Times New Roman" w:cs="Times New Roman"/>
          <w:sz w:val="24"/>
          <w:szCs w:val="24"/>
        </w:rPr>
        <w:t xml:space="preserve"> at this stage</w:t>
      </w:r>
      <w:r w:rsidR="00095641">
        <w:rPr>
          <w:rFonts w:ascii="Times New Roman" w:hAnsi="Times New Roman" w:cs="Times New Roman"/>
          <w:sz w:val="24"/>
          <w:szCs w:val="24"/>
        </w:rPr>
        <w:t xml:space="preserve"> the presumption of innocence operates in the applicant</w:t>
      </w:r>
      <w:r w:rsidR="006F47EE">
        <w:rPr>
          <w:rFonts w:ascii="Times New Roman" w:hAnsi="Times New Roman" w:cs="Times New Roman"/>
          <w:sz w:val="24"/>
          <w:szCs w:val="24"/>
        </w:rPr>
        <w:t>’</w:t>
      </w:r>
      <w:r w:rsidR="00095641">
        <w:rPr>
          <w:rFonts w:ascii="Times New Roman" w:hAnsi="Times New Roman" w:cs="Times New Roman"/>
          <w:sz w:val="24"/>
          <w:szCs w:val="24"/>
        </w:rPr>
        <w:t>s favour and therefore a court should lea</w:t>
      </w:r>
      <w:r w:rsidR="006F47EE">
        <w:rPr>
          <w:rFonts w:ascii="Times New Roman" w:hAnsi="Times New Roman" w:cs="Times New Roman"/>
          <w:sz w:val="24"/>
          <w:szCs w:val="24"/>
        </w:rPr>
        <w:t>n</w:t>
      </w:r>
      <w:r w:rsidR="00095641">
        <w:rPr>
          <w:rFonts w:ascii="Times New Roman" w:hAnsi="Times New Roman" w:cs="Times New Roman"/>
          <w:sz w:val="24"/>
          <w:szCs w:val="24"/>
        </w:rPr>
        <w:t xml:space="preserve"> more in favour of the liberty of the accused if that</w:t>
      </w:r>
      <w:r w:rsidR="00415E26">
        <w:rPr>
          <w:rFonts w:ascii="Times New Roman" w:hAnsi="Times New Roman" w:cs="Times New Roman"/>
          <w:sz w:val="24"/>
          <w:szCs w:val="24"/>
        </w:rPr>
        <w:t xml:space="preserve"> can be done without</w:t>
      </w:r>
      <w:r w:rsidR="00095641">
        <w:rPr>
          <w:rFonts w:ascii="Times New Roman" w:hAnsi="Times New Roman" w:cs="Times New Roman"/>
          <w:sz w:val="24"/>
          <w:szCs w:val="24"/>
        </w:rPr>
        <w:t xml:space="preserve"> jeopardis</w:t>
      </w:r>
      <w:r w:rsidR="00415E26">
        <w:rPr>
          <w:rFonts w:ascii="Times New Roman" w:hAnsi="Times New Roman" w:cs="Times New Roman"/>
          <w:sz w:val="24"/>
          <w:szCs w:val="24"/>
        </w:rPr>
        <w:t>ing</w:t>
      </w:r>
      <w:r w:rsidR="00095641">
        <w:rPr>
          <w:rFonts w:ascii="Times New Roman" w:hAnsi="Times New Roman" w:cs="Times New Roman"/>
          <w:sz w:val="24"/>
          <w:szCs w:val="24"/>
        </w:rPr>
        <w:t xml:space="preserve"> the </w:t>
      </w:r>
      <w:r w:rsidR="0010008F">
        <w:rPr>
          <w:rFonts w:ascii="Times New Roman" w:hAnsi="Times New Roman" w:cs="Times New Roman"/>
          <w:sz w:val="24"/>
          <w:szCs w:val="24"/>
        </w:rPr>
        <w:t>due administration of justice.</w:t>
      </w:r>
      <w:r w:rsidR="00685B52">
        <w:rPr>
          <w:rFonts w:ascii="Times New Roman" w:hAnsi="Times New Roman" w:cs="Times New Roman"/>
          <w:sz w:val="24"/>
          <w:szCs w:val="24"/>
        </w:rPr>
        <w:t xml:space="preserve"> Related to the latter is the principle that the consideration of bail involves striking that balance between the liberty of the </w:t>
      </w:r>
      <w:r w:rsidR="006F47EE">
        <w:rPr>
          <w:rFonts w:ascii="Times New Roman" w:hAnsi="Times New Roman" w:cs="Times New Roman"/>
          <w:sz w:val="24"/>
          <w:szCs w:val="24"/>
        </w:rPr>
        <w:t xml:space="preserve">individual </w:t>
      </w:r>
      <w:r w:rsidR="000C2F28">
        <w:rPr>
          <w:rFonts w:ascii="Times New Roman" w:hAnsi="Times New Roman" w:cs="Times New Roman"/>
          <w:sz w:val="24"/>
          <w:szCs w:val="24"/>
        </w:rPr>
        <w:t>a</w:t>
      </w:r>
      <w:r w:rsidR="00685B52">
        <w:rPr>
          <w:rFonts w:ascii="Times New Roman" w:hAnsi="Times New Roman" w:cs="Times New Roman"/>
          <w:sz w:val="24"/>
          <w:szCs w:val="24"/>
        </w:rPr>
        <w:t>nd the due administration of justice</w:t>
      </w:r>
      <w:r w:rsidR="00EE5954">
        <w:rPr>
          <w:rFonts w:ascii="Times New Roman" w:hAnsi="Times New Roman" w:cs="Times New Roman"/>
          <w:sz w:val="24"/>
          <w:szCs w:val="24"/>
        </w:rPr>
        <w:t xml:space="preserve"> (</w:t>
      </w:r>
      <w:r w:rsidR="00EE5954" w:rsidRPr="006F5019">
        <w:rPr>
          <w:rFonts w:ascii="Times New Roman" w:hAnsi="Times New Roman" w:cs="Times New Roman"/>
          <w:i/>
          <w:sz w:val="24"/>
          <w:szCs w:val="24"/>
        </w:rPr>
        <w:t>S v Ndlovu</w:t>
      </w:r>
      <w:r w:rsidR="00EE5954">
        <w:rPr>
          <w:rFonts w:ascii="Times New Roman" w:hAnsi="Times New Roman" w:cs="Times New Roman"/>
          <w:sz w:val="24"/>
          <w:szCs w:val="24"/>
        </w:rPr>
        <w:t xml:space="preserve"> 2001(2) ZLR 261 (H); </w:t>
      </w:r>
      <w:r w:rsidR="00EE5954" w:rsidRPr="006F5019">
        <w:rPr>
          <w:rFonts w:ascii="Times New Roman" w:hAnsi="Times New Roman" w:cs="Times New Roman"/>
          <w:i/>
          <w:sz w:val="24"/>
          <w:szCs w:val="24"/>
        </w:rPr>
        <w:t xml:space="preserve">S v </w:t>
      </w:r>
      <w:proofErr w:type="spellStart"/>
      <w:r w:rsidR="00EE5954" w:rsidRPr="006F5019">
        <w:rPr>
          <w:rFonts w:ascii="Times New Roman" w:hAnsi="Times New Roman" w:cs="Times New Roman"/>
          <w:i/>
          <w:sz w:val="24"/>
          <w:szCs w:val="24"/>
        </w:rPr>
        <w:t>Mwonzora</w:t>
      </w:r>
      <w:proofErr w:type="spellEnd"/>
      <w:r w:rsidR="00EE5954" w:rsidRPr="006F5019">
        <w:rPr>
          <w:rFonts w:ascii="Times New Roman" w:hAnsi="Times New Roman" w:cs="Times New Roman"/>
          <w:i/>
          <w:sz w:val="24"/>
          <w:szCs w:val="24"/>
        </w:rPr>
        <w:t xml:space="preserve"> &amp; </w:t>
      </w:r>
      <w:proofErr w:type="spellStart"/>
      <w:r w:rsidR="00EE5954" w:rsidRPr="006F5019">
        <w:rPr>
          <w:rFonts w:ascii="Times New Roman" w:hAnsi="Times New Roman" w:cs="Times New Roman"/>
          <w:i/>
          <w:sz w:val="24"/>
          <w:szCs w:val="24"/>
        </w:rPr>
        <w:t>Ors</w:t>
      </w:r>
      <w:proofErr w:type="spellEnd"/>
      <w:r w:rsidR="00EE5954">
        <w:rPr>
          <w:rFonts w:ascii="Times New Roman" w:hAnsi="Times New Roman" w:cs="Times New Roman"/>
          <w:sz w:val="24"/>
          <w:szCs w:val="24"/>
        </w:rPr>
        <w:t xml:space="preserve"> HH-72-11)</w:t>
      </w:r>
      <w:r w:rsidR="00685B52">
        <w:rPr>
          <w:rFonts w:ascii="Times New Roman" w:hAnsi="Times New Roman" w:cs="Times New Roman"/>
          <w:sz w:val="24"/>
          <w:szCs w:val="24"/>
        </w:rPr>
        <w:t>.</w:t>
      </w:r>
    </w:p>
    <w:p w14:paraId="7BBF5152" w14:textId="3AFF7AEE" w:rsidR="00AA5E4B" w:rsidRPr="006F47EE" w:rsidRDefault="00AA5E4B" w:rsidP="006F47EE">
      <w:pPr>
        <w:spacing w:after="0" w:line="360" w:lineRule="auto"/>
        <w:jc w:val="both"/>
        <w:rPr>
          <w:rFonts w:ascii="Times New Roman" w:hAnsi="Times New Roman" w:cs="Times New Roman"/>
          <w:b/>
          <w:sz w:val="24"/>
          <w:szCs w:val="24"/>
        </w:rPr>
      </w:pPr>
      <w:r w:rsidRPr="006F47EE">
        <w:rPr>
          <w:rFonts w:ascii="Times New Roman" w:hAnsi="Times New Roman" w:cs="Times New Roman"/>
          <w:b/>
          <w:sz w:val="24"/>
          <w:szCs w:val="24"/>
        </w:rPr>
        <w:t>Completion of police investigations</w:t>
      </w:r>
    </w:p>
    <w:p w14:paraId="6A508F15" w14:textId="24415EBD" w:rsidR="006F47EE" w:rsidRDefault="00FF74BD" w:rsidP="006F47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r w:rsidR="00D32B49">
        <w:rPr>
          <w:rFonts w:ascii="Times New Roman" w:hAnsi="Times New Roman" w:cs="Times New Roman"/>
          <w:sz w:val="24"/>
          <w:szCs w:val="24"/>
        </w:rPr>
        <w:t xml:space="preserve">while </w:t>
      </w:r>
      <w:r w:rsidR="007B65A6">
        <w:rPr>
          <w:rFonts w:ascii="Times New Roman" w:hAnsi="Times New Roman" w:cs="Times New Roman"/>
          <w:sz w:val="24"/>
          <w:szCs w:val="24"/>
        </w:rPr>
        <w:t>confirming</w:t>
      </w:r>
      <w:r w:rsidR="00EE5954">
        <w:rPr>
          <w:rFonts w:ascii="Times New Roman" w:hAnsi="Times New Roman" w:cs="Times New Roman"/>
          <w:sz w:val="24"/>
          <w:szCs w:val="24"/>
        </w:rPr>
        <w:t xml:space="preserve"> that</w:t>
      </w:r>
      <w:r w:rsidR="00D32B49">
        <w:rPr>
          <w:rFonts w:ascii="Times New Roman" w:hAnsi="Times New Roman" w:cs="Times New Roman"/>
          <w:sz w:val="24"/>
          <w:szCs w:val="24"/>
        </w:rPr>
        <w:t xml:space="preserve"> investigations have</w:t>
      </w:r>
      <w:r w:rsidR="00EE5954">
        <w:rPr>
          <w:rFonts w:ascii="Times New Roman" w:hAnsi="Times New Roman" w:cs="Times New Roman"/>
          <w:sz w:val="24"/>
          <w:szCs w:val="24"/>
        </w:rPr>
        <w:t xml:space="preserve"> indeed</w:t>
      </w:r>
      <w:r w:rsidR="00D32B49">
        <w:rPr>
          <w:rFonts w:ascii="Times New Roman" w:hAnsi="Times New Roman" w:cs="Times New Roman"/>
          <w:sz w:val="24"/>
          <w:szCs w:val="24"/>
        </w:rPr>
        <w:t xml:space="preserve"> since been finalised</w:t>
      </w:r>
      <w:r w:rsidR="005B5C39">
        <w:rPr>
          <w:rFonts w:ascii="Times New Roman" w:hAnsi="Times New Roman" w:cs="Times New Roman"/>
          <w:sz w:val="24"/>
          <w:szCs w:val="24"/>
        </w:rPr>
        <w:t xml:space="preserve"> and </w:t>
      </w:r>
      <w:r w:rsidR="00EE5954">
        <w:rPr>
          <w:rFonts w:ascii="Times New Roman" w:hAnsi="Times New Roman" w:cs="Times New Roman"/>
          <w:sz w:val="24"/>
          <w:szCs w:val="24"/>
        </w:rPr>
        <w:t>conceding</w:t>
      </w:r>
      <w:r w:rsidR="00EB2574">
        <w:rPr>
          <w:rFonts w:ascii="Times New Roman" w:hAnsi="Times New Roman" w:cs="Times New Roman"/>
          <w:sz w:val="24"/>
          <w:szCs w:val="24"/>
        </w:rPr>
        <w:t xml:space="preserve"> that</w:t>
      </w:r>
      <w:r w:rsidR="005B5C39">
        <w:rPr>
          <w:rFonts w:ascii="Times New Roman" w:hAnsi="Times New Roman" w:cs="Times New Roman"/>
          <w:sz w:val="24"/>
          <w:szCs w:val="24"/>
        </w:rPr>
        <w:t xml:space="preserve"> the risk of </w:t>
      </w:r>
      <w:r w:rsidR="00383C45">
        <w:rPr>
          <w:rFonts w:ascii="Times New Roman" w:hAnsi="Times New Roman" w:cs="Times New Roman"/>
          <w:sz w:val="24"/>
          <w:szCs w:val="24"/>
        </w:rPr>
        <w:t>applicant interfering</w:t>
      </w:r>
      <w:r w:rsidR="009B6B8E">
        <w:rPr>
          <w:rFonts w:ascii="Times New Roman" w:hAnsi="Times New Roman" w:cs="Times New Roman"/>
          <w:sz w:val="24"/>
          <w:szCs w:val="24"/>
        </w:rPr>
        <w:t xml:space="preserve"> with same has significantly diminished nonetheless</w:t>
      </w:r>
      <w:r w:rsidR="00F4274A">
        <w:rPr>
          <w:rFonts w:ascii="Times New Roman" w:hAnsi="Times New Roman" w:cs="Times New Roman"/>
          <w:sz w:val="24"/>
          <w:szCs w:val="24"/>
        </w:rPr>
        <w:t xml:space="preserve"> argued that suc</w:t>
      </w:r>
      <w:r w:rsidR="009E3B5A">
        <w:rPr>
          <w:rFonts w:ascii="Times New Roman" w:hAnsi="Times New Roman" w:cs="Times New Roman"/>
          <w:sz w:val="24"/>
          <w:szCs w:val="24"/>
        </w:rPr>
        <w:t>h</w:t>
      </w:r>
      <w:r w:rsidR="00F4274A">
        <w:rPr>
          <w:rFonts w:ascii="Times New Roman" w:hAnsi="Times New Roman" w:cs="Times New Roman"/>
          <w:sz w:val="24"/>
          <w:szCs w:val="24"/>
        </w:rPr>
        <w:t xml:space="preserve"> completion does not </w:t>
      </w:r>
      <w:r w:rsidR="00046000" w:rsidRPr="00046000">
        <w:rPr>
          <w:rFonts w:ascii="Times New Roman" w:hAnsi="Times New Roman" w:cs="Times New Roman"/>
          <w:i/>
          <w:sz w:val="24"/>
          <w:szCs w:val="24"/>
        </w:rPr>
        <w:t>i</w:t>
      </w:r>
      <w:r w:rsidR="000654B9" w:rsidRPr="00046000">
        <w:rPr>
          <w:rFonts w:ascii="Times New Roman" w:hAnsi="Times New Roman" w:cs="Times New Roman"/>
          <w:i/>
          <w:sz w:val="24"/>
          <w:szCs w:val="24"/>
        </w:rPr>
        <w:t>pso</w:t>
      </w:r>
      <w:r w:rsidR="00F4274A" w:rsidRPr="00046000">
        <w:rPr>
          <w:rFonts w:ascii="Times New Roman" w:hAnsi="Times New Roman" w:cs="Times New Roman"/>
          <w:i/>
          <w:sz w:val="24"/>
          <w:szCs w:val="24"/>
        </w:rPr>
        <w:t xml:space="preserve"> facto</w:t>
      </w:r>
      <w:r w:rsidR="00F4274A">
        <w:rPr>
          <w:rFonts w:ascii="Times New Roman" w:hAnsi="Times New Roman" w:cs="Times New Roman"/>
          <w:sz w:val="24"/>
          <w:szCs w:val="24"/>
        </w:rPr>
        <w:t xml:space="preserve"> lead to the release of a</w:t>
      </w:r>
      <w:r w:rsidR="00046000">
        <w:rPr>
          <w:rFonts w:ascii="Times New Roman" w:hAnsi="Times New Roman" w:cs="Times New Roman"/>
          <w:sz w:val="24"/>
          <w:szCs w:val="24"/>
        </w:rPr>
        <w:t>pplicant</w:t>
      </w:r>
      <w:r w:rsidR="00F4274A">
        <w:rPr>
          <w:rFonts w:ascii="Times New Roman" w:hAnsi="Times New Roman" w:cs="Times New Roman"/>
          <w:sz w:val="24"/>
          <w:szCs w:val="24"/>
        </w:rPr>
        <w:t xml:space="preserve"> on bail. It was con</w:t>
      </w:r>
      <w:r w:rsidR="00046000">
        <w:rPr>
          <w:rFonts w:ascii="Times New Roman" w:hAnsi="Times New Roman" w:cs="Times New Roman"/>
          <w:sz w:val="24"/>
          <w:szCs w:val="24"/>
        </w:rPr>
        <w:t>te</w:t>
      </w:r>
      <w:r w:rsidR="00F4274A">
        <w:rPr>
          <w:rFonts w:ascii="Times New Roman" w:hAnsi="Times New Roman" w:cs="Times New Roman"/>
          <w:sz w:val="24"/>
          <w:szCs w:val="24"/>
        </w:rPr>
        <w:t>nded in this</w:t>
      </w:r>
      <w:r w:rsidR="00772E57">
        <w:rPr>
          <w:rFonts w:ascii="Times New Roman" w:hAnsi="Times New Roman" w:cs="Times New Roman"/>
          <w:sz w:val="24"/>
          <w:szCs w:val="24"/>
        </w:rPr>
        <w:t xml:space="preserve"> regard that there are other considerations</w:t>
      </w:r>
      <w:r w:rsidR="00330A85">
        <w:rPr>
          <w:rFonts w:ascii="Times New Roman" w:hAnsi="Times New Roman" w:cs="Times New Roman"/>
          <w:sz w:val="24"/>
          <w:szCs w:val="24"/>
        </w:rPr>
        <w:t xml:space="preserve"> which </w:t>
      </w:r>
      <w:r w:rsidR="00C009E4">
        <w:rPr>
          <w:rFonts w:ascii="Times New Roman" w:hAnsi="Times New Roman" w:cs="Times New Roman"/>
          <w:sz w:val="24"/>
          <w:szCs w:val="24"/>
        </w:rPr>
        <w:t>still milita</w:t>
      </w:r>
      <w:r w:rsidR="00415E26">
        <w:rPr>
          <w:rFonts w:ascii="Times New Roman" w:hAnsi="Times New Roman" w:cs="Times New Roman"/>
          <w:sz w:val="24"/>
          <w:szCs w:val="24"/>
        </w:rPr>
        <w:t>te</w:t>
      </w:r>
      <w:r w:rsidR="00C009E4">
        <w:rPr>
          <w:rFonts w:ascii="Times New Roman" w:hAnsi="Times New Roman" w:cs="Times New Roman"/>
          <w:sz w:val="24"/>
          <w:szCs w:val="24"/>
        </w:rPr>
        <w:t xml:space="preserve"> against applicants rele</w:t>
      </w:r>
      <w:r w:rsidR="00EE5954">
        <w:rPr>
          <w:rFonts w:ascii="Times New Roman" w:hAnsi="Times New Roman" w:cs="Times New Roman"/>
          <w:sz w:val="24"/>
          <w:szCs w:val="24"/>
        </w:rPr>
        <w:t>ase</w:t>
      </w:r>
      <w:r w:rsidR="00C009E4">
        <w:rPr>
          <w:rFonts w:ascii="Times New Roman" w:hAnsi="Times New Roman" w:cs="Times New Roman"/>
          <w:sz w:val="24"/>
          <w:szCs w:val="24"/>
        </w:rPr>
        <w:t xml:space="preserve"> </w:t>
      </w:r>
      <w:r w:rsidR="00EE5954">
        <w:rPr>
          <w:rFonts w:ascii="Times New Roman" w:hAnsi="Times New Roman" w:cs="Times New Roman"/>
          <w:sz w:val="24"/>
          <w:szCs w:val="24"/>
        </w:rPr>
        <w:t>on</w:t>
      </w:r>
      <w:r w:rsidR="00C009E4">
        <w:rPr>
          <w:rFonts w:ascii="Times New Roman" w:hAnsi="Times New Roman" w:cs="Times New Roman"/>
          <w:sz w:val="24"/>
          <w:szCs w:val="24"/>
        </w:rPr>
        <w:t xml:space="preserve"> bail</w:t>
      </w:r>
      <w:r w:rsidR="00330A85">
        <w:rPr>
          <w:rFonts w:ascii="Times New Roman" w:hAnsi="Times New Roman" w:cs="Times New Roman"/>
          <w:sz w:val="24"/>
          <w:szCs w:val="24"/>
        </w:rPr>
        <w:t xml:space="preserve">. </w:t>
      </w:r>
      <w:r w:rsidR="00EE5954">
        <w:rPr>
          <w:rFonts w:ascii="Times New Roman" w:hAnsi="Times New Roman" w:cs="Times New Roman"/>
          <w:sz w:val="24"/>
          <w:szCs w:val="24"/>
        </w:rPr>
        <w:t>n</w:t>
      </w:r>
      <w:r w:rsidR="006E0596">
        <w:rPr>
          <w:rFonts w:ascii="Times New Roman" w:hAnsi="Times New Roman" w:cs="Times New Roman"/>
          <w:sz w:val="24"/>
          <w:szCs w:val="24"/>
        </w:rPr>
        <w:t>ot least</w:t>
      </w:r>
      <w:r w:rsidR="00330A85">
        <w:rPr>
          <w:rFonts w:ascii="Times New Roman" w:hAnsi="Times New Roman" w:cs="Times New Roman"/>
          <w:sz w:val="24"/>
          <w:szCs w:val="24"/>
        </w:rPr>
        <w:t xml:space="preserve"> the risk of accused’s </w:t>
      </w:r>
      <w:r w:rsidR="000654B9">
        <w:rPr>
          <w:rFonts w:ascii="Times New Roman" w:hAnsi="Times New Roman" w:cs="Times New Roman"/>
          <w:sz w:val="24"/>
          <w:szCs w:val="24"/>
        </w:rPr>
        <w:t>abscond</w:t>
      </w:r>
      <w:r w:rsidR="00EE5954">
        <w:rPr>
          <w:rFonts w:ascii="Times New Roman" w:hAnsi="Times New Roman" w:cs="Times New Roman"/>
          <w:sz w:val="24"/>
          <w:szCs w:val="24"/>
        </w:rPr>
        <w:t>ing</w:t>
      </w:r>
      <w:r w:rsidR="00357B7E">
        <w:rPr>
          <w:rFonts w:ascii="Times New Roman" w:hAnsi="Times New Roman" w:cs="Times New Roman"/>
          <w:sz w:val="24"/>
          <w:szCs w:val="24"/>
        </w:rPr>
        <w:t xml:space="preserve"> which</w:t>
      </w:r>
      <w:r w:rsidR="000654B9">
        <w:rPr>
          <w:rFonts w:ascii="Times New Roman" w:hAnsi="Times New Roman" w:cs="Times New Roman"/>
          <w:sz w:val="24"/>
          <w:szCs w:val="24"/>
        </w:rPr>
        <w:t xml:space="preserve"> remains of grave concern.</w:t>
      </w:r>
    </w:p>
    <w:p w14:paraId="1705B083" w14:textId="5909913B" w:rsidR="003D0DE9" w:rsidRPr="00046000" w:rsidRDefault="003D0DE9" w:rsidP="006F47EE">
      <w:pPr>
        <w:spacing w:after="0" w:line="360" w:lineRule="auto"/>
        <w:jc w:val="both"/>
        <w:rPr>
          <w:rFonts w:ascii="Times New Roman" w:hAnsi="Times New Roman" w:cs="Times New Roman"/>
          <w:b/>
          <w:sz w:val="24"/>
          <w:szCs w:val="24"/>
        </w:rPr>
      </w:pPr>
      <w:r w:rsidRPr="00046000">
        <w:rPr>
          <w:rFonts w:ascii="Times New Roman" w:hAnsi="Times New Roman" w:cs="Times New Roman"/>
          <w:b/>
          <w:sz w:val="24"/>
          <w:szCs w:val="24"/>
        </w:rPr>
        <w:t>U</w:t>
      </w:r>
      <w:r w:rsidR="00046000">
        <w:rPr>
          <w:rFonts w:ascii="Times New Roman" w:hAnsi="Times New Roman" w:cs="Times New Roman"/>
          <w:b/>
          <w:sz w:val="24"/>
          <w:szCs w:val="24"/>
        </w:rPr>
        <w:t>niformity</w:t>
      </w:r>
    </w:p>
    <w:p w14:paraId="5AE2B98D" w14:textId="45E00F38" w:rsidR="00C91C0F" w:rsidRDefault="002F6426" w:rsidP="006F47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strength </w:t>
      </w:r>
      <w:r w:rsidR="00743C73">
        <w:rPr>
          <w:rFonts w:ascii="Times New Roman" w:hAnsi="Times New Roman" w:cs="Times New Roman"/>
          <w:sz w:val="24"/>
          <w:szCs w:val="24"/>
        </w:rPr>
        <w:t>of S</w:t>
      </w:r>
      <w:r w:rsidRPr="002F6426">
        <w:rPr>
          <w:rFonts w:ascii="Times New Roman" w:hAnsi="Times New Roman" w:cs="Times New Roman"/>
          <w:i/>
          <w:sz w:val="24"/>
          <w:szCs w:val="24"/>
        </w:rPr>
        <w:t xml:space="preserve"> v </w:t>
      </w:r>
      <w:proofErr w:type="spellStart"/>
      <w:r w:rsidRPr="002F6426">
        <w:rPr>
          <w:rFonts w:ascii="Times New Roman" w:hAnsi="Times New Roman" w:cs="Times New Roman"/>
          <w:i/>
          <w:sz w:val="24"/>
          <w:szCs w:val="24"/>
        </w:rPr>
        <w:t>Lot</w:t>
      </w:r>
      <w:r w:rsidR="00046000">
        <w:rPr>
          <w:rFonts w:ascii="Times New Roman" w:hAnsi="Times New Roman" w:cs="Times New Roman"/>
          <w:i/>
          <w:sz w:val="24"/>
          <w:szCs w:val="24"/>
        </w:rPr>
        <w:t>ri</w:t>
      </w:r>
      <w:r w:rsidRPr="002F6426">
        <w:rPr>
          <w:rFonts w:ascii="Times New Roman" w:hAnsi="Times New Roman" w:cs="Times New Roman"/>
          <w:i/>
          <w:sz w:val="24"/>
          <w:szCs w:val="24"/>
        </w:rPr>
        <w:t>et</w:t>
      </w:r>
      <w:proofErr w:type="spellEnd"/>
      <w:r w:rsidRPr="002F6426">
        <w:rPr>
          <w:rFonts w:ascii="Times New Roman" w:hAnsi="Times New Roman" w:cs="Times New Roman"/>
          <w:i/>
          <w:sz w:val="24"/>
          <w:szCs w:val="24"/>
        </w:rPr>
        <w:t xml:space="preserve"> &amp; Another</w:t>
      </w:r>
      <w:r>
        <w:rPr>
          <w:rFonts w:ascii="Times New Roman" w:hAnsi="Times New Roman" w:cs="Times New Roman"/>
          <w:sz w:val="24"/>
          <w:szCs w:val="24"/>
        </w:rPr>
        <w:t xml:space="preserve"> 2001 (2) ZLR</w:t>
      </w:r>
      <w:r w:rsidR="008E5A94">
        <w:rPr>
          <w:rFonts w:ascii="Times New Roman" w:hAnsi="Times New Roman" w:cs="Times New Roman"/>
          <w:sz w:val="24"/>
          <w:szCs w:val="24"/>
        </w:rPr>
        <w:t xml:space="preserve"> 225 as quoted with approval in </w:t>
      </w:r>
      <w:r w:rsidR="008E5A94" w:rsidRPr="00887EEE">
        <w:rPr>
          <w:rFonts w:ascii="Times New Roman" w:hAnsi="Times New Roman" w:cs="Times New Roman"/>
          <w:i/>
          <w:sz w:val="24"/>
          <w:szCs w:val="24"/>
        </w:rPr>
        <w:t>S v Dhla</w:t>
      </w:r>
      <w:r w:rsidR="006638C9">
        <w:rPr>
          <w:rFonts w:ascii="Times New Roman" w:hAnsi="Times New Roman" w:cs="Times New Roman"/>
          <w:i/>
          <w:sz w:val="24"/>
          <w:szCs w:val="24"/>
        </w:rPr>
        <w:t>m</w:t>
      </w:r>
      <w:r w:rsidR="00D424A9" w:rsidRPr="00887EEE">
        <w:rPr>
          <w:rFonts w:ascii="Times New Roman" w:hAnsi="Times New Roman" w:cs="Times New Roman"/>
          <w:i/>
          <w:sz w:val="24"/>
          <w:szCs w:val="24"/>
        </w:rPr>
        <w:t>ini</w:t>
      </w:r>
      <w:r w:rsidR="00D424A9">
        <w:rPr>
          <w:rFonts w:ascii="Times New Roman" w:hAnsi="Times New Roman" w:cs="Times New Roman"/>
          <w:sz w:val="24"/>
          <w:szCs w:val="24"/>
        </w:rPr>
        <w:t xml:space="preserve"> HH 57/2009 th</w:t>
      </w:r>
      <w:r w:rsidR="00290B8F">
        <w:rPr>
          <w:rFonts w:ascii="Times New Roman" w:hAnsi="Times New Roman" w:cs="Times New Roman"/>
          <w:sz w:val="24"/>
          <w:szCs w:val="24"/>
        </w:rPr>
        <w:t>e</w:t>
      </w:r>
      <w:r w:rsidR="00D424A9">
        <w:rPr>
          <w:rFonts w:ascii="Times New Roman" w:hAnsi="Times New Roman" w:cs="Times New Roman"/>
          <w:sz w:val="24"/>
          <w:szCs w:val="24"/>
        </w:rPr>
        <w:t xml:space="preserve"> applicant</w:t>
      </w:r>
      <w:r w:rsidR="00046000">
        <w:rPr>
          <w:rFonts w:ascii="Times New Roman" w:hAnsi="Times New Roman" w:cs="Times New Roman"/>
          <w:sz w:val="24"/>
          <w:szCs w:val="24"/>
        </w:rPr>
        <w:t xml:space="preserve"> argues that he</w:t>
      </w:r>
      <w:r w:rsidR="00D424A9">
        <w:rPr>
          <w:rFonts w:ascii="Times New Roman" w:hAnsi="Times New Roman" w:cs="Times New Roman"/>
          <w:sz w:val="24"/>
          <w:szCs w:val="24"/>
        </w:rPr>
        <w:t xml:space="preserve"> deserves to be treated in a similar </w:t>
      </w:r>
      <w:r w:rsidR="00743C73">
        <w:rPr>
          <w:rFonts w:ascii="Times New Roman" w:hAnsi="Times New Roman" w:cs="Times New Roman"/>
          <w:sz w:val="24"/>
          <w:szCs w:val="24"/>
        </w:rPr>
        <w:t xml:space="preserve">fashion </w:t>
      </w:r>
      <w:r w:rsidR="00046000">
        <w:rPr>
          <w:rFonts w:ascii="Times New Roman" w:hAnsi="Times New Roman" w:cs="Times New Roman"/>
          <w:sz w:val="24"/>
          <w:szCs w:val="24"/>
        </w:rPr>
        <w:t>as</w:t>
      </w:r>
      <w:r w:rsidR="00743C73">
        <w:rPr>
          <w:rFonts w:ascii="Times New Roman" w:hAnsi="Times New Roman" w:cs="Times New Roman"/>
          <w:sz w:val="24"/>
          <w:szCs w:val="24"/>
        </w:rPr>
        <w:t xml:space="preserve"> his co-accused persons who have been admitted to bail. </w:t>
      </w:r>
      <w:r w:rsidR="00046000">
        <w:rPr>
          <w:rFonts w:ascii="Times New Roman" w:hAnsi="Times New Roman" w:cs="Times New Roman"/>
          <w:sz w:val="24"/>
          <w:szCs w:val="24"/>
        </w:rPr>
        <w:t>I</w:t>
      </w:r>
      <w:r w:rsidR="00743C73">
        <w:rPr>
          <w:rFonts w:ascii="Times New Roman" w:hAnsi="Times New Roman" w:cs="Times New Roman"/>
          <w:sz w:val="24"/>
          <w:szCs w:val="24"/>
        </w:rPr>
        <w:t>n that case the following was stated by Bla</w:t>
      </w:r>
      <w:r w:rsidR="00046000">
        <w:rPr>
          <w:rFonts w:ascii="Times New Roman" w:hAnsi="Times New Roman" w:cs="Times New Roman"/>
          <w:sz w:val="24"/>
          <w:szCs w:val="24"/>
        </w:rPr>
        <w:t>c</w:t>
      </w:r>
      <w:r w:rsidR="00743C73">
        <w:rPr>
          <w:rFonts w:ascii="Times New Roman" w:hAnsi="Times New Roman" w:cs="Times New Roman"/>
          <w:sz w:val="24"/>
          <w:szCs w:val="24"/>
        </w:rPr>
        <w:t>kie J (as he then was) at page 229</w:t>
      </w:r>
    </w:p>
    <w:p w14:paraId="2EE8A421" w14:textId="47DAF431" w:rsidR="00235A9C" w:rsidRDefault="003E6EA3" w:rsidP="00046000">
      <w:pPr>
        <w:spacing w:after="0" w:line="240" w:lineRule="auto"/>
        <w:ind w:left="1440"/>
        <w:jc w:val="both"/>
        <w:rPr>
          <w:rFonts w:ascii="Times New Roman" w:hAnsi="Times New Roman" w:cs="Times New Roman"/>
          <w:i/>
          <w:sz w:val="24"/>
          <w:szCs w:val="24"/>
        </w:rPr>
      </w:pPr>
      <w:r w:rsidRPr="00A50C55">
        <w:rPr>
          <w:rFonts w:ascii="Times New Roman" w:hAnsi="Times New Roman" w:cs="Times New Roman"/>
          <w:i/>
          <w:sz w:val="24"/>
          <w:szCs w:val="24"/>
        </w:rPr>
        <w:t>"Notwith</w:t>
      </w:r>
      <w:r w:rsidR="00E601B4" w:rsidRPr="00A50C55">
        <w:rPr>
          <w:rFonts w:ascii="Times New Roman" w:hAnsi="Times New Roman" w:cs="Times New Roman"/>
          <w:i/>
          <w:sz w:val="24"/>
          <w:szCs w:val="24"/>
        </w:rPr>
        <w:t>standing the</w:t>
      </w:r>
      <w:r w:rsidR="00934AF9" w:rsidRPr="00A50C55">
        <w:rPr>
          <w:rFonts w:ascii="Times New Roman" w:hAnsi="Times New Roman" w:cs="Times New Roman"/>
          <w:i/>
          <w:sz w:val="24"/>
          <w:szCs w:val="24"/>
        </w:rPr>
        <w:t xml:space="preserve"> significance of the other factors in this case, the applicants are entitled bail</w:t>
      </w:r>
      <w:r w:rsidR="00B70EB6" w:rsidRPr="00A50C55">
        <w:rPr>
          <w:rFonts w:ascii="Times New Roman" w:hAnsi="Times New Roman" w:cs="Times New Roman"/>
          <w:i/>
          <w:sz w:val="24"/>
          <w:szCs w:val="24"/>
        </w:rPr>
        <w:t>. They are so entitled because of two principles of fundamental importance:</w:t>
      </w:r>
      <w:r w:rsidR="00046000">
        <w:rPr>
          <w:rFonts w:ascii="Times New Roman" w:hAnsi="Times New Roman" w:cs="Times New Roman"/>
          <w:i/>
          <w:sz w:val="24"/>
          <w:szCs w:val="24"/>
        </w:rPr>
        <w:t xml:space="preserve"> </w:t>
      </w:r>
      <w:r w:rsidR="00106AB2" w:rsidRPr="00A50C55">
        <w:rPr>
          <w:rFonts w:ascii="Times New Roman" w:hAnsi="Times New Roman" w:cs="Times New Roman"/>
          <w:i/>
          <w:sz w:val="24"/>
          <w:szCs w:val="24"/>
        </w:rPr>
        <w:t>The right of individual liberty and the perception th</w:t>
      </w:r>
      <w:r w:rsidR="009325B2" w:rsidRPr="00A50C55">
        <w:rPr>
          <w:rFonts w:ascii="Times New Roman" w:hAnsi="Times New Roman" w:cs="Times New Roman"/>
          <w:i/>
          <w:sz w:val="24"/>
          <w:szCs w:val="24"/>
        </w:rPr>
        <w:t>a</w:t>
      </w:r>
      <w:r w:rsidR="00106AB2" w:rsidRPr="00A50C55">
        <w:rPr>
          <w:rFonts w:ascii="Times New Roman" w:hAnsi="Times New Roman" w:cs="Times New Roman"/>
          <w:i/>
          <w:sz w:val="24"/>
          <w:szCs w:val="24"/>
        </w:rPr>
        <w:t xml:space="preserve">t justice is evenly </w:t>
      </w:r>
      <w:r w:rsidR="009325B2" w:rsidRPr="00A50C55">
        <w:rPr>
          <w:rFonts w:ascii="Times New Roman" w:hAnsi="Times New Roman" w:cs="Times New Roman"/>
          <w:i/>
          <w:sz w:val="24"/>
          <w:szCs w:val="24"/>
        </w:rPr>
        <w:t>administered</w:t>
      </w:r>
      <w:r w:rsidR="0038466C" w:rsidRPr="00A50C55">
        <w:rPr>
          <w:rFonts w:ascii="Times New Roman" w:hAnsi="Times New Roman" w:cs="Times New Roman"/>
          <w:i/>
          <w:sz w:val="24"/>
          <w:szCs w:val="24"/>
        </w:rPr>
        <w:t xml:space="preserve">. It is </w:t>
      </w:r>
      <w:r w:rsidR="001B7B4D" w:rsidRPr="00A50C55">
        <w:rPr>
          <w:rFonts w:ascii="Times New Roman" w:hAnsi="Times New Roman" w:cs="Times New Roman"/>
          <w:i/>
          <w:sz w:val="24"/>
          <w:szCs w:val="24"/>
        </w:rPr>
        <w:t>vital</w:t>
      </w:r>
      <w:r w:rsidR="0038466C" w:rsidRPr="00A50C55">
        <w:rPr>
          <w:rFonts w:ascii="Times New Roman" w:hAnsi="Times New Roman" w:cs="Times New Roman"/>
          <w:i/>
          <w:sz w:val="24"/>
          <w:szCs w:val="24"/>
        </w:rPr>
        <w:t xml:space="preserve"> that in the administration of justice </w:t>
      </w:r>
      <w:r w:rsidR="00046000">
        <w:rPr>
          <w:rFonts w:ascii="Times New Roman" w:hAnsi="Times New Roman" w:cs="Times New Roman"/>
          <w:i/>
          <w:sz w:val="24"/>
          <w:szCs w:val="24"/>
        </w:rPr>
        <w:t>there</w:t>
      </w:r>
      <w:r w:rsidR="0038466C" w:rsidRPr="00A50C55">
        <w:rPr>
          <w:rFonts w:ascii="Times New Roman" w:hAnsi="Times New Roman" w:cs="Times New Roman"/>
          <w:i/>
          <w:sz w:val="24"/>
          <w:szCs w:val="24"/>
        </w:rPr>
        <w:t xml:space="preserve"> do</w:t>
      </w:r>
      <w:r w:rsidR="00D4233E">
        <w:rPr>
          <w:rFonts w:ascii="Times New Roman" w:hAnsi="Times New Roman" w:cs="Times New Roman"/>
          <w:i/>
          <w:sz w:val="24"/>
          <w:szCs w:val="24"/>
        </w:rPr>
        <w:t>es</w:t>
      </w:r>
      <w:r w:rsidR="0038466C" w:rsidRPr="00A50C55">
        <w:rPr>
          <w:rFonts w:ascii="Times New Roman" w:hAnsi="Times New Roman" w:cs="Times New Roman"/>
          <w:i/>
          <w:sz w:val="24"/>
          <w:szCs w:val="24"/>
        </w:rPr>
        <w:t xml:space="preserve"> not</w:t>
      </w:r>
      <w:r w:rsidR="001B7B4D" w:rsidRPr="00A50C55">
        <w:rPr>
          <w:rFonts w:ascii="Times New Roman" w:hAnsi="Times New Roman" w:cs="Times New Roman"/>
          <w:i/>
          <w:sz w:val="24"/>
          <w:szCs w:val="24"/>
        </w:rPr>
        <w:t xml:space="preserve"> appear any form of discrimination, particularly </w:t>
      </w:r>
      <w:r w:rsidR="004F4EA9" w:rsidRPr="00A50C55">
        <w:rPr>
          <w:rFonts w:ascii="Times New Roman" w:hAnsi="Times New Roman" w:cs="Times New Roman"/>
          <w:i/>
          <w:sz w:val="24"/>
          <w:szCs w:val="24"/>
        </w:rPr>
        <w:t xml:space="preserve">in a matter where the liberty of a person is involved. On the papers before </w:t>
      </w:r>
      <w:r w:rsidR="000F144D" w:rsidRPr="00A50C55">
        <w:rPr>
          <w:rFonts w:ascii="Times New Roman" w:hAnsi="Times New Roman" w:cs="Times New Roman"/>
          <w:i/>
          <w:sz w:val="24"/>
          <w:szCs w:val="24"/>
        </w:rPr>
        <w:t>me, neither of these principles appears to have been adequately considered and both have been inadequately observed."</w:t>
      </w:r>
    </w:p>
    <w:p w14:paraId="35D6DDCF" w14:textId="77777777" w:rsidR="00046000" w:rsidRDefault="00046000" w:rsidP="00046000">
      <w:pPr>
        <w:spacing w:after="0" w:line="240" w:lineRule="auto"/>
        <w:ind w:left="1440"/>
        <w:jc w:val="both"/>
        <w:rPr>
          <w:rFonts w:ascii="Times New Roman" w:hAnsi="Times New Roman" w:cs="Times New Roman"/>
          <w:i/>
          <w:sz w:val="24"/>
          <w:szCs w:val="24"/>
        </w:rPr>
      </w:pPr>
    </w:p>
    <w:p w14:paraId="551445D1" w14:textId="5A1B9324" w:rsidR="00864398" w:rsidRDefault="00955C51" w:rsidP="00474D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7C1C56">
        <w:rPr>
          <w:rFonts w:ascii="Times New Roman" w:hAnsi="Times New Roman" w:cs="Times New Roman"/>
          <w:sz w:val="24"/>
          <w:szCs w:val="24"/>
        </w:rPr>
        <w:t xml:space="preserve"> </w:t>
      </w:r>
      <w:r>
        <w:rPr>
          <w:rFonts w:ascii="Times New Roman" w:hAnsi="Times New Roman" w:cs="Times New Roman"/>
          <w:sz w:val="24"/>
          <w:szCs w:val="24"/>
        </w:rPr>
        <w:t>can</w:t>
      </w:r>
      <w:r w:rsidR="007C1C56">
        <w:rPr>
          <w:rFonts w:ascii="Times New Roman" w:hAnsi="Times New Roman" w:cs="Times New Roman"/>
          <w:sz w:val="24"/>
          <w:szCs w:val="24"/>
        </w:rPr>
        <w:t xml:space="preserve"> </w:t>
      </w:r>
      <w:r>
        <w:rPr>
          <w:rFonts w:ascii="Times New Roman" w:hAnsi="Times New Roman" w:cs="Times New Roman"/>
          <w:sz w:val="24"/>
          <w:szCs w:val="24"/>
        </w:rPr>
        <w:t>hardly be con</w:t>
      </w:r>
      <w:r w:rsidR="00046000">
        <w:rPr>
          <w:rFonts w:ascii="Times New Roman" w:hAnsi="Times New Roman" w:cs="Times New Roman"/>
          <w:sz w:val="24"/>
          <w:szCs w:val="24"/>
        </w:rPr>
        <w:t>tro</w:t>
      </w:r>
      <w:r>
        <w:rPr>
          <w:rFonts w:ascii="Times New Roman" w:hAnsi="Times New Roman" w:cs="Times New Roman"/>
          <w:sz w:val="24"/>
          <w:szCs w:val="24"/>
        </w:rPr>
        <w:t>verte</w:t>
      </w:r>
      <w:r w:rsidR="007C1C56">
        <w:rPr>
          <w:rFonts w:ascii="Times New Roman" w:hAnsi="Times New Roman" w:cs="Times New Roman"/>
          <w:sz w:val="24"/>
          <w:szCs w:val="24"/>
        </w:rPr>
        <w:t>d</w:t>
      </w:r>
      <w:r>
        <w:rPr>
          <w:rFonts w:ascii="Times New Roman" w:hAnsi="Times New Roman" w:cs="Times New Roman"/>
          <w:sz w:val="24"/>
          <w:szCs w:val="24"/>
        </w:rPr>
        <w:t xml:space="preserve"> that persons who </w:t>
      </w:r>
      <w:r w:rsidR="00046000">
        <w:rPr>
          <w:rFonts w:ascii="Times New Roman" w:hAnsi="Times New Roman" w:cs="Times New Roman"/>
          <w:sz w:val="24"/>
          <w:szCs w:val="24"/>
        </w:rPr>
        <w:t>find themselves in</w:t>
      </w:r>
      <w:r>
        <w:rPr>
          <w:rFonts w:ascii="Times New Roman" w:hAnsi="Times New Roman" w:cs="Times New Roman"/>
          <w:sz w:val="24"/>
          <w:szCs w:val="24"/>
        </w:rPr>
        <w:t xml:space="preserve"> identical or similar</w:t>
      </w:r>
      <w:r w:rsidR="00046000">
        <w:rPr>
          <w:rFonts w:ascii="Times New Roman" w:hAnsi="Times New Roman" w:cs="Times New Roman"/>
          <w:sz w:val="24"/>
          <w:szCs w:val="24"/>
        </w:rPr>
        <w:t xml:space="preserve"> circumstances</w:t>
      </w:r>
      <w:r w:rsidR="00301A95">
        <w:rPr>
          <w:rFonts w:ascii="Times New Roman" w:hAnsi="Times New Roman" w:cs="Times New Roman"/>
          <w:sz w:val="24"/>
          <w:szCs w:val="24"/>
        </w:rPr>
        <w:t xml:space="preserve"> should</w:t>
      </w:r>
      <w:r>
        <w:rPr>
          <w:rFonts w:ascii="Times New Roman" w:hAnsi="Times New Roman" w:cs="Times New Roman"/>
          <w:sz w:val="24"/>
          <w:szCs w:val="24"/>
        </w:rPr>
        <w:t xml:space="preserve"> be dealt with uniform</w:t>
      </w:r>
      <w:r w:rsidR="00046000">
        <w:rPr>
          <w:rFonts w:ascii="Times New Roman" w:hAnsi="Times New Roman" w:cs="Times New Roman"/>
          <w:sz w:val="24"/>
          <w:szCs w:val="24"/>
        </w:rPr>
        <w:t>ly</w:t>
      </w:r>
      <w:r>
        <w:rPr>
          <w:rFonts w:ascii="Times New Roman" w:hAnsi="Times New Roman" w:cs="Times New Roman"/>
          <w:sz w:val="24"/>
          <w:szCs w:val="24"/>
        </w:rPr>
        <w:t>. This accords not only with common sense and justice</w:t>
      </w:r>
      <w:r w:rsidR="00474DA5">
        <w:rPr>
          <w:rFonts w:ascii="Times New Roman" w:hAnsi="Times New Roman" w:cs="Times New Roman"/>
          <w:sz w:val="24"/>
          <w:szCs w:val="24"/>
        </w:rPr>
        <w:t xml:space="preserve"> </w:t>
      </w:r>
      <w:r w:rsidR="00046000">
        <w:rPr>
          <w:rFonts w:ascii="Times New Roman" w:hAnsi="Times New Roman" w:cs="Times New Roman"/>
          <w:sz w:val="24"/>
          <w:szCs w:val="24"/>
        </w:rPr>
        <w:t>b</w:t>
      </w:r>
      <w:r w:rsidR="00474DA5">
        <w:rPr>
          <w:rFonts w:ascii="Times New Roman" w:hAnsi="Times New Roman" w:cs="Times New Roman"/>
          <w:sz w:val="24"/>
          <w:szCs w:val="24"/>
        </w:rPr>
        <w:t xml:space="preserve">ut </w:t>
      </w:r>
      <w:r w:rsidR="00046000">
        <w:rPr>
          <w:rFonts w:ascii="Times New Roman" w:hAnsi="Times New Roman" w:cs="Times New Roman"/>
          <w:sz w:val="24"/>
          <w:szCs w:val="24"/>
        </w:rPr>
        <w:t>constitutes</w:t>
      </w:r>
      <w:r w:rsidR="00474DA5">
        <w:rPr>
          <w:rFonts w:ascii="Times New Roman" w:hAnsi="Times New Roman" w:cs="Times New Roman"/>
          <w:sz w:val="24"/>
          <w:szCs w:val="24"/>
        </w:rPr>
        <w:t xml:space="preserve"> one of the tenets of the rule of la</w:t>
      </w:r>
      <w:r w:rsidR="007C1C56">
        <w:rPr>
          <w:rFonts w:ascii="Times New Roman" w:hAnsi="Times New Roman" w:cs="Times New Roman"/>
          <w:sz w:val="24"/>
          <w:szCs w:val="24"/>
        </w:rPr>
        <w:t>w</w:t>
      </w:r>
      <w:r w:rsidR="00474DA5">
        <w:rPr>
          <w:rFonts w:ascii="Times New Roman" w:hAnsi="Times New Roman" w:cs="Times New Roman"/>
          <w:sz w:val="24"/>
          <w:szCs w:val="24"/>
        </w:rPr>
        <w:t>.</w:t>
      </w:r>
      <w:r w:rsidR="00046000">
        <w:rPr>
          <w:rFonts w:ascii="Times New Roman" w:hAnsi="Times New Roman" w:cs="Times New Roman"/>
          <w:sz w:val="24"/>
          <w:szCs w:val="24"/>
        </w:rPr>
        <w:t xml:space="preserve"> </w:t>
      </w:r>
      <w:r w:rsidR="00722A2A">
        <w:rPr>
          <w:rFonts w:ascii="Times New Roman" w:hAnsi="Times New Roman" w:cs="Times New Roman"/>
          <w:sz w:val="24"/>
          <w:szCs w:val="24"/>
        </w:rPr>
        <w:t>Further</w:t>
      </w:r>
      <w:r w:rsidR="00046000">
        <w:rPr>
          <w:rFonts w:ascii="Times New Roman" w:hAnsi="Times New Roman" w:cs="Times New Roman"/>
          <w:sz w:val="24"/>
          <w:szCs w:val="24"/>
        </w:rPr>
        <w:t>, equality before the law as a fundamental right</w:t>
      </w:r>
      <w:r w:rsidR="00301A95">
        <w:rPr>
          <w:rFonts w:ascii="Times New Roman" w:hAnsi="Times New Roman" w:cs="Times New Roman"/>
          <w:sz w:val="24"/>
          <w:szCs w:val="24"/>
        </w:rPr>
        <w:t xml:space="preserve"> is</w:t>
      </w:r>
      <w:r w:rsidR="00474DA5">
        <w:rPr>
          <w:rFonts w:ascii="Times New Roman" w:hAnsi="Times New Roman" w:cs="Times New Roman"/>
          <w:sz w:val="24"/>
          <w:szCs w:val="24"/>
        </w:rPr>
        <w:t xml:space="preserve"> captured in section 56 (1) of the Constitution which provides</w:t>
      </w:r>
      <w:r w:rsidR="00046000">
        <w:rPr>
          <w:rFonts w:ascii="Times New Roman" w:hAnsi="Times New Roman" w:cs="Times New Roman"/>
          <w:sz w:val="24"/>
          <w:szCs w:val="24"/>
        </w:rPr>
        <w:t xml:space="preserve"> as follows</w:t>
      </w:r>
      <w:r w:rsidR="000A2450">
        <w:rPr>
          <w:rFonts w:ascii="Times New Roman" w:hAnsi="Times New Roman" w:cs="Times New Roman"/>
          <w:sz w:val="24"/>
          <w:szCs w:val="24"/>
        </w:rPr>
        <w:t>:</w:t>
      </w:r>
    </w:p>
    <w:p w14:paraId="73742575" w14:textId="6EE8BC05" w:rsidR="000A2450" w:rsidRPr="00EE5954" w:rsidRDefault="000A2450" w:rsidP="00474DA5">
      <w:pPr>
        <w:spacing w:after="0" w:line="360" w:lineRule="auto"/>
        <w:ind w:firstLine="720"/>
        <w:jc w:val="both"/>
        <w:rPr>
          <w:rFonts w:ascii="Times New Roman" w:hAnsi="Times New Roman" w:cs="Times New Roman"/>
          <w:i/>
          <w:sz w:val="24"/>
          <w:szCs w:val="24"/>
        </w:rPr>
      </w:pPr>
      <w:r w:rsidRPr="00EE5954">
        <w:rPr>
          <w:rFonts w:ascii="Times New Roman" w:hAnsi="Times New Roman" w:cs="Times New Roman"/>
          <w:b/>
          <w:i/>
          <w:sz w:val="24"/>
          <w:szCs w:val="24"/>
        </w:rPr>
        <w:t>56</w:t>
      </w:r>
      <w:r w:rsidR="00EE5954" w:rsidRPr="00EE5954">
        <w:rPr>
          <w:rFonts w:ascii="Times New Roman" w:hAnsi="Times New Roman" w:cs="Times New Roman"/>
          <w:b/>
          <w:i/>
          <w:sz w:val="24"/>
          <w:szCs w:val="24"/>
        </w:rPr>
        <w:t>.</w:t>
      </w:r>
      <w:r w:rsidRPr="00EE5954">
        <w:rPr>
          <w:rFonts w:ascii="Times New Roman" w:hAnsi="Times New Roman" w:cs="Times New Roman"/>
          <w:b/>
          <w:i/>
          <w:sz w:val="24"/>
          <w:szCs w:val="24"/>
        </w:rPr>
        <w:t xml:space="preserve"> </w:t>
      </w:r>
      <w:r w:rsidRPr="00EE5954">
        <w:rPr>
          <w:rFonts w:ascii="Times New Roman" w:hAnsi="Times New Roman" w:cs="Times New Roman"/>
          <w:b/>
          <w:i/>
          <w:sz w:val="24"/>
          <w:szCs w:val="24"/>
          <w:u w:val="single"/>
        </w:rPr>
        <w:t>Equality and non-discrimination</w:t>
      </w:r>
    </w:p>
    <w:p w14:paraId="4437AAC6" w14:textId="32FCB945" w:rsidR="00046000" w:rsidRPr="008A1A92" w:rsidRDefault="00E728EF" w:rsidP="008A1A92">
      <w:pPr>
        <w:pStyle w:val="ListParagraph"/>
        <w:numPr>
          <w:ilvl w:val="0"/>
          <w:numId w:val="4"/>
        </w:numPr>
        <w:spacing w:after="0" w:line="360" w:lineRule="auto"/>
        <w:jc w:val="both"/>
        <w:rPr>
          <w:rFonts w:ascii="Times New Roman" w:hAnsi="Times New Roman" w:cs="Times New Roman"/>
          <w:i/>
          <w:sz w:val="24"/>
          <w:szCs w:val="24"/>
        </w:rPr>
      </w:pPr>
      <w:r w:rsidRPr="00EE5954">
        <w:rPr>
          <w:rFonts w:ascii="Times New Roman" w:hAnsi="Times New Roman" w:cs="Times New Roman"/>
          <w:i/>
          <w:sz w:val="24"/>
          <w:szCs w:val="24"/>
        </w:rPr>
        <w:t>All persons are equal before the law and have the right to equal protection of the law</w:t>
      </w:r>
      <w:r w:rsidR="00BB1C72" w:rsidRPr="00EE5954">
        <w:rPr>
          <w:rFonts w:ascii="Times New Roman" w:hAnsi="Times New Roman" w:cs="Times New Roman"/>
          <w:i/>
          <w:sz w:val="24"/>
          <w:szCs w:val="24"/>
        </w:rPr>
        <w:t>.</w:t>
      </w:r>
    </w:p>
    <w:p w14:paraId="7167C33B" w14:textId="5D6537B4" w:rsidR="00BB1C72" w:rsidRDefault="00BB1C72" w:rsidP="00771F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w:t>
      </w:r>
      <w:r w:rsidR="008B1265">
        <w:rPr>
          <w:rFonts w:ascii="Times New Roman" w:hAnsi="Times New Roman" w:cs="Times New Roman"/>
          <w:sz w:val="24"/>
          <w:szCs w:val="24"/>
        </w:rPr>
        <w:t xml:space="preserve">, it is however equally indisputable that situations may indeed </w:t>
      </w:r>
      <w:r w:rsidR="00EE5954">
        <w:rPr>
          <w:rFonts w:ascii="Times New Roman" w:hAnsi="Times New Roman" w:cs="Times New Roman"/>
          <w:sz w:val="24"/>
          <w:szCs w:val="24"/>
        </w:rPr>
        <w:t>arise which</w:t>
      </w:r>
      <w:r w:rsidR="008B1265">
        <w:rPr>
          <w:rFonts w:ascii="Times New Roman" w:hAnsi="Times New Roman" w:cs="Times New Roman"/>
          <w:sz w:val="24"/>
          <w:szCs w:val="24"/>
        </w:rPr>
        <w:t xml:space="preserve"> justify</w:t>
      </w:r>
      <w:r w:rsidR="00EE5954">
        <w:rPr>
          <w:rFonts w:ascii="Times New Roman" w:hAnsi="Times New Roman" w:cs="Times New Roman"/>
          <w:sz w:val="24"/>
          <w:szCs w:val="24"/>
        </w:rPr>
        <w:t xml:space="preserve"> the</w:t>
      </w:r>
      <w:r w:rsidR="008B1265">
        <w:rPr>
          <w:rFonts w:ascii="Times New Roman" w:hAnsi="Times New Roman" w:cs="Times New Roman"/>
          <w:sz w:val="24"/>
          <w:szCs w:val="24"/>
        </w:rPr>
        <w:t xml:space="preserve"> differential treatment of individuals who are jointly charged in a particular criminal c</w:t>
      </w:r>
      <w:r w:rsidR="00046000">
        <w:rPr>
          <w:rFonts w:ascii="Times New Roman" w:hAnsi="Times New Roman" w:cs="Times New Roman"/>
          <w:sz w:val="24"/>
          <w:szCs w:val="24"/>
        </w:rPr>
        <w:t>as</w:t>
      </w:r>
      <w:r w:rsidR="008B1265">
        <w:rPr>
          <w:rFonts w:ascii="Times New Roman" w:hAnsi="Times New Roman" w:cs="Times New Roman"/>
          <w:sz w:val="24"/>
          <w:szCs w:val="24"/>
        </w:rPr>
        <w:t>e. Such differen</w:t>
      </w:r>
      <w:r w:rsidR="00046000">
        <w:rPr>
          <w:rFonts w:ascii="Times New Roman" w:hAnsi="Times New Roman" w:cs="Times New Roman"/>
          <w:sz w:val="24"/>
          <w:szCs w:val="24"/>
        </w:rPr>
        <w:t>ti</w:t>
      </w:r>
      <w:r w:rsidR="008B1265">
        <w:rPr>
          <w:rFonts w:ascii="Times New Roman" w:hAnsi="Times New Roman" w:cs="Times New Roman"/>
          <w:sz w:val="24"/>
          <w:szCs w:val="24"/>
        </w:rPr>
        <w:t xml:space="preserve">ation </w:t>
      </w:r>
      <w:r w:rsidR="00046000">
        <w:rPr>
          <w:rFonts w:ascii="Times New Roman" w:hAnsi="Times New Roman" w:cs="Times New Roman"/>
          <w:sz w:val="24"/>
          <w:szCs w:val="24"/>
        </w:rPr>
        <w:t>sh</w:t>
      </w:r>
      <w:r w:rsidR="008B1265">
        <w:rPr>
          <w:rFonts w:ascii="Times New Roman" w:hAnsi="Times New Roman" w:cs="Times New Roman"/>
          <w:sz w:val="24"/>
          <w:szCs w:val="24"/>
        </w:rPr>
        <w:t xml:space="preserve">ould be based on </w:t>
      </w:r>
      <w:r w:rsidR="00046000">
        <w:rPr>
          <w:rFonts w:ascii="Times New Roman" w:hAnsi="Times New Roman" w:cs="Times New Roman"/>
          <w:sz w:val="24"/>
          <w:szCs w:val="24"/>
        </w:rPr>
        <w:t>the equal app</w:t>
      </w:r>
      <w:r w:rsidR="00D1389C">
        <w:rPr>
          <w:rFonts w:ascii="Times New Roman" w:hAnsi="Times New Roman" w:cs="Times New Roman"/>
          <w:sz w:val="24"/>
          <w:szCs w:val="24"/>
        </w:rPr>
        <w:t xml:space="preserve">lication of </w:t>
      </w:r>
      <w:r w:rsidR="008B1265">
        <w:rPr>
          <w:rFonts w:ascii="Times New Roman" w:hAnsi="Times New Roman" w:cs="Times New Roman"/>
          <w:sz w:val="24"/>
          <w:szCs w:val="24"/>
        </w:rPr>
        <w:t xml:space="preserve">certain objective </w:t>
      </w:r>
      <w:r w:rsidR="00D1389C">
        <w:rPr>
          <w:rFonts w:ascii="Times New Roman" w:hAnsi="Times New Roman" w:cs="Times New Roman"/>
          <w:sz w:val="24"/>
          <w:szCs w:val="24"/>
        </w:rPr>
        <w:t>criteria</w:t>
      </w:r>
      <w:r w:rsidR="00EF175C">
        <w:rPr>
          <w:rFonts w:ascii="Times New Roman" w:hAnsi="Times New Roman" w:cs="Times New Roman"/>
          <w:sz w:val="24"/>
          <w:szCs w:val="24"/>
        </w:rPr>
        <w:t xml:space="preserve"> </w:t>
      </w:r>
      <w:r w:rsidR="003D3C16">
        <w:rPr>
          <w:rFonts w:ascii="Times New Roman" w:hAnsi="Times New Roman" w:cs="Times New Roman"/>
          <w:sz w:val="24"/>
          <w:szCs w:val="24"/>
        </w:rPr>
        <w:t xml:space="preserve">either pertaining to the </w:t>
      </w:r>
      <w:r w:rsidR="00EF175C">
        <w:rPr>
          <w:rFonts w:ascii="Times New Roman" w:hAnsi="Times New Roman" w:cs="Times New Roman"/>
          <w:sz w:val="24"/>
          <w:szCs w:val="24"/>
        </w:rPr>
        <w:t>individual</w:t>
      </w:r>
      <w:r w:rsidR="00D1389C">
        <w:rPr>
          <w:rFonts w:ascii="Times New Roman" w:hAnsi="Times New Roman" w:cs="Times New Roman"/>
          <w:sz w:val="24"/>
          <w:szCs w:val="24"/>
        </w:rPr>
        <w:t>’</w:t>
      </w:r>
      <w:r w:rsidR="00EF175C">
        <w:rPr>
          <w:rFonts w:ascii="Times New Roman" w:hAnsi="Times New Roman" w:cs="Times New Roman"/>
          <w:sz w:val="24"/>
          <w:szCs w:val="24"/>
        </w:rPr>
        <w:t>s</w:t>
      </w:r>
      <w:r w:rsidR="003D3C16">
        <w:rPr>
          <w:rFonts w:ascii="Times New Roman" w:hAnsi="Times New Roman" w:cs="Times New Roman"/>
          <w:sz w:val="24"/>
          <w:szCs w:val="24"/>
        </w:rPr>
        <w:t xml:space="preserve"> </w:t>
      </w:r>
      <w:r w:rsidR="00D1389C">
        <w:rPr>
          <w:rFonts w:ascii="Times New Roman" w:hAnsi="Times New Roman" w:cs="Times New Roman"/>
          <w:sz w:val="24"/>
          <w:szCs w:val="24"/>
        </w:rPr>
        <w:t>personal</w:t>
      </w:r>
      <w:r w:rsidR="00EF175C">
        <w:rPr>
          <w:rFonts w:ascii="Times New Roman" w:hAnsi="Times New Roman" w:cs="Times New Roman"/>
          <w:sz w:val="24"/>
          <w:szCs w:val="24"/>
        </w:rPr>
        <w:t xml:space="preserve"> circumstances</w:t>
      </w:r>
      <w:r w:rsidR="00D62A97">
        <w:rPr>
          <w:rFonts w:ascii="Times New Roman" w:hAnsi="Times New Roman" w:cs="Times New Roman"/>
          <w:sz w:val="24"/>
          <w:szCs w:val="24"/>
        </w:rPr>
        <w:t xml:space="preserve"> (such as his health, age,</w:t>
      </w:r>
      <w:r w:rsidR="00D1389C">
        <w:rPr>
          <w:rFonts w:ascii="Times New Roman" w:hAnsi="Times New Roman" w:cs="Times New Roman"/>
          <w:sz w:val="24"/>
          <w:szCs w:val="24"/>
        </w:rPr>
        <w:t xml:space="preserve"> </w:t>
      </w:r>
      <w:r w:rsidR="00D62A97">
        <w:rPr>
          <w:rFonts w:ascii="Times New Roman" w:hAnsi="Times New Roman" w:cs="Times New Roman"/>
          <w:sz w:val="24"/>
          <w:szCs w:val="24"/>
        </w:rPr>
        <w:t>whether or not he has previous convictions, pending matters, whether he is out on bail in respect of other similar cases and so forth) or it may be based on circumstances related to the commission of the offence. The latter may relate to the level of his alleged</w:t>
      </w:r>
      <w:r w:rsidR="00A5376E">
        <w:rPr>
          <w:rFonts w:ascii="Times New Roman" w:hAnsi="Times New Roman" w:cs="Times New Roman"/>
          <w:sz w:val="24"/>
          <w:szCs w:val="24"/>
        </w:rPr>
        <w:t xml:space="preserve"> participation in the commission of the offence as well as his conduct in the wake of ther</w:t>
      </w:r>
      <w:r w:rsidR="00EE5954">
        <w:rPr>
          <w:rFonts w:ascii="Times New Roman" w:hAnsi="Times New Roman" w:cs="Times New Roman"/>
          <w:sz w:val="24"/>
          <w:szCs w:val="24"/>
        </w:rPr>
        <w:t>eof</w:t>
      </w:r>
      <w:r w:rsidR="00A5376E">
        <w:rPr>
          <w:rFonts w:ascii="Times New Roman" w:hAnsi="Times New Roman" w:cs="Times New Roman"/>
          <w:sz w:val="24"/>
          <w:szCs w:val="24"/>
        </w:rPr>
        <w:t xml:space="preserve"> </w:t>
      </w:r>
      <w:r w:rsidR="00771FC4">
        <w:rPr>
          <w:rFonts w:ascii="Times New Roman" w:hAnsi="Times New Roman" w:cs="Times New Roman"/>
          <w:sz w:val="24"/>
          <w:szCs w:val="24"/>
        </w:rPr>
        <w:t>particularly</w:t>
      </w:r>
      <w:r w:rsidR="00A5376E">
        <w:rPr>
          <w:rFonts w:ascii="Times New Roman" w:hAnsi="Times New Roman" w:cs="Times New Roman"/>
          <w:sz w:val="24"/>
          <w:szCs w:val="24"/>
        </w:rPr>
        <w:t xml:space="preserve"> the question of whether or not he or she e</w:t>
      </w:r>
      <w:r w:rsidR="00EE5954">
        <w:rPr>
          <w:rFonts w:ascii="Times New Roman" w:hAnsi="Times New Roman" w:cs="Times New Roman"/>
          <w:sz w:val="24"/>
          <w:szCs w:val="24"/>
        </w:rPr>
        <w:t>xhibited</w:t>
      </w:r>
      <w:r w:rsidR="00A5376E">
        <w:rPr>
          <w:rFonts w:ascii="Times New Roman" w:hAnsi="Times New Roman" w:cs="Times New Roman"/>
          <w:sz w:val="24"/>
          <w:szCs w:val="24"/>
        </w:rPr>
        <w:t xml:space="preserve"> an</w:t>
      </w:r>
      <w:r w:rsidR="00D1389C">
        <w:rPr>
          <w:rFonts w:ascii="Times New Roman" w:hAnsi="Times New Roman" w:cs="Times New Roman"/>
          <w:sz w:val="24"/>
          <w:szCs w:val="24"/>
        </w:rPr>
        <w:t xml:space="preserve"> intention to abscond.</w:t>
      </w:r>
    </w:p>
    <w:p w14:paraId="177556D5" w14:textId="77DB1BA3" w:rsidR="0017011E" w:rsidRDefault="0017011E" w:rsidP="00771F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respectfully associate myself with the</w:t>
      </w:r>
      <w:r w:rsidR="00D1389C">
        <w:rPr>
          <w:rFonts w:ascii="Times New Roman" w:hAnsi="Times New Roman" w:cs="Times New Roman"/>
          <w:sz w:val="24"/>
          <w:szCs w:val="24"/>
        </w:rPr>
        <w:t xml:space="preserve"> sentiments</w:t>
      </w:r>
      <w:r>
        <w:rPr>
          <w:rFonts w:ascii="Times New Roman" w:hAnsi="Times New Roman" w:cs="Times New Roman"/>
          <w:sz w:val="24"/>
          <w:szCs w:val="24"/>
        </w:rPr>
        <w:t xml:space="preserve"> of CHINHENGO J (as he then was)</w:t>
      </w:r>
      <w:r w:rsidR="005B35C6">
        <w:rPr>
          <w:rFonts w:ascii="Times New Roman" w:hAnsi="Times New Roman" w:cs="Times New Roman"/>
          <w:sz w:val="24"/>
          <w:szCs w:val="24"/>
        </w:rPr>
        <w:t xml:space="preserve"> in</w:t>
      </w:r>
      <w:r w:rsidR="005B35C6" w:rsidRPr="005B35C6">
        <w:rPr>
          <w:rFonts w:ascii="Times New Roman" w:hAnsi="Times New Roman" w:cs="Times New Roman"/>
          <w:i/>
          <w:sz w:val="24"/>
          <w:szCs w:val="24"/>
        </w:rPr>
        <w:t xml:space="preserve"> S v Samson </w:t>
      </w:r>
      <w:proofErr w:type="spellStart"/>
      <w:r w:rsidR="005B35C6" w:rsidRPr="005B35C6">
        <w:rPr>
          <w:rFonts w:ascii="Times New Roman" w:hAnsi="Times New Roman" w:cs="Times New Roman"/>
          <w:i/>
          <w:sz w:val="24"/>
          <w:szCs w:val="24"/>
        </w:rPr>
        <w:t>Ruturi</w:t>
      </w:r>
      <w:proofErr w:type="spellEnd"/>
      <w:r w:rsidR="004719C0">
        <w:rPr>
          <w:rFonts w:ascii="Times New Roman" w:hAnsi="Times New Roman" w:cs="Times New Roman"/>
          <w:sz w:val="24"/>
          <w:szCs w:val="24"/>
        </w:rPr>
        <w:t xml:space="preserve"> HH 26-30 </w:t>
      </w:r>
      <w:r w:rsidR="00EE5954">
        <w:rPr>
          <w:rFonts w:ascii="Times New Roman" w:hAnsi="Times New Roman" w:cs="Times New Roman"/>
          <w:sz w:val="24"/>
          <w:szCs w:val="24"/>
        </w:rPr>
        <w:t xml:space="preserve">where </w:t>
      </w:r>
      <w:r w:rsidR="004719C0">
        <w:rPr>
          <w:rFonts w:ascii="Times New Roman" w:hAnsi="Times New Roman" w:cs="Times New Roman"/>
          <w:sz w:val="24"/>
          <w:szCs w:val="24"/>
        </w:rPr>
        <w:t>at page 9 of the</w:t>
      </w:r>
      <w:r w:rsidR="00D1389C">
        <w:rPr>
          <w:rFonts w:ascii="Times New Roman" w:hAnsi="Times New Roman" w:cs="Times New Roman"/>
          <w:sz w:val="24"/>
          <w:szCs w:val="24"/>
        </w:rPr>
        <w:t xml:space="preserve"> cyclostyled</w:t>
      </w:r>
      <w:r w:rsidR="004719C0">
        <w:rPr>
          <w:rFonts w:ascii="Times New Roman" w:hAnsi="Times New Roman" w:cs="Times New Roman"/>
          <w:sz w:val="24"/>
          <w:szCs w:val="24"/>
        </w:rPr>
        <w:t xml:space="preserve"> </w:t>
      </w:r>
      <w:r w:rsidR="00F04715">
        <w:rPr>
          <w:rFonts w:ascii="Times New Roman" w:hAnsi="Times New Roman" w:cs="Times New Roman"/>
          <w:sz w:val="24"/>
          <w:szCs w:val="24"/>
        </w:rPr>
        <w:t>J</w:t>
      </w:r>
      <w:r w:rsidR="004719C0">
        <w:rPr>
          <w:rFonts w:ascii="Times New Roman" w:hAnsi="Times New Roman" w:cs="Times New Roman"/>
          <w:sz w:val="24"/>
          <w:szCs w:val="24"/>
        </w:rPr>
        <w:t>udgement</w:t>
      </w:r>
      <w:r w:rsidR="00EE5954">
        <w:rPr>
          <w:rFonts w:ascii="Times New Roman" w:hAnsi="Times New Roman" w:cs="Times New Roman"/>
          <w:sz w:val="24"/>
          <w:szCs w:val="24"/>
        </w:rPr>
        <w:t xml:space="preserve"> </w:t>
      </w:r>
      <w:r w:rsidR="00D1389C">
        <w:rPr>
          <w:rFonts w:ascii="Times New Roman" w:hAnsi="Times New Roman" w:cs="Times New Roman"/>
          <w:sz w:val="24"/>
          <w:szCs w:val="24"/>
        </w:rPr>
        <w:t>the following was stated:</w:t>
      </w:r>
    </w:p>
    <w:p w14:paraId="69413CB7" w14:textId="68EFCFF0" w:rsidR="00F04715" w:rsidRDefault="00F04715" w:rsidP="00A10A64">
      <w:pPr>
        <w:spacing w:after="0" w:line="240" w:lineRule="auto"/>
        <w:ind w:left="720"/>
        <w:jc w:val="both"/>
        <w:rPr>
          <w:rFonts w:ascii="Times New Roman" w:hAnsi="Times New Roman" w:cs="Times New Roman"/>
          <w:i/>
          <w:sz w:val="24"/>
          <w:szCs w:val="24"/>
        </w:rPr>
      </w:pPr>
      <w:r w:rsidRPr="0006405B">
        <w:rPr>
          <w:rFonts w:ascii="Times New Roman" w:hAnsi="Times New Roman" w:cs="Times New Roman"/>
          <w:i/>
          <w:sz w:val="24"/>
          <w:szCs w:val="24"/>
        </w:rPr>
        <w:t>"</w:t>
      </w:r>
      <w:r w:rsidR="0039497F" w:rsidRPr="0006405B">
        <w:rPr>
          <w:rFonts w:ascii="Times New Roman" w:hAnsi="Times New Roman" w:cs="Times New Roman"/>
          <w:i/>
          <w:sz w:val="24"/>
          <w:szCs w:val="24"/>
        </w:rPr>
        <w:t xml:space="preserve">Thus </w:t>
      </w:r>
      <w:r w:rsidR="00BE537D" w:rsidRPr="0006405B">
        <w:rPr>
          <w:rFonts w:ascii="Times New Roman" w:hAnsi="Times New Roman" w:cs="Times New Roman"/>
          <w:i/>
          <w:sz w:val="24"/>
          <w:szCs w:val="24"/>
        </w:rPr>
        <w:t xml:space="preserve">stated, the general principle is that persons jointly charged with an offence must be </w:t>
      </w:r>
      <w:r w:rsidR="007B623F" w:rsidRPr="0006405B">
        <w:rPr>
          <w:rFonts w:ascii="Times New Roman" w:hAnsi="Times New Roman" w:cs="Times New Roman"/>
          <w:i/>
          <w:sz w:val="24"/>
          <w:szCs w:val="24"/>
        </w:rPr>
        <w:t xml:space="preserve">treated the same way. In practice </w:t>
      </w:r>
      <w:r w:rsidR="00D1389C" w:rsidRPr="0006405B">
        <w:rPr>
          <w:rFonts w:ascii="Times New Roman" w:hAnsi="Times New Roman" w:cs="Times New Roman"/>
          <w:i/>
          <w:sz w:val="24"/>
          <w:szCs w:val="24"/>
        </w:rPr>
        <w:t>however,</w:t>
      </w:r>
      <w:r w:rsidR="007B623F" w:rsidRPr="0006405B">
        <w:rPr>
          <w:rFonts w:ascii="Times New Roman" w:hAnsi="Times New Roman" w:cs="Times New Roman"/>
          <w:i/>
          <w:sz w:val="24"/>
          <w:szCs w:val="24"/>
        </w:rPr>
        <w:t xml:space="preserve"> it is not often that persons jointly charged with the same offence are treated equally in every respect. One accused may have to be treated differently from another </w:t>
      </w:r>
      <w:r w:rsidR="0047564A" w:rsidRPr="0006405B">
        <w:rPr>
          <w:rFonts w:ascii="Times New Roman" w:hAnsi="Times New Roman" w:cs="Times New Roman"/>
          <w:i/>
          <w:sz w:val="24"/>
          <w:szCs w:val="24"/>
        </w:rPr>
        <w:t>because of</w:t>
      </w:r>
      <w:r w:rsidR="007B623F" w:rsidRPr="0006405B">
        <w:rPr>
          <w:rFonts w:ascii="Times New Roman" w:hAnsi="Times New Roman" w:cs="Times New Roman"/>
          <w:i/>
          <w:sz w:val="24"/>
          <w:szCs w:val="24"/>
        </w:rPr>
        <w:t xml:space="preserve"> certain factors, either personal or related to the offence, which him part from the other person with whom he is jointly charged.  In the case of admission to bail</w:t>
      </w:r>
      <w:r w:rsidR="00C1712E" w:rsidRPr="0006405B">
        <w:rPr>
          <w:rFonts w:ascii="Times New Roman" w:hAnsi="Times New Roman" w:cs="Times New Roman"/>
          <w:i/>
          <w:sz w:val="24"/>
          <w:szCs w:val="24"/>
        </w:rPr>
        <w:t xml:space="preserve"> on </w:t>
      </w:r>
      <w:r w:rsidR="009D06B5" w:rsidRPr="0006405B">
        <w:rPr>
          <w:rFonts w:ascii="Times New Roman" w:hAnsi="Times New Roman" w:cs="Times New Roman"/>
          <w:i/>
          <w:sz w:val="24"/>
          <w:szCs w:val="24"/>
        </w:rPr>
        <w:t xml:space="preserve">jointly charged persons </w:t>
      </w:r>
      <w:r w:rsidR="00D1389C">
        <w:rPr>
          <w:rFonts w:ascii="Times New Roman" w:hAnsi="Times New Roman" w:cs="Times New Roman"/>
          <w:i/>
          <w:sz w:val="24"/>
          <w:szCs w:val="24"/>
        </w:rPr>
        <w:t>ma</w:t>
      </w:r>
      <w:r w:rsidR="009D06B5" w:rsidRPr="0006405B">
        <w:rPr>
          <w:rFonts w:ascii="Times New Roman" w:hAnsi="Times New Roman" w:cs="Times New Roman"/>
          <w:i/>
          <w:sz w:val="24"/>
          <w:szCs w:val="24"/>
        </w:rPr>
        <w:t xml:space="preserve">y in the </w:t>
      </w:r>
      <w:r w:rsidR="00D1389C">
        <w:rPr>
          <w:rFonts w:ascii="Times New Roman" w:hAnsi="Times New Roman" w:cs="Times New Roman"/>
          <w:i/>
          <w:sz w:val="24"/>
          <w:szCs w:val="24"/>
        </w:rPr>
        <w:t>vie</w:t>
      </w:r>
      <w:r w:rsidR="009D06B5" w:rsidRPr="0006405B">
        <w:rPr>
          <w:rFonts w:ascii="Times New Roman" w:hAnsi="Times New Roman" w:cs="Times New Roman"/>
          <w:i/>
          <w:sz w:val="24"/>
          <w:szCs w:val="24"/>
        </w:rPr>
        <w:t>w of the court, be likely to abscond and the other not. One may be</w:t>
      </w:r>
      <w:r w:rsidR="00BB585B" w:rsidRPr="0006405B">
        <w:rPr>
          <w:rFonts w:ascii="Times New Roman" w:hAnsi="Times New Roman" w:cs="Times New Roman"/>
          <w:i/>
          <w:sz w:val="24"/>
          <w:szCs w:val="24"/>
        </w:rPr>
        <w:t xml:space="preserve"> more likely to interfere with evidence or witnesses and the other not. One may be more likely so commit the same or similar offences and the other not. And one may</w:t>
      </w:r>
      <w:r w:rsidR="0047564A" w:rsidRPr="0006405B">
        <w:rPr>
          <w:rFonts w:ascii="Times New Roman" w:hAnsi="Times New Roman" w:cs="Times New Roman"/>
          <w:i/>
          <w:sz w:val="24"/>
          <w:szCs w:val="24"/>
        </w:rPr>
        <w:t xml:space="preserve"> be much more closely connected to the offence and more liable to be convicted and the other not. These are some of the</w:t>
      </w:r>
      <w:r w:rsidR="00D1389C">
        <w:rPr>
          <w:rFonts w:ascii="Times New Roman" w:hAnsi="Times New Roman" w:cs="Times New Roman"/>
          <w:i/>
          <w:sz w:val="24"/>
          <w:szCs w:val="24"/>
        </w:rPr>
        <w:t xml:space="preserve"> factors which may justify the</w:t>
      </w:r>
      <w:r w:rsidR="0047564A" w:rsidRPr="0006405B">
        <w:rPr>
          <w:rFonts w:ascii="Times New Roman" w:hAnsi="Times New Roman" w:cs="Times New Roman"/>
          <w:i/>
          <w:sz w:val="24"/>
          <w:szCs w:val="24"/>
        </w:rPr>
        <w:t xml:space="preserve"> granting of bail to the one and its denial to the other.  In broad terms, therefore, factors personal to jointly charged persons may set them apart for purpose</w:t>
      </w:r>
      <w:r w:rsidR="00D1389C">
        <w:rPr>
          <w:rFonts w:ascii="Times New Roman" w:hAnsi="Times New Roman" w:cs="Times New Roman"/>
          <w:i/>
          <w:sz w:val="24"/>
          <w:szCs w:val="24"/>
        </w:rPr>
        <w:t>s</w:t>
      </w:r>
      <w:r w:rsidR="0047564A" w:rsidRPr="0006405B">
        <w:rPr>
          <w:rFonts w:ascii="Times New Roman" w:hAnsi="Times New Roman" w:cs="Times New Roman"/>
          <w:i/>
          <w:sz w:val="24"/>
          <w:szCs w:val="24"/>
        </w:rPr>
        <w:t xml:space="preserve"> of the grant or re</w:t>
      </w:r>
      <w:r w:rsidR="00161C89">
        <w:rPr>
          <w:rFonts w:ascii="Times New Roman" w:hAnsi="Times New Roman" w:cs="Times New Roman"/>
          <w:i/>
          <w:sz w:val="24"/>
          <w:szCs w:val="24"/>
        </w:rPr>
        <w:t>f</w:t>
      </w:r>
      <w:r w:rsidR="0047564A" w:rsidRPr="0006405B">
        <w:rPr>
          <w:rFonts w:ascii="Times New Roman" w:hAnsi="Times New Roman" w:cs="Times New Roman"/>
          <w:i/>
          <w:sz w:val="24"/>
          <w:szCs w:val="24"/>
        </w:rPr>
        <w:t>usal of bail."</w:t>
      </w:r>
    </w:p>
    <w:p w14:paraId="530918C8" w14:textId="77777777" w:rsidR="00D1389C" w:rsidRDefault="00D1389C" w:rsidP="0006405B">
      <w:pPr>
        <w:spacing w:after="0" w:line="240" w:lineRule="auto"/>
        <w:ind w:left="720"/>
        <w:jc w:val="both"/>
        <w:rPr>
          <w:rFonts w:ascii="Times New Roman" w:hAnsi="Times New Roman" w:cs="Times New Roman"/>
          <w:i/>
          <w:sz w:val="24"/>
          <w:szCs w:val="24"/>
        </w:rPr>
      </w:pPr>
    </w:p>
    <w:p w14:paraId="27D69F1C" w14:textId="48259876" w:rsidR="008D6377" w:rsidRDefault="00524BD1" w:rsidP="00FC5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equal treatment does not necessa</w:t>
      </w:r>
      <w:r w:rsidR="00D1389C">
        <w:rPr>
          <w:rFonts w:ascii="Times New Roman" w:hAnsi="Times New Roman" w:cs="Times New Roman"/>
          <w:sz w:val="24"/>
          <w:szCs w:val="24"/>
        </w:rPr>
        <w:t>ril</w:t>
      </w:r>
      <w:r>
        <w:rPr>
          <w:rFonts w:ascii="Times New Roman" w:hAnsi="Times New Roman" w:cs="Times New Roman"/>
          <w:sz w:val="24"/>
          <w:szCs w:val="24"/>
        </w:rPr>
        <w:t xml:space="preserve">y imply similar outcomes, equal treatment to </w:t>
      </w:r>
      <w:r w:rsidR="007B74DF">
        <w:rPr>
          <w:rFonts w:ascii="Times New Roman" w:hAnsi="Times New Roman" w:cs="Times New Roman"/>
          <w:sz w:val="24"/>
          <w:szCs w:val="24"/>
        </w:rPr>
        <w:t xml:space="preserve">my mind means being subjected to the same objective criteria in the </w:t>
      </w:r>
      <w:r w:rsidR="001059D7">
        <w:rPr>
          <w:rFonts w:ascii="Times New Roman" w:hAnsi="Times New Roman" w:cs="Times New Roman"/>
          <w:sz w:val="24"/>
          <w:szCs w:val="24"/>
        </w:rPr>
        <w:t>resolution of</w:t>
      </w:r>
      <w:r w:rsidR="007B74DF">
        <w:rPr>
          <w:rFonts w:ascii="Times New Roman" w:hAnsi="Times New Roman" w:cs="Times New Roman"/>
          <w:sz w:val="24"/>
          <w:szCs w:val="24"/>
        </w:rPr>
        <w:t xml:space="preserve"> </w:t>
      </w:r>
      <w:r w:rsidR="00A219E1">
        <w:rPr>
          <w:rFonts w:ascii="Times New Roman" w:hAnsi="Times New Roman" w:cs="Times New Roman"/>
          <w:sz w:val="24"/>
          <w:szCs w:val="24"/>
        </w:rPr>
        <w:t>t</w:t>
      </w:r>
      <w:r w:rsidR="007B74DF">
        <w:rPr>
          <w:rFonts w:ascii="Times New Roman" w:hAnsi="Times New Roman" w:cs="Times New Roman"/>
          <w:sz w:val="24"/>
          <w:szCs w:val="24"/>
        </w:rPr>
        <w:t>he matter as opposed to being subjected to whimsi</w:t>
      </w:r>
      <w:r w:rsidR="00FC5471">
        <w:rPr>
          <w:rFonts w:ascii="Times New Roman" w:hAnsi="Times New Roman" w:cs="Times New Roman"/>
          <w:sz w:val="24"/>
          <w:szCs w:val="24"/>
        </w:rPr>
        <w:t>cal or capricious considerations.</w:t>
      </w:r>
      <w:r w:rsidR="00C25B12">
        <w:rPr>
          <w:rFonts w:ascii="Times New Roman" w:hAnsi="Times New Roman" w:cs="Times New Roman"/>
          <w:sz w:val="24"/>
          <w:szCs w:val="24"/>
        </w:rPr>
        <w:t xml:space="preserve"> It is not uncommon </w:t>
      </w:r>
      <w:r w:rsidR="00740495">
        <w:rPr>
          <w:rFonts w:ascii="Times New Roman" w:hAnsi="Times New Roman" w:cs="Times New Roman"/>
          <w:sz w:val="24"/>
          <w:szCs w:val="24"/>
        </w:rPr>
        <w:t xml:space="preserve">therefore </w:t>
      </w:r>
      <w:r w:rsidR="00C25B12">
        <w:rPr>
          <w:rFonts w:ascii="Times New Roman" w:hAnsi="Times New Roman" w:cs="Times New Roman"/>
          <w:sz w:val="24"/>
          <w:szCs w:val="24"/>
        </w:rPr>
        <w:t xml:space="preserve">that the equal treatment of persons (in the sense of being subjected to the same criteria) </w:t>
      </w:r>
      <w:r w:rsidR="008A2FBB">
        <w:rPr>
          <w:rFonts w:ascii="Times New Roman" w:hAnsi="Times New Roman" w:cs="Times New Roman"/>
          <w:sz w:val="24"/>
          <w:szCs w:val="24"/>
        </w:rPr>
        <w:t xml:space="preserve">whose </w:t>
      </w:r>
      <w:r w:rsidR="00C25B12">
        <w:rPr>
          <w:rFonts w:ascii="Times New Roman" w:hAnsi="Times New Roman" w:cs="Times New Roman"/>
          <w:sz w:val="24"/>
          <w:szCs w:val="24"/>
        </w:rPr>
        <w:t xml:space="preserve">circumstances </w:t>
      </w:r>
      <w:r w:rsidR="008A2FBB">
        <w:rPr>
          <w:rFonts w:ascii="Times New Roman" w:hAnsi="Times New Roman" w:cs="Times New Roman"/>
          <w:sz w:val="24"/>
          <w:szCs w:val="24"/>
        </w:rPr>
        <w:t xml:space="preserve">are different </w:t>
      </w:r>
      <w:r w:rsidR="00C25B12">
        <w:rPr>
          <w:rFonts w:ascii="Times New Roman" w:hAnsi="Times New Roman" w:cs="Times New Roman"/>
          <w:sz w:val="24"/>
          <w:szCs w:val="24"/>
        </w:rPr>
        <w:t>would yield different outcomes.</w:t>
      </w:r>
    </w:p>
    <w:p w14:paraId="1968D47B" w14:textId="58EDB9EC" w:rsidR="00C25B12" w:rsidRDefault="004B40E7" w:rsidP="000F40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the state contends that the distinction </w:t>
      </w:r>
      <w:r w:rsidR="00C25B12">
        <w:rPr>
          <w:rFonts w:ascii="Times New Roman" w:hAnsi="Times New Roman" w:cs="Times New Roman"/>
          <w:sz w:val="24"/>
          <w:szCs w:val="24"/>
        </w:rPr>
        <w:t>drawn</w:t>
      </w:r>
      <w:r>
        <w:rPr>
          <w:rFonts w:ascii="Times New Roman" w:hAnsi="Times New Roman" w:cs="Times New Roman"/>
          <w:sz w:val="24"/>
          <w:szCs w:val="24"/>
        </w:rPr>
        <w:t>, as far as bail is concerned</w:t>
      </w:r>
      <w:r w:rsidR="00C25B12">
        <w:rPr>
          <w:rFonts w:ascii="Times New Roman" w:hAnsi="Times New Roman" w:cs="Times New Roman"/>
          <w:sz w:val="24"/>
          <w:szCs w:val="24"/>
        </w:rPr>
        <w:t>,</w:t>
      </w:r>
      <w:r>
        <w:rPr>
          <w:rFonts w:ascii="Times New Roman" w:hAnsi="Times New Roman" w:cs="Times New Roman"/>
          <w:sz w:val="24"/>
          <w:szCs w:val="24"/>
        </w:rPr>
        <w:t xml:space="preserve"> between applicant and his co-accused is justified chief</w:t>
      </w:r>
      <w:r w:rsidR="00C25B12">
        <w:rPr>
          <w:rFonts w:ascii="Times New Roman" w:hAnsi="Times New Roman" w:cs="Times New Roman"/>
          <w:sz w:val="24"/>
          <w:szCs w:val="24"/>
        </w:rPr>
        <w:t>ly</w:t>
      </w:r>
      <w:r w:rsidR="000D08DA">
        <w:rPr>
          <w:rFonts w:ascii="Times New Roman" w:hAnsi="Times New Roman" w:cs="Times New Roman"/>
          <w:sz w:val="24"/>
          <w:szCs w:val="24"/>
        </w:rPr>
        <w:t xml:space="preserve"> </w:t>
      </w:r>
      <w:r w:rsidR="00C25B12">
        <w:rPr>
          <w:rFonts w:ascii="Times New Roman" w:hAnsi="Times New Roman" w:cs="Times New Roman"/>
          <w:sz w:val="24"/>
          <w:szCs w:val="24"/>
        </w:rPr>
        <w:t>o</w:t>
      </w:r>
      <w:r w:rsidR="00FD566B">
        <w:rPr>
          <w:rFonts w:ascii="Times New Roman" w:hAnsi="Times New Roman" w:cs="Times New Roman"/>
          <w:sz w:val="24"/>
          <w:szCs w:val="24"/>
        </w:rPr>
        <w:t>n two</w:t>
      </w:r>
      <w:r w:rsidR="001059D7">
        <w:rPr>
          <w:rFonts w:ascii="Times New Roman" w:hAnsi="Times New Roman" w:cs="Times New Roman"/>
          <w:sz w:val="24"/>
          <w:szCs w:val="24"/>
        </w:rPr>
        <w:t xml:space="preserve"> grounds. </w:t>
      </w:r>
      <w:r w:rsidR="00C25B12">
        <w:rPr>
          <w:rFonts w:ascii="Times New Roman" w:hAnsi="Times New Roman" w:cs="Times New Roman"/>
          <w:sz w:val="24"/>
          <w:szCs w:val="24"/>
        </w:rPr>
        <w:t>Firstly,</w:t>
      </w:r>
      <w:r w:rsidR="001059D7">
        <w:rPr>
          <w:rFonts w:ascii="Times New Roman" w:hAnsi="Times New Roman" w:cs="Times New Roman"/>
          <w:sz w:val="24"/>
          <w:szCs w:val="24"/>
        </w:rPr>
        <w:t xml:space="preserve"> out that whereas </w:t>
      </w:r>
      <w:proofErr w:type="gramStart"/>
      <w:r w:rsidR="001059D7">
        <w:rPr>
          <w:rFonts w:ascii="Times New Roman" w:hAnsi="Times New Roman" w:cs="Times New Roman"/>
          <w:sz w:val="24"/>
          <w:szCs w:val="24"/>
        </w:rPr>
        <w:t xml:space="preserve">his </w:t>
      </w:r>
      <w:r w:rsidR="004644AB">
        <w:rPr>
          <w:rFonts w:ascii="Times New Roman" w:hAnsi="Times New Roman" w:cs="Times New Roman"/>
          <w:sz w:val="24"/>
          <w:szCs w:val="24"/>
        </w:rPr>
        <w:t>the</w:t>
      </w:r>
      <w:proofErr w:type="gramEnd"/>
      <w:r w:rsidR="004644AB">
        <w:rPr>
          <w:rFonts w:ascii="Times New Roman" w:hAnsi="Times New Roman" w:cs="Times New Roman"/>
          <w:sz w:val="24"/>
          <w:szCs w:val="24"/>
        </w:rPr>
        <w:t xml:space="preserve"> la</w:t>
      </w:r>
      <w:r w:rsidR="00B50D38">
        <w:rPr>
          <w:rFonts w:ascii="Times New Roman" w:hAnsi="Times New Roman" w:cs="Times New Roman"/>
          <w:sz w:val="24"/>
          <w:szCs w:val="24"/>
        </w:rPr>
        <w:t>t</w:t>
      </w:r>
      <w:r w:rsidR="004644AB">
        <w:rPr>
          <w:rFonts w:ascii="Times New Roman" w:hAnsi="Times New Roman" w:cs="Times New Roman"/>
          <w:sz w:val="24"/>
          <w:szCs w:val="24"/>
        </w:rPr>
        <w:t>ter</w:t>
      </w:r>
      <w:r w:rsidR="001059D7">
        <w:rPr>
          <w:rFonts w:ascii="Times New Roman" w:hAnsi="Times New Roman" w:cs="Times New Roman"/>
          <w:sz w:val="24"/>
          <w:szCs w:val="24"/>
        </w:rPr>
        <w:t xml:space="preserve"> remained within the vicinity of the city of Kwekwe </w:t>
      </w:r>
      <w:r w:rsidR="009F1F95">
        <w:rPr>
          <w:rFonts w:ascii="Times New Roman" w:hAnsi="Times New Roman" w:cs="Times New Roman"/>
          <w:sz w:val="24"/>
          <w:szCs w:val="24"/>
        </w:rPr>
        <w:t xml:space="preserve">where the tragic incident </w:t>
      </w:r>
      <w:r w:rsidR="00FD566B">
        <w:rPr>
          <w:rFonts w:ascii="Times New Roman" w:hAnsi="Times New Roman" w:cs="Times New Roman"/>
          <w:sz w:val="24"/>
          <w:szCs w:val="24"/>
        </w:rPr>
        <w:t>took place</w:t>
      </w:r>
      <w:r w:rsidR="00B50D38">
        <w:rPr>
          <w:rFonts w:ascii="Times New Roman" w:hAnsi="Times New Roman" w:cs="Times New Roman"/>
          <w:sz w:val="24"/>
          <w:szCs w:val="24"/>
        </w:rPr>
        <w:t>,</w:t>
      </w:r>
      <w:r w:rsidR="009F1F95">
        <w:rPr>
          <w:rFonts w:ascii="Times New Roman" w:hAnsi="Times New Roman" w:cs="Times New Roman"/>
          <w:sz w:val="24"/>
          <w:szCs w:val="24"/>
        </w:rPr>
        <w:t xml:space="preserve"> the applicant on the other hand fled Chinhoyi.  Secondly, that the case against applicant is significantly stronger relative to that of his co-accused more </w:t>
      </w:r>
      <w:r w:rsidR="00FD566B">
        <w:rPr>
          <w:rFonts w:ascii="Times New Roman" w:hAnsi="Times New Roman" w:cs="Times New Roman"/>
          <w:sz w:val="24"/>
          <w:szCs w:val="24"/>
        </w:rPr>
        <w:t>particularly in</w:t>
      </w:r>
      <w:r w:rsidR="009F1F95">
        <w:rPr>
          <w:rFonts w:ascii="Times New Roman" w:hAnsi="Times New Roman" w:cs="Times New Roman"/>
          <w:sz w:val="24"/>
          <w:szCs w:val="24"/>
        </w:rPr>
        <w:t xml:space="preserve"> that he was actually seen striking the deceased with an axe.</w:t>
      </w:r>
    </w:p>
    <w:p w14:paraId="302F31E1" w14:textId="34789ABB" w:rsidR="00C25B12" w:rsidRDefault="00C84A7A" w:rsidP="000B08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w:t>
      </w:r>
      <w:r w:rsidR="00FC3EAA">
        <w:rPr>
          <w:rFonts w:ascii="Times New Roman" w:hAnsi="Times New Roman" w:cs="Times New Roman"/>
          <w:sz w:val="24"/>
          <w:szCs w:val="24"/>
        </w:rPr>
        <w:t>spiritedly</w:t>
      </w:r>
      <w:r>
        <w:rPr>
          <w:rFonts w:ascii="Times New Roman" w:hAnsi="Times New Roman" w:cs="Times New Roman"/>
          <w:sz w:val="24"/>
          <w:szCs w:val="24"/>
        </w:rPr>
        <w:t xml:space="preserve"> argued that the relative strength of the case against each</w:t>
      </w:r>
      <w:r w:rsidR="00387C00">
        <w:rPr>
          <w:rFonts w:ascii="Times New Roman" w:hAnsi="Times New Roman" w:cs="Times New Roman"/>
          <w:sz w:val="24"/>
          <w:szCs w:val="24"/>
        </w:rPr>
        <w:t xml:space="preserve"> accused </w:t>
      </w:r>
      <w:r w:rsidR="00387C00" w:rsidRPr="000B0847">
        <w:rPr>
          <w:rFonts w:ascii="Times New Roman" w:hAnsi="Times New Roman" w:cs="Times New Roman"/>
          <w:i/>
          <w:sz w:val="24"/>
          <w:szCs w:val="24"/>
        </w:rPr>
        <w:t>vis-à-vis</w:t>
      </w:r>
      <w:r w:rsidR="00387C00">
        <w:rPr>
          <w:rFonts w:ascii="Times New Roman" w:hAnsi="Times New Roman" w:cs="Times New Roman"/>
          <w:sz w:val="24"/>
          <w:szCs w:val="24"/>
        </w:rPr>
        <w:t xml:space="preserve"> the rest should be</w:t>
      </w:r>
      <w:r w:rsidR="00C25B12">
        <w:rPr>
          <w:rFonts w:ascii="Times New Roman" w:hAnsi="Times New Roman" w:cs="Times New Roman"/>
          <w:sz w:val="24"/>
          <w:szCs w:val="24"/>
        </w:rPr>
        <w:t xml:space="preserve"> reserved</w:t>
      </w:r>
      <w:r w:rsidR="00387C00">
        <w:rPr>
          <w:rFonts w:ascii="Times New Roman" w:hAnsi="Times New Roman" w:cs="Times New Roman"/>
          <w:sz w:val="24"/>
          <w:szCs w:val="24"/>
        </w:rPr>
        <w:t xml:space="preserve"> exclusively for the main trial where issues attending to the same can be properly ventilated and determined</w:t>
      </w:r>
      <w:r w:rsidR="000D797E">
        <w:rPr>
          <w:rFonts w:ascii="Times New Roman" w:hAnsi="Times New Roman" w:cs="Times New Roman"/>
          <w:sz w:val="24"/>
          <w:szCs w:val="24"/>
        </w:rPr>
        <w:t>.</w:t>
      </w:r>
      <w:r w:rsidR="000B0847">
        <w:rPr>
          <w:rFonts w:ascii="Times New Roman" w:hAnsi="Times New Roman" w:cs="Times New Roman"/>
          <w:sz w:val="24"/>
          <w:szCs w:val="24"/>
        </w:rPr>
        <w:t xml:space="preserve"> </w:t>
      </w:r>
      <w:r w:rsidR="000D797E">
        <w:rPr>
          <w:rFonts w:ascii="Times New Roman" w:hAnsi="Times New Roman" w:cs="Times New Roman"/>
          <w:sz w:val="24"/>
          <w:szCs w:val="24"/>
        </w:rPr>
        <w:t>Th</w:t>
      </w:r>
      <w:r w:rsidR="008E092E">
        <w:rPr>
          <w:rFonts w:ascii="Times New Roman" w:hAnsi="Times New Roman" w:cs="Times New Roman"/>
          <w:sz w:val="24"/>
          <w:szCs w:val="24"/>
        </w:rPr>
        <w:t>is</w:t>
      </w:r>
      <w:r w:rsidR="000D797E">
        <w:rPr>
          <w:rFonts w:ascii="Times New Roman" w:hAnsi="Times New Roman" w:cs="Times New Roman"/>
          <w:sz w:val="24"/>
          <w:szCs w:val="24"/>
        </w:rPr>
        <w:t xml:space="preserve"> argument cannot be sustained. As alluded to earlier, it is incumbent upon a court </w:t>
      </w:r>
      <w:r w:rsidR="000B0847">
        <w:rPr>
          <w:rFonts w:ascii="Times New Roman" w:hAnsi="Times New Roman" w:cs="Times New Roman"/>
          <w:sz w:val="24"/>
          <w:szCs w:val="24"/>
        </w:rPr>
        <w:t>seized with</w:t>
      </w:r>
      <w:r w:rsidR="000D797E">
        <w:rPr>
          <w:rFonts w:ascii="Times New Roman" w:hAnsi="Times New Roman" w:cs="Times New Roman"/>
          <w:sz w:val="24"/>
          <w:szCs w:val="24"/>
        </w:rPr>
        <w:t xml:space="preserve"> a bail</w:t>
      </w:r>
      <w:r w:rsidR="000B0847">
        <w:rPr>
          <w:rFonts w:ascii="Times New Roman" w:hAnsi="Times New Roman" w:cs="Times New Roman"/>
          <w:sz w:val="24"/>
          <w:szCs w:val="24"/>
        </w:rPr>
        <w:t xml:space="preserve"> application</w:t>
      </w:r>
      <w:r w:rsidR="000D797E">
        <w:rPr>
          <w:rFonts w:ascii="Times New Roman" w:hAnsi="Times New Roman" w:cs="Times New Roman"/>
          <w:sz w:val="24"/>
          <w:szCs w:val="24"/>
        </w:rPr>
        <w:t xml:space="preserve"> to make a preliminary finding o</w:t>
      </w:r>
      <w:r w:rsidR="00C25B12">
        <w:rPr>
          <w:rFonts w:ascii="Times New Roman" w:hAnsi="Times New Roman" w:cs="Times New Roman"/>
          <w:sz w:val="24"/>
          <w:szCs w:val="24"/>
        </w:rPr>
        <w:t>n</w:t>
      </w:r>
      <w:r w:rsidR="000D797E">
        <w:rPr>
          <w:rFonts w:ascii="Times New Roman" w:hAnsi="Times New Roman" w:cs="Times New Roman"/>
          <w:sz w:val="24"/>
          <w:szCs w:val="24"/>
        </w:rPr>
        <w:t xml:space="preserve"> the</w:t>
      </w:r>
      <w:r w:rsidR="00C25B12">
        <w:rPr>
          <w:rFonts w:ascii="Times New Roman" w:hAnsi="Times New Roman" w:cs="Times New Roman"/>
          <w:sz w:val="24"/>
          <w:szCs w:val="24"/>
        </w:rPr>
        <w:t xml:space="preserve"> strength of the</w:t>
      </w:r>
      <w:r w:rsidR="000D797E">
        <w:rPr>
          <w:rFonts w:ascii="Times New Roman" w:hAnsi="Times New Roman" w:cs="Times New Roman"/>
          <w:sz w:val="24"/>
          <w:szCs w:val="24"/>
        </w:rPr>
        <w:t xml:space="preserve"> prosecution</w:t>
      </w:r>
      <w:r w:rsidR="00C25B12">
        <w:rPr>
          <w:rFonts w:ascii="Times New Roman" w:hAnsi="Times New Roman" w:cs="Times New Roman"/>
          <w:sz w:val="24"/>
          <w:szCs w:val="24"/>
        </w:rPr>
        <w:t xml:space="preserve"> case</w:t>
      </w:r>
      <w:r w:rsidR="000D797E">
        <w:rPr>
          <w:rFonts w:ascii="Times New Roman" w:hAnsi="Times New Roman" w:cs="Times New Roman"/>
          <w:sz w:val="24"/>
          <w:szCs w:val="24"/>
        </w:rPr>
        <w:t xml:space="preserve"> against a particular accused. This is a </w:t>
      </w:r>
      <w:r w:rsidR="00A9464B">
        <w:rPr>
          <w:rFonts w:ascii="Times New Roman" w:hAnsi="Times New Roman" w:cs="Times New Roman"/>
          <w:sz w:val="24"/>
          <w:szCs w:val="24"/>
        </w:rPr>
        <w:t>finding</w:t>
      </w:r>
      <w:r w:rsidR="000B0847">
        <w:rPr>
          <w:rFonts w:ascii="Times New Roman" w:hAnsi="Times New Roman" w:cs="Times New Roman"/>
          <w:sz w:val="24"/>
          <w:szCs w:val="24"/>
        </w:rPr>
        <w:t xml:space="preserve"> which</w:t>
      </w:r>
      <w:r w:rsidR="00C25B12">
        <w:rPr>
          <w:rFonts w:ascii="Times New Roman" w:hAnsi="Times New Roman" w:cs="Times New Roman"/>
          <w:sz w:val="24"/>
          <w:szCs w:val="24"/>
        </w:rPr>
        <w:t xml:space="preserve"> when</w:t>
      </w:r>
      <w:r w:rsidR="00A9464B">
        <w:rPr>
          <w:rFonts w:ascii="Times New Roman" w:hAnsi="Times New Roman" w:cs="Times New Roman"/>
          <w:sz w:val="24"/>
          <w:szCs w:val="24"/>
        </w:rPr>
        <w:t xml:space="preserve"> c</w:t>
      </w:r>
      <w:r w:rsidR="00C25B12">
        <w:rPr>
          <w:rFonts w:ascii="Times New Roman" w:hAnsi="Times New Roman" w:cs="Times New Roman"/>
          <w:sz w:val="24"/>
          <w:szCs w:val="24"/>
        </w:rPr>
        <w:t>oupled</w:t>
      </w:r>
      <w:r w:rsidR="00A9464B">
        <w:rPr>
          <w:rFonts w:ascii="Times New Roman" w:hAnsi="Times New Roman" w:cs="Times New Roman"/>
          <w:sz w:val="24"/>
          <w:szCs w:val="24"/>
        </w:rPr>
        <w:t xml:space="preserve"> with </w:t>
      </w:r>
      <w:r w:rsidR="006B7526">
        <w:rPr>
          <w:rFonts w:ascii="Times New Roman" w:hAnsi="Times New Roman" w:cs="Times New Roman"/>
          <w:sz w:val="24"/>
          <w:szCs w:val="24"/>
        </w:rPr>
        <w:t>related</w:t>
      </w:r>
      <w:r w:rsidR="00A9464B">
        <w:rPr>
          <w:rFonts w:ascii="Times New Roman" w:hAnsi="Times New Roman" w:cs="Times New Roman"/>
          <w:sz w:val="24"/>
          <w:szCs w:val="24"/>
        </w:rPr>
        <w:t xml:space="preserve"> consideration</w:t>
      </w:r>
      <w:r w:rsidR="00C25B12">
        <w:rPr>
          <w:rFonts w:ascii="Times New Roman" w:hAnsi="Times New Roman" w:cs="Times New Roman"/>
          <w:sz w:val="24"/>
          <w:szCs w:val="24"/>
        </w:rPr>
        <w:t>s</w:t>
      </w:r>
      <w:r w:rsidR="00A9464B">
        <w:rPr>
          <w:rFonts w:ascii="Times New Roman" w:hAnsi="Times New Roman" w:cs="Times New Roman"/>
          <w:sz w:val="24"/>
          <w:szCs w:val="24"/>
        </w:rPr>
        <w:t xml:space="preserve"> such as the </w:t>
      </w:r>
      <w:r w:rsidR="000739D0">
        <w:rPr>
          <w:rFonts w:ascii="Times New Roman" w:hAnsi="Times New Roman" w:cs="Times New Roman"/>
          <w:sz w:val="24"/>
          <w:szCs w:val="24"/>
        </w:rPr>
        <w:t>seriousness</w:t>
      </w:r>
      <w:r w:rsidR="00A9464B">
        <w:rPr>
          <w:rFonts w:ascii="Times New Roman" w:hAnsi="Times New Roman" w:cs="Times New Roman"/>
          <w:sz w:val="24"/>
          <w:szCs w:val="24"/>
        </w:rPr>
        <w:t xml:space="preserve"> of the offence</w:t>
      </w:r>
      <w:r w:rsidR="0008258D">
        <w:rPr>
          <w:rFonts w:ascii="Times New Roman" w:hAnsi="Times New Roman" w:cs="Times New Roman"/>
          <w:sz w:val="24"/>
          <w:szCs w:val="24"/>
        </w:rPr>
        <w:t xml:space="preserve"> and the likely sentence</w:t>
      </w:r>
      <w:r w:rsidR="00C25B12">
        <w:rPr>
          <w:rFonts w:ascii="Times New Roman" w:hAnsi="Times New Roman" w:cs="Times New Roman"/>
          <w:sz w:val="24"/>
          <w:szCs w:val="24"/>
        </w:rPr>
        <w:t xml:space="preserve"> to be imposed</w:t>
      </w:r>
      <w:r w:rsidR="0008258D">
        <w:rPr>
          <w:rFonts w:ascii="Times New Roman" w:hAnsi="Times New Roman" w:cs="Times New Roman"/>
          <w:sz w:val="24"/>
          <w:szCs w:val="24"/>
        </w:rPr>
        <w:t xml:space="preserve">, </w:t>
      </w:r>
      <w:r w:rsidR="000B0847">
        <w:rPr>
          <w:rFonts w:ascii="Times New Roman" w:hAnsi="Times New Roman" w:cs="Times New Roman"/>
          <w:sz w:val="24"/>
          <w:szCs w:val="24"/>
        </w:rPr>
        <w:t>will enable</w:t>
      </w:r>
      <w:r w:rsidR="0008258D">
        <w:rPr>
          <w:rFonts w:ascii="Times New Roman" w:hAnsi="Times New Roman" w:cs="Times New Roman"/>
          <w:sz w:val="24"/>
          <w:szCs w:val="24"/>
        </w:rPr>
        <w:t xml:space="preserve"> </w:t>
      </w:r>
      <w:r w:rsidR="000B0847">
        <w:rPr>
          <w:rFonts w:ascii="Times New Roman" w:hAnsi="Times New Roman" w:cs="Times New Roman"/>
          <w:sz w:val="24"/>
          <w:szCs w:val="24"/>
        </w:rPr>
        <w:t>the</w:t>
      </w:r>
      <w:r w:rsidR="0008258D">
        <w:rPr>
          <w:rFonts w:ascii="Times New Roman" w:hAnsi="Times New Roman" w:cs="Times New Roman"/>
          <w:sz w:val="24"/>
          <w:szCs w:val="24"/>
        </w:rPr>
        <w:t xml:space="preserve"> court may properly formulate</w:t>
      </w:r>
      <w:r w:rsidR="00C25B12">
        <w:rPr>
          <w:rFonts w:ascii="Times New Roman" w:hAnsi="Times New Roman" w:cs="Times New Roman"/>
          <w:sz w:val="24"/>
          <w:szCs w:val="24"/>
        </w:rPr>
        <w:t xml:space="preserve"> an opinion</w:t>
      </w:r>
      <w:r w:rsidR="000B0847">
        <w:rPr>
          <w:rFonts w:ascii="Times New Roman" w:hAnsi="Times New Roman" w:cs="Times New Roman"/>
          <w:sz w:val="24"/>
          <w:szCs w:val="24"/>
        </w:rPr>
        <w:t xml:space="preserve"> as to</w:t>
      </w:r>
      <w:r w:rsidR="0008258D">
        <w:rPr>
          <w:rFonts w:ascii="Times New Roman" w:hAnsi="Times New Roman" w:cs="Times New Roman"/>
          <w:sz w:val="24"/>
          <w:szCs w:val="24"/>
        </w:rPr>
        <w:t xml:space="preserve"> whether such </w:t>
      </w:r>
      <w:r w:rsidR="006B7526">
        <w:rPr>
          <w:rFonts w:ascii="Times New Roman" w:hAnsi="Times New Roman" w:cs="Times New Roman"/>
          <w:sz w:val="24"/>
          <w:szCs w:val="24"/>
        </w:rPr>
        <w:t>the apprehension on the part of the state of applicant</w:t>
      </w:r>
      <w:r w:rsidR="008B7C70">
        <w:rPr>
          <w:rFonts w:ascii="Times New Roman" w:hAnsi="Times New Roman" w:cs="Times New Roman"/>
          <w:sz w:val="24"/>
          <w:szCs w:val="24"/>
        </w:rPr>
        <w:t xml:space="preserve"> abscond</w:t>
      </w:r>
      <w:r w:rsidR="006B7526">
        <w:rPr>
          <w:rFonts w:ascii="Times New Roman" w:hAnsi="Times New Roman" w:cs="Times New Roman"/>
          <w:sz w:val="24"/>
          <w:szCs w:val="24"/>
        </w:rPr>
        <w:t>ing are justified</w:t>
      </w:r>
      <w:r w:rsidR="008B7C70">
        <w:rPr>
          <w:rFonts w:ascii="Times New Roman" w:hAnsi="Times New Roman" w:cs="Times New Roman"/>
          <w:sz w:val="24"/>
          <w:szCs w:val="24"/>
        </w:rPr>
        <w:t xml:space="preserve"> or not, (see section 117 (3) (b) (v)</w:t>
      </w:r>
      <w:r w:rsidR="000A3D95">
        <w:rPr>
          <w:rFonts w:ascii="Times New Roman" w:hAnsi="Times New Roman" w:cs="Times New Roman"/>
          <w:sz w:val="24"/>
          <w:szCs w:val="24"/>
        </w:rPr>
        <w:t xml:space="preserve"> of the CPEA,</w:t>
      </w:r>
      <w:r w:rsidR="00C25B12">
        <w:rPr>
          <w:rFonts w:ascii="Times New Roman" w:hAnsi="Times New Roman" w:cs="Times New Roman"/>
          <w:sz w:val="24"/>
          <w:szCs w:val="24"/>
        </w:rPr>
        <w:t xml:space="preserve"> </w:t>
      </w:r>
      <w:r w:rsidR="00A456B1">
        <w:rPr>
          <w:rFonts w:ascii="Times New Roman" w:hAnsi="Times New Roman" w:cs="Times New Roman"/>
          <w:sz w:val="24"/>
          <w:szCs w:val="24"/>
        </w:rPr>
        <w:t xml:space="preserve">see also </w:t>
      </w:r>
      <w:r w:rsidR="00A456B1" w:rsidRPr="00C25B12">
        <w:rPr>
          <w:rFonts w:ascii="Times New Roman" w:hAnsi="Times New Roman" w:cs="Times New Roman"/>
          <w:i/>
          <w:sz w:val="24"/>
          <w:szCs w:val="24"/>
        </w:rPr>
        <w:t>Aitken and Another v Attorney General</w:t>
      </w:r>
      <w:r w:rsidR="00A456B1">
        <w:rPr>
          <w:rFonts w:ascii="Times New Roman" w:hAnsi="Times New Roman" w:cs="Times New Roman"/>
          <w:sz w:val="24"/>
          <w:szCs w:val="24"/>
        </w:rPr>
        <w:t xml:space="preserve"> 1992 (1) ZLR 249</w:t>
      </w:r>
      <w:r w:rsidR="001668E5">
        <w:rPr>
          <w:rFonts w:ascii="Times New Roman" w:hAnsi="Times New Roman" w:cs="Times New Roman"/>
          <w:sz w:val="24"/>
          <w:szCs w:val="24"/>
        </w:rPr>
        <w:t xml:space="preserve"> (</w:t>
      </w:r>
      <w:r w:rsidR="00C25B12">
        <w:rPr>
          <w:rFonts w:ascii="Times New Roman" w:hAnsi="Times New Roman" w:cs="Times New Roman"/>
          <w:sz w:val="24"/>
          <w:szCs w:val="24"/>
        </w:rPr>
        <w:t>S</w:t>
      </w:r>
      <w:r w:rsidR="001668E5">
        <w:rPr>
          <w:rFonts w:ascii="Times New Roman" w:hAnsi="Times New Roman" w:cs="Times New Roman"/>
          <w:sz w:val="24"/>
          <w:szCs w:val="24"/>
        </w:rPr>
        <w:t>)</w:t>
      </w:r>
      <w:r w:rsidR="00C25B12">
        <w:rPr>
          <w:rFonts w:ascii="Times New Roman" w:hAnsi="Times New Roman" w:cs="Times New Roman"/>
          <w:sz w:val="24"/>
          <w:szCs w:val="24"/>
        </w:rPr>
        <w:t xml:space="preserve">, </w:t>
      </w:r>
      <w:r w:rsidR="001668E5">
        <w:rPr>
          <w:rFonts w:ascii="Times New Roman" w:hAnsi="Times New Roman" w:cs="Times New Roman"/>
          <w:sz w:val="24"/>
          <w:szCs w:val="24"/>
        </w:rPr>
        <w:t xml:space="preserve"> </w:t>
      </w:r>
      <w:r w:rsidR="001668E5" w:rsidRPr="008E4002">
        <w:rPr>
          <w:rFonts w:ascii="Times New Roman" w:hAnsi="Times New Roman" w:cs="Times New Roman"/>
          <w:i/>
          <w:sz w:val="24"/>
          <w:szCs w:val="24"/>
        </w:rPr>
        <w:t>S</w:t>
      </w:r>
      <w:r w:rsidR="000B6172" w:rsidRPr="008E4002">
        <w:rPr>
          <w:rFonts w:ascii="Times New Roman" w:hAnsi="Times New Roman" w:cs="Times New Roman"/>
          <w:i/>
          <w:sz w:val="24"/>
          <w:szCs w:val="24"/>
        </w:rPr>
        <w:t xml:space="preserve"> </w:t>
      </w:r>
      <w:r w:rsidR="001668E5" w:rsidRPr="008E4002">
        <w:rPr>
          <w:rFonts w:ascii="Times New Roman" w:hAnsi="Times New Roman" w:cs="Times New Roman"/>
          <w:i/>
          <w:sz w:val="24"/>
          <w:szCs w:val="24"/>
        </w:rPr>
        <w:t xml:space="preserve">v </w:t>
      </w:r>
      <w:proofErr w:type="spellStart"/>
      <w:r w:rsidR="001668E5" w:rsidRPr="008E4002">
        <w:rPr>
          <w:rFonts w:ascii="Times New Roman" w:hAnsi="Times New Roman" w:cs="Times New Roman"/>
          <w:i/>
          <w:sz w:val="24"/>
          <w:szCs w:val="24"/>
        </w:rPr>
        <w:t>Jongwe</w:t>
      </w:r>
      <w:proofErr w:type="spellEnd"/>
      <w:r w:rsidR="001668E5">
        <w:rPr>
          <w:rFonts w:ascii="Times New Roman" w:hAnsi="Times New Roman" w:cs="Times New Roman"/>
          <w:sz w:val="24"/>
          <w:szCs w:val="24"/>
        </w:rPr>
        <w:t xml:space="preserve"> 2002</w:t>
      </w:r>
      <w:r w:rsidR="000B6172">
        <w:rPr>
          <w:rFonts w:ascii="Times New Roman" w:hAnsi="Times New Roman" w:cs="Times New Roman"/>
          <w:sz w:val="24"/>
          <w:szCs w:val="24"/>
        </w:rPr>
        <w:t xml:space="preserve"> (2) ZLR 209 (S). The proposition that this court should defer the issue of the res</w:t>
      </w:r>
      <w:r w:rsidR="00244270">
        <w:rPr>
          <w:rFonts w:ascii="Times New Roman" w:hAnsi="Times New Roman" w:cs="Times New Roman"/>
          <w:sz w:val="24"/>
          <w:szCs w:val="24"/>
        </w:rPr>
        <w:t xml:space="preserve">pective involvement of </w:t>
      </w:r>
      <w:r w:rsidR="006B7526">
        <w:rPr>
          <w:rFonts w:ascii="Times New Roman" w:hAnsi="Times New Roman" w:cs="Times New Roman"/>
          <w:sz w:val="24"/>
          <w:szCs w:val="24"/>
        </w:rPr>
        <w:t>the individual co-</w:t>
      </w:r>
      <w:r w:rsidR="008053B8">
        <w:rPr>
          <w:rFonts w:ascii="Times New Roman" w:hAnsi="Times New Roman" w:cs="Times New Roman"/>
          <w:sz w:val="24"/>
          <w:szCs w:val="24"/>
        </w:rPr>
        <w:t>accused to the trial court is therefore untenable.</w:t>
      </w:r>
    </w:p>
    <w:p w14:paraId="44C667D3" w14:textId="10695DA6" w:rsidR="00B96355" w:rsidRDefault="00B96355" w:rsidP="00FC5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t</w:t>
      </w:r>
      <w:r w:rsidR="00C25B12">
        <w:rPr>
          <w:rFonts w:ascii="Times New Roman" w:hAnsi="Times New Roman" w:cs="Times New Roman"/>
          <w:sz w:val="24"/>
          <w:szCs w:val="24"/>
        </w:rPr>
        <w:t>h</w:t>
      </w:r>
      <w:r>
        <w:rPr>
          <w:rFonts w:ascii="Times New Roman" w:hAnsi="Times New Roman" w:cs="Times New Roman"/>
          <w:sz w:val="24"/>
          <w:szCs w:val="24"/>
        </w:rPr>
        <w:t>rust in a bail application and that of the</w:t>
      </w:r>
      <w:r w:rsidR="00C25B12">
        <w:rPr>
          <w:rFonts w:ascii="Times New Roman" w:hAnsi="Times New Roman" w:cs="Times New Roman"/>
          <w:sz w:val="24"/>
          <w:szCs w:val="24"/>
        </w:rPr>
        <w:t xml:space="preserve"> main</w:t>
      </w:r>
      <w:r>
        <w:rPr>
          <w:rFonts w:ascii="Times New Roman" w:hAnsi="Times New Roman" w:cs="Times New Roman"/>
          <w:sz w:val="24"/>
          <w:szCs w:val="24"/>
        </w:rPr>
        <w:t xml:space="preserve"> trial are different. Where</w:t>
      </w:r>
      <w:r w:rsidR="00A74A65">
        <w:rPr>
          <w:rFonts w:ascii="Times New Roman" w:hAnsi="Times New Roman" w:cs="Times New Roman"/>
          <w:sz w:val="24"/>
          <w:szCs w:val="24"/>
        </w:rPr>
        <w:t>a</w:t>
      </w:r>
      <w:r>
        <w:rPr>
          <w:rFonts w:ascii="Times New Roman" w:hAnsi="Times New Roman" w:cs="Times New Roman"/>
          <w:sz w:val="24"/>
          <w:szCs w:val="24"/>
        </w:rPr>
        <w:t xml:space="preserve">s in the former, the court is required to formulate on the </w:t>
      </w:r>
      <w:r w:rsidR="007F4FD9">
        <w:rPr>
          <w:rFonts w:ascii="Times New Roman" w:hAnsi="Times New Roman" w:cs="Times New Roman"/>
          <w:sz w:val="24"/>
          <w:szCs w:val="24"/>
        </w:rPr>
        <w:t>available facts, an impression</w:t>
      </w:r>
      <w:r w:rsidR="00C25B12">
        <w:rPr>
          <w:rFonts w:ascii="Times New Roman" w:hAnsi="Times New Roman" w:cs="Times New Roman"/>
          <w:sz w:val="24"/>
          <w:szCs w:val="24"/>
        </w:rPr>
        <w:t xml:space="preserve"> of</w:t>
      </w:r>
      <w:r w:rsidR="007F4FD9">
        <w:rPr>
          <w:rFonts w:ascii="Times New Roman" w:hAnsi="Times New Roman" w:cs="Times New Roman"/>
          <w:sz w:val="24"/>
          <w:szCs w:val="24"/>
        </w:rPr>
        <w:t xml:space="preserve"> the </w:t>
      </w:r>
      <w:r w:rsidR="006B7526">
        <w:rPr>
          <w:rFonts w:ascii="Times New Roman" w:hAnsi="Times New Roman" w:cs="Times New Roman"/>
          <w:sz w:val="24"/>
          <w:szCs w:val="24"/>
        </w:rPr>
        <w:t xml:space="preserve">relative </w:t>
      </w:r>
      <w:r w:rsidR="007F4FD9">
        <w:rPr>
          <w:rFonts w:ascii="Times New Roman" w:hAnsi="Times New Roman" w:cs="Times New Roman"/>
          <w:sz w:val="24"/>
          <w:szCs w:val="24"/>
        </w:rPr>
        <w:t>strength</w:t>
      </w:r>
      <w:r w:rsidR="00EA7329">
        <w:rPr>
          <w:rFonts w:ascii="Times New Roman" w:hAnsi="Times New Roman" w:cs="Times New Roman"/>
          <w:sz w:val="24"/>
          <w:szCs w:val="24"/>
        </w:rPr>
        <w:t xml:space="preserve"> </w:t>
      </w:r>
      <w:r w:rsidR="006B7526">
        <w:rPr>
          <w:rFonts w:ascii="Times New Roman" w:hAnsi="Times New Roman" w:cs="Times New Roman"/>
          <w:sz w:val="24"/>
          <w:szCs w:val="24"/>
        </w:rPr>
        <w:t>(</w:t>
      </w:r>
      <w:r w:rsidR="00EA7329">
        <w:rPr>
          <w:rFonts w:ascii="Times New Roman" w:hAnsi="Times New Roman" w:cs="Times New Roman"/>
          <w:sz w:val="24"/>
          <w:szCs w:val="24"/>
        </w:rPr>
        <w:t xml:space="preserve">in </w:t>
      </w:r>
      <w:r w:rsidR="007A6F9C">
        <w:rPr>
          <w:rFonts w:ascii="Times New Roman" w:hAnsi="Times New Roman" w:cs="Times New Roman"/>
          <w:sz w:val="24"/>
          <w:szCs w:val="24"/>
        </w:rPr>
        <w:t>prospect</w:t>
      </w:r>
      <w:r w:rsidR="006B7526">
        <w:rPr>
          <w:rFonts w:ascii="Times New Roman" w:hAnsi="Times New Roman" w:cs="Times New Roman"/>
          <w:sz w:val="24"/>
          <w:szCs w:val="24"/>
        </w:rPr>
        <w:t>)</w:t>
      </w:r>
      <w:r w:rsidR="007F4FD9">
        <w:rPr>
          <w:rFonts w:ascii="Times New Roman" w:hAnsi="Times New Roman" w:cs="Times New Roman"/>
          <w:sz w:val="24"/>
          <w:szCs w:val="24"/>
        </w:rPr>
        <w:t xml:space="preserve"> of the </w:t>
      </w:r>
      <w:r w:rsidR="006B7526">
        <w:rPr>
          <w:rFonts w:ascii="Times New Roman" w:hAnsi="Times New Roman" w:cs="Times New Roman"/>
          <w:sz w:val="24"/>
          <w:szCs w:val="24"/>
        </w:rPr>
        <w:t>case for</w:t>
      </w:r>
      <w:r w:rsidR="007F4FD9">
        <w:rPr>
          <w:rFonts w:ascii="Times New Roman" w:hAnsi="Times New Roman" w:cs="Times New Roman"/>
          <w:sz w:val="24"/>
          <w:szCs w:val="24"/>
        </w:rPr>
        <w:t xml:space="preserve"> the state, in the latter instance</w:t>
      </w:r>
      <w:r w:rsidR="00DC3F91">
        <w:rPr>
          <w:rFonts w:ascii="Times New Roman" w:hAnsi="Times New Roman" w:cs="Times New Roman"/>
          <w:sz w:val="24"/>
          <w:szCs w:val="24"/>
        </w:rPr>
        <w:t>, the stakes are much higher</w:t>
      </w:r>
      <w:r w:rsidR="00C25B12">
        <w:rPr>
          <w:rFonts w:ascii="Times New Roman" w:hAnsi="Times New Roman" w:cs="Times New Roman"/>
          <w:sz w:val="24"/>
          <w:szCs w:val="24"/>
        </w:rPr>
        <w:t>;</w:t>
      </w:r>
      <w:r w:rsidR="00DC3F91">
        <w:rPr>
          <w:rFonts w:ascii="Times New Roman" w:hAnsi="Times New Roman" w:cs="Times New Roman"/>
          <w:sz w:val="24"/>
          <w:szCs w:val="24"/>
        </w:rPr>
        <w:t xml:space="preserve"> the court is required</w:t>
      </w:r>
      <w:r w:rsidR="003860E3">
        <w:rPr>
          <w:rFonts w:ascii="Times New Roman" w:hAnsi="Times New Roman" w:cs="Times New Roman"/>
          <w:sz w:val="24"/>
          <w:szCs w:val="24"/>
        </w:rPr>
        <w:t xml:space="preserve"> to </w:t>
      </w:r>
      <w:r w:rsidR="006B7526">
        <w:rPr>
          <w:rFonts w:ascii="Times New Roman" w:hAnsi="Times New Roman" w:cs="Times New Roman"/>
          <w:sz w:val="24"/>
          <w:szCs w:val="24"/>
        </w:rPr>
        <w:t>decide on</w:t>
      </w:r>
      <w:r w:rsidR="003860E3">
        <w:rPr>
          <w:rFonts w:ascii="Times New Roman" w:hAnsi="Times New Roman" w:cs="Times New Roman"/>
          <w:sz w:val="24"/>
          <w:szCs w:val="24"/>
        </w:rPr>
        <w:t xml:space="preserve"> whether or not the state has proven </w:t>
      </w:r>
      <w:r w:rsidR="001C09DC">
        <w:rPr>
          <w:rFonts w:ascii="Times New Roman" w:hAnsi="Times New Roman" w:cs="Times New Roman"/>
          <w:sz w:val="24"/>
          <w:szCs w:val="24"/>
        </w:rPr>
        <w:t xml:space="preserve">its case beyond reasonable </w:t>
      </w:r>
      <w:r w:rsidR="00DD365C">
        <w:rPr>
          <w:rFonts w:ascii="Times New Roman" w:hAnsi="Times New Roman" w:cs="Times New Roman"/>
          <w:sz w:val="24"/>
          <w:szCs w:val="24"/>
        </w:rPr>
        <w:t>doubt. Not only are the respective thresholds</w:t>
      </w:r>
      <w:r w:rsidR="00403A5F">
        <w:rPr>
          <w:rFonts w:ascii="Times New Roman" w:hAnsi="Times New Roman" w:cs="Times New Roman"/>
          <w:sz w:val="24"/>
          <w:szCs w:val="24"/>
        </w:rPr>
        <w:t xml:space="preserve"> different, but also the evidentiary </w:t>
      </w:r>
      <w:r w:rsidR="00AC2D63">
        <w:rPr>
          <w:rFonts w:ascii="Times New Roman" w:hAnsi="Times New Roman" w:cs="Times New Roman"/>
          <w:sz w:val="24"/>
          <w:szCs w:val="24"/>
        </w:rPr>
        <w:t>materials</w:t>
      </w:r>
      <w:r w:rsidR="00A428B7">
        <w:rPr>
          <w:rFonts w:ascii="Times New Roman" w:hAnsi="Times New Roman" w:cs="Times New Roman"/>
          <w:sz w:val="24"/>
          <w:szCs w:val="24"/>
        </w:rPr>
        <w:t xml:space="preserve"> </w:t>
      </w:r>
      <w:r w:rsidR="00AC2D63">
        <w:rPr>
          <w:rFonts w:ascii="Times New Roman" w:hAnsi="Times New Roman" w:cs="Times New Roman"/>
          <w:sz w:val="24"/>
          <w:szCs w:val="24"/>
        </w:rPr>
        <w:t>that fall for consideration</w:t>
      </w:r>
      <w:r w:rsidR="00183830">
        <w:rPr>
          <w:rFonts w:ascii="Times New Roman" w:hAnsi="Times New Roman" w:cs="Times New Roman"/>
          <w:sz w:val="24"/>
          <w:szCs w:val="24"/>
        </w:rPr>
        <w:t xml:space="preserve"> are different</w:t>
      </w:r>
      <w:r w:rsidR="00511145">
        <w:rPr>
          <w:rFonts w:ascii="Times New Roman" w:hAnsi="Times New Roman" w:cs="Times New Roman"/>
          <w:sz w:val="24"/>
          <w:szCs w:val="24"/>
        </w:rPr>
        <w:t xml:space="preserve">. For </w:t>
      </w:r>
      <w:r w:rsidR="006B7526">
        <w:rPr>
          <w:rFonts w:ascii="Times New Roman" w:hAnsi="Times New Roman" w:cs="Times New Roman"/>
          <w:sz w:val="24"/>
          <w:szCs w:val="24"/>
        </w:rPr>
        <w:t>instance,</w:t>
      </w:r>
      <w:r w:rsidR="00C37DF6">
        <w:rPr>
          <w:rFonts w:ascii="Times New Roman" w:hAnsi="Times New Roman" w:cs="Times New Roman"/>
          <w:sz w:val="24"/>
          <w:szCs w:val="24"/>
        </w:rPr>
        <w:t xml:space="preserve"> hearsay evidence (subject to certain qualifications)</w:t>
      </w:r>
      <w:r w:rsidR="001713C9">
        <w:rPr>
          <w:rFonts w:ascii="Times New Roman" w:hAnsi="Times New Roman" w:cs="Times New Roman"/>
          <w:sz w:val="24"/>
          <w:szCs w:val="24"/>
        </w:rPr>
        <w:t xml:space="preserve"> which would otherwise be inadmissible in the main trial is </w:t>
      </w:r>
      <w:r w:rsidR="008C5ABE">
        <w:rPr>
          <w:rFonts w:ascii="Times New Roman" w:hAnsi="Times New Roman" w:cs="Times New Roman"/>
          <w:sz w:val="24"/>
          <w:szCs w:val="24"/>
        </w:rPr>
        <w:t>accepted in</w:t>
      </w:r>
      <w:r w:rsidR="001713C9">
        <w:rPr>
          <w:rFonts w:ascii="Times New Roman" w:hAnsi="Times New Roman" w:cs="Times New Roman"/>
          <w:sz w:val="24"/>
          <w:szCs w:val="24"/>
        </w:rPr>
        <w:t xml:space="preserve"> a bail application. Further unlike in the </w:t>
      </w:r>
      <w:r w:rsidR="003801BB">
        <w:rPr>
          <w:rFonts w:ascii="Times New Roman" w:hAnsi="Times New Roman" w:cs="Times New Roman"/>
          <w:sz w:val="24"/>
          <w:szCs w:val="24"/>
        </w:rPr>
        <w:t xml:space="preserve">main trial the adduction of oral evidence in a bail application is optional.  All that is being </w:t>
      </w:r>
      <w:r w:rsidR="008C5ABE">
        <w:rPr>
          <w:rFonts w:ascii="Times New Roman" w:hAnsi="Times New Roman" w:cs="Times New Roman"/>
          <w:sz w:val="24"/>
          <w:szCs w:val="24"/>
        </w:rPr>
        <w:t>sai</w:t>
      </w:r>
      <w:r w:rsidR="003801BB">
        <w:rPr>
          <w:rFonts w:ascii="Times New Roman" w:hAnsi="Times New Roman" w:cs="Times New Roman"/>
          <w:sz w:val="24"/>
          <w:szCs w:val="24"/>
        </w:rPr>
        <w:t>d therefore is that the court is as of now obliged in the context of this application to make a preliminary fin</w:t>
      </w:r>
      <w:r w:rsidR="0035101B">
        <w:rPr>
          <w:rFonts w:ascii="Times New Roman" w:hAnsi="Times New Roman" w:cs="Times New Roman"/>
          <w:sz w:val="24"/>
          <w:szCs w:val="24"/>
        </w:rPr>
        <w:t>di</w:t>
      </w:r>
      <w:r w:rsidR="003801BB">
        <w:rPr>
          <w:rFonts w:ascii="Times New Roman" w:hAnsi="Times New Roman" w:cs="Times New Roman"/>
          <w:sz w:val="24"/>
          <w:szCs w:val="24"/>
        </w:rPr>
        <w:t xml:space="preserve">ng of the relative strength of the case for the state against the applicant (and </w:t>
      </w:r>
      <w:r w:rsidR="008C5ABE">
        <w:rPr>
          <w:rFonts w:ascii="Times New Roman" w:hAnsi="Times New Roman" w:cs="Times New Roman"/>
          <w:sz w:val="24"/>
          <w:szCs w:val="24"/>
        </w:rPr>
        <w:t>can</w:t>
      </w:r>
      <w:r w:rsidR="003801BB">
        <w:rPr>
          <w:rFonts w:ascii="Times New Roman" w:hAnsi="Times New Roman" w:cs="Times New Roman"/>
          <w:sz w:val="24"/>
          <w:szCs w:val="24"/>
        </w:rPr>
        <w:t xml:space="preserve">not defer </w:t>
      </w:r>
      <w:r w:rsidR="008C5ABE">
        <w:rPr>
          <w:rFonts w:ascii="Times New Roman" w:hAnsi="Times New Roman" w:cs="Times New Roman"/>
          <w:sz w:val="24"/>
          <w:szCs w:val="24"/>
        </w:rPr>
        <w:t>the same</w:t>
      </w:r>
      <w:r w:rsidR="003801BB">
        <w:rPr>
          <w:rFonts w:ascii="Times New Roman" w:hAnsi="Times New Roman" w:cs="Times New Roman"/>
          <w:sz w:val="24"/>
          <w:szCs w:val="24"/>
        </w:rPr>
        <w:t xml:space="preserve"> to the main trial) which in turn might justif</w:t>
      </w:r>
      <w:r w:rsidR="007F6973">
        <w:rPr>
          <w:rFonts w:ascii="Times New Roman" w:hAnsi="Times New Roman" w:cs="Times New Roman"/>
          <w:sz w:val="24"/>
          <w:szCs w:val="24"/>
        </w:rPr>
        <w:t>y a differentiation in the outcome of the applica</w:t>
      </w:r>
      <w:r w:rsidR="006B7526">
        <w:rPr>
          <w:rFonts w:ascii="Times New Roman" w:hAnsi="Times New Roman" w:cs="Times New Roman"/>
          <w:sz w:val="24"/>
          <w:szCs w:val="24"/>
        </w:rPr>
        <w:t>nt</w:t>
      </w:r>
      <w:r w:rsidR="007F6973">
        <w:rPr>
          <w:rFonts w:ascii="Times New Roman" w:hAnsi="Times New Roman" w:cs="Times New Roman"/>
          <w:sz w:val="24"/>
          <w:szCs w:val="24"/>
        </w:rPr>
        <w:t xml:space="preserve"> relative to that of his co-accused</w:t>
      </w:r>
      <w:r w:rsidR="006B7526">
        <w:rPr>
          <w:rFonts w:ascii="Times New Roman" w:hAnsi="Times New Roman" w:cs="Times New Roman"/>
          <w:sz w:val="24"/>
          <w:szCs w:val="24"/>
        </w:rPr>
        <w:t xml:space="preserve"> persons</w:t>
      </w:r>
      <w:r w:rsidR="001D345F">
        <w:rPr>
          <w:rFonts w:ascii="Times New Roman" w:hAnsi="Times New Roman" w:cs="Times New Roman"/>
          <w:sz w:val="24"/>
          <w:szCs w:val="24"/>
        </w:rPr>
        <w:t>.</w:t>
      </w:r>
    </w:p>
    <w:p w14:paraId="4C91A535" w14:textId="45410D80" w:rsidR="001D345F" w:rsidRDefault="001D345F" w:rsidP="00FC5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word </w:t>
      </w:r>
      <w:r w:rsidR="008C5ABE">
        <w:rPr>
          <w:rFonts w:ascii="Times New Roman" w:hAnsi="Times New Roman" w:cs="Times New Roman"/>
          <w:sz w:val="24"/>
          <w:szCs w:val="24"/>
        </w:rPr>
        <w:t>therefore,</w:t>
      </w:r>
      <w:r>
        <w:rPr>
          <w:rFonts w:ascii="Times New Roman" w:hAnsi="Times New Roman" w:cs="Times New Roman"/>
          <w:sz w:val="24"/>
          <w:szCs w:val="24"/>
        </w:rPr>
        <w:t xml:space="preserve"> I find that there is merit in the state</w:t>
      </w:r>
      <w:r w:rsidR="008C5ABE">
        <w:rPr>
          <w:rFonts w:ascii="Times New Roman" w:hAnsi="Times New Roman" w:cs="Times New Roman"/>
          <w:sz w:val="24"/>
          <w:szCs w:val="24"/>
        </w:rPr>
        <w:t>’</w:t>
      </w:r>
      <w:r>
        <w:rPr>
          <w:rFonts w:ascii="Times New Roman" w:hAnsi="Times New Roman" w:cs="Times New Roman"/>
          <w:sz w:val="24"/>
          <w:szCs w:val="24"/>
        </w:rPr>
        <w:t xml:space="preserve">s contention that applicant’s circumstances are </w:t>
      </w:r>
      <w:r w:rsidR="00E10DBF">
        <w:rPr>
          <w:rFonts w:ascii="Times New Roman" w:hAnsi="Times New Roman" w:cs="Times New Roman"/>
          <w:sz w:val="24"/>
          <w:szCs w:val="24"/>
        </w:rPr>
        <w:t>distinguishable</w:t>
      </w:r>
      <w:r w:rsidR="00DC6E89">
        <w:rPr>
          <w:rFonts w:ascii="Times New Roman" w:hAnsi="Times New Roman" w:cs="Times New Roman"/>
          <w:sz w:val="24"/>
          <w:szCs w:val="24"/>
        </w:rPr>
        <w:t xml:space="preserve"> from those of his co-</w:t>
      </w:r>
      <w:r w:rsidR="00BA56C3">
        <w:rPr>
          <w:rFonts w:ascii="Times New Roman" w:hAnsi="Times New Roman" w:cs="Times New Roman"/>
          <w:sz w:val="24"/>
          <w:szCs w:val="24"/>
        </w:rPr>
        <w:t>accused in</w:t>
      </w:r>
      <w:r w:rsidR="00DC6E89">
        <w:rPr>
          <w:rFonts w:ascii="Times New Roman" w:hAnsi="Times New Roman" w:cs="Times New Roman"/>
          <w:sz w:val="24"/>
          <w:szCs w:val="24"/>
        </w:rPr>
        <w:t xml:space="preserve"> </w:t>
      </w:r>
      <w:r w:rsidR="00BA56C3">
        <w:rPr>
          <w:rFonts w:ascii="Times New Roman" w:hAnsi="Times New Roman" w:cs="Times New Roman"/>
          <w:sz w:val="24"/>
          <w:szCs w:val="24"/>
        </w:rPr>
        <w:t>so far</w:t>
      </w:r>
      <w:r w:rsidR="00DC6E89">
        <w:rPr>
          <w:rFonts w:ascii="Times New Roman" w:hAnsi="Times New Roman" w:cs="Times New Roman"/>
          <w:sz w:val="24"/>
          <w:szCs w:val="24"/>
        </w:rPr>
        <w:t xml:space="preserve"> as the commission </w:t>
      </w:r>
      <w:r w:rsidR="00063D14">
        <w:rPr>
          <w:rFonts w:ascii="Times New Roman" w:hAnsi="Times New Roman" w:cs="Times New Roman"/>
          <w:sz w:val="24"/>
          <w:szCs w:val="24"/>
        </w:rPr>
        <w:t>o</w:t>
      </w:r>
      <w:r w:rsidR="00DC6E89">
        <w:rPr>
          <w:rFonts w:ascii="Times New Roman" w:hAnsi="Times New Roman" w:cs="Times New Roman"/>
          <w:sz w:val="24"/>
          <w:szCs w:val="24"/>
        </w:rPr>
        <w:t xml:space="preserve">f the offence is </w:t>
      </w:r>
      <w:r w:rsidR="00E10DBF">
        <w:rPr>
          <w:rFonts w:ascii="Times New Roman" w:hAnsi="Times New Roman" w:cs="Times New Roman"/>
          <w:sz w:val="24"/>
          <w:szCs w:val="24"/>
        </w:rPr>
        <w:t>concerned</w:t>
      </w:r>
      <w:r w:rsidR="00DC6E89">
        <w:rPr>
          <w:rFonts w:ascii="Times New Roman" w:hAnsi="Times New Roman" w:cs="Times New Roman"/>
          <w:sz w:val="24"/>
          <w:szCs w:val="24"/>
        </w:rPr>
        <w:t>. This is derived from the submission by the state that it has its disposal</w:t>
      </w:r>
      <w:r w:rsidR="00111F1B">
        <w:rPr>
          <w:rFonts w:ascii="Times New Roman" w:hAnsi="Times New Roman" w:cs="Times New Roman"/>
          <w:sz w:val="24"/>
          <w:szCs w:val="24"/>
        </w:rPr>
        <w:t xml:space="preserve"> as part of its arsenal against the applicant, statements from </w:t>
      </w:r>
      <w:r w:rsidR="00BA56C3">
        <w:rPr>
          <w:rFonts w:ascii="Times New Roman" w:hAnsi="Times New Roman" w:cs="Times New Roman"/>
          <w:sz w:val="24"/>
          <w:szCs w:val="24"/>
        </w:rPr>
        <w:t>potential state</w:t>
      </w:r>
      <w:r w:rsidR="00111F1B">
        <w:rPr>
          <w:rFonts w:ascii="Times New Roman" w:hAnsi="Times New Roman" w:cs="Times New Roman"/>
          <w:sz w:val="24"/>
          <w:szCs w:val="24"/>
        </w:rPr>
        <w:t xml:space="preserve"> </w:t>
      </w:r>
      <w:r w:rsidR="00721059">
        <w:rPr>
          <w:rFonts w:ascii="Times New Roman" w:hAnsi="Times New Roman" w:cs="Times New Roman"/>
          <w:sz w:val="24"/>
          <w:szCs w:val="24"/>
        </w:rPr>
        <w:t>witnesses (</w:t>
      </w:r>
      <w:r w:rsidR="00111F1B">
        <w:rPr>
          <w:rFonts w:ascii="Times New Roman" w:hAnsi="Times New Roman" w:cs="Times New Roman"/>
          <w:sz w:val="24"/>
          <w:szCs w:val="24"/>
        </w:rPr>
        <w:t xml:space="preserve">identified as Honest Dube, </w:t>
      </w:r>
      <w:proofErr w:type="spellStart"/>
      <w:r w:rsidR="00111F1B">
        <w:rPr>
          <w:rFonts w:ascii="Times New Roman" w:hAnsi="Times New Roman" w:cs="Times New Roman"/>
          <w:sz w:val="24"/>
          <w:szCs w:val="24"/>
        </w:rPr>
        <w:t>Sivangai</w:t>
      </w:r>
      <w:proofErr w:type="spellEnd"/>
      <w:r w:rsidR="00111F1B">
        <w:rPr>
          <w:rFonts w:ascii="Times New Roman" w:hAnsi="Times New Roman" w:cs="Times New Roman"/>
          <w:sz w:val="24"/>
          <w:szCs w:val="24"/>
        </w:rPr>
        <w:t xml:space="preserve"> </w:t>
      </w:r>
      <w:proofErr w:type="spellStart"/>
      <w:r w:rsidR="00111F1B">
        <w:rPr>
          <w:rFonts w:ascii="Times New Roman" w:hAnsi="Times New Roman" w:cs="Times New Roman"/>
          <w:sz w:val="24"/>
          <w:szCs w:val="24"/>
        </w:rPr>
        <w:t>Mzizi</w:t>
      </w:r>
      <w:proofErr w:type="spellEnd"/>
      <w:r w:rsidR="00111F1B">
        <w:rPr>
          <w:rFonts w:ascii="Times New Roman" w:hAnsi="Times New Roman" w:cs="Times New Roman"/>
          <w:sz w:val="24"/>
          <w:szCs w:val="24"/>
        </w:rPr>
        <w:t xml:space="preserve"> and Cloud </w:t>
      </w:r>
      <w:proofErr w:type="spellStart"/>
      <w:r w:rsidR="00111F1B">
        <w:rPr>
          <w:rFonts w:ascii="Times New Roman" w:hAnsi="Times New Roman" w:cs="Times New Roman"/>
          <w:sz w:val="24"/>
          <w:szCs w:val="24"/>
        </w:rPr>
        <w:t>Mamvura</w:t>
      </w:r>
      <w:proofErr w:type="spellEnd"/>
      <w:r w:rsidR="00111F1B">
        <w:rPr>
          <w:rFonts w:ascii="Times New Roman" w:hAnsi="Times New Roman" w:cs="Times New Roman"/>
          <w:sz w:val="24"/>
          <w:szCs w:val="24"/>
        </w:rPr>
        <w:t>)</w:t>
      </w:r>
      <w:r w:rsidR="006E3D8D">
        <w:rPr>
          <w:rFonts w:ascii="Times New Roman" w:hAnsi="Times New Roman" w:cs="Times New Roman"/>
          <w:sz w:val="24"/>
          <w:szCs w:val="24"/>
        </w:rPr>
        <w:t xml:space="preserve"> who actually saw </w:t>
      </w:r>
      <w:r w:rsidR="00721059">
        <w:rPr>
          <w:rFonts w:ascii="Times New Roman" w:hAnsi="Times New Roman" w:cs="Times New Roman"/>
          <w:sz w:val="24"/>
          <w:szCs w:val="24"/>
        </w:rPr>
        <w:t>him (</w:t>
      </w:r>
      <w:r w:rsidR="00BA56C3">
        <w:rPr>
          <w:rFonts w:ascii="Times New Roman" w:hAnsi="Times New Roman" w:cs="Times New Roman"/>
          <w:sz w:val="24"/>
          <w:szCs w:val="24"/>
        </w:rPr>
        <w:t>i.e.</w:t>
      </w:r>
      <w:r w:rsidR="006E3D8D">
        <w:rPr>
          <w:rFonts w:ascii="Times New Roman" w:hAnsi="Times New Roman" w:cs="Times New Roman"/>
          <w:sz w:val="24"/>
          <w:szCs w:val="24"/>
        </w:rPr>
        <w:t xml:space="preserve"> applicant) striking the deceased with an axe</w:t>
      </w:r>
      <w:r w:rsidR="009904A7">
        <w:rPr>
          <w:rFonts w:ascii="Times New Roman" w:hAnsi="Times New Roman" w:cs="Times New Roman"/>
          <w:sz w:val="24"/>
          <w:szCs w:val="24"/>
        </w:rPr>
        <w:t xml:space="preserve"> on the head. The </w:t>
      </w:r>
      <w:r w:rsidR="00BA56C3">
        <w:rPr>
          <w:rFonts w:ascii="Times New Roman" w:hAnsi="Times New Roman" w:cs="Times New Roman"/>
          <w:sz w:val="24"/>
          <w:szCs w:val="24"/>
        </w:rPr>
        <w:t>corollary</w:t>
      </w:r>
      <w:r w:rsidR="009904A7">
        <w:rPr>
          <w:rFonts w:ascii="Times New Roman" w:hAnsi="Times New Roman" w:cs="Times New Roman"/>
          <w:sz w:val="24"/>
          <w:szCs w:val="24"/>
        </w:rPr>
        <w:t xml:space="preserve"> being that a conviction is highly likely to ensue. On the other </w:t>
      </w:r>
      <w:r w:rsidR="00BA56C3">
        <w:rPr>
          <w:rFonts w:ascii="Times New Roman" w:hAnsi="Times New Roman" w:cs="Times New Roman"/>
          <w:sz w:val="24"/>
          <w:szCs w:val="24"/>
        </w:rPr>
        <w:t>hand,</w:t>
      </w:r>
      <w:r w:rsidR="009904A7">
        <w:rPr>
          <w:rFonts w:ascii="Times New Roman" w:hAnsi="Times New Roman" w:cs="Times New Roman"/>
          <w:sz w:val="24"/>
          <w:szCs w:val="24"/>
        </w:rPr>
        <w:t xml:space="preserve"> the state basically indicated that the evidence against his co-accused</w:t>
      </w:r>
      <w:r w:rsidR="006B7526">
        <w:rPr>
          <w:rFonts w:ascii="Times New Roman" w:hAnsi="Times New Roman" w:cs="Times New Roman"/>
          <w:sz w:val="24"/>
          <w:szCs w:val="24"/>
        </w:rPr>
        <w:t xml:space="preserve"> persons</w:t>
      </w:r>
      <w:r w:rsidR="009904A7">
        <w:rPr>
          <w:rFonts w:ascii="Times New Roman" w:hAnsi="Times New Roman" w:cs="Times New Roman"/>
          <w:sz w:val="24"/>
          <w:szCs w:val="24"/>
        </w:rPr>
        <w:t xml:space="preserve"> with whom he wants to be equated is relatively weak.</w:t>
      </w:r>
    </w:p>
    <w:p w14:paraId="34DAA91D" w14:textId="31C8FA29" w:rsidR="009904A7" w:rsidRDefault="00BA56C3" w:rsidP="00FC5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w:t>
      </w:r>
      <w:r w:rsidR="009904A7">
        <w:rPr>
          <w:rFonts w:ascii="Times New Roman" w:hAnsi="Times New Roman" w:cs="Times New Roman"/>
          <w:sz w:val="24"/>
          <w:szCs w:val="24"/>
        </w:rPr>
        <w:t xml:space="preserve"> there is justification in having regard to the conduc</w:t>
      </w:r>
      <w:r w:rsidR="00A572D4">
        <w:rPr>
          <w:rFonts w:ascii="Times New Roman" w:hAnsi="Times New Roman" w:cs="Times New Roman"/>
          <w:sz w:val="24"/>
          <w:szCs w:val="24"/>
        </w:rPr>
        <w:t>t</w:t>
      </w:r>
      <w:r w:rsidR="009904A7">
        <w:rPr>
          <w:rFonts w:ascii="Times New Roman" w:hAnsi="Times New Roman" w:cs="Times New Roman"/>
          <w:sz w:val="24"/>
          <w:szCs w:val="24"/>
        </w:rPr>
        <w:t xml:space="preserve"> of each of th</w:t>
      </w:r>
      <w:r w:rsidR="00A572D4">
        <w:rPr>
          <w:rFonts w:ascii="Times New Roman" w:hAnsi="Times New Roman" w:cs="Times New Roman"/>
          <w:sz w:val="24"/>
          <w:szCs w:val="24"/>
        </w:rPr>
        <w:t>e</w:t>
      </w:r>
      <w:r w:rsidR="009904A7">
        <w:rPr>
          <w:rFonts w:ascii="Times New Roman" w:hAnsi="Times New Roman" w:cs="Times New Roman"/>
          <w:sz w:val="24"/>
          <w:szCs w:val="24"/>
        </w:rPr>
        <w:t xml:space="preserve"> accused in the immediate aftermath of the tragic</w:t>
      </w:r>
      <w:r w:rsidR="007A6AA9">
        <w:rPr>
          <w:rFonts w:ascii="Times New Roman" w:hAnsi="Times New Roman" w:cs="Times New Roman"/>
          <w:sz w:val="24"/>
          <w:szCs w:val="24"/>
        </w:rPr>
        <w:t xml:space="preserve"> </w:t>
      </w:r>
      <w:r w:rsidR="008C5ABE">
        <w:rPr>
          <w:rFonts w:ascii="Times New Roman" w:hAnsi="Times New Roman" w:cs="Times New Roman"/>
          <w:sz w:val="24"/>
          <w:szCs w:val="24"/>
        </w:rPr>
        <w:t>inci</w:t>
      </w:r>
      <w:r w:rsidR="007A6AA9">
        <w:rPr>
          <w:rFonts w:ascii="Times New Roman" w:hAnsi="Times New Roman" w:cs="Times New Roman"/>
          <w:sz w:val="24"/>
          <w:szCs w:val="24"/>
        </w:rPr>
        <w:t>d</w:t>
      </w:r>
      <w:r w:rsidR="008C5ABE">
        <w:rPr>
          <w:rFonts w:ascii="Times New Roman" w:hAnsi="Times New Roman" w:cs="Times New Roman"/>
          <w:sz w:val="24"/>
          <w:szCs w:val="24"/>
        </w:rPr>
        <w:t>e</w:t>
      </w:r>
      <w:r w:rsidR="007A6AA9">
        <w:rPr>
          <w:rFonts w:ascii="Times New Roman" w:hAnsi="Times New Roman" w:cs="Times New Roman"/>
          <w:sz w:val="24"/>
          <w:szCs w:val="24"/>
        </w:rPr>
        <w:t>nt. Accused’s f</w:t>
      </w:r>
      <w:r w:rsidR="002B3F0F">
        <w:rPr>
          <w:rFonts w:ascii="Times New Roman" w:hAnsi="Times New Roman" w:cs="Times New Roman"/>
          <w:sz w:val="24"/>
          <w:szCs w:val="24"/>
        </w:rPr>
        <w:t>l</w:t>
      </w:r>
      <w:r w:rsidR="007A6AA9">
        <w:rPr>
          <w:rFonts w:ascii="Times New Roman" w:hAnsi="Times New Roman" w:cs="Times New Roman"/>
          <w:sz w:val="24"/>
          <w:szCs w:val="24"/>
        </w:rPr>
        <w:t>ight to Chinhoyi and thereafter adopting a new fictitious name (undoubte</w:t>
      </w:r>
      <w:r w:rsidR="00E60E1A">
        <w:rPr>
          <w:rFonts w:ascii="Times New Roman" w:hAnsi="Times New Roman" w:cs="Times New Roman"/>
          <w:sz w:val="24"/>
          <w:szCs w:val="24"/>
        </w:rPr>
        <w:t xml:space="preserve">dly </w:t>
      </w:r>
      <w:r>
        <w:rPr>
          <w:rFonts w:ascii="Times New Roman" w:hAnsi="Times New Roman" w:cs="Times New Roman"/>
          <w:sz w:val="24"/>
          <w:szCs w:val="24"/>
        </w:rPr>
        <w:t>calculated at</w:t>
      </w:r>
      <w:r w:rsidR="00E60E1A">
        <w:rPr>
          <w:rFonts w:ascii="Times New Roman" w:hAnsi="Times New Roman" w:cs="Times New Roman"/>
          <w:sz w:val="24"/>
          <w:szCs w:val="24"/>
        </w:rPr>
        <w:t xml:space="preserve"> concealing his true </w:t>
      </w:r>
      <w:r w:rsidR="00721059">
        <w:rPr>
          <w:rFonts w:ascii="Times New Roman" w:hAnsi="Times New Roman" w:cs="Times New Roman"/>
          <w:sz w:val="24"/>
          <w:szCs w:val="24"/>
        </w:rPr>
        <w:t xml:space="preserve">identity) </w:t>
      </w:r>
      <w:r w:rsidR="00FA778D">
        <w:rPr>
          <w:rFonts w:ascii="Times New Roman" w:hAnsi="Times New Roman" w:cs="Times New Roman"/>
          <w:sz w:val="24"/>
          <w:szCs w:val="24"/>
        </w:rPr>
        <w:t xml:space="preserve">significantly differs </w:t>
      </w:r>
      <w:r w:rsidR="005B323B">
        <w:rPr>
          <w:rFonts w:ascii="Times New Roman" w:hAnsi="Times New Roman" w:cs="Times New Roman"/>
          <w:sz w:val="24"/>
          <w:szCs w:val="24"/>
        </w:rPr>
        <w:t>from the conduct of his co-</w:t>
      </w:r>
      <w:r w:rsidR="00721059">
        <w:rPr>
          <w:rFonts w:ascii="Times New Roman" w:hAnsi="Times New Roman" w:cs="Times New Roman"/>
          <w:sz w:val="24"/>
          <w:szCs w:val="24"/>
        </w:rPr>
        <w:t>accused persons</w:t>
      </w:r>
      <w:r w:rsidR="005B323B">
        <w:rPr>
          <w:rFonts w:ascii="Times New Roman" w:hAnsi="Times New Roman" w:cs="Times New Roman"/>
          <w:sz w:val="24"/>
          <w:szCs w:val="24"/>
        </w:rPr>
        <w:t xml:space="preserve"> who </w:t>
      </w:r>
      <w:r w:rsidR="00B15A22">
        <w:rPr>
          <w:rFonts w:ascii="Times New Roman" w:hAnsi="Times New Roman" w:cs="Times New Roman"/>
          <w:sz w:val="24"/>
          <w:szCs w:val="24"/>
        </w:rPr>
        <w:t xml:space="preserve">remained </w:t>
      </w:r>
      <w:r w:rsidR="0018066B">
        <w:rPr>
          <w:rFonts w:ascii="Times New Roman" w:hAnsi="Times New Roman" w:cs="Times New Roman"/>
          <w:sz w:val="24"/>
          <w:szCs w:val="24"/>
        </w:rPr>
        <w:t>within</w:t>
      </w:r>
      <w:r w:rsidR="005B323B">
        <w:rPr>
          <w:rFonts w:ascii="Times New Roman" w:hAnsi="Times New Roman" w:cs="Times New Roman"/>
          <w:sz w:val="24"/>
          <w:szCs w:val="24"/>
        </w:rPr>
        <w:t xml:space="preserve"> Kwekwe and its envi</w:t>
      </w:r>
      <w:r w:rsidR="008C5ABE">
        <w:rPr>
          <w:rFonts w:ascii="Times New Roman" w:hAnsi="Times New Roman" w:cs="Times New Roman"/>
          <w:sz w:val="24"/>
          <w:szCs w:val="24"/>
        </w:rPr>
        <w:t>r</w:t>
      </w:r>
      <w:r w:rsidR="005B323B">
        <w:rPr>
          <w:rFonts w:ascii="Times New Roman" w:hAnsi="Times New Roman" w:cs="Times New Roman"/>
          <w:sz w:val="24"/>
          <w:szCs w:val="24"/>
        </w:rPr>
        <w:t>o</w:t>
      </w:r>
      <w:r w:rsidR="008C5ABE">
        <w:rPr>
          <w:rFonts w:ascii="Times New Roman" w:hAnsi="Times New Roman" w:cs="Times New Roman"/>
          <w:sz w:val="24"/>
          <w:szCs w:val="24"/>
        </w:rPr>
        <w:t>n</w:t>
      </w:r>
      <w:r w:rsidR="005B323B">
        <w:rPr>
          <w:rFonts w:ascii="Times New Roman" w:hAnsi="Times New Roman" w:cs="Times New Roman"/>
          <w:sz w:val="24"/>
          <w:szCs w:val="24"/>
        </w:rPr>
        <w:t>s.</w:t>
      </w:r>
    </w:p>
    <w:p w14:paraId="48BC9FBB" w14:textId="35FB571A" w:rsidR="00C65316" w:rsidRDefault="00C65316" w:rsidP="00FC5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Cumulatively therefore</w:t>
      </w:r>
      <w:r w:rsidR="008C5ABE">
        <w:rPr>
          <w:rFonts w:ascii="Times New Roman" w:hAnsi="Times New Roman" w:cs="Times New Roman"/>
          <w:sz w:val="24"/>
          <w:szCs w:val="24"/>
        </w:rPr>
        <w:t>,</w:t>
      </w:r>
      <w:r>
        <w:rPr>
          <w:rFonts w:ascii="Times New Roman" w:hAnsi="Times New Roman" w:cs="Times New Roman"/>
          <w:sz w:val="24"/>
          <w:szCs w:val="24"/>
        </w:rPr>
        <w:t xml:space="preserve"> the applicant still poses a real flight risk and </w:t>
      </w:r>
      <w:r w:rsidR="008C5ABE">
        <w:rPr>
          <w:rFonts w:ascii="Times New Roman" w:hAnsi="Times New Roman" w:cs="Times New Roman"/>
          <w:sz w:val="24"/>
          <w:szCs w:val="24"/>
        </w:rPr>
        <w:t>o</w:t>
      </w:r>
      <w:r>
        <w:rPr>
          <w:rFonts w:ascii="Times New Roman" w:hAnsi="Times New Roman" w:cs="Times New Roman"/>
          <w:sz w:val="24"/>
          <w:szCs w:val="24"/>
        </w:rPr>
        <w:t>n the a</w:t>
      </w:r>
      <w:r w:rsidR="008C5ABE">
        <w:rPr>
          <w:rFonts w:ascii="Times New Roman" w:hAnsi="Times New Roman" w:cs="Times New Roman"/>
          <w:sz w:val="24"/>
          <w:szCs w:val="24"/>
        </w:rPr>
        <w:t>vai</w:t>
      </w:r>
      <w:r>
        <w:rPr>
          <w:rFonts w:ascii="Times New Roman" w:hAnsi="Times New Roman" w:cs="Times New Roman"/>
          <w:sz w:val="24"/>
          <w:szCs w:val="24"/>
        </w:rPr>
        <w:t xml:space="preserve">lable </w:t>
      </w:r>
      <w:r w:rsidR="00906440">
        <w:rPr>
          <w:rFonts w:ascii="Times New Roman" w:hAnsi="Times New Roman" w:cs="Times New Roman"/>
          <w:sz w:val="24"/>
          <w:szCs w:val="24"/>
        </w:rPr>
        <w:t>information there</w:t>
      </w:r>
      <w:r>
        <w:rPr>
          <w:rFonts w:ascii="Times New Roman" w:hAnsi="Times New Roman" w:cs="Times New Roman"/>
          <w:sz w:val="24"/>
          <w:szCs w:val="24"/>
        </w:rPr>
        <w:t xml:space="preserve"> </w:t>
      </w:r>
      <w:r w:rsidR="00356A4B">
        <w:rPr>
          <w:rFonts w:ascii="Times New Roman" w:hAnsi="Times New Roman" w:cs="Times New Roman"/>
          <w:sz w:val="24"/>
          <w:szCs w:val="24"/>
        </w:rPr>
        <w:t>appears</w:t>
      </w:r>
      <w:r w:rsidR="008C5ABE">
        <w:rPr>
          <w:rFonts w:ascii="Times New Roman" w:hAnsi="Times New Roman" w:cs="Times New Roman"/>
          <w:sz w:val="24"/>
          <w:szCs w:val="24"/>
        </w:rPr>
        <w:t xml:space="preserve"> to be</w:t>
      </w:r>
      <w:r w:rsidR="00356A4B">
        <w:rPr>
          <w:rFonts w:ascii="Times New Roman" w:hAnsi="Times New Roman" w:cs="Times New Roman"/>
          <w:sz w:val="24"/>
          <w:szCs w:val="24"/>
        </w:rPr>
        <w:t xml:space="preserve"> justification</w:t>
      </w:r>
      <w:r>
        <w:rPr>
          <w:rFonts w:ascii="Times New Roman" w:hAnsi="Times New Roman" w:cs="Times New Roman"/>
          <w:sz w:val="24"/>
          <w:szCs w:val="24"/>
        </w:rPr>
        <w:t xml:space="preserve"> in treating </w:t>
      </w:r>
      <w:r w:rsidR="00356A4B">
        <w:rPr>
          <w:rFonts w:ascii="Times New Roman" w:hAnsi="Times New Roman" w:cs="Times New Roman"/>
          <w:sz w:val="24"/>
          <w:szCs w:val="24"/>
        </w:rPr>
        <w:t>applicant differently</w:t>
      </w:r>
      <w:r>
        <w:rPr>
          <w:rFonts w:ascii="Times New Roman" w:hAnsi="Times New Roman" w:cs="Times New Roman"/>
          <w:sz w:val="24"/>
          <w:szCs w:val="24"/>
        </w:rPr>
        <w:t xml:space="preserve"> from his </w:t>
      </w:r>
      <w:r w:rsidR="00D25876">
        <w:rPr>
          <w:rFonts w:ascii="Times New Roman" w:hAnsi="Times New Roman" w:cs="Times New Roman"/>
          <w:sz w:val="24"/>
          <w:szCs w:val="24"/>
        </w:rPr>
        <w:t>co-accused</w:t>
      </w:r>
      <w:r w:rsidR="008C5ABE">
        <w:rPr>
          <w:rFonts w:ascii="Times New Roman" w:hAnsi="Times New Roman" w:cs="Times New Roman"/>
          <w:sz w:val="24"/>
          <w:szCs w:val="24"/>
        </w:rPr>
        <w:t xml:space="preserve"> persons</w:t>
      </w:r>
      <w:r w:rsidR="00D25876">
        <w:rPr>
          <w:rFonts w:ascii="Times New Roman" w:hAnsi="Times New Roman" w:cs="Times New Roman"/>
          <w:sz w:val="24"/>
          <w:szCs w:val="24"/>
        </w:rPr>
        <w:t>.</w:t>
      </w:r>
    </w:p>
    <w:p w14:paraId="74B2DDDF" w14:textId="7B78DED6" w:rsidR="00D25876" w:rsidRDefault="00D25876" w:rsidP="00FC5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 whereas the applicant did present new facts which have since arisen in the intervening</w:t>
      </w:r>
      <w:r w:rsidR="00230E48">
        <w:rPr>
          <w:rFonts w:ascii="Times New Roman" w:hAnsi="Times New Roman" w:cs="Times New Roman"/>
          <w:sz w:val="24"/>
          <w:szCs w:val="24"/>
        </w:rPr>
        <w:t xml:space="preserve"> period between the first bail application and the current one the state has nonetheless demonstrated th</w:t>
      </w:r>
      <w:r w:rsidR="00FE01F3">
        <w:rPr>
          <w:rFonts w:ascii="Times New Roman" w:hAnsi="Times New Roman" w:cs="Times New Roman"/>
          <w:sz w:val="24"/>
          <w:szCs w:val="24"/>
        </w:rPr>
        <w:t>a</w:t>
      </w:r>
      <w:r w:rsidR="00230E48">
        <w:rPr>
          <w:rFonts w:ascii="Times New Roman" w:hAnsi="Times New Roman" w:cs="Times New Roman"/>
          <w:sz w:val="24"/>
          <w:szCs w:val="24"/>
        </w:rPr>
        <w:t>t compelling reasons still exist justifying the refusal of bail</w:t>
      </w:r>
      <w:r w:rsidR="00611442">
        <w:rPr>
          <w:rFonts w:ascii="Times New Roman" w:hAnsi="Times New Roman" w:cs="Times New Roman"/>
          <w:sz w:val="24"/>
          <w:szCs w:val="24"/>
        </w:rPr>
        <w:t>.</w:t>
      </w:r>
    </w:p>
    <w:p w14:paraId="6709ACB4" w14:textId="05EB556D" w:rsidR="00611442" w:rsidRDefault="00611442" w:rsidP="00FC5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bail based on new facts is hereby dismissed.</w:t>
      </w:r>
    </w:p>
    <w:p w14:paraId="3038E581" w14:textId="11C95477" w:rsidR="00253781" w:rsidRDefault="00253781" w:rsidP="00FC5471">
      <w:pPr>
        <w:spacing w:after="0" w:line="360" w:lineRule="auto"/>
        <w:ind w:firstLine="720"/>
        <w:jc w:val="both"/>
        <w:rPr>
          <w:rFonts w:ascii="Times New Roman" w:hAnsi="Times New Roman" w:cs="Times New Roman"/>
          <w:sz w:val="24"/>
          <w:szCs w:val="24"/>
        </w:rPr>
      </w:pPr>
    </w:p>
    <w:p w14:paraId="73BA2175" w14:textId="46A2899A" w:rsidR="00253781" w:rsidRDefault="00253781" w:rsidP="00FC5471">
      <w:pPr>
        <w:spacing w:after="0" w:line="360" w:lineRule="auto"/>
        <w:ind w:firstLine="720"/>
        <w:jc w:val="both"/>
        <w:rPr>
          <w:rFonts w:ascii="Times New Roman" w:hAnsi="Times New Roman" w:cs="Times New Roman"/>
          <w:sz w:val="24"/>
          <w:szCs w:val="24"/>
        </w:rPr>
      </w:pPr>
    </w:p>
    <w:p w14:paraId="6485BBC6" w14:textId="3B08BB99" w:rsidR="00253781" w:rsidRDefault="00253781" w:rsidP="00FC5471">
      <w:pPr>
        <w:spacing w:after="0" w:line="360" w:lineRule="auto"/>
        <w:ind w:firstLine="720"/>
        <w:jc w:val="both"/>
        <w:rPr>
          <w:rFonts w:ascii="Times New Roman" w:hAnsi="Times New Roman" w:cs="Times New Roman"/>
          <w:sz w:val="24"/>
          <w:szCs w:val="24"/>
        </w:rPr>
      </w:pPr>
    </w:p>
    <w:p w14:paraId="79C4F491" w14:textId="33027138" w:rsidR="00253781" w:rsidRDefault="00253781" w:rsidP="00625DA4">
      <w:pPr>
        <w:spacing w:after="0" w:line="360" w:lineRule="auto"/>
        <w:jc w:val="both"/>
        <w:rPr>
          <w:rFonts w:ascii="Times New Roman" w:hAnsi="Times New Roman" w:cs="Times New Roman"/>
          <w:sz w:val="24"/>
          <w:szCs w:val="24"/>
        </w:rPr>
      </w:pPr>
    </w:p>
    <w:p w14:paraId="7FBE4D0D" w14:textId="429EF883" w:rsidR="000F4007" w:rsidRDefault="000F4007" w:rsidP="00625DA4">
      <w:pPr>
        <w:spacing w:after="0" w:line="360" w:lineRule="auto"/>
        <w:jc w:val="both"/>
        <w:rPr>
          <w:rFonts w:ascii="Times New Roman" w:hAnsi="Times New Roman" w:cs="Times New Roman"/>
          <w:sz w:val="24"/>
          <w:szCs w:val="24"/>
        </w:rPr>
      </w:pPr>
    </w:p>
    <w:p w14:paraId="67B09F1E" w14:textId="764362A7" w:rsidR="000F4007" w:rsidRDefault="000F4007" w:rsidP="00625DA4">
      <w:pPr>
        <w:spacing w:after="0" w:line="360" w:lineRule="auto"/>
        <w:jc w:val="both"/>
        <w:rPr>
          <w:rFonts w:ascii="Times New Roman" w:hAnsi="Times New Roman" w:cs="Times New Roman"/>
          <w:sz w:val="24"/>
          <w:szCs w:val="24"/>
        </w:rPr>
      </w:pPr>
    </w:p>
    <w:p w14:paraId="122C92A3" w14:textId="77777777" w:rsidR="002A41B8" w:rsidRDefault="002A41B8" w:rsidP="00625DA4">
      <w:pPr>
        <w:spacing w:after="0" w:line="360" w:lineRule="auto"/>
        <w:jc w:val="both"/>
        <w:rPr>
          <w:rFonts w:ascii="Times New Roman" w:hAnsi="Times New Roman" w:cs="Times New Roman"/>
          <w:sz w:val="24"/>
          <w:szCs w:val="24"/>
        </w:rPr>
      </w:pPr>
      <w:bookmarkStart w:id="0" w:name="_GoBack"/>
      <w:bookmarkEnd w:id="0"/>
    </w:p>
    <w:p w14:paraId="7348AF23" w14:textId="49E89347" w:rsidR="00253781" w:rsidRDefault="00253781" w:rsidP="00253781">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Makonese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Mataka</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Chambati</w:t>
      </w:r>
      <w:proofErr w:type="spellEnd"/>
      <w:r>
        <w:rPr>
          <w:rFonts w:ascii="Times New Roman" w:hAnsi="Times New Roman" w:cs="Times New Roman"/>
          <w:i/>
          <w:sz w:val="24"/>
          <w:szCs w:val="24"/>
        </w:rPr>
        <w:t xml:space="preserve">; </w:t>
      </w:r>
      <w:r w:rsidR="00332C09" w:rsidRPr="00757BA4">
        <w:rPr>
          <w:rFonts w:ascii="Times New Roman" w:hAnsi="Times New Roman" w:cs="Times New Roman"/>
          <w:sz w:val="24"/>
          <w:szCs w:val="24"/>
        </w:rPr>
        <w:t>App</w:t>
      </w:r>
      <w:r w:rsidR="00332C09">
        <w:rPr>
          <w:rFonts w:ascii="Times New Roman" w:hAnsi="Times New Roman" w:cs="Times New Roman"/>
          <w:sz w:val="24"/>
          <w:szCs w:val="24"/>
        </w:rPr>
        <w:t xml:space="preserve">licants </w:t>
      </w:r>
      <w:r w:rsidRPr="00757BA4">
        <w:rPr>
          <w:rFonts w:ascii="Times New Roman" w:hAnsi="Times New Roman" w:cs="Times New Roman"/>
          <w:sz w:val="24"/>
          <w:szCs w:val="24"/>
        </w:rPr>
        <w:t>legal practitioners</w:t>
      </w:r>
    </w:p>
    <w:p w14:paraId="4673C57B" w14:textId="48AA8007" w:rsidR="00253781" w:rsidRPr="00F0252F" w:rsidRDefault="00253781" w:rsidP="0025378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National Prosecuting Authority; </w:t>
      </w:r>
      <w:r w:rsidRPr="00757BA4">
        <w:rPr>
          <w:rFonts w:ascii="Times New Roman" w:hAnsi="Times New Roman" w:cs="Times New Roman"/>
          <w:sz w:val="24"/>
          <w:szCs w:val="24"/>
        </w:rPr>
        <w:t xml:space="preserve">Respondent’s </w:t>
      </w:r>
      <w:r w:rsidR="00785266">
        <w:rPr>
          <w:rFonts w:ascii="Times New Roman" w:hAnsi="Times New Roman" w:cs="Times New Roman"/>
          <w:sz w:val="24"/>
          <w:szCs w:val="24"/>
        </w:rPr>
        <w:t>l</w:t>
      </w:r>
      <w:r w:rsidRPr="00757BA4">
        <w:rPr>
          <w:rFonts w:ascii="Times New Roman" w:hAnsi="Times New Roman" w:cs="Times New Roman"/>
          <w:sz w:val="24"/>
          <w:szCs w:val="24"/>
        </w:rPr>
        <w:t>egal practitioners</w:t>
      </w:r>
    </w:p>
    <w:sectPr w:rsidR="00253781" w:rsidRPr="00F02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67236" w14:textId="77777777" w:rsidR="001D6BBD" w:rsidRDefault="001D6BBD" w:rsidP="00CE0138">
      <w:pPr>
        <w:spacing w:after="0" w:line="240" w:lineRule="auto"/>
      </w:pPr>
      <w:r>
        <w:separator/>
      </w:r>
    </w:p>
  </w:endnote>
  <w:endnote w:type="continuationSeparator" w:id="0">
    <w:p w14:paraId="335FCAA8" w14:textId="77777777" w:rsidR="001D6BBD" w:rsidRDefault="001D6BBD" w:rsidP="00CE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37957" w14:textId="77777777" w:rsidR="001D6BBD" w:rsidRDefault="001D6BBD" w:rsidP="00CE0138">
      <w:pPr>
        <w:spacing w:after="0" w:line="240" w:lineRule="auto"/>
      </w:pPr>
      <w:r>
        <w:separator/>
      </w:r>
    </w:p>
  </w:footnote>
  <w:footnote w:type="continuationSeparator" w:id="0">
    <w:p w14:paraId="43C9BD3C" w14:textId="77777777" w:rsidR="001D6BBD" w:rsidRDefault="001D6BBD" w:rsidP="00CE0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673286"/>
      <w:docPartObj>
        <w:docPartGallery w:val="Page Numbers (Top of Page)"/>
        <w:docPartUnique/>
      </w:docPartObj>
    </w:sdtPr>
    <w:sdtEndPr>
      <w:rPr>
        <w:noProof/>
      </w:rPr>
    </w:sdtEndPr>
    <w:sdtContent>
      <w:p w14:paraId="6F8B522B" w14:textId="77777777" w:rsidR="00EC1708" w:rsidRDefault="00EC1708">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24DB398" w14:textId="77777777" w:rsidR="00EC1708" w:rsidRDefault="00EC1708">
        <w:pPr>
          <w:pStyle w:val="Header"/>
          <w:jc w:val="right"/>
        </w:pPr>
        <w:r>
          <w:t>B 69-21</w:t>
        </w:r>
      </w:p>
      <w:p w14:paraId="6119EC9A" w14:textId="594065E9" w:rsidR="00EC1708" w:rsidRDefault="00EC1708">
        <w:pPr>
          <w:pStyle w:val="Header"/>
          <w:jc w:val="right"/>
        </w:pPr>
        <w:r>
          <w:t>HMA 18-21</w:t>
        </w:r>
      </w:p>
    </w:sdtContent>
  </w:sdt>
  <w:p w14:paraId="27EEAFC5" w14:textId="77777777" w:rsidR="00EC1708" w:rsidRDefault="00EC1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1D19"/>
    <w:multiLevelType w:val="hybridMultilevel"/>
    <w:tmpl w:val="2286E93A"/>
    <w:lvl w:ilvl="0" w:tplc="060AF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2301F7"/>
    <w:multiLevelType w:val="hybridMultilevel"/>
    <w:tmpl w:val="EAFEAEA8"/>
    <w:lvl w:ilvl="0" w:tplc="1A544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C06095"/>
    <w:multiLevelType w:val="hybridMultilevel"/>
    <w:tmpl w:val="A3BA9CF0"/>
    <w:lvl w:ilvl="0" w:tplc="E4287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0937CA"/>
    <w:multiLevelType w:val="hybridMultilevel"/>
    <w:tmpl w:val="95A45B58"/>
    <w:lvl w:ilvl="0" w:tplc="F5D0B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19"/>
    <w:rsid w:val="00017EA4"/>
    <w:rsid w:val="00025936"/>
    <w:rsid w:val="00027321"/>
    <w:rsid w:val="0003232B"/>
    <w:rsid w:val="00037287"/>
    <w:rsid w:val="000453F7"/>
    <w:rsid w:val="00046000"/>
    <w:rsid w:val="00050FFA"/>
    <w:rsid w:val="0005447A"/>
    <w:rsid w:val="00063D14"/>
    <w:rsid w:val="0006405B"/>
    <w:rsid w:val="000654B9"/>
    <w:rsid w:val="000739D0"/>
    <w:rsid w:val="0008027C"/>
    <w:rsid w:val="0008258D"/>
    <w:rsid w:val="000921CC"/>
    <w:rsid w:val="000947DA"/>
    <w:rsid w:val="00095641"/>
    <w:rsid w:val="000A2450"/>
    <w:rsid w:val="000A3D95"/>
    <w:rsid w:val="000B0847"/>
    <w:rsid w:val="000B42C2"/>
    <w:rsid w:val="000B6172"/>
    <w:rsid w:val="000C2DE3"/>
    <w:rsid w:val="000C2F28"/>
    <w:rsid w:val="000C5386"/>
    <w:rsid w:val="000D08DA"/>
    <w:rsid w:val="000D35C6"/>
    <w:rsid w:val="000D797E"/>
    <w:rsid w:val="000F10FD"/>
    <w:rsid w:val="000F144D"/>
    <w:rsid w:val="000F4007"/>
    <w:rsid w:val="0010008F"/>
    <w:rsid w:val="00103C25"/>
    <w:rsid w:val="001059D7"/>
    <w:rsid w:val="00106AB2"/>
    <w:rsid w:val="00111F1B"/>
    <w:rsid w:val="0011409C"/>
    <w:rsid w:val="00123E8B"/>
    <w:rsid w:val="0012601F"/>
    <w:rsid w:val="00147F79"/>
    <w:rsid w:val="001521F5"/>
    <w:rsid w:val="001611C5"/>
    <w:rsid w:val="00161C89"/>
    <w:rsid w:val="00163221"/>
    <w:rsid w:val="001667D4"/>
    <w:rsid w:val="001668E5"/>
    <w:rsid w:val="0017011E"/>
    <w:rsid w:val="001713C9"/>
    <w:rsid w:val="00172938"/>
    <w:rsid w:val="0018066B"/>
    <w:rsid w:val="00183830"/>
    <w:rsid w:val="001A2595"/>
    <w:rsid w:val="001A3E7A"/>
    <w:rsid w:val="001A5ACC"/>
    <w:rsid w:val="001B1119"/>
    <w:rsid w:val="001B2D76"/>
    <w:rsid w:val="001B5F25"/>
    <w:rsid w:val="001B6031"/>
    <w:rsid w:val="001B7B4D"/>
    <w:rsid w:val="001C09DC"/>
    <w:rsid w:val="001D345F"/>
    <w:rsid w:val="001D6BBD"/>
    <w:rsid w:val="00214D6B"/>
    <w:rsid w:val="00222394"/>
    <w:rsid w:val="00230E48"/>
    <w:rsid w:val="00233D59"/>
    <w:rsid w:val="00234A7F"/>
    <w:rsid w:val="00235A9C"/>
    <w:rsid w:val="00235ACE"/>
    <w:rsid w:val="002364A6"/>
    <w:rsid w:val="002403EC"/>
    <w:rsid w:val="00244270"/>
    <w:rsid w:val="00251E32"/>
    <w:rsid w:val="00253781"/>
    <w:rsid w:val="0025535B"/>
    <w:rsid w:val="00257BAC"/>
    <w:rsid w:val="002646A0"/>
    <w:rsid w:val="00272706"/>
    <w:rsid w:val="002808BE"/>
    <w:rsid w:val="00290B8F"/>
    <w:rsid w:val="00292B3C"/>
    <w:rsid w:val="002A41B8"/>
    <w:rsid w:val="002B3F0F"/>
    <w:rsid w:val="002D2F09"/>
    <w:rsid w:val="002F6426"/>
    <w:rsid w:val="00300072"/>
    <w:rsid w:val="00301A95"/>
    <w:rsid w:val="00304D8D"/>
    <w:rsid w:val="0031687D"/>
    <w:rsid w:val="00330A85"/>
    <w:rsid w:val="00332C09"/>
    <w:rsid w:val="00336BCF"/>
    <w:rsid w:val="003454D4"/>
    <w:rsid w:val="00350B35"/>
    <w:rsid w:val="0035101B"/>
    <w:rsid w:val="00356A4B"/>
    <w:rsid w:val="00357B7E"/>
    <w:rsid w:val="003801BB"/>
    <w:rsid w:val="00383C45"/>
    <w:rsid w:val="0038466C"/>
    <w:rsid w:val="003860E3"/>
    <w:rsid w:val="00387C00"/>
    <w:rsid w:val="0039497F"/>
    <w:rsid w:val="003B35FE"/>
    <w:rsid w:val="003B5897"/>
    <w:rsid w:val="003B6B7D"/>
    <w:rsid w:val="003C229C"/>
    <w:rsid w:val="003D0DE9"/>
    <w:rsid w:val="003D3C16"/>
    <w:rsid w:val="003E13B4"/>
    <w:rsid w:val="003E469F"/>
    <w:rsid w:val="003E6EA3"/>
    <w:rsid w:val="00402612"/>
    <w:rsid w:val="00403A5F"/>
    <w:rsid w:val="00410647"/>
    <w:rsid w:val="00415E26"/>
    <w:rsid w:val="00434EC9"/>
    <w:rsid w:val="004419D8"/>
    <w:rsid w:val="0044247D"/>
    <w:rsid w:val="00454C50"/>
    <w:rsid w:val="00457374"/>
    <w:rsid w:val="004644AB"/>
    <w:rsid w:val="004719C0"/>
    <w:rsid w:val="00474DA5"/>
    <w:rsid w:val="0047564A"/>
    <w:rsid w:val="004A186F"/>
    <w:rsid w:val="004B2BB2"/>
    <w:rsid w:val="004B40E7"/>
    <w:rsid w:val="004C17DE"/>
    <w:rsid w:val="004D16CE"/>
    <w:rsid w:val="004D5F34"/>
    <w:rsid w:val="004F4EA9"/>
    <w:rsid w:val="00511145"/>
    <w:rsid w:val="0051404B"/>
    <w:rsid w:val="005142DA"/>
    <w:rsid w:val="00524892"/>
    <w:rsid w:val="00524BD1"/>
    <w:rsid w:val="00531D43"/>
    <w:rsid w:val="005332CA"/>
    <w:rsid w:val="00555AD3"/>
    <w:rsid w:val="00561E4E"/>
    <w:rsid w:val="00566DC9"/>
    <w:rsid w:val="00571F7A"/>
    <w:rsid w:val="00585E09"/>
    <w:rsid w:val="005A16AA"/>
    <w:rsid w:val="005A41B7"/>
    <w:rsid w:val="005B323B"/>
    <w:rsid w:val="005B35C6"/>
    <w:rsid w:val="005B3FDA"/>
    <w:rsid w:val="005B5970"/>
    <w:rsid w:val="005B5C39"/>
    <w:rsid w:val="00604F4D"/>
    <w:rsid w:val="00611442"/>
    <w:rsid w:val="006201CE"/>
    <w:rsid w:val="006225B0"/>
    <w:rsid w:val="00623159"/>
    <w:rsid w:val="00625DA4"/>
    <w:rsid w:val="006365B3"/>
    <w:rsid w:val="00636F1A"/>
    <w:rsid w:val="00655C32"/>
    <w:rsid w:val="006638C9"/>
    <w:rsid w:val="00663E88"/>
    <w:rsid w:val="00667FBB"/>
    <w:rsid w:val="0068491F"/>
    <w:rsid w:val="00685B52"/>
    <w:rsid w:val="00695779"/>
    <w:rsid w:val="006A3568"/>
    <w:rsid w:val="006A35B6"/>
    <w:rsid w:val="006B14F6"/>
    <w:rsid w:val="006B585F"/>
    <w:rsid w:val="006B7526"/>
    <w:rsid w:val="006D372A"/>
    <w:rsid w:val="006E0596"/>
    <w:rsid w:val="006E0D8D"/>
    <w:rsid w:val="006E3D8D"/>
    <w:rsid w:val="006F47EE"/>
    <w:rsid w:val="006F5019"/>
    <w:rsid w:val="00702A06"/>
    <w:rsid w:val="0070308F"/>
    <w:rsid w:val="007106A8"/>
    <w:rsid w:val="0071183B"/>
    <w:rsid w:val="00721059"/>
    <w:rsid w:val="00722A2A"/>
    <w:rsid w:val="00727875"/>
    <w:rsid w:val="00736D1C"/>
    <w:rsid w:val="00740393"/>
    <w:rsid w:val="00740495"/>
    <w:rsid w:val="00742DB0"/>
    <w:rsid w:val="0074376C"/>
    <w:rsid w:val="00743C73"/>
    <w:rsid w:val="00751BDF"/>
    <w:rsid w:val="00755948"/>
    <w:rsid w:val="00771FC4"/>
    <w:rsid w:val="00772E57"/>
    <w:rsid w:val="00775F6D"/>
    <w:rsid w:val="00785266"/>
    <w:rsid w:val="007A6AA9"/>
    <w:rsid w:val="007A6F9C"/>
    <w:rsid w:val="007B623F"/>
    <w:rsid w:val="007B65A6"/>
    <w:rsid w:val="007B74DF"/>
    <w:rsid w:val="007C1C56"/>
    <w:rsid w:val="007C2CF6"/>
    <w:rsid w:val="007D2201"/>
    <w:rsid w:val="007E75B5"/>
    <w:rsid w:val="007F4FD9"/>
    <w:rsid w:val="007F6973"/>
    <w:rsid w:val="007F7BF6"/>
    <w:rsid w:val="00800547"/>
    <w:rsid w:val="0080280B"/>
    <w:rsid w:val="0080364B"/>
    <w:rsid w:val="008053B8"/>
    <w:rsid w:val="0081161F"/>
    <w:rsid w:val="00815DB7"/>
    <w:rsid w:val="008220AC"/>
    <w:rsid w:val="00823E34"/>
    <w:rsid w:val="00830C83"/>
    <w:rsid w:val="00835332"/>
    <w:rsid w:val="008371CF"/>
    <w:rsid w:val="008402A7"/>
    <w:rsid w:val="00841EAB"/>
    <w:rsid w:val="00844B00"/>
    <w:rsid w:val="00862AFF"/>
    <w:rsid w:val="00864398"/>
    <w:rsid w:val="00867FE8"/>
    <w:rsid w:val="00870BFB"/>
    <w:rsid w:val="0088368E"/>
    <w:rsid w:val="00887EEE"/>
    <w:rsid w:val="008A1A92"/>
    <w:rsid w:val="008A2FBB"/>
    <w:rsid w:val="008B1265"/>
    <w:rsid w:val="008B7C70"/>
    <w:rsid w:val="008C5ABE"/>
    <w:rsid w:val="008D6377"/>
    <w:rsid w:val="008D6F19"/>
    <w:rsid w:val="008E092E"/>
    <w:rsid w:val="008E1F1F"/>
    <w:rsid w:val="008E2C4D"/>
    <w:rsid w:val="008E4002"/>
    <w:rsid w:val="008E5A94"/>
    <w:rsid w:val="00900291"/>
    <w:rsid w:val="00906440"/>
    <w:rsid w:val="00907EB7"/>
    <w:rsid w:val="009127B6"/>
    <w:rsid w:val="00913874"/>
    <w:rsid w:val="0091723B"/>
    <w:rsid w:val="0092113F"/>
    <w:rsid w:val="009223D0"/>
    <w:rsid w:val="009248A8"/>
    <w:rsid w:val="009250AA"/>
    <w:rsid w:val="009325B2"/>
    <w:rsid w:val="00934AF9"/>
    <w:rsid w:val="00940404"/>
    <w:rsid w:val="00945393"/>
    <w:rsid w:val="00955C51"/>
    <w:rsid w:val="009663C5"/>
    <w:rsid w:val="0097122A"/>
    <w:rsid w:val="00983E36"/>
    <w:rsid w:val="00987633"/>
    <w:rsid w:val="009904A7"/>
    <w:rsid w:val="00990EF4"/>
    <w:rsid w:val="009A059F"/>
    <w:rsid w:val="009B6B8E"/>
    <w:rsid w:val="009D06B5"/>
    <w:rsid w:val="009D43A3"/>
    <w:rsid w:val="009E23EB"/>
    <w:rsid w:val="009E3B5A"/>
    <w:rsid w:val="009F1F95"/>
    <w:rsid w:val="00A00207"/>
    <w:rsid w:val="00A0456A"/>
    <w:rsid w:val="00A10A64"/>
    <w:rsid w:val="00A219E1"/>
    <w:rsid w:val="00A3164A"/>
    <w:rsid w:val="00A428B7"/>
    <w:rsid w:val="00A450C8"/>
    <w:rsid w:val="00A456B1"/>
    <w:rsid w:val="00A50C55"/>
    <w:rsid w:val="00A5274E"/>
    <w:rsid w:val="00A5327E"/>
    <w:rsid w:val="00A5376E"/>
    <w:rsid w:val="00A572D4"/>
    <w:rsid w:val="00A62487"/>
    <w:rsid w:val="00A741E0"/>
    <w:rsid w:val="00A74A65"/>
    <w:rsid w:val="00A77B37"/>
    <w:rsid w:val="00A9464B"/>
    <w:rsid w:val="00AA5E4B"/>
    <w:rsid w:val="00AB06F3"/>
    <w:rsid w:val="00AB4277"/>
    <w:rsid w:val="00AB4C58"/>
    <w:rsid w:val="00AB6E9D"/>
    <w:rsid w:val="00AC2D63"/>
    <w:rsid w:val="00AE3073"/>
    <w:rsid w:val="00B077E4"/>
    <w:rsid w:val="00B10ACA"/>
    <w:rsid w:val="00B15A22"/>
    <w:rsid w:val="00B32499"/>
    <w:rsid w:val="00B50D38"/>
    <w:rsid w:val="00B5178E"/>
    <w:rsid w:val="00B70EB6"/>
    <w:rsid w:val="00B756C6"/>
    <w:rsid w:val="00B82207"/>
    <w:rsid w:val="00B8542A"/>
    <w:rsid w:val="00B96355"/>
    <w:rsid w:val="00BA56C3"/>
    <w:rsid w:val="00BA78B8"/>
    <w:rsid w:val="00BB1C72"/>
    <w:rsid w:val="00BB585B"/>
    <w:rsid w:val="00BE283A"/>
    <w:rsid w:val="00BE537D"/>
    <w:rsid w:val="00BE6135"/>
    <w:rsid w:val="00C009E4"/>
    <w:rsid w:val="00C042AA"/>
    <w:rsid w:val="00C1286F"/>
    <w:rsid w:val="00C1712E"/>
    <w:rsid w:val="00C2230D"/>
    <w:rsid w:val="00C23143"/>
    <w:rsid w:val="00C25B12"/>
    <w:rsid w:val="00C34B19"/>
    <w:rsid w:val="00C37DF6"/>
    <w:rsid w:val="00C41928"/>
    <w:rsid w:val="00C54857"/>
    <w:rsid w:val="00C559AD"/>
    <w:rsid w:val="00C609A3"/>
    <w:rsid w:val="00C62B82"/>
    <w:rsid w:val="00C65316"/>
    <w:rsid w:val="00C735EB"/>
    <w:rsid w:val="00C84A7A"/>
    <w:rsid w:val="00C85D48"/>
    <w:rsid w:val="00C9163A"/>
    <w:rsid w:val="00C91C0F"/>
    <w:rsid w:val="00C93DFF"/>
    <w:rsid w:val="00C96ED6"/>
    <w:rsid w:val="00CA404C"/>
    <w:rsid w:val="00CA4410"/>
    <w:rsid w:val="00CA582E"/>
    <w:rsid w:val="00CC5FB3"/>
    <w:rsid w:val="00CD5141"/>
    <w:rsid w:val="00CE0138"/>
    <w:rsid w:val="00CF1708"/>
    <w:rsid w:val="00D1389C"/>
    <w:rsid w:val="00D25876"/>
    <w:rsid w:val="00D32786"/>
    <w:rsid w:val="00D32B49"/>
    <w:rsid w:val="00D35C07"/>
    <w:rsid w:val="00D4233E"/>
    <w:rsid w:val="00D424A9"/>
    <w:rsid w:val="00D560AF"/>
    <w:rsid w:val="00D62A97"/>
    <w:rsid w:val="00D72476"/>
    <w:rsid w:val="00D84255"/>
    <w:rsid w:val="00DC3F91"/>
    <w:rsid w:val="00DC6E89"/>
    <w:rsid w:val="00DD0158"/>
    <w:rsid w:val="00DD365C"/>
    <w:rsid w:val="00DD79CA"/>
    <w:rsid w:val="00DF21DC"/>
    <w:rsid w:val="00E031EF"/>
    <w:rsid w:val="00E10DBF"/>
    <w:rsid w:val="00E23948"/>
    <w:rsid w:val="00E33D9A"/>
    <w:rsid w:val="00E512F5"/>
    <w:rsid w:val="00E53974"/>
    <w:rsid w:val="00E601B4"/>
    <w:rsid w:val="00E6096B"/>
    <w:rsid w:val="00E60E1A"/>
    <w:rsid w:val="00E629B8"/>
    <w:rsid w:val="00E72128"/>
    <w:rsid w:val="00E728EF"/>
    <w:rsid w:val="00E94964"/>
    <w:rsid w:val="00EA7329"/>
    <w:rsid w:val="00EB2574"/>
    <w:rsid w:val="00EB54E0"/>
    <w:rsid w:val="00EC1708"/>
    <w:rsid w:val="00EE5954"/>
    <w:rsid w:val="00EF175C"/>
    <w:rsid w:val="00F04377"/>
    <w:rsid w:val="00F04715"/>
    <w:rsid w:val="00F1370A"/>
    <w:rsid w:val="00F243AA"/>
    <w:rsid w:val="00F249BB"/>
    <w:rsid w:val="00F25172"/>
    <w:rsid w:val="00F31C04"/>
    <w:rsid w:val="00F4274A"/>
    <w:rsid w:val="00F536CB"/>
    <w:rsid w:val="00F81F1F"/>
    <w:rsid w:val="00F8445B"/>
    <w:rsid w:val="00F92F28"/>
    <w:rsid w:val="00F9680D"/>
    <w:rsid w:val="00FA13A9"/>
    <w:rsid w:val="00FA49D1"/>
    <w:rsid w:val="00FA5A62"/>
    <w:rsid w:val="00FA778D"/>
    <w:rsid w:val="00FB6EC0"/>
    <w:rsid w:val="00FC3EAA"/>
    <w:rsid w:val="00FC5471"/>
    <w:rsid w:val="00FD566B"/>
    <w:rsid w:val="00FE01F3"/>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105A"/>
  <w15:chartTrackingRefBased/>
  <w15:docId w15:val="{C6749719-BCDF-413D-B0CD-ED73C45C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B1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138"/>
    <w:rPr>
      <w:lang w:val="en-ZW"/>
    </w:rPr>
  </w:style>
  <w:style w:type="paragraph" w:styleId="Footer">
    <w:name w:val="footer"/>
    <w:basedOn w:val="Normal"/>
    <w:link w:val="FooterChar"/>
    <w:uiPriority w:val="99"/>
    <w:unhideWhenUsed/>
    <w:rsid w:val="00CE0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138"/>
    <w:rPr>
      <w:lang w:val="en-ZW"/>
    </w:rPr>
  </w:style>
  <w:style w:type="paragraph" w:styleId="ListParagraph">
    <w:name w:val="List Paragraph"/>
    <w:basedOn w:val="Normal"/>
    <w:uiPriority w:val="34"/>
    <w:qFormat/>
    <w:rsid w:val="0044247D"/>
    <w:pPr>
      <w:ind w:left="720"/>
      <w:contextualSpacing/>
    </w:pPr>
  </w:style>
  <w:style w:type="paragraph" w:styleId="BalloonText">
    <w:name w:val="Balloon Text"/>
    <w:basedOn w:val="Normal"/>
    <w:link w:val="BalloonTextChar"/>
    <w:uiPriority w:val="99"/>
    <w:semiHidden/>
    <w:unhideWhenUsed/>
    <w:rsid w:val="00402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61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2715</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2021-04-14T09:12:00Z</cp:lastPrinted>
  <dcterms:created xsi:type="dcterms:W3CDTF">2021-04-14T09:15:00Z</dcterms:created>
  <dcterms:modified xsi:type="dcterms:W3CDTF">2021-04-14T09:16:00Z</dcterms:modified>
</cp:coreProperties>
</file>