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FB5" w:rsidRPr="00025388" w:rsidRDefault="00B060C7" w:rsidP="00B0174F">
      <w:pPr>
        <w:spacing w:after="0"/>
        <w:jc w:val="both"/>
        <w:rPr>
          <w:rFonts w:ascii="Times New Roman" w:hAnsi="Times New Roman" w:cs="Times New Roman"/>
          <w:sz w:val="24"/>
          <w:szCs w:val="24"/>
        </w:rPr>
      </w:pP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p>
    <w:p w:rsidR="00025388" w:rsidRDefault="00B0174F" w:rsidP="00B017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MINING INDUST</w:t>
      </w:r>
      <w:r w:rsidR="00B060C7" w:rsidRPr="00025388">
        <w:rPr>
          <w:rFonts w:ascii="Times New Roman" w:hAnsi="Times New Roman" w:cs="Times New Roman"/>
          <w:sz w:val="24"/>
          <w:szCs w:val="24"/>
        </w:rPr>
        <w:t xml:space="preserve">RY PENSION FUND </w:t>
      </w:r>
    </w:p>
    <w:p w:rsidR="00B060C7" w:rsidRPr="00025388" w:rsidRDefault="00025388" w:rsidP="00B0174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B060C7" w:rsidRPr="00025388" w:rsidRDefault="00B060C7" w:rsidP="00B0174F">
      <w:pPr>
        <w:spacing w:after="0" w:line="240" w:lineRule="auto"/>
        <w:jc w:val="both"/>
        <w:rPr>
          <w:rFonts w:ascii="Times New Roman" w:hAnsi="Times New Roman" w:cs="Times New Roman"/>
          <w:sz w:val="24"/>
          <w:szCs w:val="24"/>
        </w:rPr>
      </w:pPr>
      <w:r w:rsidRPr="00025388">
        <w:rPr>
          <w:rFonts w:ascii="Times New Roman" w:hAnsi="Times New Roman" w:cs="Times New Roman"/>
          <w:sz w:val="24"/>
          <w:szCs w:val="24"/>
        </w:rPr>
        <w:t>FARTINGALE DESIGN (PVT) LTD</w:t>
      </w:r>
    </w:p>
    <w:p w:rsidR="00B060C7" w:rsidRPr="00025388" w:rsidRDefault="005330FB" w:rsidP="00B0174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B060C7" w:rsidRDefault="00B060C7" w:rsidP="00B0174F">
      <w:pPr>
        <w:spacing w:after="0" w:line="240" w:lineRule="auto"/>
        <w:jc w:val="both"/>
        <w:rPr>
          <w:rFonts w:ascii="Times New Roman" w:hAnsi="Times New Roman" w:cs="Times New Roman"/>
          <w:sz w:val="24"/>
          <w:szCs w:val="24"/>
        </w:rPr>
      </w:pPr>
      <w:r w:rsidRPr="00025388">
        <w:rPr>
          <w:rFonts w:ascii="Times New Roman" w:hAnsi="Times New Roman" w:cs="Times New Roman"/>
          <w:sz w:val="24"/>
          <w:szCs w:val="24"/>
        </w:rPr>
        <w:t>LETINA UNDENGE</w:t>
      </w:r>
    </w:p>
    <w:p w:rsidR="005330FB" w:rsidRDefault="005330FB" w:rsidP="00B0174F">
      <w:pPr>
        <w:spacing w:after="0" w:line="240" w:lineRule="auto"/>
        <w:jc w:val="both"/>
        <w:rPr>
          <w:rFonts w:ascii="Times New Roman" w:hAnsi="Times New Roman" w:cs="Times New Roman"/>
          <w:sz w:val="24"/>
          <w:szCs w:val="24"/>
        </w:rPr>
      </w:pPr>
    </w:p>
    <w:p w:rsidR="005330FB" w:rsidRPr="00025388" w:rsidRDefault="005330FB" w:rsidP="00B0174F">
      <w:pPr>
        <w:spacing w:after="0" w:line="240" w:lineRule="auto"/>
        <w:jc w:val="both"/>
        <w:rPr>
          <w:rFonts w:ascii="Times New Roman" w:hAnsi="Times New Roman" w:cs="Times New Roman"/>
          <w:sz w:val="24"/>
          <w:szCs w:val="24"/>
        </w:rPr>
      </w:pPr>
    </w:p>
    <w:p w:rsidR="00B060C7" w:rsidRPr="00025388" w:rsidRDefault="00B060C7" w:rsidP="00B0174F">
      <w:pPr>
        <w:spacing w:after="0" w:line="240" w:lineRule="auto"/>
        <w:jc w:val="both"/>
        <w:rPr>
          <w:rFonts w:ascii="Times New Roman" w:hAnsi="Times New Roman" w:cs="Times New Roman"/>
          <w:sz w:val="24"/>
          <w:szCs w:val="24"/>
        </w:rPr>
      </w:pPr>
      <w:r w:rsidRPr="00025388">
        <w:rPr>
          <w:rFonts w:ascii="Times New Roman" w:hAnsi="Times New Roman" w:cs="Times New Roman"/>
          <w:sz w:val="24"/>
          <w:szCs w:val="24"/>
        </w:rPr>
        <w:t>HIGH COURT OF ZIMBABWE</w:t>
      </w:r>
    </w:p>
    <w:p w:rsidR="00EC4782" w:rsidRPr="00025388" w:rsidRDefault="00EC4782" w:rsidP="00B0174F">
      <w:pPr>
        <w:spacing w:after="0" w:line="240" w:lineRule="auto"/>
        <w:jc w:val="both"/>
        <w:rPr>
          <w:rFonts w:ascii="Times New Roman" w:hAnsi="Times New Roman" w:cs="Times New Roman"/>
          <w:sz w:val="24"/>
          <w:szCs w:val="24"/>
        </w:rPr>
      </w:pPr>
      <w:r w:rsidRPr="00025388">
        <w:rPr>
          <w:rFonts w:ascii="Times New Roman" w:hAnsi="Times New Roman" w:cs="Times New Roman"/>
          <w:sz w:val="24"/>
          <w:szCs w:val="24"/>
        </w:rPr>
        <w:t>KUDYA J</w:t>
      </w:r>
    </w:p>
    <w:p w:rsidR="00B060C7" w:rsidRDefault="00A93DE3" w:rsidP="00B0174F">
      <w:pPr>
        <w:spacing w:after="0" w:line="240" w:lineRule="auto"/>
        <w:jc w:val="both"/>
        <w:rPr>
          <w:rFonts w:ascii="Times New Roman" w:hAnsi="Times New Roman" w:cs="Times New Roman"/>
          <w:sz w:val="24"/>
          <w:szCs w:val="24"/>
        </w:rPr>
      </w:pPr>
      <w:r w:rsidRPr="00025388">
        <w:rPr>
          <w:rFonts w:ascii="Times New Roman" w:hAnsi="Times New Roman" w:cs="Times New Roman"/>
          <w:sz w:val="24"/>
          <w:szCs w:val="24"/>
        </w:rPr>
        <w:t>HARARE 7, 13</w:t>
      </w:r>
      <w:r w:rsidR="00BC3152">
        <w:rPr>
          <w:rFonts w:ascii="Times New Roman" w:hAnsi="Times New Roman" w:cs="Times New Roman"/>
          <w:sz w:val="24"/>
          <w:szCs w:val="24"/>
        </w:rPr>
        <w:t>-</w:t>
      </w:r>
      <w:r w:rsidRPr="00025388">
        <w:rPr>
          <w:rFonts w:ascii="Times New Roman" w:hAnsi="Times New Roman" w:cs="Times New Roman"/>
          <w:sz w:val="24"/>
          <w:szCs w:val="24"/>
        </w:rPr>
        <w:t>14 FEBRUARY</w:t>
      </w:r>
      <w:r w:rsidR="00BC3152">
        <w:rPr>
          <w:rFonts w:ascii="Times New Roman" w:hAnsi="Times New Roman" w:cs="Times New Roman"/>
          <w:sz w:val="24"/>
          <w:szCs w:val="24"/>
        </w:rPr>
        <w:t>,</w:t>
      </w:r>
      <w:r w:rsidR="0014161D" w:rsidRPr="00025388">
        <w:rPr>
          <w:rFonts w:ascii="Times New Roman" w:hAnsi="Times New Roman" w:cs="Times New Roman"/>
          <w:sz w:val="24"/>
          <w:szCs w:val="24"/>
        </w:rPr>
        <w:t xml:space="preserve"> 13 MARCH AND</w:t>
      </w:r>
      <w:r w:rsidR="00BC3152">
        <w:rPr>
          <w:rFonts w:ascii="Times New Roman" w:hAnsi="Times New Roman" w:cs="Times New Roman"/>
          <w:sz w:val="24"/>
          <w:szCs w:val="24"/>
        </w:rPr>
        <w:t xml:space="preserve"> </w:t>
      </w:r>
      <w:r w:rsidR="00845C78" w:rsidRPr="00025388">
        <w:rPr>
          <w:rFonts w:ascii="Times New Roman" w:hAnsi="Times New Roman" w:cs="Times New Roman"/>
          <w:sz w:val="24"/>
          <w:szCs w:val="24"/>
        </w:rPr>
        <w:t>3</w:t>
      </w:r>
      <w:r w:rsidR="00BC3152">
        <w:rPr>
          <w:rFonts w:ascii="Times New Roman" w:hAnsi="Times New Roman" w:cs="Times New Roman"/>
          <w:sz w:val="24"/>
          <w:szCs w:val="24"/>
        </w:rPr>
        <w:t>-</w:t>
      </w:r>
      <w:r w:rsidR="0014161D" w:rsidRPr="00025388">
        <w:rPr>
          <w:rFonts w:ascii="Times New Roman" w:hAnsi="Times New Roman" w:cs="Times New Roman"/>
          <w:sz w:val="24"/>
          <w:szCs w:val="24"/>
        </w:rPr>
        <w:t xml:space="preserve"> 4 APRIL 2012</w:t>
      </w:r>
    </w:p>
    <w:p w:rsidR="005330FB" w:rsidRDefault="005330FB" w:rsidP="00B0174F">
      <w:pPr>
        <w:spacing w:after="0" w:line="240" w:lineRule="auto"/>
        <w:jc w:val="both"/>
        <w:rPr>
          <w:rFonts w:ascii="Times New Roman" w:hAnsi="Times New Roman" w:cs="Times New Roman"/>
          <w:sz w:val="24"/>
          <w:szCs w:val="24"/>
        </w:rPr>
      </w:pPr>
    </w:p>
    <w:p w:rsidR="005330FB" w:rsidRPr="00025388" w:rsidRDefault="005330FB" w:rsidP="00B0174F">
      <w:pPr>
        <w:spacing w:after="0" w:line="240" w:lineRule="auto"/>
        <w:jc w:val="both"/>
        <w:rPr>
          <w:rFonts w:ascii="Times New Roman" w:hAnsi="Times New Roman" w:cs="Times New Roman"/>
          <w:sz w:val="24"/>
          <w:szCs w:val="24"/>
        </w:rPr>
      </w:pPr>
    </w:p>
    <w:p w:rsidR="00B060C7" w:rsidRDefault="00B060C7" w:rsidP="00B0174F">
      <w:pPr>
        <w:spacing w:after="0"/>
        <w:jc w:val="both"/>
        <w:rPr>
          <w:rFonts w:ascii="Times New Roman" w:hAnsi="Times New Roman" w:cs="Times New Roman"/>
          <w:b/>
          <w:sz w:val="24"/>
          <w:szCs w:val="24"/>
        </w:rPr>
      </w:pPr>
      <w:r w:rsidRPr="00025388">
        <w:rPr>
          <w:rFonts w:ascii="Times New Roman" w:hAnsi="Times New Roman" w:cs="Times New Roman"/>
          <w:b/>
          <w:sz w:val="24"/>
          <w:szCs w:val="24"/>
        </w:rPr>
        <w:t>Civil Trial</w:t>
      </w:r>
    </w:p>
    <w:p w:rsidR="005330FB" w:rsidRPr="00025388" w:rsidRDefault="005330FB" w:rsidP="00B0174F">
      <w:pPr>
        <w:spacing w:after="0"/>
        <w:jc w:val="both"/>
        <w:rPr>
          <w:rFonts w:ascii="Times New Roman" w:hAnsi="Times New Roman" w:cs="Times New Roman"/>
          <w:b/>
          <w:sz w:val="24"/>
          <w:szCs w:val="24"/>
        </w:rPr>
      </w:pPr>
    </w:p>
    <w:p w:rsidR="005330FB" w:rsidRDefault="00B060C7" w:rsidP="00B0174F">
      <w:pPr>
        <w:spacing w:after="0"/>
        <w:jc w:val="both"/>
        <w:rPr>
          <w:rFonts w:ascii="Times New Roman" w:hAnsi="Times New Roman" w:cs="Times New Roman"/>
          <w:sz w:val="24"/>
          <w:szCs w:val="24"/>
        </w:rPr>
      </w:pPr>
      <w:r w:rsidRPr="00025388">
        <w:rPr>
          <w:rFonts w:ascii="Times New Roman" w:hAnsi="Times New Roman" w:cs="Times New Roman"/>
          <w:i/>
          <w:sz w:val="24"/>
          <w:szCs w:val="24"/>
        </w:rPr>
        <w:t>K</w:t>
      </w:r>
      <w:r w:rsidR="005330FB">
        <w:rPr>
          <w:rFonts w:ascii="Times New Roman" w:hAnsi="Times New Roman" w:cs="Times New Roman"/>
          <w:i/>
          <w:sz w:val="24"/>
          <w:szCs w:val="24"/>
        </w:rPr>
        <w:t xml:space="preserve"> </w:t>
      </w:r>
      <w:r w:rsidRPr="00025388">
        <w:rPr>
          <w:rFonts w:ascii="Times New Roman" w:hAnsi="Times New Roman" w:cs="Times New Roman"/>
          <w:i/>
          <w:sz w:val="24"/>
          <w:szCs w:val="24"/>
        </w:rPr>
        <w:t xml:space="preserve">E </w:t>
      </w:r>
      <w:proofErr w:type="spellStart"/>
      <w:r w:rsidRPr="00025388">
        <w:rPr>
          <w:rFonts w:ascii="Times New Roman" w:hAnsi="Times New Roman" w:cs="Times New Roman"/>
          <w:i/>
          <w:sz w:val="24"/>
          <w:szCs w:val="24"/>
        </w:rPr>
        <w:t>Kadzere</w:t>
      </w:r>
      <w:proofErr w:type="spellEnd"/>
      <w:r w:rsidRPr="00025388">
        <w:rPr>
          <w:rFonts w:ascii="Times New Roman" w:hAnsi="Times New Roman" w:cs="Times New Roman"/>
          <w:i/>
          <w:sz w:val="24"/>
          <w:szCs w:val="24"/>
        </w:rPr>
        <w:t xml:space="preserve">, </w:t>
      </w:r>
      <w:r w:rsidRPr="00025388">
        <w:rPr>
          <w:rFonts w:ascii="Times New Roman" w:hAnsi="Times New Roman" w:cs="Times New Roman"/>
          <w:sz w:val="24"/>
          <w:szCs w:val="24"/>
        </w:rPr>
        <w:t>for the plaintiff</w:t>
      </w:r>
    </w:p>
    <w:p w:rsidR="00B060C7" w:rsidRDefault="00B060C7" w:rsidP="00B0174F">
      <w:pPr>
        <w:spacing w:after="0"/>
        <w:jc w:val="both"/>
        <w:rPr>
          <w:rFonts w:ascii="Times New Roman" w:hAnsi="Times New Roman" w:cs="Times New Roman"/>
          <w:sz w:val="24"/>
          <w:szCs w:val="24"/>
        </w:rPr>
      </w:pPr>
      <w:r w:rsidRPr="00025388">
        <w:rPr>
          <w:rFonts w:ascii="Times New Roman" w:hAnsi="Times New Roman" w:cs="Times New Roman"/>
          <w:i/>
          <w:sz w:val="24"/>
          <w:szCs w:val="24"/>
        </w:rPr>
        <w:t>T</w:t>
      </w:r>
      <w:r w:rsidR="005330FB">
        <w:rPr>
          <w:rFonts w:ascii="Times New Roman" w:hAnsi="Times New Roman" w:cs="Times New Roman"/>
          <w:i/>
          <w:sz w:val="24"/>
          <w:szCs w:val="24"/>
        </w:rPr>
        <w:t xml:space="preserve"> </w:t>
      </w:r>
      <w:r w:rsidRPr="00025388">
        <w:rPr>
          <w:rFonts w:ascii="Times New Roman" w:hAnsi="Times New Roman" w:cs="Times New Roman"/>
          <w:i/>
          <w:sz w:val="24"/>
          <w:szCs w:val="24"/>
        </w:rPr>
        <w:t xml:space="preserve">E </w:t>
      </w:r>
      <w:proofErr w:type="spellStart"/>
      <w:r w:rsidRPr="00025388">
        <w:rPr>
          <w:rFonts w:ascii="Times New Roman" w:hAnsi="Times New Roman" w:cs="Times New Roman"/>
          <w:i/>
          <w:sz w:val="24"/>
          <w:szCs w:val="24"/>
        </w:rPr>
        <w:t>Mudambanuki</w:t>
      </w:r>
      <w:proofErr w:type="spellEnd"/>
      <w:r w:rsidRPr="00025388">
        <w:rPr>
          <w:rFonts w:ascii="Times New Roman" w:hAnsi="Times New Roman" w:cs="Times New Roman"/>
          <w:i/>
          <w:sz w:val="24"/>
          <w:szCs w:val="24"/>
        </w:rPr>
        <w:t>,</w:t>
      </w:r>
      <w:r w:rsidRPr="00025388">
        <w:rPr>
          <w:rFonts w:ascii="Times New Roman" w:hAnsi="Times New Roman" w:cs="Times New Roman"/>
          <w:sz w:val="24"/>
          <w:szCs w:val="24"/>
        </w:rPr>
        <w:t xml:space="preserve"> for the defendants</w:t>
      </w:r>
    </w:p>
    <w:p w:rsidR="005330FB" w:rsidRPr="00025388" w:rsidRDefault="005330FB" w:rsidP="00B0174F">
      <w:pPr>
        <w:spacing w:after="0"/>
        <w:jc w:val="both"/>
        <w:rPr>
          <w:rFonts w:ascii="Times New Roman" w:hAnsi="Times New Roman" w:cs="Times New Roman"/>
          <w:sz w:val="24"/>
          <w:szCs w:val="24"/>
        </w:rPr>
      </w:pPr>
    </w:p>
    <w:p w:rsidR="002733C3" w:rsidRPr="00025388" w:rsidRDefault="00B060C7" w:rsidP="00B0174F">
      <w:pPr>
        <w:spacing w:after="0"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KUDYA J:  On 20 October 2010, the plaintiff issued summons out of this court</w:t>
      </w:r>
      <w:r w:rsidR="003B0DD5" w:rsidRPr="00025388">
        <w:rPr>
          <w:rFonts w:ascii="Times New Roman" w:hAnsi="Times New Roman" w:cs="Times New Roman"/>
          <w:sz w:val="24"/>
          <w:szCs w:val="24"/>
        </w:rPr>
        <w:t xml:space="preserve"> against the two defendants.  </w:t>
      </w:r>
      <w:r w:rsidR="001048EC" w:rsidRPr="00025388">
        <w:rPr>
          <w:rFonts w:ascii="Times New Roman" w:hAnsi="Times New Roman" w:cs="Times New Roman"/>
          <w:sz w:val="24"/>
          <w:szCs w:val="24"/>
        </w:rPr>
        <w:t xml:space="preserve">The plaintiff and the first defendant concluded a lease agreement on 23 March 2009. </w:t>
      </w:r>
      <w:r w:rsidR="00A81496" w:rsidRPr="00025388">
        <w:rPr>
          <w:rFonts w:ascii="Times New Roman" w:hAnsi="Times New Roman" w:cs="Times New Roman"/>
          <w:sz w:val="24"/>
          <w:szCs w:val="24"/>
        </w:rPr>
        <w:t>The second defendant stood as surety and co-principal debtor to plaintiff for the due performance by first defendant of all its obligations arising from the lease agreement</w:t>
      </w:r>
      <w:r w:rsidR="001048EC" w:rsidRPr="00025388">
        <w:rPr>
          <w:rFonts w:ascii="Times New Roman" w:hAnsi="Times New Roman" w:cs="Times New Roman"/>
          <w:sz w:val="24"/>
          <w:szCs w:val="24"/>
        </w:rPr>
        <w:t>.</w:t>
      </w:r>
    </w:p>
    <w:p w:rsidR="003B0DD5" w:rsidRPr="00025388" w:rsidRDefault="003B0DD5" w:rsidP="005330F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first claim was </w:t>
      </w:r>
      <w:r w:rsidR="00B060C7" w:rsidRPr="00025388">
        <w:rPr>
          <w:rFonts w:ascii="Times New Roman" w:hAnsi="Times New Roman" w:cs="Times New Roman"/>
          <w:sz w:val="24"/>
          <w:szCs w:val="24"/>
        </w:rPr>
        <w:t xml:space="preserve">against the first </w:t>
      </w:r>
      <w:r w:rsidRPr="00025388">
        <w:rPr>
          <w:rFonts w:ascii="Times New Roman" w:hAnsi="Times New Roman" w:cs="Times New Roman"/>
          <w:sz w:val="24"/>
          <w:szCs w:val="24"/>
        </w:rPr>
        <w:t>defendant for</w:t>
      </w:r>
      <w:r w:rsidR="00B060C7" w:rsidRPr="00025388">
        <w:rPr>
          <w:rFonts w:ascii="Times New Roman" w:hAnsi="Times New Roman" w:cs="Times New Roman"/>
          <w:sz w:val="24"/>
          <w:szCs w:val="24"/>
        </w:rPr>
        <w:t xml:space="preserve"> an order confirming the cancellation of the lease agreement between the plaintiff and the first defendant and its ejectment from the ground and Mezzanine floors of MIPF </w:t>
      </w:r>
      <w:r w:rsidRPr="00025388">
        <w:rPr>
          <w:rFonts w:ascii="Times New Roman" w:hAnsi="Times New Roman" w:cs="Times New Roman"/>
          <w:sz w:val="24"/>
          <w:szCs w:val="24"/>
        </w:rPr>
        <w:t>House,</w:t>
      </w:r>
      <w:r w:rsidR="00B060C7" w:rsidRPr="00025388">
        <w:rPr>
          <w:rFonts w:ascii="Times New Roman" w:hAnsi="Times New Roman" w:cs="Times New Roman"/>
          <w:sz w:val="24"/>
          <w:szCs w:val="24"/>
        </w:rPr>
        <w:t xml:space="preserve"> 5 Central Avenue Harare</w:t>
      </w:r>
      <w:r w:rsidRPr="00025388">
        <w:rPr>
          <w:rFonts w:ascii="Times New Roman" w:hAnsi="Times New Roman" w:cs="Times New Roman"/>
          <w:sz w:val="24"/>
          <w:szCs w:val="24"/>
        </w:rPr>
        <w:t xml:space="preserve">. The second claim was against both defendants jointly and severally the one paying the other to be absolved for the payment of arrear rentals and arrear operating costs together with interest thereon at the rate of 5% per annum from 2 October 2010 to the date of payment in full. In addition it claimed for the payment of holding over damages </w:t>
      </w:r>
      <w:r w:rsidR="007360AC" w:rsidRPr="00025388">
        <w:rPr>
          <w:rFonts w:ascii="Times New Roman" w:hAnsi="Times New Roman" w:cs="Times New Roman"/>
          <w:sz w:val="24"/>
          <w:szCs w:val="24"/>
        </w:rPr>
        <w:t xml:space="preserve">in lieu of rent </w:t>
      </w:r>
      <w:r w:rsidRPr="00025388">
        <w:rPr>
          <w:rFonts w:ascii="Times New Roman" w:hAnsi="Times New Roman" w:cs="Times New Roman"/>
          <w:sz w:val="24"/>
          <w:szCs w:val="24"/>
        </w:rPr>
        <w:t>and operating costs</w:t>
      </w:r>
      <w:r w:rsidR="007360AC" w:rsidRPr="00025388">
        <w:rPr>
          <w:rFonts w:ascii="Times New Roman" w:hAnsi="Times New Roman" w:cs="Times New Roman"/>
          <w:sz w:val="24"/>
          <w:szCs w:val="24"/>
        </w:rPr>
        <w:t>,</w:t>
      </w:r>
      <w:r w:rsidRPr="00025388">
        <w:rPr>
          <w:rFonts w:ascii="Times New Roman" w:hAnsi="Times New Roman" w:cs="Times New Roman"/>
          <w:sz w:val="24"/>
          <w:szCs w:val="24"/>
        </w:rPr>
        <w:t xml:space="preserve"> and interest at the prescribed rate from 2 November 2010 to the date of ejectment and costs on the scale of legal practitioner and client. The defendants contested the claims. </w:t>
      </w:r>
    </w:p>
    <w:p w:rsidR="003B0DD5" w:rsidRPr="00025388" w:rsidRDefault="003B0DD5" w:rsidP="005330F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At the commencement of trial, the amendment to the plaintiff’s claim to the figures sought as arrear rentals and arrear operating costs was granted. The amount</w:t>
      </w:r>
      <w:r w:rsidR="009C2736" w:rsidRPr="00025388">
        <w:rPr>
          <w:rFonts w:ascii="Times New Roman" w:hAnsi="Times New Roman" w:cs="Times New Roman"/>
          <w:sz w:val="24"/>
          <w:szCs w:val="24"/>
        </w:rPr>
        <w:t>s were reduced from US$ 31 317.</w:t>
      </w:r>
      <w:r w:rsidRPr="00025388">
        <w:rPr>
          <w:rFonts w:ascii="Times New Roman" w:hAnsi="Times New Roman" w:cs="Times New Roman"/>
          <w:sz w:val="24"/>
          <w:szCs w:val="24"/>
        </w:rPr>
        <w:t xml:space="preserve">19 and </w:t>
      </w:r>
      <w:r w:rsidR="003E2590" w:rsidRPr="00025388">
        <w:rPr>
          <w:rFonts w:ascii="Times New Roman" w:hAnsi="Times New Roman" w:cs="Times New Roman"/>
          <w:sz w:val="24"/>
          <w:szCs w:val="24"/>
        </w:rPr>
        <w:t xml:space="preserve">US$ </w:t>
      </w:r>
      <w:r w:rsidR="00C7273C" w:rsidRPr="00025388">
        <w:rPr>
          <w:rFonts w:ascii="Times New Roman" w:hAnsi="Times New Roman" w:cs="Times New Roman"/>
          <w:sz w:val="24"/>
          <w:szCs w:val="24"/>
        </w:rPr>
        <w:t>9 102.2</w:t>
      </w:r>
      <w:r w:rsidR="009C2736" w:rsidRPr="00025388">
        <w:rPr>
          <w:rFonts w:ascii="Times New Roman" w:hAnsi="Times New Roman" w:cs="Times New Roman"/>
          <w:sz w:val="24"/>
          <w:szCs w:val="24"/>
        </w:rPr>
        <w:t>4</w:t>
      </w:r>
      <w:r w:rsidR="003E2590" w:rsidRPr="00025388">
        <w:rPr>
          <w:rFonts w:ascii="Times New Roman" w:hAnsi="Times New Roman" w:cs="Times New Roman"/>
          <w:sz w:val="24"/>
          <w:szCs w:val="24"/>
        </w:rPr>
        <w:t xml:space="preserve"> to US$28 489.00 and US$7 417.07 respectively.</w:t>
      </w:r>
    </w:p>
    <w:p w:rsidR="00C7273C" w:rsidRPr="00025388" w:rsidRDefault="00C7273C" w:rsidP="005330F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plaintiff called </w:t>
      </w:r>
      <w:r w:rsidR="00246AAF" w:rsidRPr="00025388">
        <w:rPr>
          <w:rFonts w:ascii="Times New Roman" w:hAnsi="Times New Roman" w:cs="Times New Roman"/>
          <w:sz w:val="24"/>
          <w:szCs w:val="24"/>
        </w:rPr>
        <w:t xml:space="preserve">the evidence of a single witness Shepherd </w:t>
      </w:r>
      <w:proofErr w:type="spellStart"/>
      <w:r w:rsidR="00246AAF" w:rsidRPr="00025388">
        <w:rPr>
          <w:rFonts w:ascii="Times New Roman" w:hAnsi="Times New Roman" w:cs="Times New Roman"/>
          <w:sz w:val="24"/>
          <w:szCs w:val="24"/>
        </w:rPr>
        <w:t>Razunguzwa</w:t>
      </w:r>
      <w:proofErr w:type="spellEnd"/>
      <w:r w:rsidR="00246AAF" w:rsidRPr="00025388">
        <w:rPr>
          <w:rFonts w:ascii="Times New Roman" w:hAnsi="Times New Roman" w:cs="Times New Roman"/>
          <w:sz w:val="24"/>
          <w:szCs w:val="24"/>
        </w:rPr>
        <w:t>, the credit controller of</w:t>
      </w:r>
      <w:r w:rsidR="007360AC" w:rsidRPr="00025388">
        <w:rPr>
          <w:rFonts w:ascii="Times New Roman" w:hAnsi="Times New Roman" w:cs="Times New Roman"/>
          <w:sz w:val="24"/>
          <w:szCs w:val="24"/>
        </w:rPr>
        <w:t xml:space="preserve"> its managing agent</w:t>
      </w:r>
      <w:r w:rsidR="00246AAF" w:rsidRPr="00025388">
        <w:rPr>
          <w:rFonts w:ascii="Times New Roman" w:hAnsi="Times New Roman" w:cs="Times New Roman"/>
          <w:sz w:val="24"/>
          <w:szCs w:val="24"/>
        </w:rPr>
        <w:t xml:space="preserve"> Southgate </w:t>
      </w:r>
      <w:r w:rsidR="007360AC" w:rsidRPr="00025388">
        <w:rPr>
          <w:rFonts w:ascii="Times New Roman" w:hAnsi="Times New Roman" w:cs="Times New Roman"/>
          <w:sz w:val="24"/>
          <w:szCs w:val="24"/>
        </w:rPr>
        <w:t>and Bancroft,</w:t>
      </w:r>
      <w:r w:rsidR="00533C27">
        <w:rPr>
          <w:rFonts w:ascii="Times New Roman" w:hAnsi="Times New Roman" w:cs="Times New Roman"/>
          <w:sz w:val="24"/>
          <w:szCs w:val="24"/>
        </w:rPr>
        <w:t xml:space="preserve"> </w:t>
      </w:r>
      <w:r w:rsidRPr="00025388">
        <w:rPr>
          <w:rFonts w:ascii="Times New Roman" w:hAnsi="Times New Roman" w:cs="Times New Roman"/>
          <w:sz w:val="24"/>
          <w:szCs w:val="24"/>
        </w:rPr>
        <w:t xml:space="preserve">and produced three documentary </w:t>
      </w:r>
      <w:r w:rsidRPr="00025388">
        <w:rPr>
          <w:rFonts w:ascii="Times New Roman" w:hAnsi="Times New Roman" w:cs="Times New Roman"/>
          <w:sz w:val="24"/>
          <w:szCs w:val="24"/>
        </w:rPr>
        <w:lastRenderedPageBreak/>
        <w:t xml:space="preserve">exhibits. These were the four page detailed transaction schedule exhibit 1, the 228 page bundle of documents exhibit 2 and the one paged </w:t>
      </w:r>
      <w:proofErr w:type="spellStart"/>
      <w:r w:rsidRPr="00025388">
        <w:rPr>
          <w:rFonts w:ascii="Times New Roman" w:hAnsi="Times New Roman" w:cs="Times New Roman"/>
          <w:sz w:val="24"/>
          <w:szCs w:val="24"/>
        </w:rPr>
        <w:t>Fartingale</w:t>
      </w:r>
      <w:proofErr w:type="spellEnd"/>
      <w:r w:rsidRPr="00025388">
        <w:rPr>
          <w:rFonts w:ascii="Times New Roman" w:hAnsi="Times New Roman" w:cs="Times New Roman"/>
          <w:sz w:val="24"/>
          <w:szCs w:val="24"/>
        </w:rPr>
        <w:t xml:space="preserve"> transaction reconciliation account, exhibit 3.</w:t>
      </w:r>
      <w:r w:rsidR="00E31D1D" w:rsidRPr="00025388">
        <w:rPr>
          <w:rFonts w:ascii="Times New Roman" w:hAnsi="Times New Roman" w:cs="Times New Roman"/>
          <w:sz w:val="24"/>
          <w:szCs w:val="24"/>
        </w:rPr>
        <w:t xml:space="preserve"> The defendant called the evidence of two witnesses</w:t>
      </w:r>
      <w:r w:rsidR="00053F52" w:rsidRPr="00025388">
        <w:rPr>
          <w:rFonts w:ascii="Times New Roman" w:hAnsi="Times New Roman" w:cs="Times New Roman"/>
          <w:sz w:val="24"/>
          <w:szCs w:val="24"/>
        </w:rPr>
        <w:t xml:space="preserve">, its managing director the second defendant and its former administration manager </w:t>
      </w:r>
      <w:proofErr w:type="spellStart"/>
      <w:r w:rsidR="00053F52" w:rsidRPr="00025388">
        <w:rPr>
          <w:rFonts w:ascii="Times New Roman" w:hAnsi="Times New Roman" w:cs="Times New Roman"/>
          <w:sz w:val="24"/>
          <w:szCs w:val="24"/>
        </w:rPr>
        <w:t>Simbarashe</w:t>
      </w:r>
      <w:proofErr w:type="spellEnd"/>
      <w:r w:rsidR="00053F52" w:rsidRPr="00025388">
        <w:rPr>
          <w:rFonts w:ascii="Times New Roman" w:hAnsi="Times New Roman" w:cs="Times New Roman"/>
          <w:sz w:val="24"/>
          <w:szCs w:val="24"/>
        </w:rPr>
        <w:t xml:space="preserve"> </w:t>
      </w:r>
      <w:proofErr w:type="spellStart"/>
      <w:r w:rsidR="00053F52" w:rsidRPr="00025388">
        <w:rPr>
          <w:rFonts w:ascii="Times New Roman" w:hAnsi="Times New Roman" w:cs="Times New Roman"/>
          <w:sz w:val="24"/>
          <w:szCs w:val="24"/>
        </w:rPr>
        <w:t>Munetsi</w:t>
      </w:r>
      <w:proofErr w:type="spellEnd"/>
      <w:r w:rsidR="00E31D1D" w:rsidRPr="00025388">
        <w:rPr>
          <w:rFonts w:ascii="Times New Roman" w:hAnsi="Times New Roman" w:cs="Times New Roman"/>
          <w:sz w:val="24"/>
          <w:szCs w:val="24"/>
        </w:rPr>
        <w:t xml:space="preserve"> and produced exhibit 4, the lease agree</w:t>
      </w:r>
      <w:r w:rsidR="00395E85" w:rsidRPr="00025388">
        <w:rPr>
          <w:rFonts w:ascii="Times New Roman" w:hAnsi="Times New Roman" w:cs="Times New Roman"/>
          <w:sz w:val="24"/>
          <w:szCs w:val="24"/>
        </w:rPr>
        <w:t>ment and exhibit 5, the 17 page</w:t>
      </w:r>
      <w:r w:rsidR="00E31D1D" w:rsidRPr="00025388">
        <w:rPr>
          <w:rFonts w:ascii="Times New Roman" w:hAnsi="Times New Roman" w:cs="Times New Roman"/>
          <w:sz w:val="24"/>
          <w:szCs w:val="24"/>
        </w:rPr>
        <w:t xml:space="preserve"> bundle of documents</w:t>
      </w:r>
      <w:r w:rsidR="006C7CEE" w:rsidRPr="00025388">
        <w:rPr>
          <w:rFonts w:ascii="Times New Roman" w:hAnsi="Times New Roman" w:cs="Times New Roman"/>
          <w:sz w:val="24"/>
          <w:szCs w:val="24"/>
        </w:rPr>
        <w:t>.</w:t>
      </w:r>
      <w:r w:rsidR="009010EC" w:rsidRPr="00025388">
        <w:rPr>
          <w:rFonts w:ascii="Times New Roman" w:hAnsi="Times New Roman" w:cs="Times New Roman"/>
          <w:sz w:val="24"/>
          <w:szCs w:val="24"/>
        </w:rPr>
        <w:t xml:space="preserve"> The defendants’ witnesses dealt</w:t>
      </w:r>
      <w:r w:rsidR="00BC5C30" w:rsidRPr="00025388">
        <w:rPr>
          <w:rFonts w:ascii="Times New Roman" w:hAnsi="Times New Roman" w:cs="Times New Roman"/>
          <w:sz w:val="24"/>
          <w:szCs w:val="24"/>
        </w:rPr>
        <w:t xml:space="preserve"> with Mr </w:t>
      </w:r>
      <w:proofErr w:type="spellStart"/>
      <w:r w:rsidR="00BC5C30" w:rsidRPr="00025388">
        <w:rPr>
          <w:rFonts w:ascii="Times New Roman" w:hAnsi="Times New Roman" w:cs="Times New Roman"/>
          <w:sz w:val="24"/>
          <w:szCs w:val="24"/>
        </w:rPr>
        <w:t>Gomba</w:t>
      </w:r>
      <w:proofErr w:type="spellEnd"/>
      <w:r w:rsidR="00BC5C30" w:rsidRPr="00025388">
        <w:rPr>
          <w:rFonts w:ascii="Times New Roman" w:hAnsi="Times New Roman" w:cs="Times New Roman"/>
          <w:sz w:val="24"/>
          <w:szCs w:val="24"/>
        </w:rPr>
        <w:t xml:space="preserve"> the</w:t>
      </w:r>
      <w:r w:rsidR="008272B5">
        <w:rPr>
          <w:rFonts w:ascii="Times New Roman" w:hAnsi="Times New Roman" w:cs="Times New Roman"/>
          <w:sz w:val="24"/>
          <w:szCs w:val="24"/>
        </w:rPr>
        <w:t xml:space="preserve"> </w:t>
      </w:r>
      <w:r w:rsidR="006C7CEE" w:rsidRPr="00025388">
        <w:rPr>
          <w:rFonts w:ascii="Times New Roman" w:hAnsi="Times New Roman" w:cs="Times New Roman"/>
          <w:sz w:val="24"/>
          <w:szCs w:val="24"/>
        </w:rPr>
        <w:t>general manager of</w:t>
      </w:r>
      <w:r w:rsidR="008272B5">
        <w:rPr>
          <w:rFonts w:ascii="Times New Roman" w:hAnsi="Times New Roman" w:cs="Times New Roman"/>
          <w:sz w:val="24"/>
          <w:szCs w:val="24"/>
        </w:rPr>
        <w:t xml:space="preserve"> </w:t>
      </w:r>
      <w:r w:rsidR="006C7CEE" w:rsidRPr="00025388">
        <w:rPr>
          <w:rFonts w:ascii="Times New Roman" w:hAnsi="Times New Roman" w:cs="Times New Roman"/>
          <w:sz w:val="24"/>
          <w:szCs w:val="24"/>
        </w:rPr>
        <w:t>Southgate and Bancroft</w:t>
      </w:r>
      <w:r w:rsidR="00BC5C30" w:rsidRPr="00025388">
        <w:rPr>
          <w:rFonts w:ascii="Times New Roman" w:hAnsi="Times New Roman" w:cs="Times New Roman"/>
          <w:sz w:val="24"/>
          <w:szCs w:val="24"/>
        </w:rPr>
        <w:t xml:space="preserve">. Mr </w:t>
      </w:r>
      <w:proofErr w:type="spellStart"/>
      <w:r w:rsidR="00BC5C30" w:rsidRPr="00025388">
        <w:rPr>
          <w:rFonts w:ascii="Times New Roman" w:hAnsi="Times New Roman" w:cs="Times New Roman"/>
          <w:sz w:val="24"/>
          <w:szCs w:val="24"/>
        </w:rPr>
        <w:t>Gomba</w:t>
      </w:r>
      <w:proofErr w:type="spellEnd"/>
      <w:r w:rsidR="00BC5C30" w:rsidRPr="00025388">
        <w:rPr>
          <w:rFonts w:ascii="Times New Roman" w:hAnsi="Times New Roman" w:cs="Times New Roman"/>
          <w:sz w:val="24"/>
          <w:szCs w:val="24"/>
        </w:rPr>
        <w:t xml:space="preserve"> did not testify. The allegations made against him stoo</w:t>
      </w:r>
      <w:r w:rsidR="00727AD8" w:rsidRPr="00025388">
        <w:rPr>
          <w:rFonts w:ascii="Times New Roman" w:hAnsi="Times New Roman" w:cs="Times New Roman"/>
          <w:sz w:val="24"/>
          <w:szCs w:val="24"/>
        </w:rPr>
        <w:t>d unchallenged. I considered this</w:t>
      </w:r>
      <w:r w:rsidR="00BC5C30" w:rsidRPr="00025388">
        <w:rPr>
          <w:rFonts w:ascii="Times New Roman" w:hAnsi="Times New Roman" w:cs="Times New Roman"/>
          <w:sz w:val="24"/>
          <w:szCs w:val="24"/>
        </w:rPr>
        <w:t xml:space="preserve"> unchallenged evidence given for the defendants as common cause.</w:t>
      </w:r>
    </w:p>
    <w:p w:rsidR="00204978" w:rsidRPr="00025388" w:rsidRDefault="00667C6A" w:rsidP="005330F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It was common cause that t</w:t>
      </w:r>
      <w:r w:rsidR="00876C5F" w:rsidRPr="00025388">
        <w:rPr>
          <w:rFonts w:ascii="Times New Roman" w:hAnsi="Times New Roman" w:cs="Times New Roman"/>
          <w:sz w:val="24"/>
          <w:szCs w:val="24"/>
        </w:rPr>
        <w:t xml:space="preserve">he lease was for three years commencing on 1 April 2009 and terminating on 31 March 2012. </w:t>
      </w:r>
      <w:r w:rsidR="00C173DF" w:rsidRPr="00025388">
        <w:rPr>
          <w:rFonts w:ascii="Times New Roman" w:hAnsi="Times New Roman" w:cs="Times New Roman"/>
          <w:sz w:val="24"/>
          <w:szCs w:val="24"/>
        </w:rPr>
        <w:t>In terms of clause 28</w:t>
      </w:r>
      <w:r w:rsidR="00B97528" w:rsidRPr="00025388">
        <w:rPr>
          <w:rFonts w:ascii="Times New Roman" w:hAnsi="Times New Roman" w:cs="Times New Roman"/>
          <w:sz w:val="24"/>
          <w:szCs w:val="24"/>
        </w:rPr>
        <w:t xml:space="preserve"> the agreement constituted the whole agreement between the landlord and tenant and no warranties or representations whether express or implied not stated therein were binding on the parties unless such variations and conditions were in writing and signed by the landlord and tenant. </w:t>
      </w:r>
      <w:r w:rsidR="00594A26" w:rsidRPr="00025388">
        <w:rPr>
          <w:rFonts w:ascii="Times New Roman" w:hAnsi="Times New Roman" w:cs="Times New Roman"/>
          <w:sz w:val="24"/>
          <w:szCs w:val="24"/>
        </w:rPr>
        <w:t>Again</w:t>
      </w:r>
      <w:r w:rsidR="00F621DF" w:rsidRPr="00025388">
        <w:rPr>
          <w:rFonts w:ascii="Times New Roman" w:hAnsi="Times New Roman" w:cs="Times New Roman"/>
          <w:sz w:val="24"/>
          <w:szCs w:val="24"/>
        </w:rPr>
        <w:t>,</w:t>
      </w:r>
      <w:r w:rsidR="00594A26" w:rsidRPr="00025388">
        <w:rPr>
          <w:rFonts w:ascii="Times New Roman" w:hAnsi="Times New Roman" w:cs="Times New Roman"/>
          <w:sz w:val="24"/>
          <w:szCs w:val="24"/>
        </w:rPr>
        <w:t xml:space="preserve"> in terms of clause 24 acceptance by the landlord or its agents of any rent or other payment, unless stated otherwise in writing by the landlord would not prejudice or waive, rescind or operate as an abandonment of any right of cancellation acquired before such acceptance. </w:t>
      </w:r>
    </w:p>
    <w:p w:rsidR="00017832" w:rsidRPr="00025388" w:rsidRDefault="003C2A4F" w:rsidP="005330F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agreed rental was </w:t>
      </w:r>
      <w:r w:rsidR="00201728" w:rsidRPr="00025388">
        <w:rPr>
          <w:rFonts w:ascii="Times New Roman" w:hAnsi="Times New Roman" w:cs="Times New Roman"/>
          <w:sz w:val="24"/>
          <w:szCs w:val="24"/>
        </w:rPr>
        <w:t>US$</w:t>
      </w:r>
      <w:r w:rsidR="00876C5F" w:rsidRPr="00025388">
        <w:rPr>
          <w:rFonts w:ascii="Times New Roman" w:hAnsi="Times New Roman" w:cs="Times New Roman"/>
          <w:sz w:val="24"/>
          <w:szCs w:val="24"/>
        </w:rPr>
        <w:t>3 2</w:t>
      </w:r>
      <w:r w:rsidRPr="00025388">
        <w:rPr>
          <w:rFonts w:ascii="Times New Roman" w:hAnsi="Times New Roman" w:cs="Times New Roman"/>
          <w:sz w:val="24"/>
          <w:szCs w:val="24"/>
        </w:rPr>
        <w:t>0</w:t>
      </w:r>
      <w:r w:rsidR="00EC7174" w:rsidRPr="00025388">
        <w:rPr>
          <w:rFonts w:ascii="Times New Roman" w:hAnsi="Times New Roman" w:cs="Times New Roman"/>
          <w:sz w:val="24"/>
          <w:szCs w:val="24"/>
        </w:rPr>
        <w:t>0</w:t>
      </w:r>
      <w:r w:rsidRPr="00025388">
        <w:rPr>
          <w:rFonts w:ascii="Times New Roman" w:hAnsi="Times New Roman" w:cs="Times New Roman"/>
          <w:sz w:val="24"/>
          <w:szCs w:val="24"/>
        </w:rPr>
        <w:t xml:space="preserve">.00 per month. </w:t>
      </w:r>
      <w:r w:rsidR="00F035E7" w:rsidRPr="00025388">
        <w:rPr>
          <w:rFonts w:ascii="Times New Roman" w:hAnsi="Times New Roman" w:cs="Times New Roman"/>
          <w:sz w:val="24"/>
          <w:szCs w:val="24"/>
        </w:rPr>
        <w:t>The operating costs were agreed at an estimate of US$990.00 per month.</w:t>
      </w:r>
      <w:r w:rsidR="00B0174F">
        <w:rPr>
          <w:rFonts w:ascii="Times New Roman" w:hAnsi="Times New Roman" w:cs="Times New Roman"/>
          <w:sz w:val="24"/>
          <w:szCs w:val="24"/>
        </w:rPr>
        <w:t xml:space="preserve"> </w:t>
      </w:r>
      <w:r w:rsidR="00B97528" w:rsidRPr="00025388">
        <w:rPr>
          <w:rFonts w:ascii="Times New Roman" w:hAnsi="Times New Roman" w:cs="Times New Roman"/>
          <w:sz w:val="24"/>
          <w:szCs w:val="24"/>
        </w:rPr>
        <w:t xml:space="preserve">Rent was due in advance on the first of each month. </w:t>
      </w:r>
      <w:r w:rsidR="00277A21" w:rsidRPr="00025388">
        <w:rPr>
          <w:rFonts w:ascii="Times New Roman" w:hAnsi="Times New Roman" w:cs="Times New Roman"/>
          <w:sz w:val="24"/>
          <w:szCs w:val="24"/>
        </w:rPr>
        <w:t xml:space="preserve">It was common cause that the defendant made actual payments for rentals on the dates that are indicated in exhibit 1.  The amount due for rental from 1 April 2009 to </w:t>
      </w:r>
      <w:r w:rsidR="009C1F02" w:rsidRPr="00025388">
        <w:rPr>
          <w:rFonts w:ascii="Times New Roman" w:hAnsi="Times New Roman" w:cs="Times New Roman"/>
          <w:sz w:val="24"/>
          <w:szCs w:val="24"/>
        </w:rPr>
        <w:t>3</w:t>
      </w:r>
      <w:r w:rsidR="00022A54" w:rsidRPr="00025388">
        <w:rPr>
          <w:rFonts w:ascii="Times New Roman" w:hAnsi="Times New Roman" w:cs="Times New Roman"/>
          <w:sz w:val="24"/>
          <w:szCs w:val="24"/>
        </w:rPr>
        <w:t xml:space="preserve">1 March </w:t>
      </w:r>
      <w:r w:rsidR="00277A21" w:rsidRPr="00025388">
        <w:rPr>
          <w:rFonts w:ascii="Times New Roman" w:hAnsi="Times New Roman" w:cs="Times New Roman"/>
          <w:sz w:val="24"/>
          <w:szCs w:val="24"/>
        </w:rPr>
        <w:t xml:space="preserve">2010 was </w:t>
      </w:r>
      <w:r w:rsidR="009C1F02" w:rsidRPr="00025388">
        <w:rPr>
          <w:rFonts w:ascii="Times New Roman" w:hAnsi="Times New Roman" w:cs="Times New Roman"/>
          <w:sz w:val="24"/>
          <w:szCs w:val="24"/>
        </w:rPr>
        <w:t>US$ 38 4</w:t>
      </w:r>
      <w:r w:rsidR="00277A21" w:rsidRPr="00025388">
        <w:rPr>
          <w:rFonts w:ascii="Times New Roman" w:hAnsi="Times New Roman" w:cs="Times New Roman"/>
          <w:sz w:val="24"/>
          <w:szCs w:val="24"/>
        </w:rPr>
        <w:t xml:space="preserve">00.00. During that period the first defended paid a total amount of </w:t>
      </w:r>
      <w:r w:rsidR="00294EFA" w:rsidRPr="00025388">
        <w:rPr>
          <w:rFonts w:ascii="Times New Roman" w:hAnsi="Times New Roman" w:cs="Times New Roman"/>
          <w:sz w:val="24"/>
          <w:szCs w:val="24"/>
        </w:rPr>
        <w:t>US$29 700.0</w:t>
      </w:r>
      <w:r w:rsidR="00DD2896" w:rsidRPr="00025388">
        <w:rPr>
          <w:rFonts w:ascii="Times New Roman" w:hAnsi="Times New Roman" w:cs="Times New Roman"/>
          <w:sz w:val="24"/>
          <w:szCs w:val="24"/>
        </w:rPr>
        <w:t xml:space="preserve">0. The following </w:t>
      </w:r>
      <w:r w:rsidR="00017832" w:rsidRPr="00025388">
        <w:rPr>
          <w:rFonts w:ascii="Times New Roman" w:hAnsi="Times New Roman" w:cs="Times New Roman"/>
          <w:sz w:val="24"/>
          <w:szCs w:val="24"/>
        </w:rPr>
        <w:t>table</w:t>
      </w:r>
      <w:r w:rsidR="00DD2896" w:rsidRPr="00025388">
        <w:rPr>
          <w:rFonts w:ascii="Times New Roman" w:hAnsi="Times New Roman" w:cs="Times New Roman"/>
          <w:sz w:val="24"/>
          <w:szCs w:val="24"/>
        </w:rPr>
        <w:t xml:space="preserve">, an extract </w:t>
      </w:r>
      <w:r w:rsidR="00017832" w:rsidRPr="00025388">
        <w:rPr>
          <w:rFonts w:ascii="Times New Roman" w:hAnsi="Times New Roman" w:cs="Times New Roman"/>
          <w:sz w:val="24"/>
          <w:szCs w:val="24"/>
        </w:rPr>
        <w:t>from</w:t>
      </w:r>
      <w:r w:rsidR="00DD2896" w:rsidRPr="00025388">
        <w:rPr>
          <w:rFonts w:ascii="Times New Roman" w:hAnsi="Times New Roman" w:cs="Times New Roman"/>
          <w:sz w:val="24"/>
          <w:szCs w:val="24"/>
        </w:rPr>
        <w:t xml:space="preserve"> exhibit 1,</w:t>
      </w:r>
      <w:r w:rsidR="00FC3BB7" w:rsidRPr="00025388">
        <w:rPr>
          <w:rFonts w:ascii="Times New Roman" w:hAnsi="Times New Roman" w:cs="Times New Roman"/>
          <w:sz w:val="24"/>
          <w:szCs w:val="24"/>
        </w:rPr>
        <w:t xml:space="preserve"> indicates</w:t>
      </w:r>
      <w:r w:rsidR="00294EFA" w:rsidRPr="00025388">
        <w:rPr>
          <w:rFonts w:ascii="Times New Roman" w:hAnsi="Times New Roman" w:cs="Times New Roman"/>
          <w:sz w:val="24"/>
          <w:szCs w:val="24"/>
        </w:rPr>
        <w:t xml:space="preserve"> the date</w:t>
      </w:r>
      <w:r w:rsidR="00FC3BB7" w:rsidRPr="00025388">
        <w:rPr>
          <w:rFonts w:ascii="Times New Roman" w:hAnsi="Times New Roman" w:cs="Times New Roman"/>
          <w:sz w:val="24"/>
          <w:szCs w:val="24"/>
        </w:rPr>
        <w:t>s</w:t>
      </w:r>
      <w:r w:rsidR="00B0174F">
        <w:rPr>
          <w:rFonts w:ascii="Times New Roman" w:hAnsi="Times New Roman" w:cs="Times New Roman"/>
          <w:sz w:val="24"/>
          <w:szCs w:val="24"/>
        </w:rPr>
        <w:t xml:space="preserve"> </w:t>
      </w:r>
      <w:r w:rsidR="00FC3BB7" w:rsidRPr="00025388">
        <w:rPr>
          <w:rFonts w:ascii="Times New Roman" w:hAnsi="Times New Roman" w:cs="Times New Roman"/>
          <w:sz w:val="24"/>
          <w:szCs w:val="24"/>
        </w:rPr>
        <w:t xml:space="preserve">and amounts of rent due and the dates and rental amounts paid. </w:t>
      </w:r>
    </w:p>
    <w:p w:rsidR="00294EFA" w:rsidRPr="00025388" w:rsidRDefault="00294EFA"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Date and amount of rent due</w:t>
      </w:r>
      <w:r w:rsidR="005330FB">
        <w:rPr>
          <w:rFonts w:ascii="Times New Roman" w:hAnsi="Times New Roman" w:cs="Times New Roman"/>
          <w:sz w:val="24"/>
          <w:szCs w:val="24"/>
        </w:rPr>
        <w:t xml:space="preserve"> </w:t>
      </w:r>
      <w:r w:rsidR="005330FB">
        <w:rPr>
          <w:rFonts w:ascii="Times New Roman" w:hAnsi="Times New Roman" w:cs="Times New Roman"/>
          <w:sz w:val="24"/>
          <w:szCs w:val="24"/>
        </w:rPr>
        <w:tab/>
      </w:r>
      <w:r w:rsidR="005330FB">
        <w:rPr>
          <w:rFonts w:ascii="Times New Roman" w:hAnsi="Times New Roman" w:cs="Times New Roman"/>
          <w:sz w:val="24"/>
          <w:szCs w:val="24"/>
        </w:rPr>
        <w:tab/>
      </w:r>
      <w:r w:rsidR="005330FB">
        <w:rPr>
          <w:rFonts w:ascii="Times New Roman" w:hAnsi="Times New Roman" w:cs="Times New Roman"/>
          <w:sz w:val="24"/>
          <w:szCs w:val="24"/>
        </w:rPr>
        <w:tab/>
      </w:r>
      <w:r w:rsidRPr="00025388">
        <w:rPr>
          <w:rFonts w:ascii="Times New Roman" w:hAnsi="Times New Roman" w:cs="Times New Roman"/>
          <w:sz w:val="24"/>
          <w:szCs w:val="24"/>
        </w:rPr>
        <w:t>amount paid and date of payment</w:t>
      </w:r>
    </w:p>
    <w:p w:rsidR="00294EFA" w:rsidRPr="00025388" w:rsidRDefault="00294EFA"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 xml:space="preserve">01-04-09     </w:t>
      </w:r>
      <w:r w:rsidR="00922AC6" w:rsidRPr="00025388">
        <w:rPr>
          <w:rFonts w:ascii="Times New Roman" w:hAnsi="Times New Roman" w:cs="Times New Roman"/>
          <w:sz w:val="24"/>
          <w:szCs w:val="24"/>
        </w:rPr>
        <w:tab/>
      </w:r>
      <w:r w:rsidRPr="00025388">
        <w:rPr>
          <w:rFonts w:ascii="Times New Roman" w:hAnsi="Times New Roman" w:cs="Times New Roman"/>
          <w:sz w:val="24"/>
          <w:szCs w:val="24"/>
        </w:rPr>
        <w:t xml:space="preserve">3 200                                       3 200        </w:t>
      </w:r>
      <w:r w:rsidR="009C1F02" w:rsidRPr="00025388">
        <w:rPr>
          <w:rFonts w:ascii="Times New Roman" w:hAnsi="Times New Roman" w:cs="Times New Roman"/>
          <w:sz w:val="24"/>
          <w:szCs w:val="24"/>
        </w:rPr>
        <w:tab/>
      </w:r>
      <w:r w:rsidRPr="00025388">
        <w:rPr>
          <w:rFonts w:ascii="Times New Roman" w:hAnsi="Times New Roman" w:cs="Times New Roman"/>
          <w:sz w:val="24"/>
          <w:szCs w:val="24"/>
        </w:rPr>
        <w:t>20-03-09</w:t>
      </w:r>
    </w:p>
    <w:p w:rsidR="00294EFA" w:rsidRPr="00025388" w:rsidRDefault="005330FB" w:rsidP="005330FB">
      <w:pPr>
        <w:spacing w:line="360" w:lineRule="auto"/>
        <w:jc w:val="both"/>
        <w:rPr>
          <w:rFonts w:ascii="Times New Roman" w:hAnsi="Times New Roman" w:cs="Times New Roman"/>
          <w:sz w:val="24"/>
          <w:szCs w:val="24"/>
        </w:rPr>
      </w:pPr>
      <w:r>
        <w:rPr>
          <w:rFonts w:ascii="Times New Roman" w:hAnsi="Times New Roman" w:cs="Times New Roman"/>
          <w:sz w:val="24"/>
          <w:szCs w:val="24"/>
        </w:rPr>
        <w:t>01-05-09</w:t>
      </w:r>
      <w:r>
        <w:rPr>
          <w:rFonts w:ascii="Times New Roman" w:hAnsi="Times New Roman" w:cs="Times New Roman"/>
          <w:sz w:val="24"/>
          <w:szCs w:val="24"/>
        </w:rPr>
        <w:tab/>
        <w:t xml:space="preserve">3 200   </w:t>
      </w:r>
      <w:r>
        <w:rPr>
          <w:rFonts w:ascii="Times New Roman" w:hAnsi="Times New Roman" w:cs="Times New Roman"/>
          <w:sz w:val="24"/>
          <w:szCs w:val="24"/>
        </w:rPr>
        <w:tab/>
      </w:r>
      <w:r w:rsidR="00294EFA" w:rsidRPr="00025388">
        <w:rPr>
          <w:rFonts w:ascii="Times New Roman" w:hAnsi="Times New Roman" w:cs="Times New Roman"/>
          <w:sz w:val="24"/>
          <w:szCs w:val="24"/>
        </w:rPr>
        <w:tab/>
      </w:r>
      <w:r w:rsidR="0065308B">
        <w:rPr>
          <w:rFonts w:ascii="Times New Roman" w:hAnsi="Times New Roman" w:cs="Times New Roman"/>
          <w:sz w:val="24"/>
          <w:szCs w:val="24"/>
        </w:rPr>
        <w:tab/>
      </w:r>
      <w:r w:rsidR="00294EFA" w:rsidRPr="00025388">
        <w:rPr>
          <w:rFonts w:ascii="Times New Roman" w:hAnsi="Times New Roman" w:cs="Times New Roman"/>
          <w:sz w:val="24"/>
          <w:szCs w:val="24"/>
        </w:rPr>
        <w:t>1 000</w:t>
      </w:r>
      <w:r w:rsidR="00294EFA"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00294EFA" w:rsidRPr="00025388">
        <w:rPr>
          <w:rFonts w:ascii="Times New Roman" w:hAnsi="Times New Roman" w:cs="Times New Roman"/>
          <w:sz w:val="24"/>
          <w:szCs w:val="24"/>
        </w:rPr>
        <w:t>07-05-09</w:t>
      </w:r>
    </w:p>
    <w:p w:rsidR="00294EFA" w:rsidRPr="00025388" w:rsidRDefault="00294EFA" w:rsidP="0065308B">
      <w:pPr>
        <w:spacing w:line="360" w:lineRule="auto"/>
        <w:ind w:left="3600"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2 500         </w:t>
      </w:r>
      <w:r w:rsidR="009C1F02" w:rsidRPr="00025388">
        <w:rPr>
          <w:rFonts w:ascii="Times New Roman" w:hAnsi="Times New Roman" w:cs="Times New Roman"/>
          <w:sz w:val="24"/>
          <w:szCs w:val="24"/>
        </w:rPr>
        <w:tab/>
      </w:r>
      <w:r w:rsidRPr="00025388">
        <w:rPr>
          <w:rFonts w:ascii="Times New Roman" w:hAnsi="Times New Roman" w:cs="Times New Roman"/>
          <w:sz w:val="24"/>
          <w:szCs w:val="24"/>
        </w:rPr>
        <w:t>14-05-09</w:t>
      </w:r>
    </w:p>
    <w:p w:rsidR="00294EFA" w:rsidRPr="00025388" w:rsidRDefault="00294EFA"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 xml:space="preserve">01-06-09 </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65308B">
        <w:rPr>
          <w:rFonts w:ascii="Times New Roman" w:hAnsi="Times New Roman" w:cs="Times New Roman"/>
          <w:sz w:val="24"/>
          <w:szCs w:val="24"/>
        </w:rPr>
        <w:tab/>
      </w:r>
      <w:r w:rsidRPr="00025388">
        <w:rPr>
          <w:rFonts w:ascii="Times New Roman" w:hAnsi="Times New Roman" w:cs="Times New Roman"/>
          <w:sz w:val="24"/>
          <w:szCs w:val="24"/>
        </w:rPr>
        <w:t xml:space="preserve">2 000          </w:t>
      </w:r>
      <w:r w:rsidR="009C1F02" w:rsidRPr="00025388">
        <w:rPr>
          <w:rFonts w:ascii="Times New Roman" w:hAnsi="Times New Roman" w:cs="Times New Roman"/>
          <w:sz w:val="24"/>
          <w:szCs w:val="24"/>
        </w:rPr>
        <w:tab/>
      </w:r>
      <w:r w:rsidRPr="00025388">
        <w:rPr>
          <w:rFonts w:ascii="Times New Roman" w:hAnsi="Times New Roman" w:cs="Times New Roman"/>
          <w:sz w:val="24"/>
          <w:szCs w:val="24"/>
        </w:rPr>
        <w:t>08-06-09</w:t>
      </w:r>
    </w:p>
    <w:p w:rsidR="00294EFA" w:rsidRPr="00025388" w:rsidRDefault="00294EFA"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01-07-09</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65308B">
        <w:rPr>
          <w:rFonts w:ascii="Times New Roman" w:hAnsi="Times New Roman" w:cs="Times New Roman"/>
          <w:sz w:val="24"/>
          <w:szCs w:val="24"/>
        </w:rPr>
        <w:tab/>
      </w:r>
      <w:r w:rsidR="00261891" w:rsidRPr="00025388">
        <w:rPr>
          <w:rFonts w:ascii="Times New Roman" w:hAnsi="Times New Roman" w:cs="Times New Roman"/>
          <w:sz w:val="24"/>
          <w:szCs w:val="24"/>
        </w:rPr>
        <w:t>4 100</w:t>
      </w:r>
      <w:r w:rsidR="00261891"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00261891" w:rsidRPr="00025388">
        <w:rPr>
          <w:rFonts w:ascii="Times New Roman" w:hAnsi="Times New Roman" w:cs="Times New Roman"/>
          <w:sz w:val="24"/>
          <w:szCs w:val="24"/>
        </w:rPr>
        <w:t>07-07-09</w:t>
      </w:r>
    </w:p>
    <w:p w:rsidR="00261891" w:rsidRPr="00025388" w:rsidRDefault="0026189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lastRenderedPageBreak/>
        <w:t>01-08-09</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Pr="00025388">
        <w:rPr>
          <w:rFonts w:ascii="Times New Roman" w:hAnsi="Times New Roman" w:cs="Times New Roman"/>
          <w:sz w:val="24"/>
          <w:szCs w:val="24"/>
        </w:rPr>
        <w:t xml:space="preserve"> 3 200</w:t>
      </w:r>
      <w:r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Pr="00025388">
        <w:rPr>
          <w:rFonts w:ascii="Times New Roman" w:hAnsi="Times New Roman" w:cs="Times New Roman"/>
          <w:sz w:val="24"/>
          <w:szCs w:val="24"/>
        </w:rPr>
        <w:t>13-08-09</w:t>
      </w:r>
    </w:p>
    <w:p w:rsidR="00261891" w:rsidRPr="00025388" w:rsidRDefault="0026189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01-09-09</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Pr="00025388">
        <w:rPr>
          <w:rFonts w:ascii="Times New Roman" w:hAnsi="Times New Roman" w:cs="Times New Roman"/>
          <w:sz w:val="24"/>
          <w:szCs w:val="24"/>
        </w:rPr>
        <w:t xml:space="preserve"> 1 600</w:t>
      </w:r>
      <w:r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Pr="00025388">
        <w:rPr>
          <w:rFonts w:ascii="Times New Roman" w:hAnsi="Times New Roman" w:cs="Times New Roman"/>
          <w:sz w:val="24"/>
          <w:szCs w:val="24"/>
        </w:rPr>
        <w:t>28-09-09</w:t>
      </w:r>
    </w:p>
    <w:p w:rsidR="00261891" w:rsidRPr="00025388" w:rsidRDefault="009C1F02"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01-10-09</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261891" w:rsidRPr="00025388">
        <w:rPr>
          <w:rFonts w:ascii="Times New Roman" w:hAnsi="Times New Roman" w:cs="Times New Roman"/>
          <w:sz w:val="24"/>
          <w:szCs w:val="24"/>
        </w:rPr>
        <w:t>2 000</w:t>
      </w:r>
      <w:r w:rsidR="00261891" w:rsidRPr="00025388">
        <w:rPr>
          <w:rFonts w:ascii="Times New Roman" w:hAnsi="Times New Roman" w:cs="Times New Roman"/>
          <w:sz w:val="24"/>
          <w:szCs w:val="24"/>
        </w:rPr>
        <w:tab/>
      </w:r>
      <w:r w:rsidR="00261891" w:rsidRPr="00025388">
        <w:rPr>
          <w:rFonts w:ascii="Times New Roman" w:hAnsi="Times New Roman" w:cs="Times New Roman"/>
          <w:sz w:val="24"/>
          <w:szCs w:val="24"/>
        </w:rPr>
        <w:tab/>
        <w:t>09-10-09</w:t>
      </w:r>
    </w:p>
    <w:p w:rsidR="00261891" w:rsidRPr="00025388" w:rsidRDefault="009C1F02"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01-11-09</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261891" w:rsidRPr="00025388">
        <w:rPr>
          <w:rFonts w:ascii="Times New Roman" w:hAnsi="Times New Roman" w:cs="Times New Roman"/>
          <w:sz w:val="24"/>
          <w:szCs w:val="24"/>
        </w:rPr>
        <w:t>3 200</w:t>
      </w:r>
      <w:r w:rsidR="00261891" w:rsidRPr="00025388">
        <w:rPr>
          <w:rFonts w:ascii="Times New Roman" w:hAnsi="Times New Roman" w:cs="Times New Roman"/>
          <w:sz w:val="24"/>
          <w:szCs w:val="24"/>
        </w:rPr>
        <w:tab/>
      </w:r>
      <w:r w:rsidR="00261891" w:rsidRPr="00025388">
        <w:rPr>
          <w:rFonts w:ascii="Times New Roman" w:hAnsi="Times New Roman" w:cs="Times New Roman"/>
          <w:sz w:val="24"/>
          <w:szCs w:val="24"/>
        </w:rPr>
        <w:tab/>
        <w:t>11-11-09</w:t>
      </w:r>
    </w:p>
    <w:p w:rsidR="00261891" w:rsidRPr="00025388" w:rsidRDefault="0026189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01-12-09</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Pr="00025388">
        <w:rPr>
          <w:rFonts w:ascii="Times New Roman" w:hAnsi="Times New Roman" w:cs="Times New Roman"/>
          <w:sz w:val="24"/>
          <w:szCs w:val="24"/>
        </w:rPr>
        <w:t xml:space="preserve">1 200 </w:t>
      </w:r>
      <w:r w:rsidRPr="00025388">
        <w:rPr>
          <w:rFonts w:ascii="Times New Roman" w:hAnsi="Times New Roman" w:cs="Times New Roman"/>
          <w:sz w:val="24"/>
          <w:szCs w:val="24"/>
        </w:rPr>
        <w:tab/>
      </w:r>
      <w:r w:rsidRPr="00025388">
        <w:rPr>
          <w:rFonts w:ascii="Times New Roman" w:hAnsi="Times New Roman" w:cs="Times New Roman"/>
          <w:sz w:val="24"/>
          <w:szCs w:val="24"/>
        </w:rPr>
        <w:tab/>
        <w:t>15-12-09</w:t>
      </w:r>
    </w:p>
    <w:p w:rsidR="00261891" w:rsidRPr="00025388" w:rsidRDefault="0026189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01-01-10</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p>
    <w:p w:rsidR="00261891" w:rsidRPr="00025388" w:rsidRDefault="0026189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01-02-09</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Pr="00025388">
        <w:rPr>
          <w:rFonts w:ascii="Times New Roman" w:hAnsi="Times New Roman" w:cs="Times New Roman"/>
          <w:sz w:val="24"/>
          <w:szCs w:val="24"/>
        </w:rPr>
        <w:t>1 200</w:t>
      </w:r>
      <w:r w:rsidRPr="00025388">
        <w:rPr>
          <w:rFonts w:ascii="Times New Roman" w:hAnsi="Times New Roman" w:cs="Times New Roman"/>
          <w:sz w:val="24"/>
          <w:szCs w:val="24"/>
        </w:rPr>
        <w:tab/>
      </w:r>
      <w:r w:rsidRPr="00025388">
        <w:rPr>
          <w:rFonts w:ascii="Times New Roman" w:hAnsi="Times New Roman" w:cs="Times New Roman"/>
          <w:sz w:val="24"/>
          <w:szCs w:val="24"/>
        </w:rPr>
        <w:tab/>
        <w:t>15-02-10</w:t>
      </w:r>
    </w:p>
    <w:p w:rsidR="00294EFA" w:rsidRPr="00025388" w:rsidRDefault="0026189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Pr="00025388">
        <w:rPr>
          <w:rFonts w:ascii="Times New Roman" w:hAnsi="Times New Roman" w:cs="Times New Roman"/>
          <w:sz w:val="24"/>
          <w:szCs w:val="24"/>
        </w:rPr>
        <w:t>2 000</w:t>
      </w:r>
      <w:r w:rsidRPr="00025388">
        <w:rPr>
          <w:rFonts w:ascii="Times New Roman" w:hAnsi="Times New Roman" w:cs="Times New Roman"/>
          <w:sz w:val="24"/>
          <w:szCs w:val="24"/>
        </w:rPr>
        <w:tab/>
      </w:r>
      <w:r w:rsidRPr="00025388">
        <w:rPr>
          <w:rFonts w:ascii="Times New Roman" w:hAnsi="Times New Roman" w:cs="Times New Roman"/>
          <w:sz w:val="24"/>
          <w:szCs w:val="24"/>
        </w:rPr>
        <w:tab/>
        <w:t>16-02-10</w:t>
      </w:r>
    </w:p>
    <w:p w:rsidR="00261891" w:rsidRPr="00025388" w:rsidRDefault="0026189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01-03-10</w:t>
      </w:r>
      <w:r w:rsidRPr="00025388">
        <w:rPr>
          <w:rFonts w:ascii="Times New Roman" w:hAnsi="Times New Roman" w:cs="Times New Roman"/>
          <w:sz w:val="24"/>
          <w:szCs w:val="24"/>
        </w:rPr>
        <w:tab/>
        <w:t>3 200</w:t>
      </w:r>
      <w:r w:rsidRPr="00025388">
        <w:rPr>
          <w:rFonts w:ascii="Times New Roman" w:hAnsi="Times New Roman" w:cs="Times New Roman"/>
          <w:sz w:val="24"/>
          <w:szCs w:val="24"/>
        </w:rPr>
        <w:tab/>
      </w:r>
      <w:r w:rsidRPr="00025388">
        <w:rPr>
          <w:rFonts w:ascii="Times New Roman" w:hAnsi="Times New Roman" w:cs="Times New Roman"/>
          <w:sz w:val="24"/>
          <w:szCs w:val="24"/>
        </w:rPr>
        <w:tab/>
      </w:r>
      <w:r w:rsidRPr="00025388">
        <w:rPr>
          <w:rFonts w:ascii="Times New Roman" w:hAnsi="Times New Roman" w:cs="Times New Roman"/>
          <w:sz w:val="24"/>
          <w:szCs w:val="24"/>
        </w:rPr>
        <w:tab/>
      </w:r>
      <w:r w:rsidR="009C1F02" w:rsidRPr="00025388">
        <w:rPr>
          <w:rFonts w:ascii="Times New Roman" w:hAnsi="Times New Roman" w:cs="Times New Roman"/>
          <w:sz w:val="24"/>
          <w:szCs w:val="24"/>
        </w:rPr>
        <w:tab/>
      </w:r>
      <w:r w:rsidRPr="00025388">
        <w:rPr>
          <w:rFonts w:ascii="Times New Roman" w:hAnsi="Times New Roman" w:cs="Times New Roman"/>
          <w:sz w:val="24"/>
          <w:szCs w:val="24"/>
        </w:rPr>
        <w:t>3 400</w:t>
      </w:r>
      <w:r w:rsidRPr="00025388">
        <w:rPr>
          <w:rFonts w:ascii="Times New Roman" w:hAnsi="Times New Roman" w:cs="Times New Roman"/>
          <w:sz w:val="24"/>
          <w:szCs w:val="24"/>
        </w:rPr>
        <w:tab/>
      </w:r>
      <w:r w:rsidRPr="00025388">
        <w:rPr>
          <w:rFonts w:ascii="Times New Roman" w:hAnsi="Times New Roman" w:cs="Times New Roman"/>
          <w:sz w:val="24"/>
          <w:szCs w:val="24"/>
        </w:rPr>
        <w:tab/>
        <w:t>17 -03-10</w:t>
      </w:r>
    </w:p>
    <w:p w:rsidR="00D629D3" w:rsidRPr="00025388" w:rsidRDefault="00D629D3" w:rsidP="005330FB">
      <w:pPr>
        <w:spacing w:line="360" w:lineRule="auto"/>
        <w:jc w:val="both"/>
        <w:rPr>
          <w:rFonts w:ascii="Times New Roman" w:hAnsi="Times New Roman" w:cs="Times New Roman"/>
          <w:b/>
          <w:sz w:val="24"/>
          <w:szCs w:val="24"/>
        </w:rPr>
      </w:pPr>
      <w:r w:rsidRPr="00025388">
        <w:rPr>
          <w:rFonts w:ascii="Times New Roman" w:hAnsi="Times New Roman" w:cs="Times New Roman"/>
          <w:b/>
          <w:sz w:val="24"/>
          <w:szCs w:val="24"/>
        </w:rPr>
        <w:t xml:space="preserve">Total                 38 400                     </w:t>
      </w:r>
      <w:r w:rsidRPr="00025388">
        <w:rPr>
          <w:rFonts w:ascii="Times New Roman" w:hAnsi="Times New Roman" w:cs="Times New Roman"/>
          <w:b/>
          <w:sz w:val="24"/>
          <w:szCs w:val="24"/>
        </w:rPr>
        <w:tab/>
      </w:r>
      <w:r w:rsidRPr="00025388">
        <w:rPr>
          <w:rFonts w:ascii="Times New Roman" w:hAnsi="Times New Roman" w:cs="Times New Roman"/>
          <w:b/>
          <w:sz w:val="24"/>
          <w:szCs w:val="24"/>
        </w:rPr>
        <w:tab/>
        <w:t>30 600</w:t>
      </w:r>
    </w:p>
    <w:p w:rsidR="00875EE5" w:rsidRPr="00025388" w:rsidRDefault="00CB76E8"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table shows that the first defendant did not make timeous payment of rent in May, June, July, September, October and December 2009 and that it did not make any payment in January 2010 and all the subsequent months from April 2010. </w:t>
      </w:r>
      <w:r w:rsidR="00EC7174" w:rsidRPr="00025388">
        <w:rPr>
          <w:rFonts w:ascii="Times New Roman" w:hAnsi="Times New Roman" w:cs="Times New Roman"/>
          <w:sz w:val="24"/>
          <w:szCs w:val="24"/>
        </w:rPr>
        <w:t xml:space="preserve">It was common cause that the first defendant last paid rent on 17 March 2010. Even though it remains in occupation on the date of this judgment, it has not paid any other amount as rent for the last 25 months that it has been in occupation.  </w:t>
      </w:r>
    </w:p>
    <w:p w:rsidR="00D87D0E" w:rsidRPr="00025388" w:rsidRDefault="00875EE5"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It was common cause that the plaintiff did not </w:t>
      </w:r>
      <w:r w:rsidR="003C0CEC" w:rsidRPr="00025388">
        <w:rPr>
          <w:rFonts w:ascii="Times New Roman" w:hAnsi="Times New Roman" w:cs="Times New Roman"/>
          <w:sz w:val="24"/>
          <w:szCs w:val="24"/>
        </w:rPr>
        <w:t xml:space="preserve">render an account </w:t>
      </w:r>
      <w:r w:rsidRPr="00025388">
        <w:rPr>
          <w:rFonts w:ascii="Times New Roman" w:hAnsi="Times New Roman" w:cs="Times New Roman"/>
          <w:sz w:val="24"/>
          <w:szCs w:val="24"/>
        </w:rPr>
        <w:t xml:space="preserve">for operating costs to the first defendant from April 2009 to September 2009. When it eventually did so the first defendant disputed the amounts </w:t>
      </w:r>
      <w:r w:rsidR="003C0CEC" w:rsidRPr="00025388">
        <w:rPr>
          <w:rFonts w:ascii="Times New Roman" w:hAnsi="Times New Roman" w:cs="Times New Roman"/>
          <w:sz w:val="24"/>
          <w:szCs w:val="24"/>
        </w:rPr>
        <w:t>levied</w:t>
      </w:r>
      <w:r w:rsidRPr="00025388">
        <w:rPr>
          <w:rFonts w:ascii="Times New Roman" w:hAnsi="Times New Roman" w:cs="Times New Roman"/>
          <w:sz w:val="24"/>
          <w:szCs w:val="24"/>
        </w:rPr>
        <w:t xml:space="preserve"> and of its own accord paid US$300.00 on </w:t>
      </w:r>
      <w:r w:rsidR="005E69DA" w:rsidRPr="00025388">
        <w:rPr>
          <w:rFonts w:ascii="Times New Roman" w:hAnsi="Times New Roman" w:cs="Times New Roman"/>
          <w:sz w:val="24"/>
          <w:szCs w:val="24"/>
        </w:rPr>
        <w:t xml:space="preserve">9 October </w:t>
      </w:r>
      <w:r w:rsidRPr="00025388">
        <w:rPr>
          <w:rFonts w:ascii="Times New Roman" w:hAnsi="Times New Roman" w:cs="Times New Roman"/>
          <w:sz w:val="24"/>
          <w:szCs w:val="24"/>
        </w:rPr>
        <w:t xml:space="preserve">and US$ </w:t>
      </w:r>
      <w:r w:rsidR="003C0CEC" w:rsidRPr="00025388">
        <w:rPr>
          <w:rFonts w:ascii="Times New Roman" w:hAnsi="Times New Roman" w:cs="Times New Roman"/>
          <w:sz w:val="24"/>
          <w:szCs w:val="24"/>
        </w:rPr>
        <w:t xml:space="preserve">1 275.00 on </w:t>
      </w:r>
      <w:r w:rsidR="005E69DA" w:rsidRPr="00025388">
        <w:rPr>
          <w:rFonts w:ascii="Times New Roman" w:hAnsi="Times New Roman" w:cs="Times New Roman"/>
          <w:sz w:val="24"/>
          <w:szCs w:val="24"/>
        </w:rPr>
        <w:t>19 October 2009 and a further US$ 300.00 on 4 May 2010, thus making a total of US$ 1 575.00 directly to the landlord.</w:t>
      </w:r>
      <w:r w:rsidR="00314A2A" w:rsidRPr="00025388">
        <w:rPr>
          <w:rFonts w:ascii="Times New Roman" w:hAnsi="Times New Roman" w:cs="Times New Roman"/>
          <w:sz w:val="24"/>
          <w:szCs w:val="24"/>
        </w:rPr>
        <w:t xml:space="preserve"> Exhibit 2</w:t>
      </w:r>
      <w:r w:rsidR="00D56B97">
        <w:rPr>
          <w:rFonts w:ascii="Times New Roman" w:hAnsi="Times New Roman" w:cs="Times New Roman"/>
          <w:sz w:val="24"/>
          <w:szCs w:val="24"/>
        </w:rPr>
        <w:t xml:space="preserve"> </w:t>
      </w:r>
      <w:bookmarkStart w:id="0" w:name="_GoBack"/>
      <w:bookmarkEnd w:id="0"/>
      <w:r w:rsidR="001A4FD4" w:rsidRPr="00025388">
        <w:rPr>
          <w:rFonts w:ascii="Times New Roman" w:hAnsi="Times New Roman" w:cs="Times New Roman"/>
          <w:sz w:val="24"/>
          <w:szCs w:val="24"/>
        </w:rPr>
        <w:t xml:space="preserve">especially the reconciliation at page 218 shows the total operating costs for the whole building during the period in issue from which the share due to the first defendant was calculated. </w:t>
      </w:r>
      <w:r w:rsidR="00D87D0E" w:rsidRPr="00025388">
        <w:rPr>
          <w:rFonts w:ascii="Times New Roman" w:hAnsi="Times New Roman" w:cs="Times New Roman"/>
          <w:sz w:val="24"/>
          <w:szCs w:val="24"/>
        </w:rPr>
        <w:t>The bulk of the documents in exhibit 2 consist of actual invoices issued for various sub-heads by service and utility providers. These are indexed on pages 226 to 228 for the period April 2009 to July 2010. These were convenientl</w:t>
      </w:r>
      <w:r w:rsidR="008518CF" w:rsidRPr="00025388">
        <w:rPr>
          <w:rFonts w:ascii="Times New Roman" w:hAnsi="Times New Roman" w:cs="Times New Roman"/>
          <w:sz w:val="24"/>
          <w:szCs w:val="24"/>
        </w:rPr>
        <w:t>y reduced in exhibit 3</w:t>
      </w:r>
      <w:r w:rsidR="00D87D0E" w:rsidRPr="00025388">
        <w:rPr>
          <w:rFonts w:ascii="Times New Roman" w:hAnsi="Times New Roman" w:cs="Times New Roman"/>
          <w:sz w:val="24"/>
          <w:szCs w:val="24"/>
        </w:rPr>
        <w:t xml:space="preserve"> to show the share of the first defendant under</w:t>
      </w:r>
      <w:r w:rsidR="00B0174F">
        <w:rPr>
          <w:rFonts w:ascii="Times New Roman" w:hAnsi="Times New Roman" w:cs="Times New Roman"/>
          <w:sz w:val="24"/>
          <w:szCs w:val="24"/>
        </w:rPr>
        <w:t xml:space="preserve"> </w:t>
      </w:r>
      <w:r w:rsidR="00D87D0E" w:rsidRPr="00025388">
        <w:rPr>
          <w:rFonts w:ascii="Times New Roman" w:hAnsi="Times New Roman" w:cs="Times New Roman"/>
          <w:sz w:val="24"/>
          <w:szCs w:val="24"/>
        </w:rPr>
        <w:t xml:space="preserve">eight sub-heads of staff costs, repair and maintenance, cleaning, rates, water, electricity, </w:t>
      </w:r>
      <w:r w:rsidR="00D87D0E" w:rsidRPr="00025388">
        <w:rPr>
          <w:rFonts w:ascii="Times New Roman" w:hAnsi="Times New Roman" w:cs="Times New Roman"/>
          <w:sz w:val="24"/>
          <w:szCs w:val="24"/>
        </w:rPr>
        <w:lastRenderedPageBreak/>
        <w:t xml:space="preserve">security and repair and maintenance of lifts. </w:t>
      </w:r>
      <w:proofErr w:type="spellStart"/>
      <w:r w:rsidR="00D87D0E" w:rsidRPr="00025388">
        <w:rPr>
          <w:rFonts w:ascii="Times New Roman" w:hAnsi="Times New Roman" w:cs="Times New Roman"/>
          <w:sz w:val="24"/>
          <w:szCs w:val="24"/>
        </w:rPr>
        <w:t>Razunguzwa</w:t>
      </w:r>
      <w:proofErr w:type="spellEnd"/>
      <w:r w:rsidR="00D87D0E" w:rsidRPr="00025388">
        <w:rPr>
          <w:rFonts w:ascii="Times New Roman" w:hAnsi="Times New Roman" w:cs="Times New Roman"/>
          <w:sz w:val="24"/>
          <w:szCs w:val="24"/>
        </w:rPr>
        <w:t xml:space="preserve"> used this information to calculate the first defendant’s share of operating costs. He used the wrong percentage </w:t>
      </w:r>
      <w:r w:rsidR="00B57CDA" w:rsidRPr="00025388">
        <w:rPr>
          <w:rFonts w:ascii="Times New Roman" w:hAnsi="Times New Roman" w:cs="Times New Roman"/>
          <w:sz w:val="24"/>
          <w:szCs w:val="24"/>
        </w:rPr>
        <w:t>of 8 % for</w:t>
      </w:r>
      <w:r w:rsidR="00D87D0E" w:rsidRPr="00025388">
        <w:rPr>
          <w:rFonts w:ascii="Times New Roman" w:hAnsi="Times New Roman" w:cs="Times New Roman"/>
          <w:sz w:val="24"/>
          <w:szCs w:val="24"/>
        </w:rPr>
        <w:t xml:space="preserve"> the </w:t>
      </w:r>
      <w:proofErr w:type="spellStart"/>
      <w:r w:rsidR="00D87D0E" w:rsidRPr="00025388">
        <w:rPr>
          <w:rFonts w:ascii="Times New Roman" w:hAnsi="Times New Roman" w:cs="Times New Roman"/>
          <w:sz w:val="24"/>
          <w:szCs w:val="24"/>
        </w:rPr>
        <w:t>lettable</w:t>
      </w:r>
      <w:proofErr w:type="spellEnd"/>
      <w:r w:rsidR="00D87D0E" w:rsidRPr="00025388">
        <w:rPr>
          <w:rFonts w:ascii="Times New Roman" w:hAnsi="Times New Roman" w:cs="Times New Roman"/>
          <w:sz w:val="24"/>
          <w:szCs w:val="24"/>
        </w:rPr>
        <w:t xml:space="preserve"> area to arrive at </w:t>
      </w:r>
      <w:r w:rsidR="00217FC1" w:rsidRPr="00025388">
        <w:rPr>
          <w:rFonts w:ascii="Times New Roman" w:hAnsi="Times New Roman" w:cs="Times New Roman"/>
          <w:sz w:val="24"/>
          <w:szCs w:val="24"/>
        </w:rPr>
        <w:t xml:space="preserve">US$8 992.07 and deducted </w:t>
      </w:r>
      <w:r w:rsidR="00D87D0E" w:rsidRPr="00025388">
        <w:rPr>
          <w:rFonts w:ascii="Times New Roman" w:hAnsi="Times New Roman" w:cs="Times New Roman"/>
          <w:sz w:val="24"/>
          <w:szCs w:val="24"/>
        </w:rPr>
        <w:t>US</w:t>
      </w:r>
      <w:r w:rsidR="00217FC1" w:rsidRPr="00025388">
        <w:rPr>
          <w:rFonts w:ascii="Times New Roman" w:hAnsi="Times New Roman" w:cs="Times New Roman"/>
          <w:sz w:val="24"/>
          <w:szCs w:val="24"/>
        </w:rPr>
        <w:t xml:space="preserve">$1 575.00 </w:t>
      </w:r>
      <w:r w:rsidR="00D87D0E" w:rsidRPr="00025388">
        <w:rPr>
          <w:rFonts w:ascii="Times New Roman" w:hAnsi="Times New Roman" w:cs="Times New Roman"/>
          <w:sz w:val="24"/>
          <w:szCs w:val="24"/>
        </w:rPr>
        <w:t>to arrive at the amount claimed of US$ 7 417.07.</w:t>
      </w:r>
      <w:r w:rsidR="00C173DF" w:rsidRPr="00025388">
        <w:rPr>
          <w:rFonts w:ascii="Times New Roman" w:hAnsi="Times New Roman" w:cs="Times New Roman"/>
          <w:sz w:val="24"/>
          <w:szCs w:val="24"/>
        </w:rPr>
        <w:t>When he used the correct percentage of</w:t>
      </w:r>
      <w:r w:rsidR="00664B64" w:rsidRPr="00025388">
        <w:rPr>
          <w:rFonts w:ascii="Times New Roman" w:hAnsi="Times New Roman" w:cs="Times New Roman"/>
          <w:sz w:val="24"/>
          <w:szCs w:val="24"/>
        </w:rPr>
        <w:t xml:space="preserve"> 7, 59% </w:t>
      </w:r>
      <w:r w:rsidR="00C173DF" w:rsidRPr="00025388">
        <w:rPr>
          <w:rFonts w:ascii="Times New Roman" w:hAnsi="Times New Roman" w:cs="Times New Roman"/>
          <w:sz w:val="24"/>
          <w:szCs w:val="24"/>
        </w:rPr>
        <w:t>he calculated the first defendant’s share at</w:t>
      </w:r>
      <w:r w:rsidR="000A2C84" w:rsidRPr="00025388">
        <w:rPr>
          <w:rFonts w:ascii="Times New Roman" w:hAnsi="Times New Roman" w:cs="Times New Roman"/>
          <w:sz w:val="24"/>
          <w:szCs w:val="24"/>
        </w:rPr>
        <w:t xml:space="preserve"> US$6 956.23 after deducting the payment of US$1 575.00.</w:t>
      </w:r>
    </w:p>
    <w:p w:rsidR="00F73276" w:rsidRPr="00025388" w:rsidRDefault="00585D6C"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It was common cause that the first defendant expended US$23 200.00 from April to September 2009 putting the leased property in good order on behalf of the plaintiff who through the general manager of the landlord’s managing agent pleaded lack of funds for the job. I was satisfied from the letters written by the second defendant on behalf of the first defendant as early as 25 March 2009, that it renovated and made the repairs it did at the cost it incurred for and on behalf of the plaintiff who did not have the funds to put the rented property in good order. </w:t>
      </w:r>
      <w:r w:rsidR="00855823" w:rsidRPr="00025388">
        <w:rPr>
          <w:rFonts w:ascii="Times New Roman" w:hAnsi="Times New Roman" w:cs="Times New Roman"/>
          <w:sz w:val="24"/>
          <w:szCs w:val="24"/>
        </w:rPr>
        <w:t xml:space="preserve">I was satisfied from the second defendant’s testimony, </w:t>
      </w:r>
      <w:r w:rsidR="0011466F" w:rsidRPr="00025388">
        <w:rPr>
          <w:rFonts w:ascii="Times New Roman" w:hAnsi="Times New Roman" w:cs="Times New Roman"/>
          <w:sz w:val="24"/>
          <w:szCs w:val="24"/>
        </w:rPr>
        <w:t xml:space="preserve">which was confirmed by </w:t>
      </w:r>
      <w:proofErr w:type="spellStart"/>
      <w:r w:rsidR="0011466F" w:rsidRPr="00025388">
        <w:rPr>
          <w:rFonts w:ascii="Times New Roman" w:hAnsi="Times New Roman" w:cs="Times New Roman"/>
          <w:sz w:val="24"/>
          <w:szCs w:val="24"/>
        </w:rPr>
        <w:t>Munetsi</w:t>
      </w:r>
      <w:proofErr w:type="spellEnd"/>
      <w:r w:rsidR="0011466F" w:rsidRPr="00025388">
        <w:rPr>
          <w:rFonts w:ascii="Times New Roman" w:hAnsi="Times New Roman" w:cs="Times New Roman"/>
          <w:sz w:val="24"/>
          <w:szCs w:val="24"/>
        </w:rPr>
        <w:t xml:space="preserve"> and</w:t>
      </w:r>
      <w:r w:rsidR="00855823" w:rsidRPr="00025388">
        <w:rPr>
          <w:rFonts w:ascii="Times New Roman" w:hAnsi="Times New Roman" w:cs="Times New Roman"/>
          <w:sz w:val="24"/>
          <w:szCs w:val="24"/>
        </w:rPr>
        <w:t xml:space="preserve"> accepted by </w:t>
      </w:r>
      <w:proofErr w:type="spellStart"/>
      <w:r w:rsidR="00855823" w:rsidRPr="00025388">
        <w:rPr>
          <w:rFonts w:ascii="Times New Roman" w:hAnsi="Times New Roman" w:cs="Times New Roman"/>
          <w:sz w:val="24"/>
          <w:szCs w:val="24"/>
        </w:rPr>
        <w:t>Razunguzwa</w:t>
      </w:r>
      <w:proofErr w:type="spellEnd"/>
      <w:r w:rsidR="00855823" w:rsidRPr="00025388">
        <w:rPr>
          <w:rFonts w:ascii="Times New Roman" w:hAnsi="Times New Roman" w:cs="Times New Roman"/>
          <w:sz w:val="24"/>
          <w:szCs w:val="24"/>
        </w:rPr>
        <w:t>, t</w:t>
      </w:r>
      <w:r w:rsidR="00030216" w:rsidRPr="00025388">
        <w:rPr>
          <w:rFonts w:ascii="Times New Roman" w:hAnsi="Times New Roman" w:cs="Times New Roman"/>
          <w:sz w:val="24"/>
          <w:szCs w:val="24"/>
        </w:rPr>
        <w:t xml:space="preserve">hat the plaintiff did not </w:t>
      </w:r>
      <w:r w:rsidR="00855823" w:rsidRPr="00025388">
        <w:rPr>
          <w:rFonts w:ascii="Times New Roman" w:hAnsi="Times New Roman" w:cs="Times New Roman"/>
          <w:sz w:val="24"/>
          <w:szCs w:val="24"/>
        </w:rPr>
        <w:t>give the leased premises to the first defendant in good order and repair at the commencement of the lease</w:t>
      </w:r>
      <w:r w:rsidR="00030216" w:rsidRPr="00025388">
        <w:rPr>
          <w:rFonts w:ascii="Times New Roman" w:hAnsi="Times New Roman" w:cs="Times New Roman"/>
          <w:sz w:val="24"/>
          <w:szCs w:val="24"/>
        </w:rPr>
        <w:t xml:space="preserve"> as required by clause 9.1 of the lease agreement</w:t>
      </w:r>
      <w:r w:rsidR="00855823" w:rsidRPr="00025388">
        <w:rPr>
          <w:rFonts w:ascii="Times New Roman" w:hAnsi="Times New Roman" w:cs="Times New Roman"/>
          <w:sz w:val="24"/>
          <w:szCs w:val="24"/>
        </w:rPr>
        <w:t>. That the leased premises were not in good order and repair is clear from the extensive repairs done by the first defendant over the first six months of the lease agreement. I</w:t>
      </w:r>
      <w:r w:rsidR="0011466F" w:rsidRPr="00025388">
        <w:rPr>
          <w:rFonts w:ascii="Times New Roman" w:hAnsi="Times New Roman" w:cs="Times New Roman"/>
          <w:sz w:val="24"/>
          <w:szCs w:val="24"/>
        </w:rPr>
        <w:t>,</w:t>
      </w:r>
      <w:r w:rsidR="00855823" w:rsidRPr="00025388">
        <w:rPr>
          <w:rFonts w:ascii="Times New Roman" w:hAnsi="Times New Roman" w:cs="Times New Roman"/>
          <w:sz w:val="24"/>
          <w:szCs w:val="24"/>
        </w:rPr>
        <w:t xml:space="preserve"> however</w:t>
      </w:r>
      <w:r w:rsidR="0011466F" w:rsidRPr="00025388">
        <w:rPr>
          <w:rFonts w:ascii="Times New Roman" w:hAnsi="Times New Roman" w:cs="Times New Roman"/>
          <w:sz w:val="24"/>
          <w:szCs w:val="24"/>
        </w:rPr>
        <w:t>,</w:t>
      </w:r>
      <w:r w:rsidR="00855823" w:rsidRPr="00025388">
        <w:rPr>
          <w:rFonts w:ascii="Times New Roman" w:hAnsi="Times New Roman" w:cs="Times New Roman"/>
          <w:sz w:val="24"/>
          <w:szCs w:val="24"/>
        </w:rPr>
        <w:t xml:space="preserve"> find that the cost was US$23 200.00 recorded in the cash amounts paid to </w:t>
      </w:r>
      <w:proofErr w:type="spellStart"/>
      <w:r w:rsidR="00855823" w:rsidRPr="00025388">
        <w:rPr>
          <w:rFonts w:ascii="Times New Roman" w:hAnsi="Times New Roman" w:cs="Times New Roman"/>
          <w:sz w:val="24"/>
          <w:szCs w:val="24"/>
        </w:rPr>
        <w:t>Weaven</w:t>
      </w:r>
      <w:r w:rsidR="00F73276" w:rsidRPr="00025388">
        <w:rPr>
          <w:rFonts w:ascii="Times New Roman" w:hAnsi="Times New Roman" w:cs="Times New Roman"/>
          <w:sz w:val="24"/>
          <w:szCs w:val="24"/>
        </w:rPr>
        <w:t>dale</w:t>
      </w:r>
      <w:proofErr w:type="spellEnd"/>
      <w:r w:rsidR="00855823" w:rsidRPr="00025388">
        <w:rPr>
          <w:rFonts w:ascii="Times New Roman" w:hAnsi="Times New Roman" w:cs="Times New Roman"/>
          <w:sz w:val="24"/>
          <w:szCs w:val="24"/>
        </w:rPr>
        <w:t xml:space="preserve"> Construction on 14 June and 18 August 2009 for the extensive work noted on pages 2 to 5 of exhibit 5.  </w:t>
      </w:r>
      <w:r w:rsidR="00A835A9" w:rsidRPr="00025388">
        <w:rPr>
          <w:rFonts w:ascii="Times New Roman" w:hAnsi="Times New Roman" w:cs="Times New Roman"/>
          <w:sz w:val="24"/>
          <w:szCs w:val="24"/>
        </w:rPr>
        <w:t>The repairs were to the floors, walls and carpets including replacement of damaged wall plugs, switches and lighting in both the storeroom in the Mezza</w:t>
      </w:r>
      <w:r w:rsidR="005E4636" w:rsidRPr="00025388">
        <w:rPr>
          <w:rFonts w:ascii="Times New Roman" w:hAnsi="Times New Roman" w:cs="Times New Roman"/>
          <w:sz w:val="24"/>
          <w:szCs w:val="24"/>
        </w:rPr>
        <w:t>nine floor and the ground floor</w:t>
      </w:r>
      <w:r w:rsidR="00A835A9" w:rsidRPr="00025388">
        <w:rPr>
          <w:rFonts w:ascii="Times New Roman" w:hAnsi="Times New Roman" w:cs="Times New Roman"/>
          <w:sz w:val="24"/>
          <w:szCs w:val="24"/>
        </w:rPr>
        <w:t xml:space="preserve">. The first defendant failed to lay the basis for seeking the administration manager’s salary for those six months as part of the costs of placing the leased property </w:t>
      </w:r>
      <w:r w:rsidR="00030216" w:rsidRPr="00025388">
        <w:rPr>
          <w:rFonts w:ascii="Times New Roman" w:hAnsi="Times New Roman" w:cs="Times New Roman"/>
          <w:sz w:val="24"/>
          <w:szCs w:val="24"/>
        </w:rPr>
        <w:t>i</w:t>
      </w:r>
      <w:r w:rsidR="00A835A9" w:rsidRPr="00025388">
        <w:rPr>
          <w:rFonts w:ascii="Times New Roman" w:hAnsi="Times New Roman" w:cs="Times New Roman"/>
          <w:sz w:val="24"/>
          <w:szCs w:val="24"/>
        </w:rPr>
        <w:t>n good order.</w:t>
      </w:r>
    </w:p>
    <w:p w:rsidR="009010EC" w:rsidRPr="00025388" w:rsidRDefault="000E5CD3"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It was common </w:t>
      </w:r>
      <w:proofErr w:type="gramStart"/>
      <w:r w:rsidRPr="00025388">
        <w:rPr>
          <w:rFonts w:ascii="Times New Roman" w:hAnsi="Times New Roman" w:cs="Times New Roman"/>
          <w:sz w:val="24"/>
          <w:szCs w:val="24"/>
        </w:rPr>
        <w:t>cause</w:t>
      </w:r>
      <w:proofErr w:type="gramEnd"/>
      <w:r w:rsidRPr="00025388">
        <w:rPr>
          <w:rFonts w:ascii="Times New Roman" w:hAnsi="Times New Roman" w:cs="Times New Roman"/>
          <w:sz w:val="24"/>
          <w:szCs w:val="24"/>
        </w:rPr>
        <w:t xml:space="preserve"> that o</w:t>
      </w:r>
      <w:r w:rsidR="009010EC" w:rsidRPr="00025388">
        <w:rPr>
          <w:rFonts w:ascii="Times New Roman" w:hAnsi="Times New Roman" w:cs="Times New Roman"/>
          <w:sz w:val="24"/>
          <w:szCs w:val="24"/>
        </w:rPr>
        <w:t>n</w:t>
      </w:r>
      <w:r w:rsidRPr="00025388">
        <w:rPr>
          <w:rFonts w:ascii="Times New Roman" w:hAnsi="Times New Roman" w:cs="Times New Roman"/>
          <w:sz w:val="24"/>
          <w:szCs w:val="24"/>
        </w:rPr>
        <w:t xml:space="preserve"> 27 January 2010 the seco</w:t>
      </w:r>
      <w:r w:rsidR="00CA120E" w:rsidRPr="00025388">
        <w:rPr>
          <w:rFonts w:ascii="Times New Roman" w:hAnsi="Times New Roman" w:cs="Times New Roman"/>
          <w:sz w:val="24"/>
          <w:szCs w:val="24"/>
        </w:rPr>
        <w:t xml:space="preserve">nd defendant wrote to Mr </w:t>
      </w:r>
      <w:proofErr w:type="spellStart"/>
      <w:r w:rsidR="00CA120E" w:rsidRPr="00025388">
        <w:rPr>
          <w:rFonts w:ascii="Times New Roman" w:hAnsi="Times New Roman" w:cs="Times New Roman"/>
          <w:sz w:val="24"/>
          <w:szCs w:val="24"/>
        </w:rPr>
        <w:t>Gomba</w:t>
      </w:r>
      <w:proofErr w:type="spellEnd"/>
      <w:r w:rsidR="00CA120E" w:rsidRPr="00025388">
        <w:rPr>
          <w:rFonts w:ascii="Times New Roman" w:hAnsi="Times New Roman" w:cs="Times New Roman"/>
          <w:sz w:val="24"/>
          <w:szCs w:val="24"/>
        </w:rPr>
        <w:t xml:space="preserve">. </w:t>
      </w:r>
      <w:r w:rsidR="009010EC" w:rsidRPr="00025388">
        <w:rPr>
          <w:rFonts w:ascii="Times New Roman" w:hAnsi="Times New Roman" w:cs="Times New Roman"/>
          <w:sz w:val="24"/>
          <w:szCs w:val="24"/>
        </w:rPr>
        <w:t xml:space="preserve">She made five proposals. These were that interest charged on the first defendant’s rental account be reversed, operating costs charged up to September 2009 be reversed as the first defendant was not yet using the building and that the payment of US$1 575.00 be allocated to operating costs for September, October and December 2009, the security costs be scrapped from operating costs as the first defendant had engaged its own security guard and that rental </w:t>
      </w:r>
      <w:r w:rsidR="00EC49FA" w:rsidRPr="00025388">
        <w:rPr>
          <w:rFonts w:ascii="Times New Roman" w:hAnsi="Times New Roman" w:cs="Times New Roman"/>
          <w:sz w:val="24"/>
          <w:szCs w:val="24"/>
        </w:rPr>
        <w:t>increases be frozen to give it</w:t>
      </w:r>
      <w:r w:rsidR="009010EC" w:rsidRPr="00025388">
        <w:rPr>
          <w:rFonts w:ascii="Times New Roman" w:hAnsi="Times New Roman" w:cs="Times New Roman"/>
          <w:sz w:val="24"/>
          <w:szCs w:val="24"/>
        </w:rPr>
        <w:t xml:space="preserve"> time to clear outstanding arrears caused by the plaintiff’s maladministration. </w:t>
      </w:r>
      <w:proofErr w:type="spellStart"/>
      <w:r w:rsidR="0035655B" w:rsidRPr="00025388">
        <w:rPr>
          <w:rFonts w:ascii="Times New Roman" w:hAnsi="Times New Roman" w:cs="Times New Roman"/>
          <w:sz w:val="24"/>
          <w:szCs w:val="24"/>
        </w:rPr>
        <w:t>Gomba</w:t>
      </w:r>
      <w:proofErr w:type="spellEnd"/>
      <w:r w:rsidR="0035655B" w:rsidRPr="00025388">
        <w:rPr>
          <w:rFonts w:ascii="Times New Roman" w:hAnsi="Times New Roman" w:cs="Times New Roman"/>
          <w:sz w:val="24"/>
          <w:szCs w:val="24"/>
        </w:rPr>
        <w:t xml:space="preserve"> di</w:t>
      </w:r>
      <w:r w:rsidR="00F03E10" w:rsidRPr="00025388">
        <w:rPr>
          <w:rFonts w:ascii="Times New Roman" w:hAnsi="Times New Roman" w:cs="Times New Roman"/>
          <w:sz w:val="24"/>
          <w:szCs w:val="24"/>
        </w:rPr>
        <w:t>d not respond to the suggestions and appears to have demanded payment of all outstanding amounts.</w:t>
      </w:r>
    </w:p>
    <w:p w:rsidR="00030216" w:rsidRPr="00025388" w:rsidRDefault="009010EC"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lastRenderedPageBreak/>
        <w:t>I</w:t>
      </w:r>
      <w:r w:rsidR="00030216" w:rsidRPr="00025388">
        <w:rPr>
          <w:rFonts w:ascii="Times New Roman" w:hAnsi="Times New Roman" w:cs="Times New Roman"/>
          <w:sz w:val="24"/>
          <w:szCs w:val="24"/>
        </w:rPr>
        <w:t>t was common cause that</w:t>
      </w:r>
      <w:r w:rsidR="00C377C1" w:rsidRPr="00025388">
        <w:rPr>
          <w:rFonts w:ascii="Times New Roman" w:hAnsi="Times New Roman" w:cs="Times New Roman"/>
          <w:sz w:val="24"/>
          <w:szCs w:val="24"/>
        </w:rPr>
        <w:t xml:space="preserve"> the plaintiff cancelled the lease on 13 July 2010 </w:t>
      </w:r>
      <w:r w:rsidR="00657654" w:rsidRPr="00025388">
        <w:rPr>
          <w:rFonts w:ascii="Times New Roman" w:hAnsi="Times New Roman" w:cs="Times New Roman"/>
          <w:sz w:val="24"/>
          <w:szCs w:val="24"/>
        </w:rPr>
        <w:t>and demanded payment of arrear rentals calculated at US$21 693.62 and operating costs of US$5 917.36 for the period from June 2009 to July 2010 and vacant possession within 48 hours of receipt of the letter. The second defendant responded to the letter on 14 and 16 July 2010.</w:t>
      </w:r>
      <w:r w:rsidR="003A723F" w:rsidRPr="00025388">
        <w:rPr>
          <w:rFonts w:ascii="Times New Roman" w:hAnsi="Times New Roman" w:cs="Times New Roman"/>
          <w:sz w:val="24"/>
          <w:szCs w:val="24"/>
        </w:rPr>
        <w:t xml:space="preserve"> In the letter of 14 July she indicated that there had been a serious dispute on the figures for arrear rentals and in the other letter she indicated paying US$30 000.00 in rentals directly to the plaintiff. </w:t>
      </w:r>
    </w:p>
    <w:p w:rsidR="009400C4" w:rsidRPr="00025388" w:rsidRDefault="002D021F"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evidence of the sole witness for the plaintiff was attacked on two grounds. The first was the use of the wrong </w:t>
      </w:r>
      <w:proofErr w:type="spellStart"/>
      <w:r w:rsidRPr="00025388">
        <w:rPr>
          <w:rFonts w:ascii="Times New Roman" w:hAnsi="Times New Roman" w:cs="Times New Roman"/>
          <w:sz w:val="24"/>
          <w:szCs w:val="24"/>
        </w:rPr>
        <w:t>lettable</w:t>
      </w:r>
      <w:proofErr w:type="spellEnd"/>
      <w:r w:rsidRPr="00025388">
        <w:rPr>
          <w:rFonts w:ascii="Times New Roman" w:hAnsi="Times New Roman" w:cs="Times New Roman"/>
          <w:sz w:val="24"/>
          <w:szCs w:val="24"/>
        </w:rPr>
        <w:t xml:space="preserve"> area percentage and the second was for claims </w:t>
      </w:r>
      <w:r w:rsidR="009C6AA1" w:rsidRPr="00025388">
        <w:rPr>
          <w:rFonts w:ascii="Times New Roman" w:hAnsi="Times New Roman" w:cs="Times New Roman"/>
          <w:sz w:val="24"/>
          <w:szCs w:val="24"/>
        </w:rPr>
        <w:t xml:space="preserve">on areas that the defendants alleged were </w:t>
      </w:r>
      <w:r w:rsidR="0006044C" w:rsidRPr="00025388">
        <w:rPr>
          <w:rFonts w:ascii="Times New Roman" w:hAnsi="Times New Roman" w:cs="Times New Roman"/>
          <w:sz w:val="24"/>
          <w:szCs w:val="24"/>
        </w:rPr>
        <w:t xml:space="preserve">not </w:t>
      </w:r>
      <w:r w:rsidR="009C6AA1" w:rsidRPr="00025388">
        <w:rPr>
          <w:rFonts w:ascii="Times New Roman" w:hAnsi="Times New Roman" w:cs="Times New Roman"/>
          <w:sz w:val="24"/>
          <w:szCs w:val="24"/>
        </w:rPr>
        <w:t>common to the first defendant and other tenants.</w:t>
      </w:r>
      <w:r w:rsidR="00B0174F">
        <w:rPr>
          <w:rFonts w:ascii="Times New Roman" w:hAnsi="Times New Roman" w:cs="Times New Roman"/>
          <w:sz w:val="24"/>
          <w:szCs w:val="24"/>
        </w:rPr>
        <w:t xml:space="preserve"> </w:t>
      </w:r>
      <w:r w:rsidR="00C01FC1" w:rsidRPr="00025388">
        <w:rPr>
          <w:rFonts w:ascii="Times New Roman" w:hAnsi="Times New Roman" w:cs="Times New Roman"/>
          <w:sz w:val="24"/>
          <w:szCs w:val="24"/>
        </w:rPr>
        <w:t>He maintained that repairs to the fourth floor toilets of US$220.00 of</w:t>
      </w:r>
      <w:r w:rsidR="00B0174F">
        <w:rPr>
          <w:rFonts w:ascii="Times New Roman" w:hAnsi="Times New Roman" w:cs="Times New Roman"/>
          <w:sz w:val="24"/>
          <w:szCs w:val="24"/>
        </w:rPr>
        <w:t xml:space="preserve"> 21 May 2009 and purchase of </w:t>
      </w:r>
      <w:proofErr w:type="spellStart"/>
      <w:r w:rsidR="00B0174F">
        <w:rPr>
          <w:rFonts w:ascii="Times New Roman" w:hAnsi="Times New Roman" w:cs="Times New Roman"/>
          <w:sz w:val="24"/>
          <w:szCs w:val="24"/>
        </w:rPr>
        <w:t xml:space="preserve">in </w:t>
      </w:r>
      <w:r w:rsidR="00C01FC1" w:rsidRPr="00025388">
        <w:rPr>
          <w:rFonts w:ascii="Times New Roman" w:hAnsi="Times New Roman" w:cs="Times New Roman"/>
          <w:sz w:val="24"/>
          <w:szCs w:val="24"/>
        </w:rPr>
        <w:t>door</w:t>
      </w:r>
      <w:proofErr w:type="spellEnd"/>
      <w:r w:rsidR="00C01FC1" w:rsidRPr="00025388">
        <w:rPr>
          <w:rFonts w:ascii="Times New Roman" w:hAnsi="Times New Roman" w:cs="Times New Roman"/>
          <w:sz w:val="24"/>
          <w:szCs w:val="24"/>
        </w:rPr>
        <w:t xml:space="preserve"> flowers of US$108.00 on 13 July 2009 was properly apportioned to the first defendant</w:t>
      </w:r>
      <w:r w:rsidR="00E01EC4" w:rsidRPr="00025388">
        <w:rPr>
          <w:rFonts w:ascii="Times New Roman" w:hAnsi="Times New Roman" w:cs="Times New Roman"/>
          <w:sz w:val="24"/>
          <w:szCs w:val="24"/>
        </w:rPr>
        <w:t xml:space="preserve"> under clause 4.3.8 that defined common areas. </w:t>
      </w:r>
      <w:r w:rsidR="00537CB4" w:rsidRPr="00025388">
        <w:rPr>
          <w:rFonts w:ascii="Times New Roman" w:hAnsi="Times New Roman" w:cs="Times New Roman"/>
          <w:sz w:val="24"/>
          <w:szCs w:val="24"/>
        </w:rPr>
        <w:t>There were obvious errors in exhibit 1 that were corrected by the plaintiff such as interest payments of US$480.00 and US$15 975.00.</w:t>
      </w:r>
      <w:r w:rsidR="002C0EAE" w:rsidRPr="00025388">
        <w:rPr>
          <w:rFonts w:ascii="Times New Roman" w:hAnsi="Times New Roman" w:cs="Times New Roman"/>
          <w:sz w:val="24"/>
          <w:szCs w:val="24"/>
        </w:rPr>
        <w:t xml:space="preserve"> While he failed to explain the total water bill for May 2009 of US$1 210.37 under cross examination, he was able to do so in re-examination.</w:t>
      </w:r>
      <w:r w:rsidR="00B0174F">
        <w:rPr>
          <w:rFonts w:ascii="Times New Roman" w:hAnsi="Times New Roman" w:cs="Times New Roman"/>
          <w:sz w:val="24"/>
          <w:szCs w:val="24"/>
        </w:rPr>
        <w:t xml:space="preserve"> </w:t>
      </w:r>
      <w:r w:rsidR="00FA2DA8" w:rsidRPr="00025388">
        <w:rPr>
          <w:rFonts w:ascii="Times New Roman" w:hAnsi="Times New Roman" w:cs="Times New Roman"/>
          <w:sz w:val="24"/>
          <w:szCs w:val="24"/>
        </w:rPr>
        <w:t xml:space="preserve">He conceded that </w:t>
      </w:r>
      <w:r w:rsidR="00455EBC" w:rsidRPr="00025388">
        <w:rPr>
          <w:rFonts w:ascii="Times New Roman" w:hAnsi="Times New Roman" w:cs="Times New Roman"/>
          <w:sz w:val="24"/>
          <w:szCs w:val="24"/>
        </w:rPr>
        <w:t xml:space="preserve">the </w:t>
      </w:r>
      <w:r w:rsidR="00FA2DA8" w:rsidRPr="00025388">
        <w:rPr>
          <w:rFonts w:ascii="Times New Roman" w:hAnsi="Times New Roman" w:cs="Times New Roman"/>
          <w:sz w:val="24"/>
          <w:szCs w:val="24"/>
        </w:rPr>
        <w:t xml:space="preserve">July 2009 bill of US$701.50 was an error. </w:t>
      </w:r>
      <w:r w:rsidR="00DE1E0A" w:rsidRPr="00025388">
        <w:rPr>
          <w:rFonts w:ascii="Times New Roman" w:hAnsi="Times New Roman" w:cs="Times New Roman"/>
          <w:sz w:val="24"/>
          <w:szCs w:val="24"/>
        </w:rPr>
        <w:t>He was not aware that the</w:t>
      </w:r>
      <w:r w:rsidR="00A5342E" w:rsidRPr="00025388">
        <w:rPr>
          <w:rFonts w:ascii="Times New Roman" w:hAnsi="Times New Roman" w:cs="Times New Roman"/>
          <w:sz w:val="24"/>
          <w:szCs w:val="24"/>
        </w:rPr>
        <w:t xml:space="preserve"> first</w:t>
      </w:r>
      <w:r w:rsidR="00DE1E0A" w:rsidRPr="00025388">
        <w:rPr>
          <w:rFonts w:ascii="Times New Roman" w:hAnsi="Times New Roman" w:cs="Times New Roman"/>
          <w:sz w:val="24"/>
          <w:szCs w:val="24"/>
        </w:rPr>
        <w:t xml:space="preserve"> defendant </w:t>
      </w:r>
      <w:r w:rsidR="00455EBC" w:rsidRPr="00025388">
        <w:rPr>
          <w:rFonts w:ascii="Times New Roman" w:hAnsi="Times New Roman" w:cs="Times New Roman"/>
          <w:sz w:val="24"/>
          <w:szCs w:val="24"/>
        </w:rPr>
        <w:t xml:space="preserve">was </w:t>
      </w:r>
      <w:r w:rsidR="00DE1E0A" w:rsidRPr="00025388">
        <w:rPr>
          <w:rFonts w:ascii="Times New Roman" w:hAnsi="Times New Roman" w:cs="Times New Roman"/>
          <w:sz w:val="24"/>
          <w:szCs w:val="24"/>
        </w:rPr>
        <w:t xml:space="preserve">exempted </w:t>
      </w:r>
      <w:r w:rsidR="00A5342E" w:rsidRPr="00025388">
        <w:rPr>
          <w:rFonts w:ascii="Times New Roman" w:hAnsi="Times New Roman" w:cs="Times New Roman"/>
          <w:sz w:val="24"/>
          <w:szCs w:val="24"/>
        </w:rPr>
        <w:t xml:space="preserve">by the plaintiff </w:t>
      </w:r>
      <w:r w:rsidR="00DE1E0A" w:rsidRPr="00025388">
        <w:rPr>
          <w:rFonts w:ascii="Times New Roman" w:hAnsi="Times New Roman" w:cs="Times New Roman"/>
          <w:sz w:val="24"/>
          <w:szCs w:val="24"/>
        </w:rPr>
        <w:t xml:space="preserve">from </w:t>
      </w:r>
      <w:r w:rsidR="00A5342E" w:rsidRPr="00025388">
        <w:rPr>
          <w:rFonts w:ascii="Times New Roman" w:hAnsi="Times New Roman" w:cs="Times New Roman"/>
          <w:sz w:val="24"/>
          <w:szCs w:val="24"/>
        </w:rPr>
        <w:t xml:space="preserve">paying </w:t>
      </w:r>
      <w:r w:rsidR="00DE1E0A" w:rsidRPr="00025388">
        <w:rPr>
          <w:rFonts w:ascii="Times New Roman" w:hAnsi="Times New Roman" w:cs="Times New Roman"/>
          <w:sz w:val="24"/>
          <w:szCs w:val="24"/>
        </w:rPr>
        <w:t xml:space="preserve">operating costs for 12 months in lieu of </w:t>
      </w:r>
      <w:r w:rsidR="00D13958" w:rsidRPr="00025388">
        <w:rPr>
          <w:rFonts w:ascii="Times New Roman" w:hAnsi="Times New Roman" w:cs="Times New Roman"/>
          <w:sz w:val="24"/>
          <w:szCs w:val="24"/>
        </w:rPr>
        <w:t xml:space="preserve">the </w:t>
      </w:r>
      <w:r w:rsidR="00DE1E0A" w:rsidRPr="00025388">
        <w:rPr>
          <w:rFonts w:ascii="Times New Roman" w:hAnsi="Times New Roman" w:cs="Times New Roman"/>
          <w:sz w:val="24"/>
          <w:szCs w:val="24"/>
        </w:rPr>
        <w:t>renovations.</w:t>
      </w:r>
      <w:r w:rsidR="00B0174F">
        <w:rPr>
          <w:rFonts w:ascii="Times New Roman" w:hAnsi="Times New Roman" w:cs="Times New Roman"/>
          <w:sz w:val="24"/>
          <w:szCs w:val="24"/>
        </w:rPr>
        <w:t xml:space="preserve"> </w:t>
      </w:r>
      <w:r w:rsidR="004B7A09" w:rsidRPr="00025388">
        <w:rPr>
          <w:rFonts w:ascii="Times New Roman" w:hAnsi="Times New Roman" w:cs="Times New Roman"/>
          <w:sz w:val="24"/>
          <w:szCs w:val="24"/>
        </w:rPr>
        <w:t xml:space="preserve">While the rationale for paying security and staff costs by </w:t>
      </w:r>
      <w:r w:rsidR="001C0D2C" w:rsidRPr="00025388">
        <w:rPr>
          <w:rFonts w:ascii="Times New Roman" w:hAnsi="Times New Roman" w:cs="Times New Roman"/>
          <w:sz w:val="24"/>
          <w:szCs w:val="24"/>
        </w:rPr>
        <w:t xml:space="preserve">the </w:t>
      </w:r>
      <w:r w:rsidR="004B7A09" w:rsidRPr="00025388">
        <w:rPr>
          <w:rFonts w:ascii="Times New Roman" w:hAnsi="Times New Roman" w:cs="Times New Roman"/>
          <w:sz w:val="24"/>
          <w:szCs w:val="24"/>
        </w:rPr>
        <w:t>tenant was questioned he maintained that the basis was found in the terms of the written lease.</w:t>
      </w:r>
      <w:r w:rsidR="00B0174F">
        <w:rPr>
          <w:rFonts w:ascii="Times New Roman" w:hAnsi="Times New Roman" w:cs="Times New Roman"/>
          <w:sz w:val="24"/>
          <w:szCs w:val="24"/>
        </w:rPr>
        <w:t xml:space="preserve">  </w:t>
      </w:r>
      <w:r w:rsidR="001047CD" w:rsidRPr="00025388">
        <w:rPr>
          <w:rFonts w:ascii="Times New Roman" w:hAnsi="Times New Roman" w:cs="Times New Roman"/>
          <w:sz w:val="24"/>
          <w:szCs w:val="24"/>
        </w:rPr>
        <w:t xml:space="preserve">He was not privy to discussions between the second defendant and </w:t>
      </w:r>
      <w:proofErr w:type="spellStart"/>
      <w:r w:rsidR="001047CD" w:rsidRPr="00025388">
        <w:rPr>
          <w:rFonts w:ascii="Times New Roman" w:hAnsi="Times New Roman" w:cs="Times New Roman"/>
          <w:sz w:val="24"/>
          <w:szCs w:val="24"/>
        </w:rPr>
        <w:t>Gomba</w:t>
      </w:r>
      <w:proofErr w:type="spellEnd"/>
      <w:r w:rsidR="001047CD" w:rsidRPr="00025388">
        <w:rPr>
          <w:rFonts w:ascii="Times New Roman" w:hAnsi="Times New Roman" w:cs="Times New Roman"/>
          <w:sz w:val="24"/>
          <w:szCs w:val="24"/>
        </w:rPr>
        <w:t xml:space="preserve">. He was simply called to establish the alleged arrear rentals and operating costs and holding </w:t>
      </w:r>
      <w:r w:rsidR="007D4E45" w:rsidRPr="00025388">
        <w:rPr>
          <w:rFonts w:ascii="Times New Roman" w:hAnsi="Times New Roman" w:cs="Times New Roman"/>
          <w:sz w:val="24"/>
          <w:szCs w:val="24"/>
        </w:rPr>
        <w:t xml:space="preserve">over </w:t>
      </w:r>
      <w:r w:rsidR="001047CD" w:rsidRPr="00025388">
        <w:rPr>
          <w:rFonts w:ascii="Times New Roman" w:hAnsi="Times New Roman" w:cs="Times New Roman"/>
          <w:sz w:val="24"/>
          <w:szCs w:val="24"/>
        </w:rPr>
        <w:t>damages after the lease was cancelled.</w:t>
      </w:r>
    </w:p>
    <w:p w:rsidR="003550B0" w:rsidRPr="00025388" w:rsidRDefault="00C75089"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w:t>
      </w:r>
      <w:r w:rsidR="007705A3" w:rsidRPr="00025388">
        <w:rPr>
          <w:rFonts w:ascii="Times New Roman" w:hAnsi="Times New Roman" w:cs="Times New Roman"/>
          <w:sz w:val="24"/>
          <w:szCs w:val="24"/>
        </w:rPr>
        <w:t xml:space="preserve">defendants raised two defences to the claim. The first was based on illegality. </w:t>
      </w:r>
      <w:r w:rsidR="00C65A17" w:rsidRPr="00025388">
        <w:rPr>
          <w:rFonts w:ascii="Times New Roman" w:hAnsi="Times New Roman" w:cs="Times New Roman"/>
          <w:sz w:val="24"/>
          <w:szCs w:val="24"/>
        </w:rPr>
        <w:t>On rentals they averred that the lease agreement was concluded in fraud of legislation. They stated that the leasing of the building for clothes and electrical</w:t>
      </w:r>
      <w:r w:rsidR="00B0174F">
        <w:rPr>
          <w:rFonts w:ascii="Times New Roman" w:hAnsi="Times New Roman" w:cs="Times New Roman"/>
          <w:sz w:val="24"/>
          <w:szCs w:val="24"/>
        </w:rPr>
        <w:t xml:space="preserve"> </w:t>
      </w:r>
      <w:r w:rsidR="00C65A17" w:rsidRPr="00025388">
        <w:rPr>
          <w:rFonts w:ascii="Times New Roman" w:hAnsi="Times New Roman" w:cs="Times New Roman"/>
          <w:sz w:val="24"/>
          <w:szCs w:val="24"/>
        </w:rPr>
        <w:t xml:space="preserve">goods was in violation of council by-laws. They produced an application dated 17 January 2011 for sale of clothing and </w:t>
      </w:r>
      <w:r w:rsidR="000C781F" w:rsidRPr="00025388">
        <w:rPr>
          <w:rFonts w:ascii="Times New Roman" w:hAnsi="Times New Roman" w:cs="Times New Roman"/>
          <w:sz w:val="24"/>
          <w:szCs w:val="24"/>
        </w:rPr>
        <w:t>accessories</w:t>
      </w:r>
      <w:r w:rsidR="00C65A17" w:rsidRPr="00025388">
        <w:rPr>
          <w:rFonts w:ascii="Times New Roman" w:hAnsi="Times New Roman" w:cs="Times New Roman"/>
          <w:sz w:val="24"/>
          <w:szCs w:val="24"/>
        </w:rPr>
        <w:t xml:space="preserve"> and electrical goods that was declined on the basis that the stand in question fell within special zone 164 of the City of Harare </w:t>
      </w:r>
      <w:r w:rsidR="000C781F" w:rsidRPr="00025388">
        <w:rPr>
          <w:rFonts w:ascii="Times New Roman" w:hAnsi="Times New Roman" w:cs="Times New Roman"/>
          <w:sz w:val="24"/>
          <w:szCs w:val="24"/>
        </w:rPr>
        <w:t xml:space="preserve">City Centre Development Plan which prohibited the operations of the proposed shop. </w:t>
      </w:r>
      <w:r w:rsidR="00E10E3A" w:rsidRPr="00025388">
        <w:rPr>
          <w:rFonts w:ascii="Times New Roman" w:hAnsi="Times New Roman" w:cs="Times New Roman"/>
          <w:sz w:val="24"/>
          <w:szCs w:val="24"/>
        </w:rPr>
        <w:t xml:space="preserve">The building was a special offices’ zone and not a commercial zone. </w:t>
      </w:r>
      <w:r w:rsidR="00B97161" w:rsidRPr="00025388">
        <w:rPr>
          <w:rFonts w:ascii="Times New Roman" w:hAnsi="Times New Roman" w:cs="Times New Roman"/>
          <w:sz w:val="24"/>
          <w:szCs w:val="24"/>
        </w:rPr>
        <w:t xml:space="preserve">The other defence was one of set off against the plaintiff’s claims of the sum expended on renovations and amounts arising from loss of business. </w:t>
      </w:r>
      <w:r w:rsidR="007705A3" w:rsidRPr="00025388">
        <w:rPr>
          <w:rFonts w:ascii="Times New Roman" w:hAnsi="Times New Roman" w:cs="Times New Roman"/>
          <w:sz w:val="24"/>
          <w:szCs w:val="24"/>
        </w:rPr>
        <w:t>These amounts</w:t>
      </w:r>
      <w:r w:rsidR="00B97161" w:rsidRPr="00025388">
        <w:rPr>
          <w:rFonts w:ascii="Times New Roman" w:hAnsi="Times New Roman" w:cs="Times New Roman"/>
          <w:sz w:val="24"/>
          <w:szCs w:val="24"/>
        </w:rPr>
        <w:t xml:space="preserve"> are set out on page 8 of exhibit 5. </w:t>
      </w:r>
      <w:r w:rsidR="00322C49" w:rsidRPr="00025388">
        <w:rPr>
          <w:rFonts w:ascii="Times New Roman" w:hAnsi="Times New Roman" w:cs="Times New Roman"/>
          <w:sz w:val="24"/>
          <w:szCs w:val="24"/>
        </w:rPr>
        <w:t>These consisted of US$ 31 000</w:t>
      </w:r>
      <w:r w:rsidR="007A2D41" w:rsidRPr="00025388">
        <w:rPr>
          <w:rFonts w:ascii="Times New Roman" w:hAnsi="Times New Roman" w:cs="Times New Roman"/>
          <w:sz w:val="24"/>
          <w:szCs w:val="24"/>
        </w:rPr>
        <w:t>.00</w:t>
      </w:r>
      <w:r w:rsidR="00322C49" w:rsidRPr="00025388">
        <w:rPr>
          <w:rFonts w:ascii="Times New Roman" w:hAnsi="Times New Roman" w:cs="Times New Roman"/>
          <w:sz w:val="24"/>
          <w:szCs w:val="24"/>
        </w:rPr>
        <w:t xml:space="preserve"> for the renovations, </w:t>
      </w:r>
      <w:r w:rsidR="00322C49" w:rsidRPr="00025388">
        <w:rPr>
          <w:rFonts w:ascii="Times New Roman" w:hAnsi="Times New Roman" w:cs="Times New Roman"/>
          <w:sz w:val="24"/>
          <w:szCs w:val="24"/>
        </w:rPr>
        <w:lastRenderedPageBreak/>
        <w:t>US$80 000.00 for interferences and harassment by council official</w:t>
      </w:r>
      <w:r w:rsidR="004A6F76" w:rsidRPr="00025388">
        <w:rPr>
          <w:rFonts w:ascii="Times New Roman" w:hAnsi="Times New Roman" w:cs="Times New Roman"/>
          <w:sz w:val="24"/>
          <w:szCs w:val="24"/>
        </w:rPr>
        <w:t>s</w:t>
      </w:r>
      <w:r w:rsidR="00322C49" w:rsidRPr="00025388">
        <w:rPr>
          <w:rFonts w:ascii="Times New Roman" w:hAnsi="Times New Roman" w:cs="Times New Roman"/>
          <w:sz w:val="24"/>
          <w:szCs w:val="24"/>
        </w:rPr>
        <w:t xml:space="preserve"> claiming licences, meetings with </w:t>
      </w:r>
      <w:r w:rsidR="004A6F76" w:rsidRPr="00025388">
        <w:rPr>
          <w:rFonts w:ascii="Times New Roman" w:hAnsi="Times New Roman" w:cs="Times New Roman"/>
          <w:sz w:val="24"/>
          <w:szCs w:val="24"/>
        </w:rPr>
        <w:t xml:space="preserve">the </w:t>
      </w:r>
      <w:r w:rsidR="00322C49" w:rsidRPr="00025388">
        <w:rPr>
          <w:rFonts w:ascii="Times New Roman" w:hAnsi="Times New Roman" w:cs="Times New Roman"/>
          <w:sz w:val="24"/>
          <w:szCs w:val="24"/>
        </w:rPr>
        <w:t>managing agent, failure to sell electr</w:t>
      </w:r>
      <w:r w:rsidR="00152E09" w:rsidRPr="00025388">
        <w:rPr>
          <w:rFonts w:ascii="Times New Roman" w:hAnsi="Times New Roman" w:cs="Times New Roman"/>
          <w:sz w:val="24"/>
          <w:szCs w:val="24"/>
        </w:rPr>
        <w:t>ical goods due non-disclosure by the</w:t>
      </w:r>
      <w:r w:rsidR="00322C49" w:rsidRPr="00025388">
        <w:rPr>
          <w:rFonts w:ascii="Times New Roman" w:hAnsi="Times New Roman" w:cs="Times New Roman"/>
          <w:sz w:val="24"/>
          <w:szCs w:val="24"/>
        </w:rPr>
        <w:t xml:space="preserve"> landlord and </w:t>
      </w:r>
      <w:r w:rsidR="004A6F76" w:rsidRPr="00025388">
        <w:rPr>
          <w:rFonts w:ascii="Times New Roman" w:hAnsi="Times New Roman" w:cs="Times New Roman"/>
          <w:sz w:val="24"/>
          <w:szCs w:val="24"/>
        </w:rPr>
        <w:t xml:space="preserve">the </w:t>
      </w:r>
      <w:r w:rsidR="00322C49" w:rsidRPr="00025388">
        <w:rPr>
          <w:rFonts w:ascii="Times New Roman" w:hAnsi="Times New Roman" w:cs="Times New Roman"/>
          <w:sz w:val="24"/>
          <w:szCs w:val="24"/>
        </w:rPr>
        <w:t>24 hour eviction notice and US$6 000</w:t>
      </w:r>
      <w:r w:rsidR="007A2D41" w:rsidRPr="00025388">
        <w:rPr>
          <w:rFonts w:ascii="Times New Roman" w:hAnsi="Times New Roman" w:cs="Times New Roman"/>
          <w:sz w:val="24"/>
          <w:szCs w:val="24"/>
        </w:rPr>
        <w:t>.00</w:t>
      </w:r>
      <w:r w:rsidR="00322C49" w:rsidRPr="00025388">
        <w:rPr>
          <w:rFonts w:ascii="Times New Roman" w:hAnsi="Times New Roman" w:cs="Times New Roman"/>
          <w:sz w:val="24"/>
          <w:szCs w:val="24"/>
        </w:rPr>
        <w:t xml:space="preserve"> for electri</w:t>
      </w:r>
      <w:r w:rsidR="00152E09" w:rsidRPr="00025388">
        <w:rPr>
          <w:rFonts w:ascii="Times New Roman" w:hAnsi="Times New Roman" w:cs="Times New Roman"/>
          <w:sz w:val="24"/>
          <w:szCs w:val="24"/>
        </w:rPr>
        <w:t xml:space="preserve">city cuts in February 2012. The second defendant </w:t>
      </w:r>
      <w:r w:rsidR="00DC69CE" w:rsidRPr="00025388">
        <w:rPr>
          <w:rFonts w:ascii="Times New Roman" w:hAnsi="Times New Roman" w:cs="Times New Roman"/>
          <w:sz w:val="24"/>
          <w:szCs w:val="24"/>
        </w:rPr>
        <w:t xml:space="preserve">and </w:t>
      </w:r>
      <w:proofErr w:type="spellStart"/>
      <w:r w:rsidR="00DC69CE" w:rsidRPr="00025388">
        <w:rPr>
          <w:rFonts w:ascii="Times New Roman" w:hAnsi="Times New Roman" w:cs="Times New Roman"/>
          <w:sz w:val="24"/>
          <w:szCs w:val="24"/>
        </w:rPr>
        <w:t>Munetsi</w:t>
      </w:r>
      <w:proofErr w:type="spellEnd"/>
      <w:r w:rsidR="00DC69CE" w:rsidRPr="00025388">
        <w:rPr>
          <w:rFonts w:ascii="Times New Roman" w:hAnsi="Times New Roman" w:cs="Times New Roman"/>
          <w:sz w:val="24"/>
          <w:szCs w:val="24"/>
        </w:rPr>
        <w:t xml:space="preserve"> </w:t>
      </w:r>
      <w:r w:rsidR="00152E09" w:rsidRPr="00025388">
        <w:rPr>
          <w:rFonts w:ascii="Times New Roman" w:hAnsi="Times New Roman" w:cs="Times New Roman"/>
          <w:sz w:val="24"/>
          <w:szCs w:val="24"/>
        </w:rPr>
        <w:t xml:space="preserve">averred that the first defendant sustained losses by failing to trade in its main and profitable </w:t>
      </w:r>
      <w:r w:rsidR="00CD40E4" w:rsidRPr="00025388">
        <w:rPr>
          <w:rFonts w:ascii="Times New Roman" w:hAnsi="Times New Roman" w:cs="Times New Roman"/>
          <w:sz w:val="24"/>
          <w:szCs w:val="24"/>
        </w:rPr>
        <w:t xml:space="preserve">line </w:t>
      </w:r>
      <w:r w:rsidR="00152E09" w:rsidRPr="00025388">
        <w:rPr>
          <w:rFonts w:ascii="Times New Roman" w:hAnsi="Times New Roman" w:cs="Times New Roman"/>
          <w:sz w:val="24"/>
          <w:szCs w:val="24"/>
        </w:rPr>
        <w:t>of electrical appliances</w:t>
      </w:r>
      <w:r w:rsidR="00322C49" w:rsidRPr="00025388">
        <w:rPr>
          <w:rFonts w:ascii="Times New Roman" w:hAnsi="Times New Roman" w:cs="Times New Roman"/>
          <w:sz w:val="24"/>
          <w:szCs w:val="24"/>
        </w:rPr>
        <w:t xml:space="preserve"> but realised between US$60</w:t>
      </w:r>
      <w:r w:rsidR="007A2D41" w:rsidRPr="00025388">
        <w:rPr>
          <w:rFonts w:ascii="Times New Roman" w:hAnsi="Times New Roman" w:cs="Times New Roman"/>
          <w:sz w:val="24"/>
          <w:szCs w:val="24"/>
        </w:rPr>
        <w:t>.00</w:t>
      </w:r>
      <w:r w:rsidR="00322C49" w:rsidRPr="00025388">
        <w:rPr>
          <w:rFonts w:ascii="Times New Roman" w:hAnsi="Times New Roman" w:cs="Times New Roman"/>
          <w:sz w:val="24"/>
          <w:szCs w:val="24"/>
        </w:rPr>
        <w:t xml:space="preserve"> to US$100.00 a day fr</w:t>
      </w:r>
      <w:r w:rsidR="00CD40E4" w:rsidRPr="00025388">
        <w:rPr>
          <w:rFonts w:ascii="Times New Roman" w:hAnsi="Times New Roman" w:cs="Times New Roman"/>
          <w:sz w:val="24"/>
          <w:szCs w:val="24"/>
        </w:rPr>
        <w:t xml:space="preserve">om the sale of clothes. The defendants did </w:t>
      </w:r>
      <w:r w:rsidR="00322C49" w:rsidRPr="00025388">
        <w:rPr>
          <w:rFonts w:ascii="Times New Roman" w:hAnsi="Times New Roman" w:cs="Times New Roman"/>
          <w:sz w:val="24"/>
          <w:szCs w:val="24"/>
        </w:rPr>
        <w:t xml:space="preserve">not make a counterclaim for loss of business and harassment.  </w:t>
      </w:r>
      <w:r w:rsidR="000C781F" w:rsidRPr="00025388">
        <w:rPr>
          <w:rFonts w:ascii="Times New Roman" w:hAnsi="Times New Roman" w:cs="Times New Roman"/>
          <w:sz w:val="24"/>
          <w:szCs w:val="24"/>
        </w:rPr>
        <w:t>The</w:t>
      </w:r>
      <w:r w:rsidR="00DC69CE" w:rsidRPr="00025388">
        <w:rPr>
          <w:rFonts w:ascii="Times New Roman" w:hAnsi="Times New Roman" w:cs="Times New Roman"/>
          <w:sz w:val="24"/>
          <w:szCs w:val="24"/>
        </w:rPr>
        <w:t xml:space="preserve"> witnesses </w:t>
      </w:r>
      <w:r w:rsidR="00CD40E4" w:rsidRPr="00025388">
        <w:rPr>
          <w:rFonts w:ascii="Times New Roman" w:hAnsi="Times New Roman" w:cs="Times New Roman"/>
          <w:sz w:val="24"/>
          <w:szCs w:val="24"/>
        </w:rPr>
        <w:t xml:space="preserve">for the defendants </w:t>
      </w:r>
      <w:r w:rsidR="00DC69CE" w:rsidRPr="00025388">
        <w:rPr>
          <w:rFonts w:ascii="Times New Roman" w:hAnsi="Times New Roman" w:cs="Times New Roman"/>
          <w:sz w:val="24"/>
          <w:szCs w:val="24"/>
        </w:rPr>
        <w:t>failed to proof the</w:t>
      </w:r>
      <w:r w:rsidR="000C781F" w:rsidRPr="00025388">
        <w:rPr>
          <w:rFonts w:ascii="Times New Roman" w:hAnsi="Times New Roman" w:cs="Times New Roman"/>
          <w:sz w:val="24"/>
          <w:szCs w:val="24"/>
        </w:rPr>
        <w:t xml:space="preserve"> loss of business </w:t>
      </w:r>
      <w:r w:rsidR="00DC69CE" w:rsidRPr="00025388">
        <w:rPr>
          <w:rFonts w:ascii="Times New Roman" w:hAnsi="Times New Roman" w:cs="Times New Roman"/>
          <w:sz w:val="24"/>
          <w:szCs w:val="24"/>
        </w:rPr>
        <w:t xml:space="preserve">suffered by the first defendant, with which they </w:t>
      </w:r>
      <w:r w:rsidR="000C781F" w:rsidRPr="00025388">
        <w:rPr>
          <w:rFonts w:ascii="Times New Roman" w:hAnsi="Times New Roman" w:cs="Times New Roman"/>
          <w:sz w:val="24"/>
          <w:szCs w:val="24"/>
        </w:rPr>
        <w:t xml:space="preserve">sought to </w:t>
      </w:r>
      <w:r w:rsidR="006917F0" w:rsidRPr="00025388">
        <w:rPr>
          <w:rFonts w:ascii="Times New Roman" w:hAnsi="Times New Roman" w:cs="Times New Roman"/>
          <w:sz w:val="24"/>
          <w:szCs w:val="24"/>
        </w:rPr>
        <w:t>counteract and reduce the plaintiff’s</w:t>
      </w:r>
      <w:r w:rsidR="000C781F" w:rsidRPr="00025388">
        <w:rPr>
          <w:rFonts w:ascii="Times New Roman" w:hAnsi="Times New Roman" w:cs="Times New Roman"/>
          <w:sz w:val="24"/>
          <w:szCs w:val="24"/>
        </w:rPr>
        <w:t xml:space="preserve"> claim</w:t>
      </w:r>
      <w:r w:rsidR="006917F0" w:rsidRPr="00025388">
        <w:rPr>
          <w:rFonts w:ascii="Times New Roman" w:hAnsi="Times New Roman" w:cs="Times New Roman"/>
          <w:sz w:val="24"/>
          <w:szCs w:val="24"/>
        </w:rPr>
        <w:t>s</w:t>
      </w:r>
      <w:r w:rsidR="000C781F" w:rsidRPr="00025388">
        <w:rPr>
          <w:rFonts w:ascii="Times New Roman" w:hAnsi="Times New Roman" w:cs="Times New Roman"/>
          <w:sz w:val="24"/>
          <w:szCs w:val="24"/>
        </w:rPr>
        <w:t xml:space="preserve">. </w:t>
      </w:r>
      <w:r w:rsidR="00796F00" w:rsidRPr="00025388">
        <w:rPr>
          <w:rFonts w:ascii="Times New Roman" w:hAnsi="Times New Roman" w:cs="Times New Roman"/>
          <w:sz w:val="24"/>
          <w:szCs w:val="24"/>
        </w:rPr>
        <w:t xml:space="preserve">The second defendant also averred that </w:t>
      </w:r>
      <w:r w:rsidR="00220BCC" w:rsidRPr="00025388">
        <w:rPr>
          <w:rFonts w:ascii="Times New Roman" w:hAnsi="Times New Roman" w:cs="Times New Roman"/>
          <w:sz w:val="24"/>
          <w:szCs w:val="24"/>
        </w:rPr>
        <w:t xml:space="preserve">the figures in exhibits 1, 2 and 3 were exaggerated and </w:t>
      </w:r>
      <w:r w:rsidR="00796F00" w:rsidRPr="00025388">
        <w:rPr>
          <w:rFonts w:ascii="Times New Roman" w:hAnsi="Times New Roman" w:cs="Times New Roman"/>
          <w:sz w:val="24"/>
          <w:szCs w:val="24"/>
        </w:rPr>
        <w:t xml:space="preserve">that </w:t>
      </w:r>
      <w:r w:rsidR="00220BCC" w:rsidRPr="00025388">
        <w:rPr>
          <w:rFonts w:ascii="Times New Roman" w:hAnsi="Times New Roman" w:cs="Times New Roman"/>
          <w:sz w:val="24"/>
          <w:szCs w:val="24"/>
        </w:rPr>
        <w:t xml:space="preserve">the court action </w:t>
      </w:r>
      <w:r w:rsidR="003A03AF" w:rsidRPr="00025388">
        <w:rPr>
          <w:rFonts w:ascii="Times New Roman" w:hAnsi="Times New Roman" w:cs="Times New Roman"/>
          <w:sz w:val="24"/>
          <w:szCs w:val="24"/>
        </w:rPr>
        <w:t xml:space="preserve">was </w:t>
      </w:r>
      <w:r w:rsidR="00220BCC" w:rsidRPr="00025388">
        <w:rPr>
          <w:rFonts w:ascii="Times New Roman" w:hAnsi="Times New Roman" w:cs="Times New Roman"/>
          <w:sz w:val="24"/>
          <w:szCs w:val="24"/>
        </w:rPr>
        <w:t xml:space="preserve">premature. </w:t>
      </w:r>
    </w:p>
    <w:p w:rsidR="009E4D81" w:rsidRPr="00025388" w:rsidRDefault="00417CFD" w:rsidP="0065308B">
      <w:pPr>
        <w:spacing w:line="360" w:lineRule="auto"/>
        <w:ind w:firstLine="360"/>
        <w:jc w:val="both"/>
        <w:rPr>
          <w:rFonts w:ascii="Times New Roman" w:hAnsi="Times New Roman" w:cs="Times New Roman"/>
          <w:sz w:val="24"/>
          <w:szCs w:val="24"/>
        </w:rPr>
      </w:pPr>
      <w:r w:rsidRPr="00025388">
        <w:rPr>
          <w:rFonts w:ascii="Times New Roman" w:hAnsi="Times New Roman" w:cs="Times New Roman"/>
          <w:sz w:val="24"/>
          <w:szCs w:val="24"/>
        </w:rPr>
        <w:t>The following issues were referred to trial at the pre-trial conference held on 21 March 2011:</w:t>
      </w:r>
    </w:p>
    <w:p w:rsidR="00417CFD" w:rsidRPr="00025388" w:rsidRDefault="00417CFD" w:rsidP="005330FB">
      <w:pPr>
        <w:pStyle w:val="ListParagraph"/>
        <w:numPr>
          <w:ilvl w:val="0"/>
          <w:numId w:val="1"/>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Whether or not the first defendant breached the terms and conditions of the lease agreement between the parties</w:t>
      </w:r>
    </w:p>
    <w:p w:rsidR="00417CFD" w:rsidRPr="00025388" w:rsidRDefault="00417CFD" w:rsidP="005330FB">
      <w:pPr>
        <w:pStyle w:val="ListParagraph"/>
        <w:numPr>
          <w:ilvl w:val="0"/>
          <w:numId w:val="1"/>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If it did, what is the quantum of arrear rentals and operating costs and holding over damages that plaintiff is entitled to recover</w:t>
      </w:r>
    </w:p>
    <w:p w:rsidR="00417CFD" w:rsidRPr="00025388" w:rsidRDefault="00417CFD" w:rsidP="005330FB">
      <w:pPr>
        <w:pStyle w:val="ListParagraph"/>
        <w:numPr>
          <w:ilvl w:val="0"/>
          <w:numId w:val="1"/>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Whether or not the breach of the lease agreement is attributable to the plaintiff’s conduct, discretion or consent</w:t>
      </w:r>
    </w:p>
    <w:p w:rsidR="00417CFD" w:rsidRPr="00025388" w:rsidRDefault="00417CFD" w:rsidP="005330FB">
      <w:pPr>
        <w:pStyle w:val="ListParagraph"/>
        <w:numPr>
          <w:ilvl w:val="0"/>
          <w:numId w:val="1"/>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Whether or not the premises had been condemned by the City Council</w:t>
      </w:r>
    </w:p>
    <w:p w:rsidR="00417CFD" w:rsidRPr="00025388" w:rsidRDefault="00417CFD" w:rsidP="005330FB">
      <w:pPr>
        <w:pStyle w:val="ListParagraph"/>
        <w:numPr>
          <w:ilvl w:val="0"/>
          <w:numId w:val="1"/>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If so</w:t>
      </w:r>
      <w:r w:rsidR="004D310F" w:rsidRPr="00025388">
        <w:rPr>
          <w:rFonts w:ascii="Times New Roman" w:hAnsi="Times New Roman" w:cs="Times New Roman"/>
          <w:sz w:val="24"/>
          <w:szCs w:val="24"/>
        </w:rPr>
        <w:t>, whether or not the first defendant is excused from paying rent and operating costs for the period when the building was condemned.</w:t>
      </w:r>
    </w:p>
    <w:p w:rsidR="00AD12B2" w:rsidRPr="00025388" w:rsidRDefault="00ED7FF3" w:rsidP="0065308B">
      <w:pPr>
        <w:spacing w:line="360" w:lineRule="auto"/>
        <w:ind w:firstLine="360"/>
        <w:jc w:val="both"/>
        <w:rPr>
          <w:rFonts w:ascii="Times New Roman" w:hAnsi="Times New Roman" w:cs="Times New Roman"/>
          <w:sz w:val="24"/>
          <w:szCs w:val="24"/>
        </w:rPr>
      </w:pPr>
      <w:r w:rsidRPr="00025388">
        <w:rPr>
          <w:rFonts w:ascii="Times New Roman" w:hAnsi="Times New Roman" w:cs="Times New Roman"/>
          <w:sz w:val="24"/>
          <w:szCs w:val="24"/>
        </w:rPr>
        <w:t>I have grapp</w:t>
      </w:r>
      <w:r w:rsidR="009E4D81" w:rsidRPr="00025388">
        <w:rPr>
          <w:rFonts w:ascii="Times New Roman" w:hAnsi="Times New Roman" w:cs="Times New Roman"/>
          <w:sz w:val="24"/>
          <w:szCs w:val="24"/>
        </w:rPr>
        <w:t xml:space="preserve">led with the issue of whether I should determine the case on the basis of defences raised in </w:t>
      </w:r>
      <w:r w:rsidR="004519E4" w:rsidRPr="00025388">
        <w:rPr>
          <w:rFonts w:ascii="Times New Roman" w:hAnsi="Times New Roman" w:cs="Times New Roman"/>
          <w:sz w:val="24"/>
          <w:szCs w:val="24"/>
        </w:rPr>
        <w:t>evidence but</w:t>
      </w:r>
      <w:r w:rsidR="009E4D81" w:rsidRPr="00025388">
        <w:rPr>
          <w:rFonts w:ascii="Times New Roman" w:hAnsi="Times New Roman" w:cs="Times New Roman"/>
          <w:sz w:val="24"/>
          <w:szCs w:val="24"/>
        </w:rPr>
        <w:t xml:space="preserve"> which were not pleaded. </w:t>
      </w:r>
      <w:r w:rsidR="00AD12B2" w:rsidRPr="00025388">
        <w:rPr>
          <w:rFonts w:ascii="Times New Roman" w:hAnsi="Times New Roman" w:cs="Times New Roman"/>
          <w:sz w:val="24"/>
          <w:szCs w:val="24"/>
        </w:rPr>
        <w:t xml:space="preserve">Mr </w:t>
      </w:r>
      <w:proofErr w:type="spellStart"/>
      <w:r w:rsidR="00AD12B2" w:rsidRPr="00025388">
        <w:rPr>
          <w:rFonts w:ascii="Times New Roman" w:hAnsi="Times New Roman" w:cs="Times New Roman"/>
          <w:i/>
          <w:sz w:val="24"/>
          <w:szCs w:val="24"/>
        </w:rPr>
        <w:t>Kadzere</w:t>
      </w:r>
      <w:proofErr w:type="spellEnd"/>
      <w:r w:rsidR="00AD12B2" w:rsidRPr="00025388">
        <w:rPr>
          <w:rFonts w:ascii="Times New Roman" w:hAnsi="Times New Roman" w:cs="Times New Roman"/>
          <w:sz w:val="24"/>
          <w:szCs w:val="24"/>
        </w:rPr>
        <w:t xml:space="preserve"> for the plaintiff submitted that I could not do so without prejudicing the plaintiff. Mr </w:t>
      </w:r>
      <w:proofErr w:type="spellStart"/>
      <w:r w:rsidR="00AD12B2" w:rsidRPr="00025388">
        <w:rPr>
          <w:rFonts w:ascii="Times New Roman" w:hAnsi="Times New Roman" w:cs="Times New Roman"/>
          <w:i/>
          <w:sz w:val="24"/>
          <w:szCs w:val="24"/>
        </w:rPr>
        <w:t>Mudambanuki</w:t>
      </w:r>
      <w:proofErr w:type="spellEnd"/>
      <w:r w:rsidR="00AD12B2" w:rsidRPr="00025388">
        <w:rPr>
          <w:rFonts w:ascii="Times New Roman" w:hAnsi="Times New Roman" w:cs="Times New Roman"/>
          <w:sz w:val="24"/>
          <w:szCs w:val="24"/>
        </w:rPr>
        <w:t xml:space="preserve">, for the defendants submitted that I could do so in order to achieve justice between the parties. </w:t>
      </w:r>
    </w:p>
    <w:p w:rsidR="00065550" w:rsidRPr="00025388" w:rsidRDefault="004519E4" w:rsidP="0065308B">
      <w:pPr>
        <w:spacing w:line="360" w:lineRule="auto"/>
        <w:ind w:firstLine="360"/>
        <w:jc w:val="both"/>
        <w:rPr>
          <w:rFonts w:ascii="Times New Roman" w:hAnsi="Times New Roman" w:cs="Times New Roman"/>
          <w:sz w:val="24"/>
          <w:szCs w:val="24"/>
        </w:rPr>
      </w:pPr>
      <w:r w:rsidRPr="00025388">
        <w:rPr>
          <w:rFonts w:ascii="Times New Roman" w:hAnsi="Times New Roman" w:cs="Times New Roman"/>
          <w:sz w:val="24"/>
          <w:szCs w:val="24"/>
        </w:rPr>
        <w:t xml:space="preserve">The parties are bound by their pleadings. In </w:t>
      </w:r>
      <w:r w:rsidRPr="00025388">
        <w:rPr>
          <w:rFonts w:ascii="Times New Roman" w:hAnsi="Times New Roman" w:cs="Times New Roman"/>
          <w:i/>
          <w:sz w:val="24"/>
          <w:szCs w:val="24"/>
        </w:rPr>
        <w:t>Robi</w:t>
      </w:r>
      <w:r w:rsidR="00AE3F22" w:rsidRPr="00025388">
        <w:rPr>
          <w:rFonts w:ascii="Times New Roman" w:hAnsi="Times New Roman" w:cs="Times New Roman"/>
          <w:i/>
          <w:sz w:val="24"/>
          <w:szCs w:val="24"/>
        </w:rPr>
        <w:t>n</w:t>
      </w:r>
      <w:r w:rsidRPr="00025388">
        <w:rPr>
          <w:rFonts w:ascii="Times New Roman" w:hAnsi="Times New Roman" w:cs="Times New Roman"/>
          <w:i/>
          <w:sz w:val="24"/>
          <w:szCs w:val="24"/>
        </w:rPr>
        <w:t xml:space="preserve">son v Randfontein Estates G.M. Co. Ltd </w:t>
      </w:r>
      <w:r w:rsidRPr="00025388">
        <w:rPr>
          <w:rFonts w:ascii="Times New Roman" w:hAnsi="Times New Roman" w:cs="Times New Roman"/>
          <w:sz w:val="24"/>
          <w:szCs w:val="24"/>
        </w:rPr>
        <w:t xml:space="preserve">1925 AD at 198 </w:t>
      </w:r>
      <w:r w:rsidR="00AE3F22" w:rsidRPr="00025388">
        <w:rPr>
          <w:rFonts w:ascii="Times New Roman" w:hAnsi="Times New Roman" w:cs="Times New Roman"/>
          <w:sz w:val="24"/>
          <w:szCs w:val="24"/>
        </w:rPr>
        <w:t xml:space="preserve">it was </w:t>
      </w:r>
      <w:r w:rsidRPr="00025388">
        <w:rPr>
          <w:rFonts w:ascii="Times New Roman" w:hAnsi="Times New Roman" w:cs="Times New Roman"/>
          <w:sz w:val="24"/>
          <w:szCs w:val="24"/>
        </w:rPr>
        <w:t>stated:</w:t>
      </w:r>
    </w:p>
    <w:p w:rsidR="004519E4" w:rsidRPr="00025388" w:rsidRDefault="004519E4"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“The object of pleadings is to define the issues; and parties will be kept strictly to their pleas where any departure would cause prejudice or would prevent full enquiry. But within these limits the Court has wide discretion.”</w:t>
      </w:r>
    </w:p>
    <w:p w:rsidR="004519E4" w:rsidRPr="00025388" w:rsidRDefault="004519E4"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lastRenderedPageBreak/>
        <w:t xml:space="preserve">In </w:t>
      </w:r>
      <w:proofErr w:type="spellStart"/>
      <w:r w:rsidRPr="00025388">
        <w:rPr>
          <w:rFonts w:ascii="Times New Roman" w:hAnsi="Times New Roman" w:cs="Times New Roman"/>
          <w:i/>
          <w:sz w:val="24"/>
          <w:szCs w:val="24"/>
        </w:rPr>
        <w:t>Vos</w:t>
      </w:r>
      <w:proofErr w:type="spellEnd"/>
      <w:r w:rsidRPr="00025388">
        <w:rPr>
          <w:rFonts w:ascii="Times New Roman" w:hAnsi="Times New Roman" w:cs="Times New Roman"/>
          <w:i/>
          <w:sz w:val="24"/>
          <w:szCs w:val="24"/>
        </w:rPr>
        <w:t xml:space="preserve"> v Cronje and </w:t>
      </w:r>
      <w:proofErr w:type="spellStart"/>
      <w:r w:rsidRPr="00025388">
        <w:rPr>
          <w:rFonts w:ascii="Times New Roman" w:hAnsi="Times New Roman" w:cs="Times New Roman"/>
          <w:i/>
          <w:sz w:val="24"/>
          <w:szCs w:val="24"/>
        </w:rPr>
        <w:t>Duminy</w:t>
      </w:r>
      <w:proofErr w:type="spellEnd"/>
      <w:r w:rsidRPr="00025388">
        <w:rPr>
          <w:rFonts w:ascii="Times New Roman" w:hAnsi="Times New Roman" w:cs="Times New Roman"/>
          <w:i/>
          <w:sz w:val="24"/>
          <w:szCs w:val="24"/>
        </w:rPr>
        <w:t xml:space="preserve"> </w:t>
      </w:r>
      <w:r w:rsidRPr="00025388">
        <w:rPr>
          <w:rFonts w:ascii="Times New Roman" w:hAnsi="Times New Roman" w:cs="Times New Roman"/>
          <w:sz w:val="24"/>
          <w:szCs w:val="24"/>
        </w:rPr>
        <w:t>1947 (4) SA 873 (</w:t>
      </w:r>
      <w:r w:rsidR="00AD12B2" w:rsidRPr="00025388">
        <w:rPr>
          <w:rFonts w:ascii="Times New Roman" w:hAnsi="Times New Roman" w:cs="Times New Roman"/>
          <w:sz w:val="24"/>
          <w:szCs w:val="24"/>
        </w:rPr>
        <w:t>C)</w:t>
      </w:r>
      <w:r w:rsidRPr="00025388">
        <w:rPr>
          <w:rFonts w:ascii="Times New Roman" w:hAnsi="Times New Roman" w:cs="Times New Roman"/>
          <w:sz w:val="24"/>
          <w:szCs w:val="24"/>
        </w:rPr>
        <w:t xml:space="preserve"> at 879 NEWTON-THOMPSON J stated that:</w:t>
      </w:r>
    </w:p>
    <w:p w:rsidR="004519E4" w:rsidRPr="00025388" w:rsidRDefault="004519E4"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“That the court is not bound by the strict pleadings when the parties themselves have enlarged the issues is beyond argument.”</w:t>
      </w:r>
    </w:p>
    <w:p w:rsidR="00402CCD" w:rsidRPr="00025388" w:rsidRDefault="004519E4"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 xml:space="preserve">Further in </w:t>
      </w:r>
      <w:r w:rsidRPr="00025388">
        <w:rPr>
          <w:rFonts w:ascii="Times New Roman" w:hAnsi="Times New Roman" w:cs="Times New Roman"/>
          <w:i/>
          <w:sz w:val="24"/>
          <w:szCs w:val="24"/>
        </w:rPr>
        <w:t xml:space="preserve">Middleton v Carr </w:t>
      </w:r>
      <w:r w:rsidRPr="00025388">
        <w:rPr>
          <w:rFonts w:ascii="Times New Roman" w:hAnsi="Times New Roman" w:cs="Times New Roman"/>
          <w:sz w:val="24"/>
          <w:szCs w:val="24"/>
        </w:rPr>
        <w:t>1949 (2) SA 374 (A) SCHREINER JA at 385-6 stated</w:t>
      </w:r>
      <w:r w:rsidRPr="00025388">
        <w:rPr>
          <w:rFonts w:ascii="Times New Roman" w:hAnsi="Times New Roman" w:cs="Times New Roman"/>
          <w:i/>
          <w:sz w:val="24"/>
          <w:szCs w:val="24"/>
        </w:rPr>
        <w:t>:</w:t>
      </w:r>
    </w:p>
    <w:p w:rsidR="004519E4" w:rsidRPr="00025388" w:rsidRDefault="004519E4"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“Where there has been full investigation of a matter, that is, where there is no reasonable ground for thinking that further examination of the facts might lead to a different conclusion, the Court is entitled to, and generally should, treat the issue as if it had been expressly and timeously raised. But unless the court is satisfied that the investigation has been full, in the above sense, injustice may easily</w:t>
      </w:r>
      <w:r w:rsidR="005D385A" w:rsidRPr="00025388">
        <w:rPr>
          <w:rFonts w:ascii="Times New Roman" w:hAnsi="Times New Roman" w:cs="Times New Roman"/>
          <w:sz w:val="24"/>
          <w:szCs w:val="24"/>
        </w:rPr>
        <w:t xml:space="preserve"> be done if the issue is treated as being before the court. Generally speaking, the issues in civil cases should be raised on the pleadings and if an issue arises which does not appear from the pleadings in their original form an appropriate amendment should be sought.”</w:t>
      </w:r>
    </w:p>
    <w:p w:rsidR="005D385A" w:rsidRPr="00025388" w:rsidRDefault="005D385A"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Lastly, in </w:t>
      </w:r>
      <w:proofErr w:type="spellStart"/>
      <w:r w:rsidRPr="00025388">
        <w:rPr>
          <w:rFonts w:ascii="Times New Roman" w:hAnsi="Times New Roman" w:cs="Times New Roman"/>
          <w:i/>
          <w:sz w:val="24"/>
          <w:szCs w:val="24"/>
        </w:rPr>
        <w:t>Mtuda</w:t>
      </w:r>
      <w:proofErr w:type="spellEnd"/>
      <w:r w:rsidRPr="00025388">
        <w:rPr>
          <w:rFonts w:ascii="Times New Roman" w:hAnsi="Times New Roman" w:cs="Times New Roman"/>
          <w:i/>
          <w:sz w:val="24"/>
          <w:szCs w:val="24"/>
        </w:rPr>
        <w:t xml:space="preserve"> v </w:t>
      </w:r>
      <w:proofErr w:type="spellStart"/>
      <w:r w:rsidRPr="00025388">
        <w:rPr>
          <w:rFonts w:ascii="Times New Roman" w:hAnsi="Times New Roman" w:cs="Times New Roman"/>
          <w:i/>
          <w:sz w:val="24"/>
          <w:szCs w:val="24"/>
        </w:rPr>
        <w:t>Ndudzo</w:t>
      </w:r>
      <w:proofErr w:type="spellEnd"/>
      <w:r w:rsidRPr="00025388">
        <w:rPr>
          <w:rFonts w:ascii="Times New Roman" w:hAnsi="Times New Roman" w:cs="Times New Roman"/>
          <w:i/>
          <w:sz w:val="24"/>
          <w:szCs w:val="24"/>
        </w:rPr>
        <w:t xml:space="preserve"> </w:t>
      </w:r>
      <w:r w:rsidRPr="00025388">
        <w:rPr>
          <w:rFonts w:ascii="Times New Roman" w:hAnsi="Times New Roman" w:cs="Times New Roman"/>
          <w:sz w:val="24"/>
          <w:szCs w:val="24"/>
        </w:rPr>
        <w:t>2000 (1) ZLR 710 (H), where all the above cases are cited, GARWE J, as he then was, at 719A-B stated:</w:t>
      </w:r>
    </w:p>
    <w:p w:rsidR="005D385A" w:rsidRPr="00025388" w:rsidRDefault="001D7E6F"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“Although</w:t>
      </w:r>
      <w:r w:rsidR="005D385A" w:rsidRPr="00025388">
        <w:rPr>
          <w:rFonts w:ascii="Times New Roman" w:hAnsi="Times New Roman" w:cs="Times New Roman"/>
          <w:sz w:val="24"/>
          <w:szCs w:val="24"/>
        </w:rPr>
        <w:t xml:space="preserve"> there is no specific claim in the plaintiff’s declaration for payment of the sum representing her contribution during the subsistence of the union, this was identified during the pre-trial conference as one of the issues for determination at the trial. The extent to which the plaintiff, and the defendant for that matter, contributed was fully canvassed during the trial. In these circumstances, it is permissible for a court to determine </w:t>
      </w:r>
      <w:r w:rsidR="00160AE5" w:rsidRPr="00025388">
        <w:rPr>
          <w:rFonts w:ascii="Times New Roman" w:hAnsi="Times New Roman" w:cs="Times New Roman"/>
          <w:sz w:val="24"/>
          <w:szCs w:val="24"/>
        </w:rPr>
        <w:t>such an</w:t>
      </w:r>
      <w:r w:rsidR="005D385A" w:rsidRPr="00025388">
        <w:rPr>
          <w:rFonts w:ascii="Times New Roman" w:hAnsi="Times New Roman" w:cs="Times New Roman"/>
          <w:sz w:val="24"/>
          <w:szCs w:val="24"/>
        </w:rPr>
        <w:t xml:space="preserve"> issue.”</w:t>
      </w:r>
    </w:p>
    <w:p w:rsidR="008B6F41" w:rsidRPr="00025388" w:rsidRDefault="008B6F4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In the present matter the defendants did not specifically plead set off of the debt as at the date of cancellation. In paragraph 9 of the declaration the plaintiff averred that:</w:t>
      </w:r>
    </w:p>
    <w:p w:rsidR="00E8034B" w:rsidRPr="00025388" w:rsidRDefault="00E8034B"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“In breach of its obligation referred to in paragraph six (6) above[to pay rentals of US$3 230.00 per month the first defendant has failed and /or neglected to pay rent in full for the period between April 2009 and September 2010 thereby incurring arrears amounting to US$ 28 489.00.”</w:t>
      </w:r>
    </w:p>
    <w:p w:rsidR="008B6F41" w:rsidRPr="00025388" w:rsidRDefault="008B6F41"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 xml:space="preserve">The defendants pleaded </w:t>
      </w:r>
      <w:r w:rsidR="00E8034B" w:rsidRPr="00025388">
        <w:rPr>
          <w:rFonts w:ascii="Times New Roman" w:hAnsi="Times New Roman" w:cs="Times New Roman"/>
          <w:sz w:val="24"/>
          <w:szCs w:val="24"/>
        </w:rPr>
        <w:t xml:space="preserve">in paragraph 5 </w:t>
      </w:r>
      <w:r w:rsidRPr="00025388">
        <w:rPr>
          <w:rFonts w:ascii="Times New Roman" w:hAnsi="Times New Roman" w:cs="Times New Roman"/>
          <w:sz w:val="24"/>
          <w:szCs w:val="24"/>
        </w:rPr>
        <w:t>that:</w:t>
      </w:r>
    </w:p>
    <w:p w:rsidR="00E8034B" w:rsidRPr="00025388" w:rsidRDefault="00E8034B" w:rsidP="0065308B">
      <w:pPr>
        <w:spacing w:line="240" w:lineRule="auto"/>
        <w:jc w:val="both"/>
        <w:rPr>
          <w:rFonts w:ascii="Times New Roman" w:hAnsi="Times New Roman" w:cs="Times New Roman"/>
          <w:b/>
          <w:sz w:val="24"/>
          <w:szCs w:val="24"/>
        </w:rPr>
      </w:pPr>
      <w:r w:rsidRPr="00025388">
        <w:rPr>
          <w:rFonts w:ascii="Times New Roman" w:hAnsi="Times New Roman" w:cs="Times New Roman"/>
          <w:sz w:val="24"/>
          <w:szCs w:val="24"/>
        </w:rPr>
        <w:tab/>
      </w:r>
      <w:r w:rsidR="008D333C" w:rsidRPr="00025388">
        <w:rPr>
          <w:rFonts w:ascii="Times New Roman" w:hAnsi="Times New Roman" w:cs="Times New Roman"/>
          <w:sz w:val="24"/>
          <w:szCs w:val="24"/>
        </w:rPr>
        <w:t>“</w:t>
      </w:r>
      <w:r w:rsidRPr="00025388">
        <w:rPr>
          <w:rFonts w:ascii="Times New Roman" w:hAnsi="Times New Roman" w:cs="Times New Roman"/>
          <w:b/>
          <w:sz w:val="24"/>
          <w:szCs w:val="24"/>
        </w:rPr>
        <w:t xml:space="preserve">Ad </w:t>
      </w:r>
      <w:proofErr w:type="spellStart"/>
      <w:r w:rsidRPr="00025388">
        <w:rPr>
          <w:rFonts w:ascii="Times New Roman" w:hAnsi="Times New Roman" w:cs="Times New Roman"/>
          <w:b/>
          <w:sz w:val="24"/>
          <w:szCs w:val="24"/>
        </w:rPr>
        <w:t>para</w:t>
      </w:r>
      <w:proofErr w:type="spellEnd"/>
      <w:r w:rsidRPr="00025388">
        <w:rPr>
          <w:rFonts w:ascii="Times New Roman" w:hAnsi="Times New Roman" w:cs="Times New Roman"/>
          <w:b/>
          <w:sz w:val="24"/>
          <w:szCs w:val="24"/>
        </w:rPr>
        <w:t xml:space="preserve"> 9</w:t>
      </w:r>
    </w:p>
    <w:p w:rsidR="00E8034B" w:rsidRPr="00025388" w:rsidRDefault="00E8034B"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This is denied. It is clear that as at December 2009, the alleged amount owing was $2 000.00, which was attributed to operating costs which plaintiff had not rendered an account to the first defendant. The defendants deny being indebted to the plaintiff in the sum of US$ 28 489.00 since first defendant made payments</w:t>
      </w:r>
      <w:r w:rsidR="00AF188F" w:rsidRPr="00025388">
        <w:rPr>
          <w:rFonts w:ascii="Times New Roman" w:hAnsi="Times New Roman" w:cs="Times New Roman"/>
          <w:sz w:val="24"/>
          <w:szCs w:val="24"/>
        </w:rPr>
        <w:t xml:space="preserve"> for the rent account.</w:t>
      </w:r>
    </w:p>
    <w:p w:rsidR="00AF188F" w:rsidRPr="00025388" w:rsidRDefault="00AF188F"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 xml:space="preserve">Alternatively, the plaintiff did not disclose to defendants at the time the agreement was entered into that the building had been condemned by the city council, a fact which the defendants only discovered several months later after the commencement of the lease. As such the building was prohibited from occupation and in the premise; </w:t>
      </w:r>
      <w:r w:rsidRPr="00025388">
        <w:rPr>
          <w:rFonts w:ascii="Times New Roman" w:hAnsi="Times New Roman" w:cs="Times New Roman"/>
          <w:sz w:val="24"/>
          <w:szCs w:val="24"/>
        </w:rPr>
        <w:lastRenderedPageBreak/>
        <w:t>the alleged lease agreement was void for illegality. Plaintiff is estopped from making the claim more so when it misled the defendants into entering the agreement of lease without disclosing the material information.”</w:t>
      </w:r>
    </w:p>
    <w:p w:rsidR="008A10E9" w:rsidRPr="00025388" w:rsidRDefault="008B6F41"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Mr </w:t>
      </w:r>
      <w:proofErr w:type="spellStart"/>
      <w:r w:rsidRPr="00533C27">
        <w:rPr>
          <w:rFonts w:ascii="Times New Roman" w:hAnsi="Times New Roman" w:cs="Times New Roman"/>
          <w:i/>
          <w:sz w:val="24"/>
          <w:szCs w:val="24"/>
        </w:rPr>
        <w:t>Mudambanuki</w:t>
      </w:r>
      <w:proofErr w:type="spellEnd"/>
      <w:r w:rsidRPr="00025388">
        <w:rPr>
          <w:rFonts w:ascii="Times New Roman" w:hAnsi="Times New Roman" w:cs="Times New Roman"/>
          <w:i/>
          <w:sz w:val="24"/>
          <w:szCs w:val="24"/>
        </w:rPr>
        <w:t xml:space="preserve"> </w:t>
      </w:r>
      <w:r w:rsidRPr="00025388">
        <w:rPr>
          <w:rFonts w:ascii="Times New Roman" w:hAnsi="Times New Roman" w:cs="Times New Roman"/>
          <w:sz w:val="24"/>
          <w:szCs w:val="24"/>
        </w:rPr>
        <w:t>argued that the set off was implied by the response.</w:t>
      </w:r>
      <w:r w:rsidR="00560825" w:rsidRPr="00025388">
        <w:rPr>
          <w:rFonts w:ascii="Times New Roman" w:hAnsi="Times New Roman" w:cs="Times New Roman"/>
          <w:sz w:val="24"/>
          <w:szCs w:val="24"/>
        </w:rPr>
        <w:t xml:space="preserve"> I disagree.  T</w:t>
      </w:r>
      <w:r w:rsidRPr="00025388">
        <w:rPr>
          <w:rFonts w:ascii="Times New Roman" w:hAnsi="Times New Roman" w:cs="Times New Roman"/>
          <w:sz w:val="24"/>
          <w:szCs w:val="24"/>
        </w:rPr>
        <w:t>he response</w:t>
      </w:r>
      <w:r w:rsidR="00560825" w:rsidRPr="00025388">
        <w:rPr>
          <w:rFonts w:ascii="Times New Roman" w:hAnsi="Times New Roman" w:cs="Times New Roman"/>
          <w:sz w:val="24"/>
          <w:szCs w:val="24"/>
        </w:rPr>
        <w:t xml:space="preserve"> was a bare denial of indebtedness on the rent account. The only time the amount defrayed in renovations is </w:t>
      </w:r>
      <w:r w:rsidR="00C1154A" w:rsidRPr="00025388">
        <w:rPr>
          <w:rFonts w:ascii="Times New Roman" w:hAnsi="Times New Roman" w:cs="Times New Roman"/>
          <w:sz w:val="24"/>
          <w:szCs w:val="24"/>
        </w:rPr>
        <w:t xml:space="preserve">pleaded is </w:t>
      </w:r>
      <w:r w:rsidR="00560825" w:rsidRPr="00025388">
        <w:rPr>
          <w:rFonts w:ascii="Times New Roman" w:hAnsi="Times New Roman" w:cs="Times New Roman"/>
          <w:sz w:val="24"/>
          <w:szCs w:val="24"/>
        </w:rPr>
        <w:t>in paragraph 10 of</w:t>
      </w:r>
      <w:r w:rsidR="008A10E9" w:rsidRPr="00025388">
        <w:rPr>
          <w:rFonts w:ascii="Times New Roman" w:hAnsi="Times New Roman" w:cs="Times New Roman"/>
          <w:sz w:val="24"/>
          <w:szCs w:val="24"/>
        </w:rPr>
        <w:t xml:space="preserve"> the plea in answer to paragraph </w:t>
      </w:r>
      <w:r w:rsidR="00560825" w:rsidRPr="00025388">
        <w:rPr>
          <w:rFonts w:ascii="Times New Roman" w:hAnsi="Times New Roman" w:cs="Times New Roman"/>
          <w:sz w:val="24"/>
          <w:szCs w:val="24"/>
        </w:rPr>
        <w:t>14</w:t>
      </w:r>
      <w:r w:rsidR="008A10E9" w:rsidRPr="00025388">
        <w:rPr>
          <w:rFonts w:ascii="Times New Roman" w:hAnsi="Times New Roman" w:cs="Times New Roman"/>
          <w:sz w:val="24"/>
          <w:szCs w:val="24"/>
        </w:rPr>
        <w:t xml:space="preserve"> (a)</w:t>
      </w:r>
      <w:r w:rsidR="00560825" w:rsidRPr="00025388">
        <w:rPr>
          <w:rFonts w:ascii="Times New Roman" w:hAnsi="Times New Roman" w:cs="Times New Roman"/>
          <w:sz w:val="24"/>
          <w:szCs w:val="24"/>
        </w:rPr>
        <w:t xml:space="preserve"> of the declaration</w:t>
      </w:r>
      <w:r w:rsidRPr="00025388">
        <w:rPr>
          <w:rFonts w:ascii="Times New Roman" w:hAnsi="Times New Roman" w:cs="Times New Roman"/>
          <w:sz w:val="24"/>
          <w:szCs w:val="24"/>
        </w:rPr>
        <w:t>,</w:t>
      </w:r>
      <w:r w:rsidR="008A10E9" w:rsidRPr="00025388">
        <w:rPr>
          <w:rFonts w:ascii="Times New Roman" w:hAnsi="Times New Roman" w:cs="Times New Roman"/>
          <w:sz w:val="24"/>
          <w:szCs w:val="24"/>
        </w:rPr>
        <w:t xml:space="preserve"> where </w:t>
      </w:r>
      <w:r w:rsidR="00C1154A" w:rsidRPr="00025388">
        <w:rPr>
          <w:rFonts w:ascii="Times New Roman" w:hAnsi="Times New Roman" w:cs="Times New Roman"/>
          <w:sz w:val="24"/>
          <w:szCs w:val="24"/>
        </w:rPr>
        <w:t>the</w:t>
      </w:r>
      <w:r w:rsidR="008A10E9" w:rsidRPr="00025388">
        <w:rPr>
          <w:rFonts w:ascii="Times New Roman" w:hAnsi="Times New Roman" w:cs="Times New Roman"/>
          <w:sz w:val="24"/>
          <w:szCs w:val="24"/>
        </w:rPr>
        <w:t xml:space="preserve"> plaintiff claimed holding over damages for rent in the sum of US$3 230.00 per month. The defendants pleaded:</w:t>
      </w:r>
    </w:p>
    <w:p w:rsidR="008A10E9" w:rsidRPr="00025388" w:rsidRDefault="00C92F9B" w:rsidP="0065308B">
      <w:pPr>
        <w:spacing w:line="240" w:lineRule="auto"/>
        <w:ind w:firstLine="720"/>
        <w:jc w:val="both"/>
        <w:rPr>
          <w:rFonts w:ascii="Times New Roman" w:hAnsi="Times New Roman" w:cs="Times New Roman"/>
          <w:b/>
          <w:sz w:val="24"/>
          <w:szCs w:val="24"/>
        </w:rPr>
      </w:pPr>
      <w:r w:rsidRPr="00025388">
        <w:rPr>
          <w:rFonts w:ascii="Times New Roman" w:hAnsi="Times New Roman" w:cs="Times New Roman"/>
          <w:b/>
          <w:sz w:val="24"/>
          <w:szCs w:val="24"/>
        </w:rPr>
        <w:t>“</w:t>
      </w:r>
      <w:r w:rsidR="008A10E9" w:rsidRPr="00025388">
        <w:rPr>
          <w:rFonts w:ascii="Times New Roman" w:hAnsi="Times New Roman" w:cs="Times New Roman"/>
          <w:b/>
          <w:sz w:val="24"/>
          <w:szCs w:val="24"/>
        </w:rPr>
        <w:t>Ad paragraph 14 (a)</w:t>
      </w:r>
    </w:p>
    <w:p w:rsidR="008A10E9" w:rsidRPr="00025388" w:rsidRDefault="008A10E9"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This is denied as plaintiff is being presumptuous. First defendant is willing to continue paying rentals as agreed as it solely forked out money to have the premises back in habitable order.”</w:t>
      </w:r>
    </w:p>
    <w:p w:rsidR="00C412F7" w:rsidRPr="00025388" w:rsidRDefault="00C412F7"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defendants did not impliedly plead set off of the money paid out in renovations. They were willing to pay rentals as agreed to derive mileage from the amount expended in renovations. The only document in which set off was implied was in the letter of 16 October 2010 written to </w:t>
      </w:r>
      <w:proofErr w:type="spellStart"/>
      <w:r w:rsidRPr="00025388">
        <w:rPr>
          <w:rFonts w:ascii="Times New Roman" w:hAnsi="Times New Roman" w:cs="Times New Roman"/>
          <w:sz w:val="24"/>
          <w:szCs w:val="24"/>
        </w:rPr>
        <w:t>Gomba</w:t>
      </w:r>
      <w:proofErr w:type="spellEnd"/>
      <w:r w:rsidRPr="00025388">
        <w:rPr>
          <w:rFonts w:ascii="Times New Roman" w:hAnsi="Times New Roman" w:cs="Times New Roman"/>
          <w:sz w:val="24"/>
          <w:szCs w:val="24"/>
        </w:rPr>
        <w:t xml:space="preserve"> by the second defendant in response to the letter of 13 July 2010 that cancelled the lease. She wrote:</w:t>
      </w:r>
    </w:p>
    <w:p w:rsidR="00DE36AC" w:rsidRPr="00025388" w:rsidRDefault="00DE36AC"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 xml:space="preserve">“I am a woman who has been paying rentals after sweating hard in these harsh economic conditions. I have already </w:t>
      </w:r>
      <w:proofErr w:type="spellStart"/>
      <w:r w:rsidRPr="00025388">
        <w:rPr>
          <w:rFonts w:ascii="Times New Roman" w:hAnsi="Times New Roman" w:cs="Times New Roman"/>
          <w:sz w:val="24"/>
          <w:szCs w:val="24"/>
        </w:rPr>
        <w:t>sufferred</w:t>
      </w:r>
      <w:proofErr w:type="spellEnd"/>
      <w:r w:rsidRPr="00025388">
        <w:rPr>
          <w:rFonts w:ascii="Times New Roman" w:hAnsi="Times New Roman" w:cs="Times New Roman"/>
          <w:sz w:val="24"/>
          <w:szCs w:val="24"/>
        </w:rPr>
        <w:t xml:space="preserve"> about $30 000.00 in rental payments to MIPF before operating. After putting the premises in good order to conduct business, I am facing threats of eviction.”</w:t>
      </w:r>
    </w:p>
    <w:p w:rsidR="005D385A" w:rsidRPr="00025388" w:rsidRDefault="00A573C7"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In their respective testimonies, both the second defend</w:t>
      </w:r>
      <w:r w:rsidR="0019298F" w:rsidRPr="00025388">
        <w:rPr>
          <w:rFonts w:ascii="Times New Roman" w:hAnsi="Times New Roman" w:cs="Times New Roman"/>
          <w:sz w:val="24"/>
          <w:szCs w:val="24"/>
        </w:rPr>
        <w:t xml:space="preserve">ant and </w:t>
      </w:r>
      <w:proofErr w:type="spellStart"/>
      <w:r w:rsidR="0019298F" w:rsidRPr="00025388">
        <w:rPr>
          <w:rFonts w:ascii="Times New Roman" w:hAnsi="Times New Roman" w:cs="Times New Roman"/>
          <w:sz w:val="24"/>
          <w:szCs w:val="24"/>
        </w:rPr>
        <w:t>Munetsi</w:t>
      </w:r>
      <w:proofErr w:type="spellEnd"/>
      <w:r w:rsidR="0019298F" w:rsidRPr="00025388">
        <w:rPr>
          <w:rFonts w:ascii="Times New Roman" w:hAnsi="Times New Roman" w:cs="Times New Roman"/>
          <w:sz w:val="24"/>
          <w:szCs w:val="24"/>
        </w:rPr>
        <w:t xml:space="preserve"> stated that </w:t>
      </w:r>
      <w:proofErr w:type="spellStart"/>
      <w:r w:rsidRPr="00025388">
        <w:rPr>
          <w:rFonts w:ascii="Times New Roman" w:hAnsi="Times New Roman" w:cs="Times New Roman"/>
          <w:sz w:val="24"/>
          <w:szCs w:val="24"/>
        </w:rPr>
        <w:t>Gomba</w:t>
      </w:r>
      <w:proofErr w:type="spellEnd"/>
      <w:r w:rsidRPr="00025388">
        <w:rPr>
          <w:rFonts w:ascii="Times New Roman" w:hAnsi="Times New Roman" w:cs="Times New Roman"/>
          <w:sz w:val="24"/>
          <w:szCs w:val="24"/>
        </w:rPr>
        <w:t xml:space="preserve"> agreed on behalf of the plaintiff to either reimburse the first defendant for the renovations or credit the cost to the rent account.  It was there uncontroverted evidence that they held discussions with both </w:t>
      </w:r>
      <w:proofErr w:type="spellStart"/>
      <w:r w:rsidRPr="00025388">
        <w:rPr>
          <w:rFonts w:ascii="Times New Roman" w:hAnsi="Times New Roman" w:cs="Times New Roman"/>
          <w:sz w:val="24"/>
          <w:szCs w:val="24"/>
        </w:rPr>
        <w:t>Gomba</w:t>
      </w:r>
      <w:proofErr w:type="spellEnd"/>
      <w:r w:rsidRPr="00025388">
        <w:rPr>
          <w:rFonts w:ascii="Times New Roman" w:hAnsi="Times New Roman" w:cs="Times New Roman"/>
          <w:sz w:val="24"/>
          <w:szCs w:val="24"/>
        </w:rPr>
        <w:t xml:space="preserve"> and Chief Executive Officer of the plaintiff </w:t>
      </w:r>
      <w:proofErr w:type="spellStart"/>
      <w:r w:rsidRPr="00025388">
        <w:rPr>
          <w:rFonts w:ascii="Times New Roman" w:hAnsi="Times New Roman" w:cs="Times New Roman"/>
          <w:sz w:val="24"/>
          <w:szCs w:val="24"/>
        </w:rPr>
        <w:t>Kanjanda</w:t>
      </w:r>
      <w:proofErr w:type="spellEnd"/>
      <w:r w:rsidRPr="00025388">
        <w:rPr>
          <w:rFonts w:ascii="Times New Roman" w:hAnsi="Times New Roman" w:cs="Times New Roman"/>
          <w:sz w:val="24"/>
          <w:szCs w:val="24"/>
        </w:rPr>
        <w:t xml:space="preserve"> on the reimbursement. </w:t>
      </w:r>
      <w:proofErr w:type="spellStart"/>
      <w:r w:rsidRPr="00025388">
        <w:rPr>
          <w:rFonts w:ascii="Times New Roman" w:hAnsi="Times New Roman" w:cs="Times New Roman"/>
          <w:sz w:val="24"/>
          <w:szCs w:val="24"/>
        </w:rPr>
        <w:t>Kanjanda</w:t>
      </w:r>
      <w:proofErr w:type="spellEnd"/>
      <w:r w:rsidR="00B0174F">
        <w:rPr>
          <w:rFonts w:ascii="Times New Roman" w:hAnsi="Times New Roman" w:cs="Times New Roman"/>
          <w:sz w:val="24"/>
          <w:szCs w:val="24"/>
        </w:rPr>
        <w:t xml:space="preserve"> </w:t>
      </w:r>
      <w:r w:rsidR="00E1266D" w:rsidRPr="00025388">
        <w:rPr>
          <w:rFonts w:ascii="Times New Roman" w:hAnsi="Times New Roman" w:cs="Times New Roman"/>
          <w:sz w:val="24"/>
          <w:szCs w:val="24"/>
        </w:rPr>
        <w:t>simply</w:t>
      </w:r>
      <w:r w:rsidRPr="00025388">
        <w:rPr>
          <w:rFonts w:ascii="Times New Roman" w:hAnsi="Times New Roman" w:cs="Times New Roman"/>
          <w:sz w:val="24"/>
          <w:szCs w:val="24"/>
        </w:rPr>
        <w:t xml:space="preserve"> refer</w:t>
      </w:r>
      <w:r w:rsidR="00E1266D" w:rsidRPr="00025388">
        <w:rPr>
          <w:rFonts w:ascii="Times New Roman" w:hAnsi="Times New Roman" w:cs="Times New Roman"/>
          <w:sz w:val="24"/>
          <w:szCs w:val="24"/>
        </w:rPr>
        <w:t>red</w:t>
      </w:r>
      <w:r w:rsidRPr="00025388">
        <w:rPr>
          <w:rFonts w:ascii="Times New Roman" w:hAnsi="Times New Roman" w:cs="Times New Roman"/>
          <w:sz w:val="24"/>
          <w:szCs w:val="24"/>
        </w:rPr>
        <w:t xml:space="preserve"> them to </w:t>
      </w:r>
      <w:proofErr w:type="spellStart"/>
      <w:r w:rsidRPr="00025388">
        <w:rPr>
          <w:rFonts w:ascii="Times New Roman" w:hAnsi="Times New Roman" w:cs="Times New Roman"/>
          <w:sz w:val="24"/>
          <w:szCs w:val="24"/>
        </w:rPr>
        <w:t>Gomba</w:t>
      </w:r>
      <w:proofErr w:type="spellEnd"/>
      <w:r w:rsidRPr="00025388">
        <w:rPr>
          <w:rFonts w:ascii="Times New Roman" w:hAnsi="Times New Roman" w:cs="Times New Roman"/>
          <w:sz w:val="24"/>
          <w:szCs w:val="24"/>
        </w:rPr>
        <w:t xml:space="preserve">, while </w:t>
      </w:r>
      <w:proofErr w:type="spellStart"/>
      <w:r w:rsidRPr="00025388">
        <w:rPr>
          <w:rFonts w:ascii="Times New Roman" w:hAnsi="Times New Roman" w:cs="Times New Roman"/>
          <w:sz w:val="24"/>
          <w:szCs w:val="24"/>
        </w:rPr>
        <w:t>Gomba</w:t>
      </w:r>
      <w:proofErr w:type="spellEnd"/>
      <w:r w:rsidRPr="00025388">
        <w:rPr>
          <w:rFonts w:ascii="Times New Roman" w:hAnsi="Times New Roman" w:cs="Times New Roman"/>
          <w:sz w:val="24"/>
          <w:szCs w:val="24"/>
        </w:rPr>
        <w:t xml:space="preserve"> was receptive to the idea until </w:t>
      </w:r>
      <w:r w:rsidR="00E1266D" w:rsidRPr="00025388">
        <w:rPr>
          <w:rFonts w:ascii="Times New Roman" w:hAnsi="Times New Roman" w:cs="Times New Roman"/>
          <w:sz w:val="24"/>
          <w:szCs w:val="24"/>
        </w:rPr>
        <w:t xml:space="preserve">July 2010 when </w:t>
      </w:r>
      <w:r w:rsidRPr="00025388">
        <w:rPr>
          <w:rFonts w:ascii="Times New Roman" w:hAnsi="Times New Roman" w:cs="Times New Roman"/>
          <w:sz w:val="24"/>
          <w:szCs w:val="24"/>
        </w:rPr>
        <w:t xml:space="preserve">he attempted to persuade them to </w:t>
      </w:r>
      <w:r w:rsidR="00E1266D" w:rsidRPr="00025388">
        <w:rPr>
          <w:rFonts w:ascii="Times New Roman" w:hAnsi="Times New Roman" w:cs="Times New Roman"/>
          <w:sz w:val="24"/>
          <w:szCs w:val="24"/>
        </w:rPr>
        <w:t>relinquish the lease to Royal Bank at which time he became hostile</w:t>
      </w:r>
      <w:r w:rsidR="00E8034B" w:rsidRPr="00025388">
        <w:rPr>
          <w:rFonts w:ascii="Times New Roman" w:hAnsi="Times New Roman" w:cs="Times New Roman"/>
          <w:sz w:val="24"/>
          <w:szCs w:val="24"/>
        </w:rPr>
        <w:t xml:space="preserve">. The issue was fully ventilated in evidence by the defendants. The attitude of the plaintiff </w:t>
      </w:r>
      <w:r w:rsidR="00E1266D" w:rsidRPr="00025388">
        <w:rPr>
          <w:rFonts w:ascii="Times New Roman" w:hAnsi="Times New Roman" w:cs="Times New Roman"/>
          <w:sz w:val="24"/>
          <w:szCs w:val="24"/>
        </w:rPr>
        <w:t xml:space="preserve">portrayed by Mr </w:t>
      </w:r>
      <w:proofErr w:type="spellStart"/>
      <w:r w:rsidR="00E1266D" w:rsidRPr="00025388">
        <w:rPr>
          <w:rFonts w:ascii="Times New Roman" w:hAnsi="Times New Roman" w:cs="Times New Roman"/>
          <w:i/>
          <w:sz w:val="24"/>
          <w:szCs w:val="24"/>
        </w:rPr>
        <w:t>Kadzere</w:t>
      </w:r>
      <w:proofErr w:type="spellEnd"/>
      <w:r w:rsidR="0065308B">
        <w:rPr>
          <w:rFonts w:ascii="Times New Roman" w:hAnsi="Times New Roman" w:cs="Times New Roman"/>
          <w:i/>
          <w:sz w:val="24"/>
          <w:szCs w:val="24"/>
        </w:rPr>
        <w:t xml:space="preserve"> </w:t>
      </w:r>
      <w:r w:rsidR="00E8034B" w:rsidRPr="00025388">
        <w:rPr>
          <w:rFonts w:ascii="Times New Roman" w:hAnsi="Times New Roman" w:cs="Times New Roman"/>
          <w:sz w:val="24"/>
          <w:szCs w:val="24"/>
        </w:rPr>
        <w:t xml:space="preserve">was that the renovations were catered for by clause 9.3 of the lease </w:t>
      </w:r>
      <w:r w:rsidR="00E1266D" w:rsidRPr="00025388">
        <w:rPr>
          <w:rFonts w:ascii="Times New Roman" w:hAnsi="Times New Roman" w:cs="Times New Roman"/>
          <w:sz w:val="24"/>
          <w:szCs w:val="24"/>
        </w:rPr>
        <w:t xml:space="preserve">agreement. </w:t>
      </w:r>
    </w:p>
    <w:p w:rsidR="00E1266D" w:rsidRPr="00025388" w:rsidRDefault="00361724"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C</w:t>
      </w:r>
      <w:r w:rsidR="00E1266D" w:rsidRPr="00025388">
        <w:rPr>
          <w:rFonts w:ascii="Times New Roman" w:hAnsi="Times New Roman" w:cs="Times New Roman"/>
          <w:sz w:val="24"/>
          <w:szCs w:val="24"/>
        </w:rPr>
        <w:t>la</w:t>
      </w:r>
      <w:r w:rsidRPr="00025388">
        <w:rPr>
          <w:rFonts w:ascii="Times New Roman" w:hAnsi="Times New Roman" w:cs="Times New Roman"/>
          <w:sz w:val="24"/>
          <w:szCs w:val="24"/>
        </w:rPr>
        <w:t xml:space="preserve">use 9.3 is better understood in the context of </w:t>
      </w:r>
      <w:r w:rsidR="00E1266D" w:rsidRPr="00025388">
        <w:rPr>
          <w:rFonts w:ascii="Times New Roman" w:hAnsi="Times New Roman" w:cs="Times New Roman"/>
          <w:sz w:val="24"/>
          <w:szCs w:val="24"/>
        </w:rPr>
        <w:t>the preceding clauses that deal with repairs</w:t>
      </w:r>
      <w:r w:rsidRPr="00025388">
        <w:rPr>
          <w:rFonts w:ascii="Times New Roman" w:hAnsi="Times New Roman" w:cs="Times New Roman"/>
          <w:sz w:val="24"/>
          <w:szCs w:val="24"/>
        </w:rPr>
        <w:t xml:space="preserve"> and maintenance. </w:t>
      </w:r>
      <w:r w:rsidR="00E1266D" w:rsidRPr="00025388">
        <w:rPr>
          <w:rFonts w:ascii="Times New Roman" w:hAnsi="Times New Roman" w:cs="Times New Roman"/>
          <w:sz w:val="24"/>
          <w:szCs w:val="24"/>
        </w:rPr>
        <w:t xml:space="preserve"> Clause 9.1, 9.2 and 9.3 read:</w:t>
      </w:r>
    </w:p>
    <w:p w:rsidR="00E1266D" w:rsidRPr="00025388" w:rsidRDefault="00CD5599" w:rsidP="005330FB">
      <w:pPr>
        <w:spacing w:line="360" w:lineRule="auto"/>
        <w:ind w:left="1440" w:hanging="720"/>
        <w:jc w:val="both"/>
        <w:rPr>
          <w:rFonts w:ascii="Times New Roman" w:hAnsi="Times New Roman" w:cs="Times New Roman"/>
          <w:sz w:val="24"/>
          <w:szCs w:val="24"/>
        </w:rPr>
      </w:pPr>
      <w:r w:rsidRPr="00025388">
        <w:rPr>
          <w:rFonts w:ascii="Times New Roman" w:hAnsi="Times New Roman" w:cs="Times New Roman"/>
          <w:sz w:val="24"/>
          <w:szCs w:val="24"/>
        </w:rPr>
        <w:lastRenderedPageBreak/>
        <w:t>9.1</w:t>
      </w:r>
      <w:r w:rsidRPr="00025388">
        <w:rPr>
          <w:rFonts w:ascii="Times New Roman" w:hAnsi="Times New Roman" w:cs="Times New Roman"/>
          <w:sz w:val="24"/>
          <w:szCs w:val="24"/>
        </w:rPr>
        <w:tab/>
        <w:t>The leased premises shall b</w:t>
      </w:r>
      <w:r w:rsidR="00E1266D" w:rsidRPr="00025388">
        <w:rPr>
          <w:rFonts w:ascii="Times New Roman" w:hAnsi="Times New Roman" w:cs="Times New Roman"/>
          <w:sz w:val="24"/>
          <w:szCs w:val="24"/>
        </w:rPr>
        <w:t>e deemed to be in good order and repair at the commencement of the lease</w:t>
      </w:r>
      <w:r w:rsidR="00BC5B1E" w:rsidRPr="00025388">
        <w:rPr>
          <w:rFonts w:ascii="Times New Roman" w:hAnsi="Times New Roman" w:cs="Times New Roman"/>
          <w:sz w:val="24"/>
          <w:szCs w:val="24"/>
        </w:rPr>
        <w:t>, unless the tenant has given written notification of any defects to the landlord within 14 (fourteen) days of the commencement of this lease.</w:t>
      </w:r>
    </w:p>
    <w:p w:rsidR="00BC5B1E" w:rsidRPr="00025388" w:rsidRDefault="00BC5B1E" w:rsidP="005330FB">
      <w:pPr>
        <w:spacing w:line="360" w:lineRule="auto"/>
        <w:ind w:left="1440" w:hanging="720"/>
        <w:jc w:val="both"/>
        <w:rPr>
          <w:rFonts w:ascii="Times New Roman" w:hAnsi="Times New Roman" w:cs="Times New Roman"/>
          <w:sz w:val="24"/>
          <w:szCs w:val="24"/>
        </w:rPr>
      </w:pPr>
      <w:r w:rsidRPr="00025388">
        <w:rPr>
          <w:rFonts w:ascii="Times New Roman" w:hAnsi="Times New Roman" w:cs="Times New Roman"/>
          <w:sz w:val="24"/>
          <w:szCs w:val="24"/>
        </w:rPr>
        <w:t>9.2</w:t>
      </w:r>
      <w:r w:rsidRPr="00025388">
        <w:rPr>
          <w:rFonts w:ascii="Times New Roman" w:hAnsi="Times New Roman" w:cs="Times New Roman"/>
          <w:sz w:val="24"/>
          <w:szCs w:val="24"/>
        </w:rPr>
        <w:tab/>
        <w:t xml:space="preserve">The tenant shall keep the leased premises, entrance, </w:t>
      </w:r>
      <w:proofErr w:type="spellStart"/>
      <w:r w:rsidRPr="00025388">
        <w:rPr>
          <w:rFonts w:ascii="Times New Roman" w:hAnsi="Times New Roman" w:cs="Times New Roman"/>
          <w:sz w:val="24"/>
          <w:szCs w:val="24"/>
        </w:rPr>
        <w:t>fascias</w:t>
      </w:r>
      <w:proofErr w:type="spellEnd"/>
      <w:r w:rsidRPr="00025388">
        <w:rPr>
          <w:rFonts w:ascii="Times New Roman" w:hAnsi="Times New Roman" w:cs="Times New Roman"/>
          <w:sz w:val="24"/>
          <w:szCs w:val="24"/>
        </w:rPr>
        <w:t xml:space="preserve"> and signs in the same good order and repair as they are at the commencement of the lease period and shall redecorate all previously painted internal surfaces at intervals of not more than (5) five years and on termination of this lease or any renewal, extension or assignation thereof.</w:t>
      </w:r>
    </w:p>
    <w:p w:rsidR="007F4548" w:rsidRPr="00025388" w:rsidRDefault="00D07717" w:rsidP="005330FB">
      <w:pPr>
        <w:spacing w:line="360" w:lineRule="auto"/>
        <w:ind w:left="1440" w:hanging="720"/>
        <w:jc w:val="both"/>
        <w:rPr>
          <w:rFonts w:ascii="Times New Roman" w:hAnsi="Times New Roman" w:cs="Times New Roman"/>
          <w:b/>
          <w:sz w:val="24"/>
          <w:szCs w:val="24"/>
        </w:rPr>
      </w:pPr>
      <w:r w:rsidRPr="00025388">
        <w:rPr>
          <w:rFonts w:ascii="Times New Roman" w:hAnsi="Times New Roman" w:cs="Times New Roman"/>
          <w:sz w:val="24"/>
          <w:szCs w:val="24"/>
        </w:rPr>
        <w:t>9.3</w:t>
      </w:r>
      <w:r w:rsidRPr="00025388">
        <w:rPr>
          <w:rFonts w:ascii="Times New Roman" w:hAnsi="Times New Roman" w:cs="Times New Roman"/>
          <w:sz w:val="24"/>
          <w:szCs w:val="24"/>
        </w:rPr>
        <w:tab/>
      </w:r>
      <w:r w:rsidRPr="00025388">
        <w:rPr>
          <w:rFonts w:ascii="Times New Roman" w:hAnsi="Times New Roman" w:cs="Times New Roman"/>
          <w:b/>
          <w:sz w:val="24"/>
          <w:szCs w:val="24"/>
        </w:rPr>
        <w:t>The tenant shall clean, maintain and pay all costs and charges relating to the maintenance, repair and renovation of the interior of the leased premises including doors, windows, plate and other glass, lights, including fluorescent tubes, starters, ballast and incandescent bulbs and electrical fittings, equipment and cables.</w:t>
      </w:r>
    </w:p>
    <w:p w:rsidR="008016DE" w:rsidRPr="00025388" w:rsidRDefault="00AA1BC2" w:rsidP="0065308B">
      <w:pPr>
        <w:spacing w:line="360" w:lineRule="auto"/>
        <w:ind w:firstLine="720"/>
        <w:jc w:val="both"/>
        <w:rPr>
          <w:rFonts w:ascii="Times New Roman" w:hAnsi="Times New Roman" w:cs="Times New Roman"/>
          <w:b/>
          <w:sz w:val="24"/>
          <w:szCs w:val="24"/>
        </w:rPr>
      </w:pPr>
      <w:r w:rsidRPr="00025388">
        <w:rPr>
          <w:rFonts w:ascii="Times New Roman" w:hAnsi="Times New Roman" w:cs="Times New Roman"/>
          <w:sz w:val="24"/>
          <w:szCs w:val="24"/>
        </w:rPr>
        <w:t xml:space="preserve">The </w:t>
      </w:r>
      <w:r w:rsidR="00962EE0" w:rsidRPr="00025388">
        <w:rPr>
          <w:rFonts w:ascii="Times New Roman" w:hAnsi="Times New Roman" w:cs="Times New Roman"/>
          <w:sz w:val="24"/>
          <w:szCs w:val="24"/>
        </w:rPr>
        <w:t>plaintiff’s attitude during trial was that the renovations were at the cost of the first defendant.</w:t>
      </w:r>
    </w:p>
    <w:p w:rsidR="00962EE0" w:rsidRPr="00025388" w:rsidRDefault="00962EE0" w:rsidP="0065308B">
      <w:pPr>
        <w:spacing w:line="360" w:lineRule="auto"/>
        <w:ind w:firstLine="720"/>
        <w:jc w:val="both"/>
        <w:rPr>
          <w:rFonts w:ascii="Times New Roman" w:hAnsi="Times New Roman" w:cs="Times New Roman"/>
          <w:b/>
          <w:sz w:val="24"/>
          <w:szCs w:val="24"/>
        </w:rPr>
      </w:pPr>
      <w:r w:rsidRPr="00025388">
        <w:rPr>
          <w:rFonts w:ascii="Times New Roman" w:hAnsi="Times New Roman" w:cs="Times New Roman"/>
          <w:sz w:val="24"/>
          <w:szCs w:val="24"/>
        </w:rPr>
        <w:t xml:space="preserve">It </w:t>
      </w:r>
      <w:r w:rsidR="00CD5599" w:rsidRPr="00025388">
        <w:rPr>
          <w:rFonts w:ascii="Times New Roman" w:hAnsi="Times New Roman" w:cs="Times New Roman"/>
          <w:sz w:val="24"/>
          <w:szCs w:val="24"/>
        </w:rPr>
        <w:t>seems</w:t>
      </w:r>
      <w:r w:rsidRPr="00025388">
        <w:rPr>
          <w:rFonts w:ascii="Times New Roman" w:hAnsi="Times New Roman" w:cs="Times New Roman"/>
          <w:sz w:val="24"/>
          <w:szCs w:val="24"/>
        </w:rPr>
        <w:t xml:space="preserve"> to me that clause</w:t>
      </w:r>
      <w:r w:rsidR="00CD5599" w:rsidRPr="00025388">
        <w:rPr>
          <w:rFonts w:ascii="Times New Roman" w:hAnsi="Times New Roman" w:cs="Times New Roman"/>
          <w:sz w:val="24"/>
          <w:szCs w:val="24"/>
        </w:rPr>
        <w:t xml:space="preserve"> 9.3 flows from clause 9.1. Clause 9.1 restates the common law duty of a landlord to handover </w:t>
      </w:r>
      <w:r w:rsidR="00686447" w:rsidRPr="00025388">
        <w:rPr>
          <w:rFonts w:ascii="Times New Roman" w:hAnsi="Times New Roman" w:cs="Times New Roman"/>
          <w:sz w:val="24"/>
          <w:szCs w:val="24"/>
        </w:rPr>
        <w:t xml:space="preserve">leased </w:t>
      </w:r>
      <w:r w:rsidR="00CD5599" w:rsidRPr="00025388">
        <w:rPr>
          <w:rFonts w:ascii="Times New Roman" w:hAnsi="Times New Roman" w:cs="Times New Roman"/>
          <w:sz w:val="24"/>
          <w:szCs w:val="24"/>
        </w:rPr>
        <w:t>property in good order</w:t>
      </w:r>
      <w:r w:rsidR="00686447" w:rsidRPr="00025388">
        <w:rPr>
          <w:rFonts w:ascii="Times New Roman" w:hAnsi="Times New Roman" w:cs="Times New Roman"/>
          <w:sz w:val="24"/>
          <w:szCs w:val="24"/>
        </w:rPr>
        <w:t xml:space="preserve"> and repair</w:t>
      </w:r>
      <w:r w:rsidR="00CD5599" w:rsidRPr="00025388">
        <w:rPr>
          <w:rFonts w:ascii="Times New Roman" w:hAnsi="Times New Roman" w:cs="Times New Roman"/>
          <w:sz w:val="24"/>
          <w:szCs w:val="24"/>
        </w:rPr>
        <w:t xml:space="preserve">. It is only after the landlord has discharged this duty that </w:t>
      </w:r>
      <w:r w:rsidR="003211DA" w:rsidRPr="00025388">
        <w:rPr>
          <w:rFonts w:ascii="Times New Roman" w:hAnsi="Times New Roman" w:cs="Times New Roman"/>
          <w:sz w:val="24"/>
          <w:szCs w:val="24"/>
        </w:rPr>
        <w:t xml:space="preserve">clause </w:t>
      </w:r>
      <w:r w:rsidR="00CD5599" w:rsidRPr="00025388">
        <w:rPr>
          <w:rFonts w:ascii="Times New Roman" w:hAnsi="Times New Roman" w:cs="Times New Roman"/>
          <w:sz w:val="24"/>
          <w:szCs w:val="24"/>
        </w:rPr>
        <w:t xml:space="preserve">9.3 takes root. Mr </w:t>
      </w:r>
      <w:proofErr w:type="spellStart"/>
      <w:r w:rsidR="00CD5599" w:rsidRPr="00025388">
        <w:rPr>
          <w:rFonts w:ascii="Times New Roman" w:hAnsi="Times New Roman" w:cs="Times New Roman"/>
          <w:i/>
          <w:sz w:val="24"/>
          <w:szCs w:val="24"/>
        </w:rPr>
        <w:t>Kadzere</w:t>
      </w:r>
      <w:proofErr w:type="spellEnd"/>
      <w:r w:rsidR="00CD5599" w:rsidRPr="00025388">
        <w:rPr>
          <w:rFonts w:ascii="Times New Roman" w:hAnsi="Times New Roman" w:cs="Times New Roman"/>
          <w:sz w:val="24"/>
          <w:szCs w:val="24"/>
        </w:rPr>
        <w:t xml:space="preserve"> conceded that the plaintiff did not handover the leased property in good order. He further conceded that it was the duty of the landlord to place the property in good order and repair at its cost before handing it over to the first defendant. The concession confirmed the truthfulness of the evidence of the second defendant that </w:t>
      </w:r>
      <w:proofErr w:type="spellStart"/>
      <w:r w:rsidR="00CD5599" w:rsidRPr="00025388">
        <w:rPr>
          <w:rFonts w:ascii="Times New Roman" w:hAnsi="Times New Roman" w:cs="Times New Roman"/>
          <w:sz w:val="24"/>
          <w:szCs w:val="24"/>
        </w:rPr>
        <w:t>Gomba</w:t>
      </w:r>
      <w:proofErr w:type="spellEnd"/>
      <w:r w:rsidR="00CD5599" w:rsidRPr="00025388">
        <w:rPr>
          <w:rFonts w:ascii="Times New Roman" w:hAnsi="Times New Roman" w:cs="Times New Roman"/>
          <w:sz w:val="24"/>
          <w:szCs w:val="24"/>
        </w:rPr>
        <w:t xml:space="preserve"> authorised the first defendant to renovate the property in </w:t>
      </w:r>
      <w:r w:rsidR="004152BC" w:rsidRPr="00025388">
        <w:rPr>
          <w:rFonts w:ascii="Times New Roman" w:hAnsi="Times New Roman" w:cs="Times New Roman"/>
          <w:sz w:val="24"/>
          <w:szCs w:val="24"/>
        </w:rPr>
        <w:t>lieu</w:t>
      </w:r>
      <w:r w:rsidR="00B0174F">
        <w:rPr>
          <w:rFonts w:ascii="Times New Roman" w:hAnsi="Times New Roman" w:cs="Times New Roman"/>
          <w:sz w:val="24"/>
          <w:szCs w:val="24"/>
        </w:rPr>
        <w:t xml:space="preserve"> </w:t>
      </w:r>
      <w:r w:rsidR="004152BC" w:rsidRPr="00025388">
        <w:rPr>
          <w:rFonts w:ascii="Times New Roman" w:hAnsi="Times New Roman" w:cs="Times New Roman"/>
          <w:sz w:val="24"/>
          <w:szCs w:val="24"/>
        </w:rPr>
        <w:t>of either reimbursement or set off with future rent obligations.</w:t>
      </w:r>
      <w:r w:rsidR="00B0174F">
        <w:rPr>
          <w:rFonts w:ascii="Times New Roman" w:hAnsi="Times New Roman" w:cs="Times New Roman"/>
          <w:sz w:val="24"/>
          <w:szCs w:val="24"/>
        </w:rPr>
        <w:t xml:space="preserve"> </w:t>
      </w:r>
      <w:r w:rsidR="00417CFD" w:rsidRPr="00025388">
        <w:rPr>
          <w:rFonts w:ascii="Times New Roman" w:hAnsi="Times New Roman" w:cs="Times New Roman"/>
          <w:sz w:val="24"/>
          <w:szCs w:val="24"/>
        </w:rPr>
        <w:t>The proximity of the letter of 25 March 2009 to the date on which</w:t>
      </w:r>
      <w:r w:rsidR="00574A3E" w:rsidRPr="00025388">
        <w:rPr>
          <w:rFonts w:ascii="Times New Roman" w:hAnsi="Times New Roman" w:cs="Times New Roman"/>
          <w:sz w:val="24"/>
          <w:szCs w:val="24"/>
        </w:rPr>
        <w:t xml:space="preserve"> the</w:t>
      </w:r>
      <w:r w:rsidR="00417CFD" w:rsidRPr="00025388">
        <w:rPr>
          <w:rFonts w:ascii="Times New Roman" w:hAnsi="Times New Roman" w:cs="Times New Roman"/>
          <w:sz w:val="24"/>
          <w:szCs w:val="24"/>
        </w:rPr>
        <w:t xml:space="preserve"> lease agreement was concluded satisfied me that the plaintiff consented to the arrangement. </w:t>
      </w:r>
    </w:p>
    <w:p w:rsidR="00417CFD" w:rsidRPr="00025388" w:rsidRDefault="00417CFD"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I am satisfied that even though the issue of set off was not specifically pleaded, it was fully ventilated at the trial. I am at liberty to employ it in the resolution of the issues referred to trial. </w:t>
      </w:r>
    </w:p>
    <w:p w:rsidR="00B02ACC" w:rsidRPr="00025388" w:rsidRDefault="00070977"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lastRenderedPageBreak/>
        <w:t xml:space="preserve">Mr </w:t>
      </w:r>
      <w:proofErr w:type="spellStart"/>
      <w:r w:rsidRPr="00025388">
        <w:rPr>
          <w:rFonts w:ascii="Times New Roman" w:hAnsi="Times New Roman" w:cs="Times New Roman"/>
          <w:i/>
          <w:sz w:val="24"/>
          <w:szCs w:val="24"/>
        </w:rPr>
        <w:t>Mudambanuki</w:t>
      </w:r>
      <w:proofErr w:type="spellEnd"/>
      <w:r w:rsidRPr="00025388">
        <w:rPr>
          <w:rFonts w:ascii="Times New Roman" w:hAnsi="Times New Roman" w:cs="Times New Roman"/>
          <w:i/>
          <w:sz w:val="24"/>
          <w:szCs w:val="24"/>
        </w:rPr>
        <w:t xml:space="preserve"> </w:t>
      </w:r>
      <w:r w:rsidRPr="00025388">
        <w:rPr>
          <w:rFonts w:ascii="Times New Roman" w:hAnsi="Times New Roman" w:cs="Times New Roman"/>
          <w:sz w:val="24"/>
          <w:szCs w:val="24"/>
        </w:rPr>
        <w:t xml:space="preserve">submitted in the main that the plaintiff </w:t>
      </w:r>
      <w:r w:rsidR="00587A0D" w:rsidRPr="00025388">
        <w:rPr>
          <w:rFonts w:ascii="Times New Roman" w:hAnsi="Times New Roman" w:cs="Times New Roman"/>
          <w:sz w:val="24"/>
          <w:szCs w:val="24"/>
        </w:rPr>
        <w:t xml:space="preserve">was </w:t>
      </w:r>
      <w:r w:rsidRPr="00025388">
        <w:rPr>
          <w:rFonts w:ascii="Times New Roman" w:hAnsi="Times New Roman" w:cs="Times New Roman"/>
          <w:sz w:val="24"/>
          <w:szCs w:val="24"/>
        </w:rPr>
        <w:t xml:space="preserve">estopped from </w:t>
      </w:r>
      <w:r w:rsidR="00587A0D" w:rsidRPr="00025388">
        <w:rPr>
          <w:rFonts w:ascii="Times New Roman" w:hAnsi="Times New Roman" w:cs="Times New Roman"/>
          <w:sz w:val="24"/>
          <w:szCs w:val="24"/>
        </w:rPr>
        <w:t xml:space="preserve">obtaining the relief it sought </w:t>
      </w:r>
      <w:r w:rsidRPr="00025388">
        <w:rPr>
          <w:rFonts w:ascii="Times New Roman" w:hAnsi="Times New Roman" w:cs="Times New Roman"/>
          <w:sz w:val="24"/>
          <w:szCs w:val="24"/>
        </w:rPr>
        <w:t xml:space="preserve">by the illegality of the lease agreement. He contended that the lease agreement was in fraud of legislation. He relied on the admission by </w:t>
      </w:r>
      <w:proofErr w:type="spellStart"/>
      <w:r w:rsidRPr="00025388">
        <w:rPr>
          <w:rFonts w:ascii="Times New Roman" w:hAnsi="Times New Roman" w:cs="Times New Roman"/>
          <w:sz w:val="24"/>
          <w:szCs w:val="24"/>
        </w:rPr>
        <w:t>Razunguzwa</w:t>
      </w:r>
      <w:proofErr w:type="spellEnd"/>
      <w:r w:rsidRPr="00025388">
        <w:rPr>
          <w:rFonts w:ascii="Times New Roman" w:hAnsi="Times New Roman" w:cs="Times New Roman"/>
          <w:sz w:val="24"/>
          <w:szCs w:val="24"/>
        </w:rPr>
        <w:t xml:space="preserve"> that at the time the contract was executed the plaintiff did not have a certificate of fitness for the whole building </w:t>
      </w:r>
      <w:r w:rsidR="00A41D1C" w:rsidRPr="00025388">
        <w:rPr>
          <w:rFonts w:ascii="Times New Roman" w:hAnsi="Times New Roman" w:cs="Times New Roman"/>
          <w:sz w:val="24"/>
          <w:szCs w:val="24"/>
        </w:rPr>
        <w:t xml:space="preserve">that housed </w:t>
      </w:r>
      <w:r w:rsidRPr="00025388">
        <w:rPr>
          <w:rFonts w:ascii="Times New Roman" w:hAnsi="Times New Roman" w:cs="Times New Roman"/>
          <w:sz w:val="24"/>
          <w:szCs w:val="24"/>
        </w:rPr>
        <w:t xml:space="preserve">the </w:t>
      </w:r>
      <w:r w:rsidR="00A41D1C" w:rsidRPr="00025388">
        <w:rPr>
          <w:rFonts w:ascii="Times New Roman" w:hAnsi="Times New Roman" w:cs="Times New Roman"/>
          <w:sz w:val="24"/>
          <w:szCs w:val="24"/>
        </w:rPr>
        <w:t xml:space="preserve">leased premises. </w:t>
      </w:r>
      <w:r w:rsidRPr="00025388">
        <w:rPr>
          <w:rFonts w:ascii="Times New Roman" w:hAnsi="Times New Roman" w:cs="Times New Roman"/>
          <w:sz w:val="24"/>
          <w:szCs w:val="24"/>
        </w:rPr>
        <w:t xml:space="preserve">He also relied on the application dated 17 January 2011 on which the </w:t>
      </w:r>
      <w:r w:rsidR="00B02ACC" w:rsidRPr="00025388">
        <w:rPr>
          <w:rFonts w:ascii="Times New Roman" w:hAnsi="Times New Roman" w:cs="Times New Roman"/>
          <w:sz w:val="24"/>
          <w:szCs w:val="24"/>
        </w:rPr>
        <w:t>Director of Urban Planning Services wrote on 21 January 2011 that:</w:t>
      </w:r>
    </w:p>
    <w:p w:rsidR="00417CFD" w:rsidRPr="00025388" w:rsidRDefault="00B02ACC"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w:t>
      </w:r>
      <w:r w:rsidR="0065308B">
        <w:rPr>
          <w:rFonts w:ascii="Times New Roman" w:hAnsi="Times New Roman" w:cs="Times New Roman"/>
          <w:sz w:val="24"/>
          <w:szCs w:val="24"/>
        </w:rPr>
        <w:t>S</w:t>
      </w:r>
      <w:r w:rsidRPr="00025388">
        <w:rPr>
          <w:rFonts w:ascii="Times New Roman" w:hAnsi="Times New Roman" w:cs="Times New Roman"/>
          <w:sz w:val="24"/>
          <w:szCs w:val="24"/>
        </w:rPr>
        <w:t xml:space="preserve">tand 1031 STL falls within special offices zone 164 of the operative City of Harare City Centre Land </w:t>
      </w:r>
      <w:r w:rsidR="007909EE" w:rsidRPr="00025388">
        <w:rPr>
          <w:rFonts w:ascii="Times New Roman" w:hAnsi="Times New Roman" w:cs="Times New Roman"/>
          <w:sz w:val="24"/>
          <w:szCs w:val="24"/>
        </w:rPr>
        <w:t>Development</w:t>
      </w:r>
      <w:r w:rsidRPr="00025388">
        <w:rPr>
          <w:rFonts w:ascii="Times New Roman" w:hAnsi="Times New Roman" w:cs="Times New Roman"/>
          <w:sz w:val="24"/>
          <w:szCs w:val="24"/>
        </w:rPr>
        <w:t xml:space="preserve"> Plan No 22 wherein the proposed shop (for sale of clothing and accessories and electrical appliances) is prohibited.</w:t>
      </w:r>
      <w:r w:rsidR="0065308B">
        <w:rPr>
          <w:rFonts w:ascii="Times New Roman" w:hAnsi="Times New Roman" w:cs="Times New Roman"/>
          <w:sz w:val="24"/>
          <w:szCs w:val="24"/>
        </w:rPr>
        <w:t>”</w:t>
      </w:r>
    </w:p>
    <w:p w:rsidR="00672A04" w:rsidRPr="00025388" w:rsidRDefault="00221E3E"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Mr </w:t>
      </w:r>
      <w:proofErr w:type="spellStart"/>
      <w:r w:rsidRPr="00025388">
        <w:rPr>
          <w:rFonts w:ascii="Times New Roman" w:hAnsi="Times New Roman" w:cs="Times New Roman"/>
          <w:i/>
          <w:sz w:val="24"/>
          <w:szCs w:val="24"/>
        </w:rPr>
        <w:t>Kadzere</w:t>
      </w:r>
      <w:proofErr w:type="spellEnd"/>
      <w:r w:rsidRPr="00025388">
        <w:rPr>
          <w:rFonts w:ascii="Times New Roman" w:hAnsi="Times New Roman" w:cs="Times New Roman"/>
          <w:sz w:val="24"/>
          <w:szCs w:val="24"/>
        </w:rPr>
        <w:t xml:space="preserve"> contended that the defendants failed to prove that when the lease was concluded the plaintiff knew that the premises did not have a certificate of fitness or authority to trade in the sale of clothes and electrical appliance</w:t>
      </w:r>
      <w:r w:rsidR="003A5401" w:rsidRPr="00025388">
        <w:rPr>
          <w:rFonts w:ascii="Times New Roman" w:hAnsi="Times New Roman" w:cs="Times New Roman"/>
          <w:sz w:val="24"/>
          <w:szCs w:val="24"/>
        </w:rPr>
        <w:t>s</w:t>
      </w:r>
      <w:r w:rsidRPr="00025388">
        <w:rPr>
          <w:rFonts w:ascii="Times New Roman" w:hAnsi="Times New Roman" w:cs="Times New Roman"/>
          <w:sz w:val="24"/>
          <w:szCs w:val="24"/>
        </w:rPr>
        <w:t xml:space="preserve">. </w:t>
      </w:r>
      <w:proofErr w:type="spellStart"/>
      <w:r w:rsidRPr="00025388">
        <w:rPr>
          <w:rFonts w:ascii="Times New Roman" w:hAnsi="Times New Roman" w:cs="Times New Roman"/>
          <w:sz w:val="24"/>
          <w:szCs w:val="24"/>
        </w:rPr>
        <w:t>Razunguzwa</w:t>
      </w:r>
      <w:proofErr w:type="spellEnd"/>
      <w:r w:rsidRPr="00025388">
        <w:rPr>
          <w:rFonts w:ascii="Times New Roman" w:hAnsi="Times New Roman" w:cs="Times New Roman"/>
          <w:sz w:val="24"/>
          <w:szCs w:val="24"/>
        </w:rPr>
        <w:t xml:space="preserve"> admitted that it was aware of the absence of a certificate of fitness. The uncontroverted oral evidence of the witnesses for the defendants that </w:t>
      </w:r>
      <w:proofErr w:type="spellStart"/>
      <w:r w:rsidRPr="00025388">
        <w:rPr>
          <w:rFonts w:ascii="Times New Roman" w:hAnsi="Times New Roman" w:cs="Times New Roman"/>
          <w:sz w:val="24"/>
          <w:szCs w:val="24"/>
        </w:rPr>
        <w:t>Gomba</w:t>
      </w:r>
      <w:proofErr w:type="spellEnd"/>
      <w:r w:rsidRPr="00025388">
        <w:rPr>
          <w:rFonts w:ascii="Times New Roman" w:hAnsi="Times New Roman" w:cs="Times New Roman"/>
          <w:sz w:val="24"/>
          <w:szCs w:val="24"/>
        </w:rPr>
        <w:t xml:space="preserve"> prevailed upon them to use their personal and political influence to persuade the municipal authorities to grant them the certificate of fitness and turn a blind eye to the contravention of its zoning regulations also confirmed the accuracy of these averments. The core business of the plaintiff was to let out property. It is deemed to have had such specialist knowledge.</w:t>
      </w:r>
    </w:p>
    <w:p w:rsidR="007909EE" w:rsidRPr="00025388" w:rsidRDefault="00B02ACC"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That the conclusion of a lease agreement for the use of premises </w:t>
      </w:r>
      <w:r w:rsidR="001B3645" w:rsidRPr="00025388">
        <w:rPr>
          <w:rFonts w:ascii="Times New Roman" w:hAnsi="Times New Roman" w:cs="Times New Roman"/>
          <w:sz w:val="24"/>
          <w:szCs w:val="24"/>
        </w:rPr>
        <w:t xml:space="preserve">contrary to municipal zoning regulations is illegal was set out in </w:t>
      </w:r>
      <w:r w:rsidR="001B3645" w:rsidRPr="00025388">
        <w:rPr>
          <w:rFonts w:ascii="Times New Roman" w:hAnsi="Times New Roman" w:cs="Times New Roman"/>
          <w:i/>
          <w:sz w:val="24"/>
          <w:szCs w:val="24"/>
        </w:rPr>
        <w:t xml:space="preserve">Latimer Manley &amp; Associates (Pvt) Ltd v </w:t>
      </w:r>
      <w:proofErr w:type="spellStart"/>
      <w:r w:rsidR="001B3645" w:rsidRPr="00025388">
        <w:rPr>
          <w:rFonts w:ascii="Times New Roman" w:hAnsi="Times New Roman" w:cs="Times New Roman"/>
          <w:i/>
          <w:sz w:val="24"/>
          <w:szCs w:val="24"/>
        </w:rPr>
        <w:t>Larverna</w:t>
      </w:r>
      <w:proofErr w:type="spellEnd"/>
      <w:r w:rsidR="001B3645" w:rsidRPr="00025388">
        <w:rPr>
          <w:rFonts w:ascii="Times New Roman" w:hAnsi="Times New Roman" w:cs="Times New Roman"/>
          <w:i/>
          <w:sz w:val="24"/>
          <w:szCs w:val="24"/>
        </w:rPr>
        <w:t xml:space="preserve"> Investments (Pvt) Lt</w:t>
      </w:r>
      <w:r w:rsidR="001B3645" w:rsidRPr="00025388">
        <w:rPr>
          <w:rFonts w:ascii="Times New Roman" w:hAnsi="Times New Roman" w:cs="Times New Roman"/>
          <w:sz w:val="24"/>
          <w:szCs w:val="24"/>
        </w:rPr>
        <w:t xml:space="preserve">d 1990 (1) ZLR 200 (H) at </w:t>
      </w:r>
      <w:r w:rsidR="008B6975" w:rsidRPr="00025388">
        <w:rPr>
          <w:rFonts w:ascii="Times New Roman" w:hAnsi="Times New Roman" w:cs="Times New Roman"/>
          <w:sz w:val="24"/>
          <w:szCs w:val="24"/>
        </w:rPr>
        <w:t xml:space="preserve">203 G where GIBSON J stated </w:t>
      </w:r>
      <w:r w:rsidR="007909EE" w:rsidRPr="00025388">
        <w:rPr>
          <w:rFonts w:ascii="Times New Roman" w:hAnsi="Times New Roman" w:cs="Times New Roman"/>
          <w:sz w:val="24"/>
          <w:szCs w:val="24"/>
        </w:rPr>
        <w:t>that:</w:t>
      </w:r>
    </w:p>
    <w:p w:rsidR="00244D93" w:rsidRPr="00025388" w:rsidRDefault="007909EE" w:rsidP="0065308B">
      <w:pPr>
        <w:spacing w:line="240" w:lineRule="auto"/>
        <w:ind w:left="720"/>
        <w:jc w:val="both"/>
        <w:rPr>
          <w:rFonts w:ascii="Times New Roman" w:hAnsi="Times New Roman" w:cs="Times New Roman"/>
          <w:i/>
          <w:sz w:val="24"/>
          <w:szCs w:val="24"/>
        </w:rPr>
      </w:pPr>
      <w:r w:rsidRPr="00025388">
        <w:rPr>
          <w:rFonts w:ascii="Times New Roman" w:hAnsi="Times New Roman" w:cs="Times New Roman"/>
          <w:sz w:val="24"/>
          <w:szCs w:val="24"/>
        </w:rPr>
        <w:t xml:space="preserve">“In this case (where a dwelling was used as commercial premises in contravention of both the Commercial Premises </w:t>
      </w:r>
      <w:r w:rsidR="00875A7D" w:rsidRPr="00025388">
        <w:rPr>
          <w:rFonts w:ascii="Times New Roman" w:hAnsi="Times New Roman" w:cs="Times New Roman"/>
          <w:sz w:val="24"/>
          <w:szCs w:val="24"/>
        </w:rPr>
        <w:t>(Rent) Regulations SI 676/83</w:t>
      </w:r>
      <w:r w:rsidRPr="00025388">
        <w:rPr>
          <w:rFonts w:ascii="Times New Roman" w:hAnsi="Times New Roman" w:cs="Times New Roman"/>
          <w:sz w:val="24"/>
          <w:szCs w:val="24"/>
        </w:rPr>
        <w:t xml:space="preserve"> and the Rent Regulations SI 626/82) the illegality was not in my view, innately reprehensible, it was </w:t>
      </w:r>
      <w:r w:rsidRPr="00025388">
        <w:rPr>
          <w:rFonts w:ascii="Times New Roman" w:hAnsi="Times New Roman" w:cs="Times New Roman"/>
          <w:i/>
          <w:sz w:val="24"/>
          <w:szCs w:val="24"/>
        </w:rPr>
        <w:t xml:space="preserve">mala </w:t>
      </w:r>
      <w:proofErr w:type="spellStart"/>
      <w:r w:rsidRPr="00025388">
        <w:rPr>
          <w:rFonts w:ascii="Times New Roman" w:hAnsi="Times New Roman" w:cs="Times New Roman"/>
          <w:i/>
          <w:sz w:val="24"/>
          <w:szCs w:val="24"/>
        </w:rPr>
        <w:t>prohibita</w:t>
      </w:r>
      <w:proofErr w:type="spellEnd"/>
      <w:r w:rsidRPr="00025388">
        <w:rPr>
          <w:rFonts w:ascii="Times New Roman" w:hAnsi="Times New Roman" w:cs="Times New Roman"/>
          <w:i/>
          <w:sz w:val="24"/>
          <w:szCs w:val="24"/>
        </w:rPr>
        <w:t>.</w:t>
      </w:r>
      <w:r w:rsidRPr="00025388">
        <w:rPr>
          <w:rFonts w:ascii="Times New Roman" w:hAnsi="Times New Roman" w:cs="Times New Roman"/>
          <w:sz w:val="24"/>
          <w:szCs w:val="24"/>
        </w:rPr>
        <w:t xml:space="preserve"> Ordinarily then one would incline to relax the rule-</w:t>
      </w:r>
      <w:r w:rsidRPr="00025388">
        <w:rPr>
          <w:rFonts w:ascii="Times New Roman" w:hAnsi="Times New Roman" w:cs="Times New Roman"/>
          <w:i/>
          <w:sz w:val="24"/>
          <w:szCs w:val="24"/>
        </w:rPr>
        <w:t xml:space="preserve">in </w:t>
      </w:r>
      <w:proofErr w:type="spellStart"/>
      <w:r w:rsidRPr="00025388">
        <w:rPr>
          <w:rFonts w:ascii="Times New Roman" w:hAnsi="Times New Roman" w:cs="Times New Roman"/>
          <w:i/>
          <w:sz w:val="24"/>
          <w:szCs w:val="24"/>
        </w:rPr>
        <w:t>pari</w:t>
      </w:r>
      <w:proofErr w:type="spellEnd"/>
      <w:r w:rsidRPr="00025388">
        <w:rPr>
          <w:rFonts w:ascii="Times New Roman" w:hAnsi="Times New Roman" w:cs="Times New Roman"/>
          <w:i/>
          <w:sz w:val="24"/>
          <w:szCs w:val="24"/>
        </w:rPr>
        <w:t xml:space="preserve"> delicto </w:t>
      </w:r>
      <w:proofErr w:type="spellStart"/>
      <w:r w:rsidRPr="00025388">
        <w:rPr>
          <w:rFonts w:ascii="Times New Roman" w:hAnsi="Times New Roman" w:cs="Times New Roman"/>
          <w:i/>
          <w:sz w:val="24"/>
          <w:szCs w:val="24"/>
        </w:rPr>
        <w:t>potior</w:t>
      </w:r>
      <w:proofErr w:type="spellEnd"/>
      <w:r w:rsidRPr="00025388">
        <w:rPr>
          <w:rFonts w:ascii="Times New Roman" w:hAnsi="Times New Roman" w:cs="Times New Roman"/>
          <w:i/>
          <w:sz w:val="24"/>
          <w:szCs w:val="24"/>
        </w:rPr>
        <w:t xml:space="preserve"> </w:t>
      </w:r>
      <w:proofErr w:type="spellStart"/>
      <w:r w:rsidRPr="00025388">
        <w:rPr>
          <w:rFonts w:ascii="Times New Roman" w:hAnsi="Times New Roman" w:cs="Times New Roman"/>
          <w:i/>
          <w:sz w:val="24"/>
          <w:szCs w:val="24"/>
        </w:rPr>
        <w:t>conditio</w:t>
      </w:r>
      <w:proofErr w:type="spellEnd"/>
      <w:r w:rsidRPr="00025388">
        <w:rPr>
          <w:rFonts w:ascii="Times New Roman" w:hAnsi="Times New Roman" w:cs="Times New Roman"/>
          <w:i/>
          <w:sz w:val="24"/>
          <w:szCs w:val="24"/>
        </w:rPr>
        <w:t xml:space="preserve"> </w:t>
      </w:r>
      <w:proofErr w:type="spellStart"/>
      <w:r w:rsidRPr="00025388">
        <w:rPr>
          <w:rFonts w:ascii="Times New Roman" w:hAnsi="Times New Roman" w:cs="Times New Roman"/>
          <w:i/>
          <w:sz w:val="24"/>
          <w:szCs w:val="24"/>
        </w:rPr>
        <w:t>defendentis</w:t>
      </w:r>
      <w:proofErr w:type="spellEnd"/>
      <w:r w:rsidRPr="00025388">
        <w:rPr>
          <w:rFonts w:ascii="Times New Roman" w:hAnsi="Times New Roman" w:cs="Times New Roman"/>
          <w:i/>
          <w:sz w:val="24"/>
          <w:szCs w:val="24"/>
        </w:rPr>
        <w:t>.”</w:t>
      </w:r>
    </w:p>
    <w:p w:rsidR="00895157" w:rsidRPr="00025388" w:rsidRDefault="00895157"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definition of and the jurisprudential justification for relaxing the </w:t>
      </w:r>
      <w:r w:rsidRPr="00025388">
        <w:rPr>
          <w:rFonts w:ascii="Times New Roman" w:hAnsi="Times New Roman" w:cs="Times New Roman"/>
          <w:i/>
          <w:sz w:val="24"/>
          <w:szCs w:val="24"/>
        </w:rPr>
        <w:t xml:space="preserve">in </w:t>
      </w:r>
      <w:proofErr w:type="spellStart"/>
      <w:r w:rsidRPr="00025388">
        <w:rPr>
          <w:rFonts w:ascii="Times New Roman" w:hAnsi="Times New Roman" w:cs="Times New Roman"/>
          <w:i/>
          <w:sz w:val="24"/>
          <w:szCs w:val="24"/>
        </w:rPr>
        <w:t>pari</w:t>
      </w:r>
      <w:proofErr w:type="spellEnd"/>
      <w:r w:rsidRPr="00025388">
        <w:rPr>
          <w:rFonts w:ascii="Times New Roman" w:hAnsi="Times New Roman" w:cs="Times New Roman"/>
          <w:i/>
          <w:sz w:val="24"/>
          <w:szCs w:val="24"/>
        </w:rPr>
        <w:t xml:space="preserve"> delicto</w:t>
      </w:r>
      <w:r w:rsidRPr="00025388">
        <w:rPr>
          <w:rFonts w:ascii="Times New Roman" w:hAnsi="Times New Roman" w:cs="Times New Roman"/>
          <w:sz w:val="24"/>
          <w:szCs w:val="24"/>
        </w:rPr>
        <w:t xml:space="preserve"> maxim is set out in </w:t>
      </w:r>
      <w:proofErr w:type="spellStart"/>
      <w:r w:rsidR="00244D93" w:rsidRPr="00025388">
        <w:rPr>
          <w:rFonts w:ascii="Times New Roman" w:hAnsi="Times New Roman" w:cs="Times New Roman"/>
          <w:i/>
          <w:sz w:val="24"/>
          <w:szCs w:val="24"/>
        </w:rPr>
        <w:t>Dube</w:t>
      </w:r>
      <w:proofErr w:type="spellEnd"/>
      <w:r w:rsidR="00244D93" w:rsidRPr="00025388">
        <w:rPr>
          <w:rFonts w:ascii="Times New Roman" w:hAnsi="Times New Roman" w:cs="Times New Roman"/>
          <w:i/>
          <w:sz w:val="24"/>
          <w:szCs w:val="24"/>
        </w:rPr>
        <w:t xml:space="preserve"> v </w:t>
      </w:r>
      <w:proofErr w:type="spellStart"/>
      <w:r w:rsidR="00244D93" w:rsidRPr="00025388">
        <w:rPr>
          <w:rFonts w:ascii="Times New Roman" w:hAnsi="Times New Roman" w:cs="Times New Roman"/>
          <w:i/>
          <w:sz w:val="24"/>
          <w:szCs w:val="24"/>
        </w:rPr>
        <w:t>Khumalo</w:t>
      </w:r>
      <w:proofErr w:type="spellEnd"/>
      <w:r w:rsidR="00244D93" w:rsidRPr="00025388">
        <w:rPr>
          <w:rFonts w:ascii="Times New Roman" w:hAnsi="Times New Roman" w:cs="Times New Roman"/>
          <w:sz w:val="24"/>
          <w:szCs w:val="24"/>
        </w:rPr>
        <w:t xml:space="preserve"> 1986 (2) ZLR 103(S) at 109E-110E</w:t>
      </w:r>
      <w:r w:rsidRPr="00025388">
        <w:rPr>
          <w:rFonts w:ascii="Times New Roman" w:hAnsi="Times New Roman" w:cs="Times New Roman"/>
          <w:sz w:val="24"/>
          <w:szCs w:val="24"/>
        </w:rPr>
        <w:t>.</w:t>
      </w:r>
      <w:r w:rsidR="00244D93" w:rsidRPr="00025388">
        <w:rPr>
          <w:rFonts w:ascii="Times New Roman" w:hAnsi="Times New Roman" w:cs="Times New Roman"/>
          <w:sz w:val="24"/>
          <w:szCs w:val="24"/>
        </w:rPr>
        <w:t xml:space="preserve"> In the </w:t>
      </w:r>
      <w:r w:rsidR="00244D93" w:rsidRPr="00025388">
        <w:rPr>
          <w:rFonts w:ascii="Times New Roman" w:hAnsi="Times New Roman" w:cs="Times New Roman"/>
          <w:i/>
          <w:sz w:val="24"/>
          <w:szCs w:val="24"/>
        </w:rPr>
        <w:t>Latimer Manley</w:t>
      </w:r>
      <w:r w:rsidR="00244D93" w:rsidRPr="00025388">
        <w:rPr>
          <w:rFonts w:ascii="Times New Roman" w:hAnsi="Times New Roman" w:cs="Times New Roman"/>
          <w:sz w:val="24"/>
          <w:szCs w:val="24"/>
        </w:rPr>
        <w:t xml:space="preserve"> case, </w:t>
      </w:r>
      <w:r w:rsidR="00244D93" w:rsidRPr="00025388">
        <w:rPr>
          <w:rFonts w:ascii="Times New Roman" w:hAnsi="Times New Roman" w:cs="Times New Roman"/>
          <w:i/>
          <w:sz w:val="24"/>
          <w:szCs w:val="24"/>
        </w:rPr>
        <w:t>supra</w:t>
      </w:r>
      <w:r w:rsidR="00244D93" w:rsidRPr="00025388">
        <w:rPr>
          <w:rFonts w:ascii="Times New Roman" w:hAnsi="Times New Roman" w:cs="Times New Roman"/>
          <w:sz w:val="24"/>
          <w:szCs w:val="24"/>
        </w:rPr>
        <w:t xml:space="preserve">, at 203C-D GIBSON </w:t>
      </w:r>
      <w:r w:rsidR="00230F87" w:rsidRPr="00025388">
        <w:rPr>
          <w:rFonts w:ascii="Times New Roman" w:hAnsi="Times New Roman" w:cs="Times New Roman"/>
          <w:sz w:val="24"/>
          <w:szCs w:val="24"/>
        </w:rPr>
        <w:t>J stated</w:t>
      </w:r>
      <w:r w:rsidR="00244D93" w:rsidRPr="00025388">
        <w:rPr>
          <w:rFonts w:ascii="Times New Roman" w:hAnsi="Times New Roman" w:cs="Times New Roman"/>
          <w:sz w:val="24"/>
          <w:szCs w:val="24"/>
        </w:rPr>
        <w:t xml:space="preserve"> that: </w:t>
      </w:r>
    </w:p>
    <w:p w:rsidR="00244D93" w:rsidRPr="00025388" w:rsidRDefault="00895157" w:rsidP="0065308B">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w:t>
      </w:r>
      <w:r w:rsidR="00744B48" w:rsidRPr="00025388">
        <w:rPr>
          <w:rFonts w:ascii="Times New Roman" w:hAnsi="Times New Roman" w:cs="Times New Roman"/>
          <w:sz w:val="24"/>
          <w:szCs w:val="24"/>
        </w:rPr>
        <w:t xml:space="preserve">It is not open to the parties to negotiate terms which are clearly illegal and then to turn around and invite the court to recognise or enforce their illegal activity. I would therefore hold that if the lease </w:t>
      </w:r>
      <w:r w:rsidR="00230F87" w:rsidRPr="00025388">
        <w:rPr>
          <w:rFonts w:ascii="Times New Roman" w:hAnsi="Times New Roman" w:cs="Times New Roman"/>
          <w:sz w:val="24"/>
          <w:szCs w:val="24"/>
        </w:rPr>
        <w:t>agreement had not been acted upon</w:t>
      </w:r>
      <w:r w:rsidR="00744B48" w:rsidRPr="00025388">
        <w:rPr>
          <w:rFonts w:ascii="Times New Roman" w:hAnsi="Times New Roman" w:cs="Times New Roman"/>
          <w:sz w:val="24"/>
          <w:szCs w:val="24"/>
        </w:rPr>
        <w:t xml:space="preserve">, this court would </w:t>
      </w:r>
      <w:r w:rsidR="00744B48" w:rsidRPr="00025388">
        <w:rPr>
          <w:rFonts w:ascii="Times New Roman" w:hAnsi="Times New Roman" w:cs="Times New Roman"/>
          <w:sz w:val="24"/>
          <w:szCs w:val="24"/>
        </w:rPr>
        <w:lastRenderedPageBreak/>
        <w:t>have refused to enforce it. But since it has been acted upon, the court will intervene if justice and equity deem it proper.</w:t>
      </w:r>
      <w:r w:rsidR="00230F87" w:rsidRPr="00025388">
        <w:rPr>
          <w:rFonts w:ascii="Times New Roman" w:hAnsi="Times New Roman" w:cs="Times New Roman"/>
          <w:sz w:val="24"/>
          <w:szCs w:val="24"/>
        </w:rPr>
        <w:t>”</w:t>
      </w:r>
    </w:p>
    <w:p w:rsidR="000273C6" w:rsidRPr="00025388" w:rsidRDefault="00230F87" w:rsidP="0065308B">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In the present matter the illegal lease agreement was acted upon, therefore I am allowed to intervene if justice and equity deem it proper. The presence of unjust enrichment often drives the court to intervene. In the present matter the plaintiff contended that it was entitled to eviction and payment of arrear rentals and operating costs and holding over damages otherwise were it denied this relief, the defendant would be unjustly enriched at its expense. I find merit in the plaintiff’s contention.</w:t>
      </w:r>
    </w:p>
    <w:p w:rsidR="00230F87" w:rsidRPr="00025388" w:rsidRDefault="00230F87"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Thus while I would answer the fourth issue </w:t>
      </w:r>
      <w:r w:rsidR="00756641" w:rsidRPr="00025388">
        <w:rPr>
          <w:rFonts w:ascii="Times New Roman" w:hAnsi="Times New Roman" w:cs="Times New Roman"/>
          <w:sz w:val="24"/>
          <w:szCs w:val="24"/>
        </w:rPr>
        <w:t>referred</w:t>
      </w:r>
      <w:r w:rsidRPr="00025388">
        <w:rPr>
          <w:rFonts w:ascii="Times New Roman" w:hAnsi="Times New Roman" w:cs="Times New Roman"/>
          <w:sz w:val="24"/>
          <w:szCs w:val="24"/>
        </w:rPr>
        <w:t xml:space="preserve"> to tr</w:t>
      </w:r>
      <w:r w:rsidR="006F0A77" w:rsidRPr="00025388">
        <w:rPr>
          <w:rFonts w:ascii="Times New Roman" w:hAnsi="Times New Roman" w:cs="Times New Roman"/>
          <w:sz w:val="24"/>
          <w:szCs w:val="24"/>
        </w:rPr>
        <w:t>ial in defendant</w:t>
      </w:r>
      <w:r w:rsidRPr="00025388">
        <w:rPr>
          <w:rFonts w:ascii="Times New Roman" w:hAnsi="Times New Roman" w:cs="Times New Roman"/>
          <w:sz w:val="24"/>
          <w:szCs w:val="24"/>
        </w:rPr>
        <w:t>s</w:t>
      </w:r>
      <w:r w:rsidR="006F0A77" w:rsidRPr="00025388">
        <w:rPr>
          <w:rFonts w:ascii="Times New Roman" w:hAnsi="Times New Roman" w:cs="Times New Roman"/>
          <w:sz w:val="24"/>
          <w:szCs w:val="24"/>
        </w:rPr>
        <w:t>’</w:t>
      </w:r>
      <w:r w:rsidRPr="00025388">
        <w:rPr>
          <w:rFonts w:ascii="Times New Roman" w:hAnsi="Times New Roman" w:cs="Times New Roman"/>
          <w:sz w:val="24"/>
          <w:szCs w:val="24"/>
        </w:rPr>
        <w:t xml:space="preserve"> favour</w:t>
      </w:r>
      <w:r w:rsidR="00E20577" w:rsidRPr="00025388">
        <w:rPr>
          <w:rFonts w:ascii="Times New Roman" w:hAnsi="Times New Roman" w:cs="Times New Roman"/>
          <w:sz w:val="24"/>
          <w:szCs w:val="24"/>
        </w:rPr>
        <w:t>, I</w:t>
      </w:r>
      <w:r w:rsidRPr="00025388">
        <w:rPr>
          <w:rFonts w:ascii="Times New Roman" w:hAnsi="Times New Roman" w:cs="Times New Roman"/>
          <w:sz w:val="24"/>
          <w:szCs w:val="24"/>
        </w:rPr>
        <w:t xml:space="preserve"> would dismiss Mr </w:t>
      </w:r>
      <w:proofErr w:type="spellStart"/>
      <w:r w:rsidRPr="00025388">
        <w:rPr>
          <w:rFonts w:ascii="Times New Roman" w:hAnsi="Times New Roman" w:cs="Times New Roman"/>
          <w:i/>
          <w:sz w:val="24"/>
          <w:szCs w:val="24"/>
        </w:rPr>
        <w:t>Mudambanuki’s</w:t>
      </w:r>
      <w:proofErr w:type="spellEnd"/>
      <w:r w:rsidRPr="00025388">
        <w:rPr>
          <w:rFonts w:ascii="Times New Roman" w:hAnsi="Times New Roman" w:cs="Times New Roman"/>
          <w:sz w:val="24"/>
          <w:szCs w:val="24"/>
        </w:rPr>
        <w:t xml:space="preserve"> main submission and answer the fifth issue referred to trial against the defendants. </w:t>
      </w:r>
    </w:p>
    <w:p w:rsidR="000872F7" w:rsidRPr="00025388" w:rsidRDefault="00E20577"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The next issue for determination is whether the first defendant breached the terms and conditions of the lease agreement.</w:t>
      </w:r>
    </w:p>
    <w:p w:rsidR="00FA4E55" w:rsidRPr="00025388" w:rsidRDefault="00367453"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plaintiff averred that the first defendant did not pay rent on due dates and where rent was </w:t>
      </w:r>
      <w:r w:rsidR="002D4DF8" w:rsidRPr="00025388">
        <w:rPr>
          <w:rFonts w:ascii="Times New Roman" w:hAnsi="Times New Roman" w:cs="Times New Roman"/>
          <w:sz w:val="24"/>
          <w:szCs w:val="24"/>
        </w:rPr>
        <w:t>paid;</w:t>
      </w:r>
      <w:r w:rsidRPr="00025388">
        <w:rPr>
          <w:rFonts w:ascii="Times New Roman" w:hAnsi="Times New Roman" w:cs="Times New Roman"/>
          <w:sz w:val="24"/>
          <w:szCs w:val="24"/>
        </w:rPr>
        <w:t xml:space="preserve"> at times it did not pay the whole amount due. It also averred that the first defendant failed to pay operating costs.  Mr </w:t>
      </w:r>
      <w:proofErr w:type="spellStart"/>
      <w:r w:rsidRPr="00025388">
        <w:rPr>
          <w:rFonts w:ascii="Times New Roman" w:hAnsi="Times New Roman" w:cs="Times New Roman"/>
          <w:i/>
          <w:sz w:val="24"/>
          <w:szCs w:val="24"/>
        </w:rPr>
        <w:t>Mudambanuki</w:t>
      </w:r>
      <w:proofErr w:type="spellEnd"/>
      <w:r w:rsidRPr="00025388">
        <w:rPr>
          <w:rFonts w:ascii="Times New Roman" w:hAnsi="Times New Roman" w:cs="Times New Roman"/>
          <w:i/>
          <w:sz w:val="24"/>
          <w:szCs w:val="24"/>
        </w:rPr>
        <w:t xml:space="preserve"> </w:t>
      </w:r>
      <w:r w:rsidRPr="00025388">
        <w:rPr>
          <w:rFonts w:ascii="Times New Roman" w:hAnsi="Times New Roman" w:cs="Times New Roman"/>
          <w:sz w:val="24"/>
          <w:szCs w:val="24"/>
        </w:rPr>
        <w:t xml:space="preserve">conceded that the first defendant did not pay the full amount due per month in </w:t>
      </w:r>
      <w:r w:rsidR="004F6273" w:rsidRPr="00025388">
        <w:rPr>
          <w:rFonts w:ascii="Times New Roman" w:hAnsi="Times New Roman" w:cs="Times New Roman"/>
          <w:sz w:val="24"/>
          <w:szCs w:val="24"/>
        </w:rPr>
        <w:t xml:space="preserve">January 2010 and the months from April 2010. I also find that it did not make timeous payments in </w:t>
      </w:r>
      <w:r w:rsidR="005A1617" w:rsidRPr="00025388">
        <w:rPr>
          <w:rFonts w:ascii="Times New Roman" w:hAnsi="Times New Roman" w:cs="Times New Roman"/>
          <w:sz w:val="24"/>
          <w:szCs w:val="24"/>
        </w:rPr>
        <w:t>May, June, July, September, October and December 2009.</w:t>
      </w:r>
      <w:r w:rsidR="00A84C24" w:rsidRPr="00025388">
        <w:rPr>
          <w:rFonts w:ascii="Times New Roman" w:hAnsi="Times New Roman" w:cs="Times New Roman"/>
          <w:sz w:val="24"/>
          <w:szCs w:val="24"/>
        </w:rPr>
        <w:t xml:space="preserve">Exhibit 1 and the table of payments I extracted from exhibit 1 </w:t>
      </w:r>
      <w:proofErr w:type="gramStart"/>
      <w:r w:rsidR="00A84C24" w:rsidRPr="00025388">
        <w:rPr>
          <w:rFonts w:ascii="Times New Roman" w:hAnsi="Times New Roman" w:cs="Times New Roman"/>
          <w:sz w:val="24"/>
          <w:szCs w:val="24"/>
        </w:rPr>
        <w:t>shows</w:t>
      </w:r>
      <w:proofErr w:type="gramEnd"/>
      <w:r w:rsidR="00A84C24" w:rsidRPr="00025388">
        <w:rPr>
          <w:rFonts w:ascii="Times New Roman" w:hAnsi="Times New Roman" w:cs="Times New Roman"/>
          <w:sz w:val="24"/>
          <w:szCs w:val="24"/>
        </w:rPr>
        <w:t xml:space="preserve"> that the first defendant was not paying rent on time.  The first defendant has not produced evidence to dispute the</w:t>
      </w:r>
      <w:r w:rsidR="00545FD3" w:rsidRPr="00025388">
        <w:rPr>
          <w:rFonts w:ascii="Times New Roman" w:hAnsi="Times New Roman" w:cs="Times New Roman"/>
          <w:sz w:val="24"/>
          <w:szCs w:val="24"/>
        </w:rPr>
        <w:t>se</w:t>
      </w:r>
      <w:r w:rsidR="00A84C24" w:rsidRPr="00025388">
        <w:rPr>
          <w:rFonts w:ascii="Times New Roman" w:hAnsi="Times New Roman" w:cs="Times New Roman"/>
          <w:sz w:val="24"/>
          <w:szCs w:val="24"/>
        </w:rPr>
        <w:t xml:space="preserve"> fact</w:t>
      </w:r>
      <w:r w:rsidR="00545FD3" w:rsidRPr="00025388">
        <w:rPr>
          <w:rFonts w:ascii="Times New Roman" w:hAnsi="Times New Roman" w:cs="Times New Roman"/>
          <w:sz w:val="24"/>
          <w:szCs w:val="24"/>
        </w:rPr>
        <w:t>s</w:t>
      </w:r>
      <w:r w:rsidR="00A84C24" w:rsidRPr="00025388">
        <w:rPr>
          <w:rFonts w:ascii="Times New Roman" w:hAnsi="Times New Roman" w:cs="Times New Roman"/>
          <w:sz w:val="24"/>
          <w:szCs w:val="24"/>
        </w:rPr>
        <w:t xml:space="preserve">. The non- timeous payment of rent was a </w:t>
      </w:r>
      <w:r w:rsidR="00475C69" w:rsidRPr="00025388">
        <w:rPr>
          <w:rFonts w:ascii="Times New Roman" w:hAnsi="Times New Roman" w:cs="Times New Roman"/>
          <w:sz w:val="24"/>
          <w:szCs w:val="24"/>
        </w:rPr>
        <w:t>fundamental breach of the lease entitling the plaintiff cancellation of the lease agreement.</w:t>
      </w:r>
    </w:p>
    <w:p w:rsidR="00A84C24" w:rsidRPr="00025388" w:rsidRDefault="00C0293C"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T</w:t>
      </w:r>
      <w:r w:rsidR="00A84C24" w:rsidRPr="00025388">
        <w:rPr>
          <w:rFonts w:ascii="Times New Roman" w:hAnsi="Times New Roman" w:cs="Times New Roman"/>
          <w:sz w:val="24"/>
          <w:szCs w:val="24"/>
        </w:rPr>
        <w:t xml:space="preserve">he first defendant did not pay the operating costs. The averment that it was exempted from doing so for 12 months because it had face lifted the leased premises was not pleaded. The failure to pay operating costs until October 2009 when Mr </w:t>
      </w:r>
      <w:proofErr w:type="spellStart"/>
      <w:r w:rsidR="00A84C24" w:rsidRPr="00025388">
        <w:rPr>
          <w:rFonts w:ascii="Times New Roman" w:hAnsi="Times New Roman" w:cs="Times New Roman"/>
          <w:sz w:val="24"/>
          <w:szCs w:val="24"/>
        </w:rPr>
        <w:t>Lupahla</w:t>
      </w:r>
      <w:proofErr w:type="spellEnd"/>
      <w:r w:rsidR="00A84C24" w:rsidRPr="00025388">
        <w:rPr>
          <w:rFonts w:ascii="Times New Roman" w:hAnsi="Times New Roman" w:cs="Times New Roman"/>
          <w:sz w:val="24"/>
          <w:szCs w:val="24"/>
        </w:rPr>
        <w:t xml:space="preserve"> notified them of the oversight in billing them can only excuse non-payment </w:t>
      </w:r>
      <w:r w:rsidR="00FA4E55" w:rsidRPr="00025388">
        <w:rPr>
          <w:rFonts w:ascii="Times New Roman" w:hAnsi="Times New Roman" w:cs="Times New Roman"/>
          <w:sz w:val="24"/>
          <w:szCs w:val="24"/>
        </w:rPr>
        <w:t xml:space="preserve">up </w:t>
      </w:r>
      <w:r w:rsidR="00A84C24" w:rsidRPr="00025388">
        <w:rPr>
          <w:rFonts w:ascii="Times New Roman" w:hAnsi="Times New Roman" w:cs="Times New Roman"/>
          <w:sz w:val="24"/>
          <w:szCs w:val="24"/>
        </w:rPr>
        <w:t xml:space="preserve">to the period of such notification. In her letter of 23 October 2009 to </w:t>
      </w:r>
      <w:proofErr w:type="spellStart"/>
      <w:r w:rsidR="00A84C24" w:rsidRPr="00025388">
        <w:rPr>
          <w:rFonts w:ascii="Times New Roman" w:hAnsi="Times New Roman" w:cs="Times New Roman"/>
          <w:sz w:val="24"/>
          <w:szCs w:val="24"/>
        </w:rPr>
        <w:t>Razunguzwa</w:t>
      </w:r>
      <w:proofErr w:type="spellEnd"/>
      <w:r w:rsidR="00A84C24" w:rsidRPr="00025388">
        <w:rPr>
          <w:rFonts w:ascii="Times New Roman" w:hAnsi="Times New Roman" w:cs="Times New Roman"/>
          <w:sz w:val="24"/>
          <w:szCs w:val="24"/>
        </w:rPr>
        <w:t xml:space="preserve"> (in response to </w:t>
      </w:r>
      <w:proofErr w:type="spellStart"/>
      <w:r w:rsidR="00A84C24" w:rsidRPr="00025388">
        <w:rPr>
          <w:rFonts w:ascii="Times New Roman" w:hAnsi="Times New Roman" w:cs="Times New Roman"/>
          <w:sz w:val="24"/>
          <w:szCs w:val="24"/>
        </w:rPr>
        <w:t>Razunguzwa’s</w:t>
      </w:r>
      <w:proofErr w:type="spellEnd"/>
      <w:r w:rsidR="00A84C24" w:rsidRPr="00025388">
        <w:rPr>
          <w:rFonts w:ascii="Times New Roman" w:hAnsi="Times New Roman" w:cs="Times New Roman"/>
          <w:sz w:val="24"/>
          <w:szCs w:val="24"/>
        </w:rPr>
        <w:t xml:space="preserve"> request to pay outstanding rentals for October of US$3 180.16</w:t>
      </w:r>
      <w:r w:rsidR="007A3711" w:rsidRPr="00025388">
        <w:rPr>
          <w:rFonts w:ascii="Times New Roman" w:hAnsi="Times New Roman" w:cs="Times New Roman"/>
          <w:sz w:val="24"/>
          <w:szCs w:val="24"/>
        </w:rPr>
        <w:t>)</w:t>
      </w:r>
      <w:r w:rsidR="00A84C24" w:rsidRPr="00025388">
        <w:rPr>
          <w:rFonts w:ascii="Times New Roman" w:hAnsi="Times New Roman" w:cs="Times New Roman"/>
          <w:sz w:val="24"/>
          <w:szCs w:val="24"/>
        </w:rPr>
        <w:t xml:space="preserve">, the second defendant </w:t>
      </w:r>
      <w:r w:rsidR="00A72D91" w:rsidRPr="00025388">
        <w:rPr>
          <w:rFonts w:ascii="Times New Roman" w:hAnsi="Times New Roman" w:cs="Times New Roman"/>
          <w:sz w:val="24"/>
          <w:szCs w:val="24"/>
        </w:rPr>
        <w:t>stated</w:t>
      </w:r>
      <w:r w:rsidR="00A84C24" w:rsidRPr="00025388">
        <w:rPr>
          <w:rFonts w:ascii="Times New Roman" w:hAnsi="Times New Roman" w:cs="Times New Roman"/>
          <w:sz w:val="24"/>
          <w:szCs w:val="24"/>
        </w:rPr>
        <w:t xml:space="preserve"> that </w:t>
      </w:r>
      <w:proofErr w:type="spellStart"/>
      <w:r w:rsidR="00A84C24" w:rsidRPr="00025388">
        <w:rPr>
          <w:rFonts w:ascii="Times New Roman" w:hAnsi="Times New Roman" w:cs="Times New Roman"/>
          <w:sz w:val="24"/>
          <w:szCs w:val="24"/>
        </w:rPr>
        <w:t>Lupahla</w:t>
      </w:r>
      <w:proofErr w:type="spellEnd"/>
      <w:r w:rsidR="00A84C24" w:rsidRPr="00025388">
        <w:rPr>
          <w:rFonts w:ascii="Times New Roman" w:hAnsi="Times New Roman" w:cs="Times New Roman"/>
          <w:sz w:val="24"/>
          <w:szCs w:val="24"/>
        </w:rPr>
        <w:t xml:space="preserve"> had submitted </w:t>
      </w:r>
      <w:r w:rsidR="00A72D91" w:rsidRPr="00025388">
        <w:rPr>
          <w:rFonts w:ascii="Times New Roman" w:hAnsi="Times New Roman" w:cs="Times New Roman"/>
          <w:sz w:val="24"/>
          <w:szCs w:val="24"/>
        </w:rPr>
        <w:t>a bill for operating costs of US$4 000.00 from April 2009. She further averred that they were prompt</w:t>
      </w:r>
      <w:r w:rsidR="00406BE7" w:rsidRPr="00025388">
        <w:rPr>
          <w:rFonts w:ascii="Times New Roman" w:hAnsi="Times New Roman" w:cs="Times New Roman"/>
          <w:sz w:val="24"/>
          <w:szCs w:val="24"/>
        </w:rPr>
        <w:t>ed</w:t>
      </w:r>
      <w:r w:rsidR="00A72D91" w:rsidRPr="00025388">
        <w:rPr>
          <w:rFonts w:ascii="Times New Roman" w:hAnsi="Times New Roman" w:cs="Times New Roman"/>
          <w:sz w:val="24"/>
          <w:szCs w:val="24"/>
        </w:rPr>
        <w:t xml:space="preserve"> to balance payments and share rentals between the plaintiff and its managing agent. She suggested that the managing agent should have </w:t>
      </w:r>
      <w:r w:rsidR="00A72D91" w:rsidRPr="00025388">
        <w:rPr>
          <w:rFonts w:ascii="Times New Roman" w:hAnsi="Times New Roman" w:cs="Times New Roman"/>
          <w:sz w:val="24"/>
          <w:szCs w:val="24"/>
        </w:rPr>
        <w:lastRenderedPageBreak/>
        <w:t>discussed a payment plan rather than threaten lega</w:t>
      </w:r>
      <w:r w:rsidR="00E6723F" w:rsidRPr="00025388">
        <w:rPr>
          <w:rFonts w:ascii="Times New Roman" w:hAnsi="Times New Roman" w:cs="Times New Roman"/>
          <w:sz w:val="24"/>
          <w:szCs w:val="24"/>
        </w:rPr>
        <w:t>l action</w:t>
      </w:r>
      <w:r w:rsidR="00A72D91" w:rsidRPr="00025388">
        <w:rPr>
          <w:rFonts w:ascii="Times New Roman" w:hAnsi="Times New Roman" w:cs="Times New Roman"/>
          <w:sz w:val="24"/>
          <w:szCs w:val="24"/>
        </w:rPr>
        <w:t>. I note in passing that she did not suggest that both rentals and operating costs were to be offset by the cost of the renovations. The only valid defence the defendant</w:t>
      </w:r>
      <w:r w:rsidR="005E0D8D" w:rsidRPr="00025388">
        <w:rPr>
          <w:rFonts w:ascii="Times New Roman" w:hAnsi="Times New Roman" w:cs="Times New Roman"/>
          <w:sz w:val="24"/>
          <w:szCs w:val="24"/>
        </w:rPr>
        <w:t>s could possibly raise for non-</w:t>
      </w:r>
      <w:r w:rsidR="00A72D91" w:rsidRPr="00025388">
        <w:rPr>
          <w:rFonts w:ascii="Times New Roman" w:hAnsi="Times New Roman" w:cs="Times New Roman"/>
          <w:sz w:val="24"/>
          <w:szCs w:val="24"/>
        </w:rPr>
        <w:t>payment of operating costs to October 2009 w</w:t>
      </w:r>
      <w:r w:rsidR="005E0D8D" w:rsidRPr="00025388">
        <w:rPr>
          <w:rFonts w:ascii="Times New Roman" w:hAnsi="Times New Roman" w:cs="Times New Roman"/>
          <w:sz w:val="24"/>
          <w:szCs w:val="24"/>
        </w:rPr>
        <w:t xml:space="preserve">as that the plaintiff did </w:t>
      </w:r>
      <w:r w:rsidR="002F7423" w:rsidRPr="00025388">
        <w:rPr>
          <w:rFonts w:ascii="Times New Roman" w:hAnsi="Times New Roman" w:cs="Times New Roman"/>
          <w:sz w:val="24"/>
          <w:szCs w:val="24"/>
        </w:rPr>
        <w:t xml:space="preserve">not </w:t>
      </w:r>
      <w:r w:rsidR="005E0D8D" w:rsidRPr="00025388">
        <w:rPr>
          <w:rFonts w:ascii="Times New Roman" w:hAnsi="Times New Roman" w:cs="Times New Roman"/>
          <w:sz w:val="24"/>
          <w:szCs w:val="24"/>
        </w:rPr>
        <w:t>furnish</w:t>
      </w:r>
      <w:r w:rsidR="00A72D91" w:rsidRPr="00025388">
        <w:rPr>
          <w:rFonts w:ascii="Times New Roman" w:hAnsi="Times New Roman" w:cs="Times New Roman"/>
          <w:sz w:val="24"/>
          <w:szCs w:val="24"/>
        </w:rPr>
        <w:t xml:space="preserve"> them with a statement for operating costs.  Once the statement was supplied for that period and subsequent months to the date of cancellation, it seems to me that the defendants were obliged to pay.  </w:t>
      </w:r>
    </w:p>
    <w:p w:rsidR="00A84C24" w:rsidRPr="00025388" w:rsidRDefault="00591324"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In the letter of 27 January 2010, the second defendant raised a </w:t>
      </w:r>
      <w:r w:rsidR="00A72D91" w:rsidRPr="00025388">
        <w:rPr>
          <w:rFonts w:ascii="Times New Roman" w:hAnsi="Times New Roman" w:cs="Times New Roman"/>
          <w:sz w:val="24"/>
          <w:szCs w:val="24"/>
        </w:rPr>
        <w:t>dispute on the</w:t>
      </w:r>
      <w:r w:rsidRPr="00025388">
        <w:rPr>
          <w:rFonts w:ascii="Times New Roman" w:hAnsi="Times New Roman" w:cs="Times New Roman"/>
          <w:sz w:val="24"/>
          <w:szCs w:val="24"/>
        </w:rPr>
        <w:t xml:space="preserve"> amount of operating</w:t>
      </w:r>
      <w:r w:rsidR="00A72D91" w:rsidRPr="00025388">
        <w:rPr>
          <w:rFonts w:ascii="Times New Roman" w:hAnsi="Times New Roman" w:cs="Times New Roman"/>
          <w:sz w:val="24"/>
          <w:szCs w:val="24"/>
        </w:rPr>
        <w:t xml:space="preserve"> cost</w:t>
      </w:r>
      <w:r w:rsidRPr="00025388">
        <w:rPr>
          <w:rFonts w:ascii="Times New Roman" w:hAnsi="Times New Roman" w:cs="Times New Roman"/>
          <w:sz w:val="24"/>
          <w:szCs w:val="24"/>
        </w:rPr>
        <w:t>s and challenged requests to pay certain classes of operating costs such as security. During the trial the defendants also challeng</w:t>
      </w:r>
      <w:r w:rsidR="00FE4A6D" w:rsidRPr="00025388">
        <w:rPr>
          <w:rFonts w:ascii="Times New Roman" w:hAnsi="Times New Roman" w:cs="Times New Roman"/>
          <w:sz w:val="24"/>
          <w:szCs w:val="24"/>
        </w:rPr>
        <w:t>ed payment for indoor flowers. T</w:t>
      </w:r>
      <w:r w:rsidRPr="00025388">
        <w:rPr>
          <w:rFonts w:ascii="Times New Roman" w:hAnsi="Times New Roman" w:cs="Times New Roman"/>
          <w:sz w:val="24"/>
          <w:szCs w:val="24"/>
        </w:rPr>
        <w:t xml:space="preserve">he </w:t>
      </w:r>
      <w:r w:rsidR="00FE4A6D" w:rsidRPr="00025388">
        <w:rPr>
          <w:rFonts w:ascii="Times New Roman" w:hAnsi="Times New Roman" w:cs="Times New Roman"/>
          <w:sz w:val="24"/>
          <w:szCs w:val="24"/>
        </w:rPr>
        <w:t xml:space="preserve">second defendant </w:t>
      </w:r>
      <w:r w:rsidRPr="00025388">
        <w:rPr>
          <w:rFonts w:ascii="Times New Roman" w:hAnsi="Times New Roman" w:cs="Times New Roman"/>
          <w:sz w:val="24"/>
          <w:szCs w:val="24"/>
        </w:rPr>
        <w:t xml:space="preserve">averred that the defendants were not obliged to pay for operating costs during the first six months of the lease as they had not yet commenced operations. </w:t>
      </w:r>
      <w:r w:rsidR="00776405" w:rsidRPr="00025388">
        <w:rPr>
          <w:rFonts w:ascii="Times New Roman" w:hAnsi="Times New Roman" w:cs="Times New Roman"/>
          <w:sz w:val="24"/>
          <w:szCs w:val="24"/>
        </w:rPr>
        <w:t xml:space="preserve">Mr </w:t>
      </w:r>
      <w:proofErr w:type="spellStart"/>
      <w:r w:rsidR="00776405" w:rsidRPr="00025388">
        <w:rPr>
          <w:rFonts w:ascii="Times New Roman" w:hAnsi="Times New Roman" w:cs="Times New Roman"/>
          <w:i/>
          <w:sz w:val="24"/>
          <w:szCs w:val="24"/>
        </w:rPr>
        <w:t>Mudambanuki</w:t>
      </w:r>
      <w:proofErr w:type="spellEnd"/>
      <w:r w:rsidR="00776405" w:rsidRPr="00025388">
        <w:rPr>
          <w:rFonts w:ascii="Times New Roman" w:hAnsi="Times New Roman" w:cs="Times New Roman"/>
          <w:i/>
          <w:sz w:val="24"/>
          <w:szCs w:val="24"/>
        </w:rPr>
        <w:t xml:space="preserve"> </w:t>
      </w:r>
      <w:r w:rsidR="00776405" w:rsidRPr="00025388">
        <w:rPr>
          <w:rFonts w:ascii="Times New Roman" w:hAnsi="Times New Roman" w:cs="Times New Roman"/>
          <w:sz w:val="24"/>
          <w:szCs w:val="24"/>
        </w:rPr>
        <w:t xml:space="preserve">submitted that the </w:t>
      </w:r>
      <w:r w:rsidR="00C54646" w:rsidRPr="00025388">
        <w:rPr>
          <w:rFonts w:ascii="Times New Roman" w:hAnsi="Times New Roman" w:cs="Times New Roman"/>
          <w:sz w:val="24"/>
          <w:szCs w:val="24"/>
        </w:rPr>
        <w:t xml:space="preserve">plaintiff should have </w:t>
      </w:r>
      <w:r w:rsidR="00776405" w:rsidRPr="00025388">
        <w:rPr>
          <w:rFonts w:ascii="Times New Roman" w:hAnsi="Times New Roman" w:cs="Times New Roman"/>
          <w:sz w:val="24"/>
          <w:szCs w:val="24"/>
        </w:rPr>
        <w:t xml:space="preserve">referred </w:t>
      </w:r>
      <w:r w:rsidR="008A02DE" w:rsidRPr="00025388">
        <w:rPr>
          <w:rFonts w:ascii="Times New Roman" w:hAnsi="Times New Roman" w:cs="Times New Roman"/>
          <w:sz w:val="24"/>
          <w:szCs w:val="24"/>
        </w:rPr>
        <w:t xml:space="preserve">the dispute </w:t>
      </w:r>
      <w:r w:rsidR="00776405" w:rsidRPr="00025388">
        <w:rPr>
          <w:rFonts w:ascii="Times New Roman" w:hAnsi="Times New Roman" w:cs="Times New Roman"/>
          <w:sz w:val="24"/>
          <w:szCs w:val="24"/>
        </w:rPr>
        <w:t>to an independent expert for determination in term</w:t>
      </w:r>
      <w:r w:rsidR="008D3F0B" w:rsidRPr="00025388">
        <w:rPr>
          <w:rFonts w:ascii="Times New Roman" w:hAnsi="Times New Roman" w:cs="Times New Roman"/>
          <w:sz w:val="24"/>
          <w:szCs w:val="24"/>
        </w:rPr>
        <w:t>s</w:t>
      </w:r>
      <w:r w:rsidR="00776405" w:rsidRPr="00025388">
        <w:rPr>
          <w:rFonts w:ascii="Times New Roman" w:hAnsi="Times New Roman" w:cs="Times New Roman"/>
          <w:sz w:val="24"/>
          <w:szCs w:val="24"/>
        </w:rPr>
        <w:t xml:space="preserve"> of clause </w:t>
      </w:r>
      <w:r w:rsidR="00C54646" w:rsidRPr="00025388">
        <w:rPr>
          <w:rFonts w:ascii="Times New Roman" w:hAnsi="Times New Roman" w:cs="Times New Roman"/>
          <w:sz w:val="24"/>
          <w:szCs w:val="24"/>
        </w:rPr>
        <w:t>4.7 instead of launching this action prematurely. Clause 4.7</w:t>
      </w:r>
      <w:r w:rsidR="008D3F0B" w:rsidRPr="00025388">
        <w:rPr>
          <w:rFonts w:ascii="Times New Roman" w:hAnsi="Times New Roman" w:cs="Times New Roman"/>
          <w:sz w:val="24"/>
          <w:szCs w:val="24"/>
        </w:rPr>
        <w:t xml:space="preserve"> reads:</w:t>
      </w:r>
    </w:p>
    <w:p w:rsidR="008D3F0B" w:rsidRPr="00025388" w:rsidRDefault="007F6DB7" w:rsidP="00FE7FD9">
      <w:pPr>
        <w:spacing w:line="240" w:lineRule="auto"/>
        <w:ind w:left="720"/>
        <w:jc w:val="both"/>
        <w:rPr>
          <w:rFonts w:ascii="Times New Roman" w:hAnsi="Times New Roman" w:cs="Times New Roman"/>
          <w:sz w:val="24"/>
          <w:szCs w:val="24"/>
        </w:rPr>
      </w:pPr>
      <w:r w:rsidRPr="00025388">
        <w:rPr>
          <w:rFonts w:ascii="Times New Roman" w:hAnsi="Times New Roman" w:cs="Times New Roman"/>
          <w:sz w:val="24"/>
          <w:szCs w:val="24"/>
        </w:rPr>
        <w:t>“</w:t>
      </w:r>
      <w:r w:rsidR="008D3F0B" w:rsidRPr="00025388">
        <w:rPr>
          <w:rFonts w:ascii="Times New Roman" w:hAnsi="Times New Roman" w:cs="Times New Roman"/>
          <w:sz w:val="24"/>
          <w:szCs w:val="24"/>
        </w:rPr>
        <w:t xml:space="preserve">If any dispute arises between the parties in regard to the operating costs, and without derogating from the generality of the foregoing, any dispute as to any amount payable by the tenant in respect of operating costs and the reasonableness of the expenditure, such dispute shall be referred to an independent person who has at least 10 (ten) </w:t>
      </w:r>
      <w:proofErr w:type="spellStart"/>
      <w:r w:rsidR="008D3F0B" w:rsidRPr="00025388">
        <w:rPr>
          <w:rFonts w:ascii="Times New Roman" w:hAnsi="Times New Roman" w:cs="Times New Roman"/>
          <w:sz w:val="24"/>
          <w:szCs w:val="24"/>
        </w:rPr>
        <w:t>years experience</w:t>
      </w:r>
      <w:proofErr w:type="spellEnd"/>
      <w:r w:rsidR="008D3F0B" w:rsidRPr="00025388">
        <w:rPr>
          <w:rFonts w:ascii="Times New Roman" w:hAnsi="Times New Roman" w:cs="Times New Roman"/>
          <w:sz w:val="24"/>
          <w:szCs w:val="24"/>
        </w:rPr>
        <w:t xml:space="preserve"> in the management, maintenance and upkeep of premises, buildings and properties similar to those forming the subject matter of this lease. Such independent person whose decision shall be final and binding on the parties, shall be agreed upon between the parties, and failing agreement within 30 (thirty) days after the date of a written declaration of such dispute as notified by either party to the other, shall be nominated by the President of the Advocates Chambers. Such independent person shall, in making his determination, act as an expert and not as an arbitrator, and shall have due regard to generally accepted standards and practices in the property industry. The expert shall determine which party shall bear the costs of such determination, having regard to which party’s submissions were substantially upheld in the determination of the dispute.”</w:t>
      </w:r>
    </w:p>
    <w:p w:rsidR="00C54646" w:rsidRPr="00025388" w:rsidRDefault="00770D18"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I make three </w:t>
      </w:r>
      <w:r w:rsidR="00C54646" w:rsidRPr="00025388">
        <w:rPr>
          <w:rFonts w:ascii="Times New Roman" w:hAnsi="Times New Roman" w:cs="Times New Roman"/>
          <w:sz w:val="24"/>
          <w:szCs w:val="24"/>
        </w:rPr>
        <w:t>observations con</w:t>
      </w:r>
      <w:r w:rsidR="0038441A" w:rsidRPr="00025388">
        <w:rPr>
          <w:rFonts w:ascii="Times New Roman" w:hAnsi="Times New Roman" w:cs="Times New Roman"/>
          <w:sz w:val="24"/>
          <w:szCs w:val="24"/>
        </w:rPr>
        <w:t>cerning clause 4.7.</w:t>
      </w:r>
      <w:r w:rsidR="008272B5">
        <w:rPr>
          <w:rFonts w:ascii="Times New Roman" w:hAnsi="Times New Roman" w:cs="Times New Roman"/>
          <w:sz w:val="24"/>
          <w:szCs w:val="24"/>
        </w:rPr>
        <w:t xml:space="preserve"> </w:t>
      </w:r>
      <w:r w:rsidR="0038441A" w:rsidRPr="00025388">
        <w:rPr>
          <w:rFonts w:ascii="Times New Roman" w:hAnsi="Times New Roman" w:cs="Times New Roman"/>
          <w:sz w:val="24"/>
          <w:szCs w:val="24"/>
        </w:rPr>
        <w:t xml:space="preserve">The phrase without derogating from the generality of the foregoing </w:t>
      </w:r>
      <w:r w:rsidRPr="00025388">
        <w:rPr>
          <w:rFonts w:ascii="Times New Roman" w:hAnsi="Times New Roman" w:cs="Times New Roman"/>
          <w:sz w:val="24"/>
          <w:szCs w:val="24"/>
        </w:rPr>
        <w:t>preserves</w:t>
      </w:r>
      <w:r w:rsidR="0038441A" w:rsidRPr="00025388">
        <w:rPr>
          <w:rFonts w:ascii="Times New Roman" w:hAnsi="Times New Roman" w:cs="Times New Roman"/>
          <w:sz w:val="24"/>
          <w:szCs w:val="24"/>
        </w:rPr>
        <w:t xml:space="preserve"> the obligations set out in the preceding clauses 4.1 to 4.6 that define the nature, computation, content and payment of operating costs.</w:t>
      </w:r>
      <w:r w:rsidRPr="00025388">
        <w:rPr>
          <w:rFonts w:ascii="Times New Roman" w:hAnsi="Times New Roman" w:cs="Times New Roman"/>
          <w:sz w:val="24"/>
          <w:szCs w:val="24"/>
        </w:rPr>
        <w:t xml:space="preserve"> The second is that the tenant must raise the dispute and initiate a written declaration </w:t>
      </w:r>
      <w:r w:rsidR="00D337F5" w:rsidRPr="00025388">
        <w:rPr>
          <w:rFonts w:ascii="Times New Roman" w:hAnsi="Times New Roman" w:cs="Times New Roman"/>
          <w:sz w:val="24"/>
          <w:szCs w:val="24"/>
        </w:rPr>
        <w:t xml:space="preserve">of </w:t>
      </w:r>
      <w:r w:rsidRPr="00025388">
        <w:rPr>
          <w:rFonts w:ascii="Times New Roman" w:hAnsi="Times New Roman" w:cs="Times New Roman"/>
          <w:sz w:val="24"/>
          <w:szCs w:val="24"/>
        </w:rPr>
        <w:t>such disput</w:t>
      </w:r>
      <w:r w:rsidR="00457BF2" w:rsidRPr="00025388">
        <w:rPr>
          <w:rFonts w:ascii="Times New Roman" w:hAnsi="Times New Roman" w:cs="Times New Roman"/>
          <w:sz w:val="24"/>
          <w:szCs w:val="24"/>
        </w:rPr>
        <w:t>e. Thereafter the parties agree</w:t>
      </w:r>
      <w:r w:rsidRPr="00025388">
        <w:rPr>
          <w:rFonts w:ascii="Times New Roman" w:hAnsi="Times New Roman" w:cs="Times New Roman"/>
          <w:sz w:val="24"/>
          <w:szCs w:val="24"/>
        </w:rPr>
        <w:t xml:space="preserve"> on the expert and if they fail, one is appointed for them by the President of the Advocates Chambers. </w:t>
      </w:r>
    </w:p>
    <w:p w:rsidR="008D3F0B" w:rsidRPr="00025388" w:rsidRDefault="00770D18"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lastRenderedPageBreak/>
        <w:t xml:space="preserve">In the present matter, the tenant raised a dispute. It did not initiate a written declaration of the dispute but pursued dialogue and negotiation. Even when dialogue failed to achieve the desired result, it neither provided a written declaration of the dispute nor identified a possible independent expert. The defendants’ failure to initiate these preliminary procedures negated </w:t>
      </w:r>
      <w:r w:rsidR="008E22F8" w:rsidRPr="00025388">
        <w:rPr>
          <w:rFonts w:ascii="Times New Roman" w:hAnsi="Times New Roman" w:cs="Times New Roman"/>
          <w:sz w:val="24"/>
          <w:szCs w:val="24"/>
        </w:rPr>
        <w:t xml:space="preserve">the application of clause 4.7 to the dispute and absolved the plaintiff from submitting the dispute to mediation. I do not agree that in bringing the present action the plaintiff acted prematurely or violated the provisions of clause 4.7. </w:t>
      </w:r>
      <w:r w:rsidR="00481357" w:rsidRPr="00025388">
        <w:rPr>
          <w:rFonts w:ascii="Times New Roman" w:hAnsi="Times New Roman" w:cs="Times New Roman"/>
          <w:sz w:val="24"/>
          <w:szCs w:val="24"/>
        </w:rPr>
        <w:t xml:space="preserve">Mr </w:t>
      </w:r>
      <w:proofErr w:type="spellStart"/>
      <w:r w:rsidR="00481357" w:rsidRPr="00025388">
        <w:rPr>
          <w:rFonts w:ascii="Times New Roman" w:hAnsi="Times New Roman" w:cs="Times New Roman"/>
          <w:i/>
          <w:sz w:val="24"/>
          <w:szCs w:val="24"/>
        </w:rPr>
        <w:t>Mudambanuki’s</w:t>
      </w:r>
      <w:proofErr w:type="spellEnd"/>
      <w:r w:rsidR="00481357" w:rsidRPr="00025388">
        <w:rPr>
          <w:rFonts w:ascii="Times New Roman" w:hAnsi="Times New Roman" w:cs="Times New Roman"/>
          <w:sz w:val="24"/>
          <w:szCs w:val="24"/>
        </w:rPr>
        <w:t xml:space="preserve"> submission in this regard fails.</w:t>
      </w:r>
    </w:p>
    <w:p w:rsidR="00481357" w:rsidRPr="00025388" w:rsidRDefault="00481357"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Accordingly, I find that the first defendant breached the terms and conditions of payment of both rent and operating costs.</w:t>
      </w:r>
    </w:p>
    <w:p w:rsidR="00094E79" w:rsidRPr="00025388" w:rsidRDefault="00094E79"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Before dealing with the amounts due to the plaintiff under the three heads sought, I must deal with the third issue referred to trial. It seems to me that clause 28 answers the issue. By signing the lease agreement as it stands, the first defendant agreed to all its terms and conditions. It was obliged to pay rent in advance on the first of each month. It was obliged on presentation of a statement for operating costs to pay such costs. It agreed to put the property in good order for the landlord without extracting from the landlord written agreement to waive timeous payment of either rent or operating costs. It agreed to pay these costs in addition to the costs of renovating the leased premises. I am not able to lay blame on the landlord for the first defendant’s failure to pay rent. I am also not able to blame the landlord for first defendant’s failure to pay o</w:t>
      </w:r>
      <w:r w:rsidR="00390D8B" w:rsidRPr="00025388">
        <w:rPr>
          <w:rFonts w:ascii="Times New Roman" w:hAnsi="Times New Roman" w:cs="Times New Roman"/>
          <w:sz w:val="24"/>
          <w:szCs w:val="24"/>
        </w:rPr>
        <w:t>perating costs after October 20</w:t>
      </w:r>
      <w:r w:rsidRPr="00025388">
        <w:rPr>
          <w:rFonts w:ascii="Times New Roman" w:hAnsi="Times New Roman" w:cs="Times New Roman"/>
          <w:sz w:val="24"/>
          <w:szCs w:val="24"/>
        </w:rPr>
        <w:t>0</w:t>
      </w:r>
      <w:r w:rsidR="00390D8B" w:rsidRPr="00025388">
        <w:rPr>
          <w:rFonts w:ascii="Times New Roman" w:hAnsi="Times New Roman" w:cs="Times New Roman"/>
          <w:sz w:val="24"/>
          <w:szCs w:val="24"/>
        </w:rPr>
        <w:t>9</w:t>
      </w:r>
      <w:r w:rsidRPr="00025388">
        <w:rPr>
          <w:rFonts w:ascii="Times New Roman" w:hAnsi="Times New Roman" w:cs="Times New Roman"/>
          <w:sz w:val="24"/>
          <w:szCs w:val="24"/>
        </w:rPr>
        <w:t xml:space="preserve">. </w:t>
      </w:r>
      <w:r w:rsidR="0044416F" w:rsidRPr="00025388">
        <w:rPr>
          <w:rFonts w:ascii="Times New Roman" w:hAnsi="Times New Roman" w:cs="Times New Roman"/>
          <w:sz w:val="24"/>
          <w:szCs w:val="24"/>
        </w:rPr>
        <w:t>I do not find that the illegality of the lease exempted the first defendant from paying rent and operating costs once it decided to remain in situ after discovering the illegality in December 2009. It was incumbent on first defendant to leave the premises once it discovered that its line of business was prohibited in the leased premises and if advised sue the plaintif</w:t>
      </w:r>
      <w:r w:rsidR="00604578" w:rsidRPr="00025388">
        <w:rPr>
          <w:rFonts w:ascii="Times New Roman" w:hAnsi="Times New Roman" w:cs="Times New Roman"/>
          <w:sz w:val="24"/>
          <w:szCs w:val="24"/>
        </w:rPr>
        <w:t>f for its present and future</w:t>
      </w:r>
      <w:r w:rsidR="0044416F" w:rsidRPr="00025388">
        <w:rPr>
          <w:rFonts w:ascii="Times New Roman" w:hAnsi="Times New Roman" w:cs="Times New Roman"/>
          <w:sz w:val="24"/>
          <w:szCs w:val="24"/>
        </w:rPr>
        <w:t xml:space="preserve"> losses.</w:t>
      </w:r>
      <w:r w:rsidR="00FD696F" w:rsidRPr="00025388">
        <w:rPr>
          <w:rFonts w:ascii="Times New Roman" w:hAnsi="Times New Roman" w:cs="Times New Roman"/>
          <w:sz w:val="24"/>
          <w:szCs w:val="24"/>
        </w:rPr>
        <w:t xml:space="preserve"> It chose to remain in occupation and benefit from such occupation and use of associate</w:t>
      </w:r>
      <w:r w:rsidR="00F054B9" w:rsidRPr="00025388">
        <w:rPr>
          <w:rFonts w:ascii="Times New Roman" w:hAnsi="Times New Roman" w:cs="Times New Roman"/>
          <w:sz w:val="24"/>
          <w:szCs w:val="24"/>
        </w:rPr>
        <w:t>d services.  I answer the third</w:t>
      </w:r>
      <w:r w:rsidR="00FD696F" w:rsidRPr="00025388">
        <w:rPr>
          <w:rFonts w:ascii="Times New Roman" w:hAnsi="Times New Roman" w:cs="Times New Roman"/>
          <w:sz w:val="24"/>
          <w:szCs w:val="24"/>
        </w:rPr>
        <w:t xml:space="preserve"> issue referred to trial against the defendants.</w:t>
      </w:r>
    </w:p>
    <w:p w:rsidR="00FD696F" w:rsidRPr="00025388" w:rsidRDefault="00FD696F"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I now consider the amounts due to the plaintiff as arrear rentals, arrear operating costs and holding over damages.</w:t>
      </w:r>
    </w:p>
    <w:p w:rsidR="0025157F" w:rsidRPr="00025388" w:rsidRDefault="005049C6"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Initially, the plaintiff claime</w:t>
      </w:r>
      <w:r w:rsidR="006029EA" w:rsidRPr="00025388">
        <w:rPr>
          <w:rFonts w:ascii="Times New Roman" w:hAnsi="Times New Roman" w:cs="Times New Roman"/>
          <w:sz w:val="24"/>
          <w:szCs w:val="24"/>
        </w:rPr>
        <w:t>d rent of US$3 230.00 per month</w:t>
      </w:r>
      <w:r w:rsidRPr="00025388">
        <w:rPr>
          <w:rFonts w:ascii="Times New Roman" w:hAnsi="Times New Roman" w:cs="Times New Roman"/>
          <w:sz w:val="24"/>
          <w:szCs w:val="24"/>
        </w:rPr>
        <w:t xml:space="preserve">. The claim included US$30.00 per month for parking fees. In his oral submissions Mr </w:t>
      </w:r>
      <w:proofErr w:type="spellStart"/>
      <w:r w:rsidRPr="00025388">
        <w:rPr>
          <w:rFonts w:ascii="Times New Roman" w:hAnsi="Times New Roman" w:cs="Times New Roman"/>
          <w:i/>
          <w:sz w:val="24"/>
          <w:szCs w:val="24"/>
        </w:rPr>
        <w:t>Kadzere</w:t>
      </w:r>
      <w:proofErr w:type="spellEnd"/>
      <w:r w:rsidRPr="00025388">
        <w:rPr>
          <w:rFonts w:ascii="Times New Roman" w:hAnsi="Times New Roman" w:cs="Times New Roman"/>
          <w:sz w:val="24"/>
          <w:szCs w:val="24"/>
        </w:rPr>
        <w:t xml:space="preserve"> correctly abandoned the claim for parking fees on the basis that they were not contained in the lease </w:t>
      </w:r>
      <w:r w:rsidRPr="00025388">
        <w:rPr>
          <w:rFonts w:ascii="Times New Roman" w:hAnsi="Times New Roman" w:cs="Times New Roman"/>
          <w:sz w:val="24"/>
          <w:szCs w:val="24"/>
        </w:rPr>
        <w:lastRenderedPageBreak/>
        <w:t>agreement. The claim for US$</w:t>
      </w:r>
      <w:r w:rsidR="00BD0AEE" w:rsidRPr="00025388">
        <w:rPr>
          <w:rFonts w:ascii="Times New Roman" w:hAnsi="Times New Roman" w:cs="Times New Roman"/>
          <w:sz w:val="24"/>
          <w:szCs w:val="24"/>
        </w:rPr>
        <w:t>28 489.00</w:t>
      </w:r>
      <w:r w:rsidRPr="00025388">
        <w:rPr>
          <w:rFonts w:ascii="Times New Roman" w:hAnsi="Times New Roman" w:cs="Times New Roman"/>
          <w:sz w:val="24"/>
          <w:szCs w:val="24"/>
        </w:rPr>
        <w:t xml:space="preserve"> included the parking fees and interest charged on </w:t>
      </w:r>
      <w:proofErr w:type="spellStart"/>
      <w:r w:rsidRPr="00025388">
        <w:rPr>
          <w:rFonts w:ascii="Times New Roman" w:hAnsi="Times New Roman" w:cs="Times New Roman"/>
          <w:sz w:val="24"/>
          <w:szCs w:val="24"/>
        </w:rPr>
        <w:t>over due</w:t>
      </w:r>
      <w:proofErr w:type="spellEnd"/>
      <w:r w:rsidRPr="00025388">
        <w:rPr>
          <w:rFonts w:ascii="Times New Roman" w:hAnsi="Times New Roman" w:cs="Times New Roman"/>
          <w:sz w:val="24"/>
          <w:szCs w:val="24"/>
        </w:rPr>
        <w:t xml:space="preserve"> rentals inclusive of parking fees. </w:t>
      </w:r>
      <w:r w:rsidR="00BD0AEE" w:rsidRPr="00025388">
        <w:rPr>
          <w:rFonts w:ascii="Times New Roman" w:hAnsi="Times New Roman" w:cs="Times New Roman"/>
          <w:sz w:val="24"/>
          <w:szCs w:val="24"/>
        </w:rPr>
        <w:t xml:space="preserve">Interest on </w:t>
      </w:r>
      <w:proofErr w:type="spellStart"/>
      <w:r w:rsidR="00BD0AEE" w:rsidRPr="00025388">
        <w:rPr>
          <w:rFonts w:ascii="Times New Roman" w:hAnsi="Times New Roman" w:cs="Times New Roman"/>
          <w:sz w:val="24"/>
          <w:szCs w:val="24"/>
        </w:rPr>
        <w:t>over due</w:t>
      </w:r>
      <w:proofErr w:type="spellEnd"/>
      <w:r w:rsidR="00BD0AEE" w:rsidRPr="00025388">
        <w:rPr>
          <w:rFonts w:ascii="Times New Roman" w:hAnsi="Times New Roman" w:cs="Times New Roman"/>
          <w:sz w:val="24"/>
          <w:szCs w:val="24"/>
        </w:rPr>
        <w:t xml:space="preserve"> rent was charged in terms of clause 7.1 at 5% above the minimum lending rate of the landlord’s bankers per month.  The plaintiff failed to prove the rate it levied interest on </w:t>
      </w:r>
      <w:proofErr w:type="spellStart"/>
      <w:r w:rsidR="00BD0AEE" w:rsidRPr="00025388">
        <w:rPr>
          <w:rFonts w:ascii="Times New Roman" w:hAnsi="Times New Roman" w:cs="Times New Roman"/>
          <w:sz w:val="24"/>
          <w:szCs w:val="24"/>
        </w:rPr>
        <w:t>over due</w:t>
      </w:r>
      <w:proofErr w:type="spellEnd"/>
      <w:r w:rsidR="00BD0AEE" w:rsidRPr="00025388">
        <w:rPr>
          <w:rFonts w:ascii="Times New Roman" w:hAnsi="Times New Roman" w:cs="Times New Roman"/>
          <w:sz w:val="24"/>
          <w:szCs w:val="24"/>
        </w:rPr>
        <w:t xml:space="preserve"> rentals. To that extent, the claim for </w:t>
      </w:r>
      <w:proofErr w:type="spellStart"/>
      <w:r w:rsidR="00BD0AEE" w:rsidRPr="00025388">
        <w:rPr>
          <w:rFonts w:ascii="Times New Roman" w:hAnsi="Times New Roman" w:cs="Times New Roman"/>
          <w:sz w:val="24"/>
          <w:szCs w:val="24"/>
        </w:rPr>
        <w:t>over due</w:t>
      </w:r>
      <w:proofErr w:type="spellEnd"/>
      <w:r w:rsidR="00BD0AEE" w:rsidRPr="00025388">
        <w:rPr>
          <w:rFonts w:ascii="Times New Roman" w:hAnsi="Times New Roman" w:cs="Times New Roman"/>
          <w:sz w:val="24"/>
          <w:szCs w:val="24"/>
        </w:rPr>
        <w:t xml:space="preserve"> rentals inclusive of interest in the sum of US$28 489.00 was not proved. </w:t>
      </w:r>
    </w:p>
    <w:p w:rsidR="00FD696F" w:rsidRPr="00025388" w:rsidRDefault="00BD0AEE"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The lease agreement was cancelled on 13 July 2010 when the July 2010 rent </w:t>
      </w:r>
      <w:r w:rsidR="00D629D3" w:rsidRPr="00025388">
        <w:rPr>
          <w:rFonts w:ascii="Times New Roman" w:hAnsi="Times New Roman" w:cs="Times New Roman"/>
          <w:sz w:val="24"/>
          <w:szCs w:val="24"/>
        </w:rPr>
        <w:t xml:space="preserve">of US$3 200.00 </w:t>
      </w:r>
      <w:r w:rsidRPr="00025388">
        <w:rPr>
          <w:rFonts w:ascii="Times New Roman" w:hAnsi="Times New Roman" w:cs="Times New Roman"/>
          <w:sz w:val="24"/>
          <w:szCs w:val="24"/>
        </w:rPr>
        <w:t xml:space="preserve">was due on 1 July 2010. The first defendant had been in occupation for 16 months. The amount due for rent was </w:t>
      </w:r>
      <w:r w:rsidR="00D629D3" w:rsidRPr="00025388">
        <w:rPr>
          <w:rFonts w:ascii="Times New Roman" w:hAnsi="Times New Roman" w:cs="Times New Roman"/>
          <w:sz w:val="24"/>
          <w:szCs w:val="24"/>
        </w:rPr>
        <w:t>US$51 200.00</w:t>
      </w:r>
      <w:r w:rsidR="0047156F" w:rsidRPr="00025388">
        <w:rPr>
          <w:rFonts w:ascii="Times New Roman" w:hAnsi="Times New Roman" w:cs="Times New Roman"/>
          <w:sz w:val="24"/>
          <w:szCs w:val="24"/>
        </w:rPr>
        <w:t>. In that period the first defendant paid rent in the sum of US$30 600.00. The amount owing was US$20 600.00.</w:t>
      </w:r>
    </w:p>
    <w:p w:rsidR="0047156F" w:rsidRPr="00025388" w:rsidRDefault="0047156F"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I would order payment in this amount.</w:t>
      </w:r>
    </w:p>
    <w:p w:rsidR="00094E79" w:rsidRPr="00025388" w:rsidRDefault="0047156F"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On operating costs, Mr </w:t>
      </w:r>
      <w:proofErr w:type="spellStart"/>
      <w:r w:rsidR="005E62D8" w:rsidRPr="00025388">
        <w:rPr>
          <w:rFonts w:ascii="Times New Roman" w:hAnsi="Times New Roman" w:cs="Times New Roman"/>
          <w:i/>
          <w:sz w:val="24"/>
          <w:szCs w:val="24"/>
        </w:rPr>
        <w:t>Kadzere</w:t>
      </w:r>
      <w:proofErr w:type="spellEnd"/>
      <w:r w:rsidR="005E62D8" w:rsidRPr="00025388">
        <w:rPr>
          <w:rFonts w:ascii="Times New Roman" w:hAnsi="Times New Roman" w:cs="Times New Roman"/>
          <w:sz w:val="24"/>
          <w:szCs w:val="24"/>
        </w:rPr>
        <w:t xml:space="preserve"> conceded that deductions be made for the </w:t>
      </w:r>
      <w:r w:rsidR="005E62D8" w:rsidRPr="00025388">
        <w:rPr>
          <w:rFonts w:ascii="Times New Roman" w:hAnsi="Times New Roman" w:cs="Times New Roman"/>
          <w:i/>
          <w:sz w:val="24"/>
          <w:szCs w:val="24"/>
        </w:rPr>
        <w:t>pro rata</w:t>
      </w:r>
      <w:r w:rsidR="005E62D8" w:rsidRPr="00025388">
        <w:rPr>
          <w:rFonts w:ascii="Times New Roman" w:hAnsi="Times New Roman" w:cs="Times New Roman"/>
          <w:sz w:val="24"/>
          <w:szCs w:val="24"/>
        </w:rPr>
        <w:t xml:space="preserve"> share of the first defendant for water charges in July (US$ 701.50), October(US$764.29), November</w:t>
      </w:r>
      <w:r w:rsidR="000946E2">
        <w:rPr>
          <w:rFonts w:ascii="Times New Roman" w:hAnsi="Times New Roman" w:cs="Times New Roman"/>
          <w:sz w:val="24"/>
          <w:szCs w:val="24"/>
        </w:rPr>
        <w:t xml:space="preserve"> </w:t>
      </w:r>
      <w:r w:rsidR="005E62D8" w:rsidRPr="00025388">
        <w:rPr>
          <w:rFonts w:ascii="Times New Roman" w:hAnsi="Times New Roman" w:cs="Times New Roman"/>
          <w:sz w:val="24"/>
          <w:szCs w:val="24"/>
        </w:rPr>
        <w:t>(US$942.08)  and December(US$942.08) 2009. The total amount for all the tenants at</w:t>
      </w:r>
      <w:r w:rsidR="006D6DB2" w:rsidRPr="00025388">
        <w:rPr>
          <w:rFonts w:ascii="Times New Roman" w:hAnsi="Times New Roman" w:cs="Times New Roman"/>
          <w:sz w:val="24"/>
          <w:szCs w:val="24"/>
        </w:rPr>
        <w:t xml:space="preserve"> the building for these months wa</w:t>
      </w:r>
      <w:r w:rsidR="005E62D8" w:rsidRPr="00025388">
        <w:rPr>
          <w:rFonts w:ascii="Times New Roman" w:hAnsi="Times New Roman" w:cs="Times New Roman"/>
          <w:sz w:val="24"/>
          <w:szCs w:val="24"/>
        </w:rPr>
        <w:t xml:space="preserve">s in the sum of US$ 3 349.95. The share attributed to the first defendant </w:t>
      </w:r>
      <w:r w:rsidR="009C2D8E" w:rsidRPr="00025388">
        <w:rPr>
          <w:rFonts w:ascii="Times New Roman" w:hAnsi="Times New Roman" w:cs="Times New Roman"/>
          <w:sz w:val="24"/>
          <w:szCs w:val="24"/>
        </w:rPr>
        <w:t>(7</w:t>
      </w:r>
      <w:r w:rsidR="005E62D8" w:rsidRPr="00025388">
        <w:rPr>
          <w:rFonts w:ascii="Times New Roman" w:hAnsi="Times New Roman" w:cs="Times New Roman"/>
          <w:sz w:val="24"/>
          <w:szCs w:val="24"/>
        </w:rPr>
        <w:t xml:space="preserve">, 59 % of this </w:t>
      </w:r>
      <w:r w:rsidR="009C2D8E" w:rsidRPr="00025388">
        <w:rPr>
          <w:rFonts w:ascii="Times New Roman" w:hAnsi="Times New Roman" w:cs="Times New Roman"/>
          <w:sz w:val="24"/>
          <w:szCs w:val="24"/>
        </w:rPr>
        <w:t>amount)</w:t>
      </w:r>
      <w:r w:rsidR="000946E2">
        <w:rPr>
          <w:rFonts w:ascii="Times New Roman" w:hAnsi="Times New Roman" w:cs="Times New Roman"/>
          <w:sz w:val="24"/>
          <w:szCs w:val="24"/>
        </w:rPr>
        <w:t xml:space="preserve"> </w:t>
      </w:r>
      <w:r w:rsidR="009C2D8E" w:rsidRPr="00025388">
        <w:rPr>
          <w:rFonts w:ascii="Times New Roman" w:hAnsi="Times New Roman" w:cs="Times New Roman"/>
          <w:sz w:val="24"/>
          <w:szCs w:val="24"/>
        </w:rPr>
        <w:t xml:space="preserve">was US$254.26. After deducting this amount from the corrected amount due of US$6 956.23, the amount due for operating costs is in the sum of US$6 701.97.  </w:t>
      </w:r>
    </w:p>
    <w:p w:rsidR="0055709F" w:rsidRPr="00025388" w:rsidRDefault="009C2D8E"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Mr </w:t>
      </w:r>
      <w:proofErr w:type="spellStart"/>
      <w:r w:rsidR="0055709F" w:rsidRPr="00025388">
        <w:rPr>
          <w:rFonts w:ascii="Times New Roman" w:hAnsi="Times New Roman" w:cs="Times New Roman"/>
          <w:i/>
          <w:sz w:val="24"/>
          <w:szCs w:val="24"/>
        </w:rPr>
        <w:t>Mudambanuki</w:t>
      </w:r>
      <w:proofErr w:type="spellEnd"/>
      <w:r w:rsidR="0055709F" w:rsidRPr="00025388">
        <w:rPr>
          <w:rFonts w:ascii="Times New Roman" w:hAnsi="Times New Roman" w:cs="Times New Roman"/>
          <w:i/>
          <w:sz w:val="24"/>
          <w:szCs w:val="24"/>
        </w:rPr>
        <w:t xml:space="preserve"> </w:t>
      </w:r>
      <w:r w:rsidR="0055709F" w:rsidRPr="00025388">
        <w:rPr>
          <w:rFonts w:ascii="Times New Roman" w:hAnsi="Times New Roman" w:cs="Times New Roman"/>
          <w:sz w:val="24"/>
          <w:szCs w:val="24"/>
        </w:rPr>
        <w:t xml:space="preserve">argued that the formula used to compute the operating costs was unreasonable bearing in mind the actual usage of the services such as water and electricity by the first defendant. It is apparent that there was a bulk meter for such services for all the tenants. In the absence of an individual meter on each tenant, there does not appear to be any other rational method of sharing such costs between tenants.  Mr </w:t>
      </w:r>
      <w:proofErr w:type="spellStart"/>
      <w:r w:rsidR="0055709F" w:rsidRPr="00025388">
        <w:rPr>
          <w:rFonts w:ascii="Times New Roman" w:hAnsi="Times New Roman" w:cs="Times New Roman"/>
          <w:i/>
          <w:sz w:val="24"/>
          <w:szCs w:val="24"/>
        </w:rPr>
        <w:t>Mudambanuki</w:t>
      </w:r>
      <w:proofErr w:type="spellEnd"/>
      <w:r w:rsidR="0055709F" w:rsidRPr="00025388">
        <w:rPr>
          <w:rFonts w:ascii="Times New Roman" w:hAnsi="Times New Roman" w:cs="Times New Roman"/>
          <w:i/>
          <w:sz w:val="24"/>
          <w:szCs w:val="24"/>
        </w:rPr>
        <w:t xml:space="preserve"> </w:t>
      </w:r>
      <w:r w:rsidR="0055709F" w:rsidRPr="00025388">
        <w:rPr>
          <w:rFonts w:ascii="Times New Roman" w:hAnsi="Times New Roman" w:cs="Times New Roman"/>
          <w:sz w:val="24"/>
          <w:szCs w:val="24"/>
        </w:rPr>
        <w:t>did not suggest any. In any event</w:t>
      </w:r>
      <w:r w:rsidR="00FA5590" w:rsidRPr="00025388">
        <w:rPr>
          <w:rFonts w:ascii="Times New Roman" w:hAnsi="Times New Roman" w:cs="Times New Roman"/>
          <w:sz w:val="24"/>
          <w:szCs w:val="24"/>
        </w:rPr>
        <w:t>,</w:t>
      </w:r>
      <w:r w:rsidR="0055709F" w:rsidRPr="00025388">
        <w:rPr>
          <w:rFonts w:ascii="Times New Roman" w:hAnsi="Times New Roman" w:cs="Times New Roman"/>
          <w:sz w:val="24"/>
          <w:szCs w:val="24"/>
        </w:rPr>
        <w:t xml:space="preserve"> it is not the duty of the court to write a contract for parties. It is the duty of tenants to negotiate terms of payment with the landlord. </w:t>
      </w:r>
    </w:p>
    <w:p w:rsidR="009C2D8E" w:rsidRPr="00025388" w:rsidRDefault="0055709F"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The second contention was that the first defendant was exempted from paying operating costs during the first six months that it was not operating.  The contention</w:t>
      </w:r>
      <w:r w:rsidR="008F4131" w:rsidRPr="00025388">
        <w:rPr>
          <w:rFonts w:ascii="Times New Roman" w:hAnsi="Times New Roman" w:cs="Times New Roman"/>
          <w:sz w:val="24"/>
          <w:szCs w:val="24"/>
        </w:rPr>
        <w:t>,</w:t>
      </w:r>
      <w:r w:rsidRPr="00025388">
        <w:rPr>
          <w:rFonts w:ascii="Times New Roman" w:hAnsi="Times New Roman" w:cs="Times New Roman"/>
          <w:sz w:val="24"/>
          <w:szCs w:val="24"/>
        </w:rPr>
        <w:t xml:space="preserve"> however</w:t>
      </w:r>
      <w:r w:rsidR="008F4131" w:rsidRPr="00025388">
        <w:rPr>
          <w:rFonts w:ascii="Times New Roman" w:hAnsi="Times New Roman" w:cs="Times New Roman"/>
          <w:sz w:val="24"/>
          <w:szCs w:val="24"/>
        </w:rPr>
        <w:t>,</w:t>
      </w:r>
      <w:r w:rsidRPr="00025388">
        <w:rPr>
          <w:rFonts w:ascii="Times New Roman" w:hAnsi="Times New Roman" w:cs="Times New Roman"/>
          <w:sz w:val="24"/>
          <w:szCs w:val="24"/>
        </w:rPr>
        <w:t xml:space="preserve"> overlooks the agreement reached by the parties. The definition of operating c</w:t>
      </w:r>
      <w:r w:rsidR="00BC4E28" w:rsidRPr="00025388">
        <w:rPr>
          <w:rFonts w:ascii="Times New Roman" w:hAnsi="Times New Roman" w:cs="Times New Roman"/>
          <w:sz w:val="24"/>
          <w:szCs w:val="24"/>
        </w:rPr>
        <w:t xml:space="preserve">osts is provided in clause 4.3 </w:t>
      </w:r>
      <w:r w:rsidRPr="00025388">
        <w:rPr>
          <w:rFonts w:ascii="Times New Roman" w:hAnsi="Times New Roman" w:cs="Times New Roman"/>
          <w:sz w:val="24"/>
          <w:szCs w:val="24"/>
        </w:rPr>
        <w:t xml:space="preserve">as the total amount reasonably and actually incurred by the landlord in relation to the building and the property. </w:t>
      </w:r>
      <w:r w:rsidR="002F171D" w:rsidRPr="00025388">
        <w:rPr>
          <w:rFonts w:ascii="Times New Roman" w:hAnsi="Times New Roman" w:cs="Times New Roman"/>
          <w:sz w:val="24"/>
          <w:szCs w:val="24"/>
        </w:rPr>
        <w:t xml:space="preserve"> That definition does not limit operating costs to those actually incurred by the tenant. It limits them to the landlord’s costs. The fact that the </w:t>
      </w:r>
      <w:r w:rsidR="002F171D" w:rsidRPr="00025388">
        <w:rPr>
          <w:rFonts w:ascii="Times New Roman" w:hAnsi="Times New Roman" w:cs="Times New Roman"/>
          <w:sz w:val="24"/>
          <w:szCs w:val="24"/>
        </w:rPr>
        <w:lastRenderedPageBreak/>
        <w:t xml:space="preserve">defendant was not operating is irrelevant as in terms of clause 4.1 the operating costs started to run from the date of commencement of the lease. Those costs include cleaning costs, security costs and maintaining indoor and outdoor garden for the whole building and the leased property. There is no legal basis for the first defendant to challenge security costs, the cost of </w:t>
      </w:r>
      <w:r w:rsidR="00A50DE7" w:rsidRPr="00025388">
        <w:rPr>
          <w:rFonts w:ascii="Times New Roman" w:hAnsi="Times New Roman" w:cs="Times New Roman"/>
          <w:sz w:val="24"/>
          <w:szCs w:val="24"/>
        </w:rPr>
        <w:t>purchasing indoor</w:t>
      </w:r>
      <w:r w:rsidR="002F171D" w:rsidRPr="00025388">
        <w:rPr>
          <w:rFonts w:ascii="Times New Roman" w:hAnsi="Times New Roman" w:cs="Times New Roman"/>
          <w:sz w:val="24"/>
          <w:szCs w:val="24"/>
        </w:rPr>
        <w:t xml:space="preserve"> flowers or repairing public toilets in the fourth floor.</w:t>
      </w:r>
    </w:p>
    <w:p w:rsidR="00A50DE7" w:rsidRPr="00025388" w:rsidRDefault="00A50DE7"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It seems to me that the plaintif</w:t>
      </w:r>
      <w:r w:rsidR="008272B5">
        <w:rPr>
          <w:rFonts w:ascii="Times New Roman" w:hAnsi="Times New Roman" w:cs="Times New Roman"/>
          <w:sz w:val="24"/>
          <w:szCs w:val="24"/>
        </w:rPr>
        <w:t>f</w:t>
      </w:r>
      <w:r w:rsidRPr="00025388">
        <w:rPr>
          <w:rFonts w:ascii="Times New Roman" w:hAnsi="Times New Roman" w:cs="Times New Roman"/>
          <w:sz w:val="24"/>
          <w:szCs w:val="24"/>
        </w:rPr>
        <w:t xml:space="preserve"> has proved claims for arrear rentals in the sum of US$ 20 600.00 and arrear o</w:t>
      </w:r>
      <w:r w:rsidR="00D816CB" w:rsidRPr="00025388">
        <w:rPr>
          <w:rFonts w:ascii="Times New Roman" w:hAnsi="Times New Roman" w:cs="Times New Roman"/>
          <w:sz w:val="24"/>
          <w:szCs w:val="24"/>
        </w:rPr>
        <w:t>perating costs in the sum of</w:t>
      </w:r>
      <w:r w:rsidRPr="00025388">
        <w:rPr>
          <w:rFonts w:ascii="Times New Roman" w:hAnsi="Times New Roman" w:cs="Times New Roman"/>
          <w:sz w:val="24"/>
          <w:szCs w:val="24"/>
        </w:rPr>
        <w:t xml:space="preserve"> US$ 6 701.97.</w:t>
      </w:r>
    </w:p>
    <w:p w:rsidR="00A50DE7" w:rsidRPr="00025388" w:rsidRDefault="00DD3476" w:rsidP="000946E2">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On holding over damages, I am satisfied that the plaintiff has proved those that are in lieu of rentals at the rate of US$3 200.00 per month for the period the first defendant remains ensconced on the premises until ejectment.  It did not prove holding over damages in lieu of operating costs of US$ 800.00 per month. The average for the 15 months from April 2009 to 30 June 2010 amounts to US$ 446.80. Operating costs are based on actual expenditure incurred by the </w:t>
      </w:r>
      <w:r w:rsidR="00F509AC" w:rsidRPr="00025388">
        <w:rPr>
          <w:rFonts w:ascii="Times New Roman" w:hAnsi="Times New Roman" w:cs="Times New Roman"/>
          <w:sz w:val="24"/>
          <w:szCs w:val="24"/>
        </w:rPr>
        <w:t>plaintiff. By the time of trial the plaintiff would have been in possession of the actual expenditure incurred from July 2010.I will grant the defendants absolution from the instance on the claim of holding over damages for operating costs.</w:t>
      </w:r>
    </w:p>
    <w:p w:rsidR="00F509AC" w:rsidRPr="00025388" w:rsidRDefault="00F509AC"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In their </w:t>
      </w:r>
      <w:r w:rsidR="00A361FB">
        <w:rPr>
          <w:rFonts w:ascii="Times New Roman" w:hAnsi="Times New Roman" w:cs="Times New Roman"/>
          <w:sz w:val="24"/>
          <w:szCs w:val="24"/>
        </w:rPr>
        <w:t>evidence</w:t>
      </w:r>
      <w:r w:rsidRPr="00025388">
        <w:rPr>
          <w:rFonts w:ascii="Times New Roman" w:hAnsi="Times New Roman" w:cs="Times New Roman"/>
          <w:sz w:val="24"/>
          <w:szCs w:val="24"/>
        </w:rPr>
        <w:t xml:space="preserve">, the defendants pleaded set off of the cost of renovations against claim for holding over damages in lieu of rent. The defendants proved expending US$23 200.00 on the renovations. It is appropriate to set off this amount against the proved arrear rentals and arrear operating costs of US$27 301.97. The amount due to the plaintiff after set off is US$4 101.97. </w:t>
      </w:r>
    </w:p>
    <w:p w:rsidR="00F509AC" w:rsidRPr="00025388" w:rsidRDefault="00EF6478" w:rsidP="00FE7FD9">
      <w:pPr>
        <w:spacing w:line="360" w:lineRule="auto"/>
        <w:ind w:firstLine="720"/>
        <w:jc w:val="both"/>
        <w:rPr>
          <w:rFonts w:ascii="Times New Roman" w:hAnsi="Times New Roman" w:cs="Times New Roman"/>
          <w:sz w:val="24"/>
          <w:szCs w:val="24"/>
        </w:rPr>
      </w:pPr>
      <w:r w:rsidRPr="00025388">
        <w:rPr>
          <w:rFonts w:ascii="Times New Roman" w:hAnsi="Times New Roman" w:cs="Times New Roman"/>
          <w:sz w:val="24"/>
          <w:szCs w:val="24"/>
        </w:rPr>
        <w:t xml:space="preserve">Costs are always in the discretion of the court. The plaintiff sought costs on a higher scale. They are justified by the conduct of the defendants who </w:t>
      </w:r>
      <w:r w:rsidR="00EA43BE" w:rsidRPr="00025388">
        <w:rPr>
          <w:rFonts w:ascii="Times New Roman" w:hAnsi="Times New Roman" w:cs="Times New Roman"/>
          <w:sz w:val="24"/>
          <w:szCs w:val="24"/>
        </w:rPr>
        <w:t>while</w:t>
      </w:r>
      <w:r w:rsidR="00297244" w:rsidRPr="00025388">
        <w:rPr>
          <w:rFonts w:ascii="Times New Roman" w:hAnsi="Times New Roman" w:cs="Times New Roman"/>
          <w:sz w:val="24"/>
          <w:szCs w:val="24"/>
        </w:rPr>
        <w:t xml:space="preserve"> accepting the illegality of their</w:t>
      </w:r>
      <w:r w:rsidR="00EA43BE" w:rsidRPr="00025388">
        <w:rPr>
          <w:rFonts w:ascii="Times New Roman" w:hAnsi="Times New Roman" w:cs="Times New Roman"/>
          <w:sz w:val="24"/>
          <w:szCs w:val="24"/>
        </w:rPr>
        <w:t xml:space="preserve"> stay on the premises from December 2009 has remained ensconced therein</w:t>
      </w:r>
      <w:r w:rsidRPr="00025388">
        <w:rPr>
          <w:rFonts w:ascii="Times New Roman" w:hAnsi="Times New Roman" w:cs="Times New Roman"/>
          <w:sz w:val="24"/>
          <w:szCs w:val="24"/>
        </w:rPr>
        <w:t xml:space="preserve">. </w:t>
      </w:r>
      <w:r w:rsidR="00EA43BE" w:rsidRPr="00025388">
        <w:rPr>
          <w:rFonts w:ascii="Times New Roman" w:hAnsi="Times New Roman" w:cs="Times New Roman"/>
          <w:sz w:val="24"/>
          <w:szCs w:val="24"/>
        </w:rPr>
        <w:t>I find the conduct of the defendants reprehensible.</w:t>
      </w:r>
      <w:r w:rsidRPr="00025388">
        <w:rPr>
          <w:rFonts w:ascii="Times New Roman" w:hAnsi="Times New Roman" w:cs="Times New Roman"/>
          <w:sz w:val="24"/>
          <w:szCs w:val="24"/>
        </w:rPr>
        <w:t xml:space="preserve"> The court expresses its displeasure by mulcting them with costs on the higher scale as prayed for by the plaintiff.</w:t>
      </w:r>
    </w:p>
    <w:p w:rsidR="00EF6478" w:rsidRPr="00025388" w:rsidRDefault="00EF6478" w:rsidP="005330FB">
      <w:p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Accordingly, it is ordered that:</w:t>
      </w:r>
    </w:p>
    <w:p w:rsidR="00EF6478" w:rsidRPr="00025388" w:rsidRDefault="00EF6478" w:rsidP="005330FB">
      <w:pPr>
        <w:pStyle w:val="ListParagraph"/>
        <w:numPr>
          <w:ilvl w:val="0"/>
          <w:numId w:val="3"/>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The cancellation of the lease agreement between the plaintiff and the first defendant is confirmed.</w:t>
      </w:r>
    </w:p>
    <w:p w:rsidR="00EF6478" w:rsidRPr="00025388" w:rsidRDefault="00EF6478" w:rsidP="005330FB">
      <w:pPr>
        <w:pStyle w:val="ListParagraph"/>
        <w:numPr>
          <w:ilvl w:val="0"/>
          <w:numId w:val="3"/>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lastRenderedPageBreak/>
        <w:t xml:space="preserve">The first defendant and all its sub-tenants, assignees, invitees and all other persons claiming occupation through it shall be evicted forthwith from the plaintiff’s premises being </w:t>
      </w:r>
      <w:r w:rsidR="00C43484" w:rsidRPr="00025388">
        <w:rPr>
          <w:rFonts w:ascii="Times New Roman" w:hAnsi="Times New Roman" w:cs="Times New Roman"/>
          <w:sz w:val="24"/>
          <w:szCs w:val="24"/>
        </w:rPr>
        <w:t>ground and</w:t>
      </w:r>
      <w:r w:rsidR="009A54D6" w:rsidRPr="00025388">
        <w:rPr>
          <w:rFonts w:ascii="Times New Roman" w:hAnsi="Times New Roman" w:cs="Times New Roman"/>
          <w:sz w:val="24"/>
          <w:szCs w:val="24"/>
        </w:rPr>
        <w:t xml:space="preserve"> mezzanine </w:t>
      </w:r>
      <w:r w:rsidRPr="00025388">
        <w:rPr>
          <w:rFonts w:ascii="Times New Roman" w:hAnsi="Times New Roman" w:cs="Times New Roman"/>
          <w:sz w:val="24"/>
          <w:szCs w:val="24"/>
        </w:rPr>
        <w:t>f</w:t>
      </w:r>
      <w:r w:rsidR="00A4467C" w:rsidRPr="00025388">
        <w:rPr>
          <w:rFonts w:ascii="Times New Roman" w:hAnsi="Times New Roman" w:cs="Times New Roman"/>
          <w:sz w:val="24"/>
          <w:szCs w:val="24"/>
        </w:rPr>
        <w:t>loor MIPF Ho</w:t>
      </w:r>
      <w:r w:rsidRPr="00025388">
        <w:rPr>
          <w:rFonts w:ascii="Times New Roman" w:hAnsi="Times New Roman" w:cs="Times New Roman"/>
          <w:sz w:val="24"/>
          <w:szCs w:val="24"/>
        </w:rPr>
        <w:t>use, 5 Central Avenue Harare.</w:t>
      </w:r>
    </w:p>
    <w:p w:rsidR="00EF6478" w:rsidRPr="00025388" w:rsidRDefault="00EF6478" w:rsidP="005330FB">
      <w:pPr>
        <w:pStyle w:val="ListParagraph"/>
        <w:numPr>
          <w:ilvl w:val="0"/>
          <w:numId w:val="3"/>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The first and second defendant, jointly and severally the one paying the other to be absolved</w:t>
      </w:r>
      <w:r w:rsidR="00A4467C" w:rsidRPr="00025388">
        <w:rPr>
          <w:rFonts w:ascii="Times New Roman" w:hAnsi="Times New Roman" w:cs="Times New Roman"/>
          <w:sz w:val="24"/>
          <w:szCs w:val="24"/>
        </w:rPr>
        <w:t xml:space="preserve"> shall pay to the plaintiff</w:t>
      </w:r>
      <w:r w:rsidRPr="00025388">
        <w:rPr>
          <w:rFonts w:ascii="Times New Roman" w:hAnsi="Times New Roman" w:cs="Times New Roman"/>
          <w:sz w:val="24"/>
          <w:szCs w:val="24"/>
        </w:rPr>
        <w:t>:</w:t>
      </w:r>
    </w:p>
    <w:p w:rsidR="00A4467C" w:rsidRPr="00025388" w:rsidRDefault="00C3100E" w:rsidP="005330FB">
      <w:pPr>
        <w:pStyle w:val="ListParagraph"/>
        <w:numPr>
          <w:ilvl w:val="0"/>
          <w:numId w:val="4"/>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The</w:t>
      </w:r>
      <w:r w:rsidR="00A4467C" w:rsidRPr="00025388">
        <w:rPr>
          <w:rFonts w:ascii="Times New Roman" w:hAnsi="Times New Roman" w:cs="Times New Roman"/>
          <w:sz w:val="24"/>
          <w:szCs w:val="24"/>
        </w:rPr>
        <w:t xml:space="preserve"> sum of US$ 4 101.97 with interest thereon at the rate of 5 % per annum from </w:t>
      </w:r>
      <w:r w:rsidR="00F82C66" w:rsidRPr="00025388">
        <w:rPr>
          <w:rFonts w:ascii="Times New Roman" w:hAnsi="Times New Roman" w:cs="Times New Roman"/>
          <w:sz w:val="24"/>
          <w:szCs w:val="24"/>
        </w:rPr>
        <w:t xml:space="preserve">2 October </w:t>
      </w:r>
      <w:r w:rsidR="00A4467C" w:rsidRPr="00025388">
        <w:rPr>
          <w:rFonts w:ascii="Times New Roman" w:hAnsi="Times New Roman" w:cs="Times New Roman"/>
          <w:sz w:val="24"/>
          <w:szCs w:val="24"/>
        </w:rPr>
        <w:t>2010 to the date of payment in full.</w:t>
      </w:r>
    </w:p>
    <w:p w:rsidR="00A4467C" w:rsidRPr="00025388" w:rsidRDefault="00C3100E" w:rsidP="005330FB">
      <w:pPr>
        <w:pStyle w:val="ListParagraph"/>
        <w:numPr>
          <w:ilvl w:val="0"/>
          <w:numId w:val="4"/>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H</w:t>
      </w:r>
      <w:r w:rsidR="00A4467C" w:rsidRPr="00025388">
        <w:rPr>
          <w:rFonts w:ascii="Times New Roman" w:hAnsi="Times New Roman" w:cs="Times New Roman"/>
          <w:sz w:val="24"/>
          <w:szCs w:val="24"/>
        </w:rPr>
        <w:t xml:space="preserve">olding over damages for continued occupation by first defendant of plaintiff’s premises at the rate of US$ </w:t>
      </w:r>
      <w:r w:rsidR="00F82C66" w:rsidRPr="00025388">
        <w:rPr>
          <w:rFonts w:ascii="Times New Roman" w:hAnsi="Times New Roman" w:cs="Times New Roman"/>
          <w:sz w:val="24"/>
          <w:szCs w:val="24"/>
        </w:rPr>
        <w:t>3 200.00 per month from 2 November</w:t>
      </w:r>
      <w:r w:rsidR="00A4467C" w:rsidRPr="00025388">
        <w:rPr>
          <w:rFonts w:ascii="Times New Roman" w:hAnsi="Times New Roman" w:cs="Times New Roman"/>
          <w:sz w:val="24"/>
          <w:szCs w:val="24"/>
        </w:rPr>
        <w:t xml:space="preserve"> 2010 to the date of first defendant’s ejectment together with interest thereon at the rate of 5 % per annum as from due date to the date of payment in full.</w:t>
      </w:r>
    </w:p>
    <w:p w:rsidR="00A4467C" w:rsidRPr="00025388" w:rsidRDefault="00A4467C" w:rsidP="005330FB">
      <w:pPr>
        <w:pStyle w:val="ListParagraph"/>
        <w:numPr>
          <w:ilvl w:val="0"/>
          <w:numId w:val="3"/>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The first and second defendant are absolved from the instance from paying holding over damages for operating costs incurred from 13 July 2010 to date of eviction.</w:t>
      </w:r>
    </w:p>
    <w:p w:rsidR="00C3443B" w:rsidRPr="00025388" w:rsidRDefault="00A4467C" w:rsidP="005330FB">
      <w:pPr>
        <w:pStyle w:val="ListParagraph"/>
        <w:numPr>
          <w:ilvl w:val="0"/>
          <w:numId w:val="3"/>
        </w:numPr>
        <w:spacing w:line="360" w:lineRule="auto"/>
        <w:jc w:val="both"/>
        <w:rPr>
          <w:rFonts w:ascii="Times New Roman" w:hAnsi="Times New Roman" w:cs="Times New Roman"/>
          <w:sz w:val="24"/>
          <w:szCs w:val="24"/>
        </w:rPr>
      </w:pPr>
      <w:r w:rsidRPr="00025388">
        <w:rPr>
          <w:rFonts w:ascii="Times New Roman" w:hAnsi="Times New Roman" w:cs="Times New Roman"/>
          <w:sz w:val="24"/>
          <w:szCs w:val="24"/>
        </w:rPr>
        <w:t>The first and second defendants shall jointly and severally, the one paying the other to be absolved pay the plaintiff’s costs of suit on the scale of legal practitioner and client.</w:t>
      </w:r>
    </w:p>
    <w:p w:rsidR="00C3443B" w:rsidRPr="00025388" w:rsidRDefault="00C3443B" w:rsidP="005330FB">
      <w:pPr>
        <w:spacing w:line="360" w:lineRule="auto"/>
        <w:ind w:left="360"/>
        <w:jc w:val="both"/>
        <w:rPr>
          <w:rFonts w:ascii="Times New Roman" w:hAnsi="Times New Roman" w:cs="Times New Roman"/>
          <w:sz w:val="24"/>
          <w:szCs w:val="24"/>
        </w:rPr>
      </w:pPr>
    </w:p>
    <w:p w:rsidR="00C3443B" w:rsidRPr="00025388" w:rsidRDefault="00A361FB" w:rsidP="008272B5">
      <w:pPr>
        <w:spacing w:after="0" w:line="240" w:lineRule="auto"/>
        <w:ind w:left="360"/>
        <w:jc w:val="both"/>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sidR="00C3443B" w:rsidRPr="00025388">
        <w:rPr>
          <w:rFonts w:ascii="Times New Roman" w:hAnsi="Times New Roman" w:cs="Times New Roman"/>
          <w:i/>
          <w:sz w:val="24"/>
          <w:szCs w:val="24"/>
        </w:rPr>
        <w:t xml:space="preserve">, </w:t>
      </w:r>
      <w:r w:rsidR="00C3443B" w:rsidRPr="00025388">
        <w:rPr>
          <w:rFonts w:ascii="Times New Roman" w:hAnsi="Times New Roman" w:cs="Times New Roman"/>
          <w:sz w:val="24"/>
          <w:szCs w:val="24"/>
        </w:rPr>
        <w:t>plaintiff’s legal practitioners</w:t>
      </w:r>
    </w:p>
    <w:p w:rsidR="00EF6478" w:rsidRPr="00025388" w:rsidRDefault="00C3443B" w:rsidP="008272B5">
      <w:pPr>
        <w:spacing w:after="0" w:line="240" w:lineRule="auto"/>
        <w:ind w:left="360"/>
        <w:jc w:val="both"/>
        <w:rPr>
          <w:rFonts w:ascii="Times New Roman" w:hAnsi="Times New Roman" w:cs="Times New Roman"/>
          <w:sz w:val="24"/>
          <w:szCs w:val="24"/>
        </w:rPr>
      </w:pPr>
      <w:proofErr w:type="spellStart"/>
      <w:r w:rsidRPr="00025388">
        <w:rPr>
          <w:rFonts w:ascii="Times New Roman" w:hAnsi="Times New Roman" w:cs="Times New Roman"/>
          <w:i/>
          <w:sz w:val="24"/>
          <w:szCs w:val="24"/>
        </w:rPr>
        <w:t>Mudambanuki</w:t>
      </w:r>
      <w:proofErr w:type="spellEnd"/>
      <w:r w:rsidRPr="00025388">
        <w:rPr>
          <w:rFonts w:ascii="Times New Roman" w:hAnsi="Times New Roman" w:cs="Times New Roman"/>
          <w:i/>
          <w:sz w:val="24"/>
          <w:szCs w:val="24"/>
        </w:rPr>
        <w:t xml:space="preserve"> and Associates,</w:t>
      </w:r>
      <w:r w:rsidRPr="00025388">
        <w:rPr>
          <w:rFonts w:ascii="Times New Roman" w:hAnsi="Times New Roman" w:cs="Times New Roman"/>
          <w:sz w:val="24"/>
          <w:szCs w:val="24"/>
        </w:rPr>
        <w:t xml:space="preserve"> first and second defendants’ legal practitioners</w:t>
      </w:r>
    </w:p>
    <w:p w:rsidR="00A50DE7" w:rsidRPr="00025388" w:rsidRDefault="00A50DE7" w:rsidP="005330FB">
      <w:pPr>
        <w:spacing w:line="360" w:lineRule="auto"/>
        <w:jc w:val="both"/>
        <w:rPr>
          <w:rFonts w:ascii="Times New Roman" w:hAnsi="Times New Roman" w:cs="Times New Roman"/>
          <w:sz w:val="24"/>
          <w:szCs w:val="24"/>
        </w:rPr>
      </w:pPr>
    </w:p>
    <w:p w:rsidR="00481357" w:rsidRPr="00025388" w:rsidRDefault="00481357" w:rsidP="005330FB">
      <w:pPr>
        <w:spacing w:line="360" w:lineRule="auto"/>
        <w:jc w:val="both"/>
        <w:rPr>
          <w:rFonts w:ascii="Times New Roman" w:hAnsi="Times New Roman" w:cs="Times New Roman"/>
          <w:sz w:val="24"/>
          <w:szCs w:val="24"/>
        </w:rPr>
      </w:pPr>
    </w:p>
    <w:sectPr w:rsidR="00481357" w:rsidRPr="00025388" w:rsidSect="006623B8">
      <w:headerReference w:type="default" r:id="rId9"/>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5A" w:rsidRDefault="00E91B5A" w:rsidP="006623B8">
      <w:pPr>
        <w:spacing w:after="0" w:line="240" w:lineRule="auto"/>
      </w:pPr>
      <w:r>
        <w:separator/>
      </w:r>
    </w:p>
  </w:endnote>
  <w:endnote w:type="continuationSeparator" w:id="0">
    <w:p w:rsidR="00E91B5A" w:rsidRDefault="00E91B5A" w:rsidP="00662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5A" w:rsidRDefault="00E91B5A" w:rsidP="006623B8">
      <w:pPr>
        <w:spacing w:after="0" w:line="240" w:lineRule="auto"/>
      </w:pPr>
      <w:r>
        <w:separator/>
      </w:r>
    </w:p>
  </w:footnote>
  <w:footnote w:type="continuationSeparator" w:id="0">
    <w:p w:rsidR="00E91B5A" w:rsidRDefault="00E91B5A" w:rsidP="006623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7657"/>
      <w:docPartObj>
        <w:docPartGallery w:val="Page Numbers (Top of Page)"/>
        <w:docPartUnique/>
      </w:docPartObj>
    </w:sdtPr>
    <w:sdtEndPr/>
    <w:sdtContent>
      <w:p w:rsidR="00025388" w:rsidRDefault="008F1B8B">
        <w:pPr>
          <w:pStyle w:val="Header"/>
          <w:jc w:val="right"/>
        </w:pPr>
        <w:r>
          <w:fldChar w:fldCharType="begin"/>
        </w:r>
        <w:r>
          <w:instrText xml:space="preserve"> PAGE   \* MERGEFORMAT </w:instrText>
        </w:r>
        <w:r>
          <w:fldChar w:fldCharType="separate"/>
        </w:r>
        <w:r w:rsidR="00D56B97">
          <w:rPr>
            <w:noProof/>
          </w:rPr>
          <w:t>16</w:t>
        </w:r>
        <w:r>
          <w:rPr>
            <w:noProof/>
          </w:rPr>
          <w:fldChar w:fldCharType="end"/>
        </w:r>
      </w:p>
      <w:p w:rsidR="00025388" w:rsidRDefault="00025388">
        <w:pPr>
          <w:pStyle w:val="Header"/>
          <w:jc w:val="right"/>
        </w:pPr>
        <w:r>
          <w:t>HH 165-12</w:t>
        </w:r>
      </w:p>
      <w:p w:rsidR="00025388" w:rsidRDefault="00025388">
        <w:pPr>
          <w:pStyle w:val="Header"/>
          <w:jc w:val="right"/>
        </w:pPr>
        <w:r>
          <w:t>HC</w:t>
        </w:r>
        <w:r w:rsidR="00533C27">
          <w:t xml:space="preserve"> </w:t>
        </w:r>
        <w:r>
          <w:t>7436/10</w:t>
        </w:r>
      </w:p>
    </w:sdtContent>
  </w:sdt>
  <w:p w:rsidR="00025388" w:rsidRDefault="000253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D7715"/>
    <w:multiLevelType w:val="hybridMultilevel"/>
    <w:tmpl w:val="E00813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53847DE"/>
    <w:multiLevelType w:val="hybridMultilevel"/>
    <w:tmpl w:val="8EA4B8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9A6265F"/>
    <w:multiLevelType w:val="hybridMultilevel"/>
    <w:tmpl w:val="65783BEC"/>
    <w:lvl w:ilvl="0" w:tplc="5E26562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C9C0D02"/>
    <w:multiLevelType w:val="hybridMultilevel"/>
    <w:tmpl w:val="E00813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060C7"/>
    <w:rsid w:val="0000109B"/>
    <w:rsid w:val="00017832"/>
    <w:rsid w:val="00022A54"/>
    <w:rsid w:val="00025388"/>
    <w:rsid w:val="000273C6"/>
    <w:rsid w:val="000276BA"/>
    <w:rsid w:val="00030216"/>
    <w:rsid w:val="00051241"/>
    <w:rsid w:val="00053F52"/>
    <w:rsid w:val="0006044C"/>
    <w:rsid w:val="00065550"/>
    <w:rsid w:val="00070977"/>
    <w:rsid w:val="00073F54"/>
    <w:rsid w:val="000847BF"/>
    <w:rsid w:val="000872F7"/>
    <w:rsid w:val="000946E2"/>
    <w:rsid w:val="00094E79"/>
    <w:rsid w:val="000A2C84"/>
    <w:rsid w:val="000A4702"/>
    <w:rsid w:val="000C6858"/>
    <w:rsid w:val="000C781F"/>
    <w:rsid w:val="000E0D4D"/>
    <w:rsid w:val="000E5CD3"/>
    <w:rsid w:val="000F798A"/>
    <w:rsid w:val="00101AA1"/>
    <w:rsid w:val="0010237C"/>
    <w:rsid w:val="001047CD"/>
    <w:rsid w:val="001048EC"/>
    <w:rsid w:val="00104DDC"/>
    <w:rsid w:val="00107A45"/>
    <w:rsid w:val="0011466F"/>
    <w:rsid w:val="0014161D"/>
    <w:rsid w:val="001521B5"/>
    <w:rsid w:val="00152E09"/>
    <w:rsid w:val="00160AE5"/>
    <w:rsid w:val="0019298F"/>
    <w:rsid w:val="00195485"/>
    <w:rsid w:val="00196895"/>
    <w:rsid w:val="001A4FD4"/>
    <w:rsid w:val="001B3645"/>
    <w:rsid w:val="001C0D2C"/>
    <w:rsid w:val="001D7E6F"/>
    <w:rsid w:val="00201728"/>
    <w:rsid w:val="00203E1B"/>
    <w:rsid w:val="00204978"/>
    <w:rsid w:val="00217FC1"/>
    <w:rsid w:val="00220BCC"/>
    <w:rsid w:val="00221E3E"/>
    <w:rsid w:val="00230F87"/>
    <w:rsid w:val="00244D93"/>
    <w:rsid w:val="00246AAF"/>
    <w:rsid w:val="0025157F"/>
    <w:rsid w:val="00254ABA"/>
    <w:rsid w:val="00261891"/>
    <w:rsid w:val="002733C3"/>
    <w:rsid w:val="00277A21"/>
    <w:rsid w:val="002907C0"/>
    <w:rsid w:val="00291562"/>
    <w:rsid w:val="00294EFA"/>
    <w:rsid w:val="00297244"/>
    <w:rsid w:val="00297B86"/>
    <w:rsid w:val="002B460E"/>
    <w:rsid w:val="002C0EAE"/>
    <w:rsid w:val="002D021F"/>
    <w:rsid w:val="002D4DF8"/>
    <w:rsid w:val="002E5E9E"/>
    <w:rsid w:val="002E6B1A"/>
    <w:rsid w:val="002F171D"/>
    <w:rsid w:val="002F733F"/>
    <w:rsid w:val="002F7423"/>
    <w:rsid w:val="002F751E"/>
    <w:rsid w:val="00314A2A"/>
    <w:rsid w:val="003211DA"/>
    <w:rsid w:val="00322C49"/>
    <w:rsid w:val="0033204F"/>
    <w:rsid w:val="0035276C"/>
    <w:rsid w:val="0035299F"/>
    <w:rsid w:val="003550B0"/>
    <w:rsid w:val="0035655B"/>
    <w:rsid w:val="00357298"/>
    <w:rsid w:val="003573FA"/>
    <w:rsid w:val="00361724"/>
    <w:rsid w:val="00364797"/>
    <w:rsid w:val="00367453"/>
    <w:rsid w:val="00380681"/>
    <w:rsid w:val="0038441A"/>
    <w:rsid w:val="00390D8B"/>
    <w:rsid w:val="00395E85"/>
    <w:rsid w:val="003A03AF"/>
    <w:rsid w:val="003A5401"/>
    <w:rsid w:val="003A723F"/>
    <w:rsid w:val="003B0DD5"/>
    <w:rsid w:val="003C0CEC"/>
    <w:rsid w:val="003C2A4F"/>
    <w:rsid w:val="003E2590"/>
    <w:rsid w:val="00402CCD"/>
    <w:rsid w:val="00406BE7"/>
    <w:rsid w:val="00410712"/>
    <w:rsid w:val="004152BC"/>
    <w:rsid w:val="00417CFD"/>
    <w:rsid w:val="00431830"/>
    <w:rsid w:val="004437CF"/>
    <w:rsid w:val="0044416F"/>
    <w:rsid w:val="004455D5"/>
    <w:rsid w:val="004519E4"/>
    <w:rsid w:val="00455EBC"/>
    <w:rsid w:val="00457823"/>
    <w:rsid w:val="00457BF2"/>
    <w:rsid w:val="00461683"/>
    <w:rsid w:val="00462614"/>
    <w:rsid w:val="004648D9"/>
    <w:rsid w:val="00470398"/>
    <w:rsid w:val="0047156F"/>
    <w:rsid w:val="00475C69"/>
    <w:rsid w:val="00481357"/>
    <w:rsid w:val="00493FB5"/>
    <w:rsid w:val="004A6F76"/>
    <w:rsid w:val="004B7A09"/>
    <w:rsid w:val="004C486A"/>
    <w:rsid w:val="004D310F"/>
    <w:rsid w:val="004F6273"/>
    <w:rsid w:val="005049C6"/>
    <w:rsid w:val="00516BA6"/>
    <w:rsid w:val="005330FB"/>
    <w:rsid w:val="00533C27"/>
    <w:rsid w:val="00537CB4"/>
    <w:rsid w:val="00540DA9"/>
    <w:rsid w:val="00545ECB"/>
    <w:rsid w:val="00545FD3"/>
    <w:rsid w:val="0055709F"/>
    <w:rsid w:val="00560825"/>
    <w:rsid w:val="005706F5"/>
    <w:rsid w:val="00574A3E"/>
    <w:rsid w:val="00580D1E"/>
    <w:rsid w:val="00585D6C"/>
    <w:rsid w:val="0058679D"/>
    <w:rsid w:val="00587A0D"/>
    <w:rsid w:val="00591324"/>
    <w:rsid w:val="00594A26"/>
    <w:rsid w:val="005A1617"/>
    <w:rsid w:val="005B79D2"/>
    <w:rsid w:val="005C5198"/>
    <w:rsid w:val="005D385A"/>
    <w:rsid w:val="005E0D8D"/>
    <w:rsid w:val="005E4636"/>
    <w:rsid w:val="005E5467"/>
    <w:rsid w:val="005E5C4F"/>
    <w:rsid w:val="005E62D8"/>
    <w:rsid w:val="005E69DA"/>
    <w:rsid w:val="005E764A"/>
    <w:rsid w:val="006029EA"/>
    <w:rsid w:val="00603712"/>
    <w:rsid w:val="00604578"/>
    <w:rsid w:val="00604D31"/>
    <w:rsid w:val="00624FC6"/>
    <w:rsid w:val="00626757"/>
    <w:rsid w:val="0065308B"/>
    <w:rsid w:val="00656EEF"/>
    <w:rsid w:val="00657654"/>
    <w:rsid w:val="006623B8"/>
    <w:rsid w:val="00664B64"/>
    <w:rsid w:val="00667C6A"/>
    <w:rsid w:val="00672A04"/>
    <w:rsid w:val="00683391"/>
    <w:rsid w:val="00686447"/>
    <w:rsid w:val="006917F0"/>
    <w:rsid w:val="00695D02"/>
    <w:rsid w:val="006C7A3C"/>
    <w:rsid w:val="006C7CEE"/>
    <w:rsid w:val="006D6DB2"/>
    <w:rsid w:val="006F004A"/>
    <w:rsid w:val="006F0556"/>
    <w:rsid w:val="006F0A77"/>
    <w:rsid w:val="006F4A4B"/>
    <w:rsid w:val="00720614"/>
    <w:rsid w:val="00727AD8"/>
    <w:rsid w:val="007360AC"/>
    <w:rsid w:val="00741BFE"/>
    <w:rsid w:val="00744B48"/>
    <w:rsid w:val="00756641"/>
    <w:rsid w:val="00760C77"/>
    <w:rsid w:val="00761A3D"/>
    <w:rsid w:val="007705A3"/>
    <w:rsid w:val="00770D18"/>
    <w:rsid w:val="00776405"/>
    <w:rsid w:val="007909EE"/>
    <w:rsid w:val="00796F00"/>
    <w:rsid w:val="007A2D41"/>
    <w:rsid w:val="007A3711"/>
    <w:rsid w:val="007B443D"/>
    <w:rsid w:val="007D4E45"/>
    <w:rsid w:val="007E7431"/>
    <w:rsid w:val="007F35F2"/>
    <w:rsid w:val="007F4548"/>
    <w:rsid w:val="007F6DB7"/>
    <w:rsid w:val="008016DE"/>
    <w:rsid w:val="00815A2B"/>
    <w:rsid w:val="008217CE"/>
    <w:rsid w:val="008221FC"/>
    <w:rsid w:val="008272B5"/>
    <w:rsid w:val="00845C78"/>
    <w:rsid w:val="008518CF"/>
    <w:rsid w:val="00851C48"/>
    <w:rsid w:val="00855823"/>
    <w:rsid w:val="00875A7D"/>
    <w:rsid w:val="00875EE5"/>
    <w:rsid w:val="00876C5F"/>
    <w:rsid w:val="00895157"/>
    <w:rsid w:val="008A02DE"/>
    <w:rsid w:val="008A10E9"/>
    <w:rsid w:val="008B6975"/>
    <w:rsid w:val="008B6DC2"/>
    <w:rsid w:val="008B6F41"/>
    <w:rsid w:val="008D333C"/>
    <w:rsid w:val="008D3746"/>
    <w:rsid w:val="008D3F0B"/>
    <w:rsid w:val="008E22F8"/>
    <w:rsid w:val="008E45D4"/>
    <w:rsid w:val="008F1B8B"/>
    <w:rsid w:val="008F4131"/>
    <w:rsid w:val="008F474E"/>
    <w:rsid w:val="009010EC"/>
    <w:rsid w:val="00916235"/>
    <w:rsid w:val="00922AC6"/>
    <w:rsid w:val="00924470"/>
    <w:rsid w:val="009400C4"/>
    <w:rsid w:val="009410E9"/>
    <w:rsid w:val="0094784E"/>
    <w:rsid w:val="00962EE0"/>
    <w:rsid w:val="00974A62"/>
    <w:rsid w:val="00994630"/>
    <w:rsid w:val="00995588"/>
    <w:rsid w:val="009A54D6"/>
    <w:rsid w:val="009A6E98"/>
    <w:rsid w:val="009A74B4"/>
    <w:rsid w:val="009C1F02"/>
    <w:rsid w:val="009C2736"/>
    <w:rsid w:val="009C2D8E"/>
    <w:rsid w:val="009C6AA1"/>
    <w:rsid w:val="009E4D81"/>
    <w:rsid w:val="009F0532"/>
    <w:rsid w:val="00A077A3"/>
    <w:rsid w:val="00A20A97"/>
    <w:rsid w:val="00A361FB"/>
    <w:rsid w:val="00A41D1C"/>
    <w:rsid w:val="00A4467C"/>
    <w:rsid w:val="00A50DE7"/>
    <w:rsid w:val="00A5342E"/>
    <w:rsid w:val="00A573C7"/>
    <w:rsid w:val="00A60DAB"/>
    <w:rsid w:val="00A65021"/>
    <w:rsid w:val="00A66069"/>
    <w:rsid w:val="00A71DFE"/>
    <w:rsid w:val="00A72D91"/>
    <w:rsid w:val="00A81496"/>
    <w:rsid w:val="00A82896"/>
    <w:rsid w:val="00A82E08"/>
    <w:rsid w:val="00A835A9"/>
    <w:rsid w:val="00A84C24"/>
    <w:rsid w:val="00A85A4F"/>
    <w:rsid w:val="00A93DE3"/>
    <w:rsid w:val="00AA1BC2"/>
    <w:rsid w:val="00AA538B"/>
    <w:rsid w:val="00AC3804"/>
    <w:rsid w:val="00AC6A6B"/>
    <w:rsid w:val="00AD12B2"/>
    <w:rsid w:val="00AE0CB4"/>
    <w:rsid w:val="00AE3F22"/>
    <w:rsid w:val="00AF188F"/>
    <w:rsid w:val="00B0174F"/>
    <w:rsid w:val="00B02ACC"/>
    <w:rsid w:val="00B060C7"/>
    <w:rsid w:val="00B223DA"/>
    <w:rsid w:val="00B251E6"/>
    <w:rsid w:val="00B303C7"/>
    <w:rsid w:val="00B32DBC"/>
    <w:rsid w:val="00B57CDA"/>
    <w:rsid w:val="00B84FE5"/>
    <w:rsid w:val="00B94AFA"/>
    <w:rsid w:val="00B964D4"/>
    <w:rsid w:val="00B966A6"/>
    <w:rsid w:val="00B97161"/>
    <w:rsid w:val="00B97528"/>
    <w:rsid w:val="00BA57BC"/>
    <w:rsid w:val="00BB3C9D"/>
    <w:rsid w:val="00BB4FB5"/>
    <w:rsid w:val="00BB5868"/>
    <w:rsid w:val="00BC3152"/>
    <w:rsid w:val="00BC4E28"/>
    <w:rsid w:val="00BC5B1E"/>
    <w:rsid w:val="00BC5C30"/>
    <w:rsid w:val="00BD0AEE"/>
    <w:rsid w:val="00BE3251"/>
    <w:rsid w:val="00BE753B"/>
    <w:rsid w:val="00C01FC1"/>
    <w:rsid w:val="00C0293C"/>
    <w:rsid w:val="00C1154A"/>
    <w:rsid w:val="00C173DF"/>
    <w:rsid w:val="00C3100E"/>
    <w:rsid w:val="00C3443B"/>
    <w:rsid w:val="00C377C1"/>
    <w:rsid w:val="00C412F7"/>
    <w:rsid w:val="00C43484"/>
    <w:rsid w:val="00C51EA0"/>
    <w:rsid w:val="00C54646"/>
    <w:rsid w:val="00C65A17"/>
    <w:rsid w:val="00C7273C"/>
    <w:rsid w:val="00C75089"/>
    <w:rsid w:val="00C82CD2"/>
    <w:rsid w:val="00C86C91"/>
    <w:rsid w:val="00C92F9B"/>
    <w:rsid w:val="00CA0612"/>
    <w:rsid w:val="00CA120E"/>
    <w:rsid w:val="00CB76E8"/>
    <w:rsid w:val="00CC0171"/>
    <w:rsid w:val="00CC7113"/>
    <w:rsid w:val="00CD27BE"/>
    <w:rsid w:val="00CD40E4"/>
    <w:rsid w:val="00CD5599"/>
    <w:rsid w:val="00CE6109"/>
    <w:rsid w:val="00D07717"/>
    <w:rsid w:val="00D102F5"/>
    <w:rsid w:val="00D13958"/>
    <w:rsid w:val="00D33248"/>
    <w:rsid w:val="00D337F5"/>
    <w:rsid w:val="00D33B3E"/>
    <w:rsid w:val="00D362BE"/>
    <w:rsid w:val="00D42F55"/>
    <w:rsid w:val="00D56B97"/>
    <w:rsid w:val="00D60375"/>
    <w:rsid w:val="00D629D3"/>
    <w:rsid w:val="00D63A34"/>
    <w:rsid w:val="00D72504"/>
    <w:rsid w:val="00D816CB"/>
    <w:rsid w:val="00D87D0E"/>
    <w:rsid w:val="00DB08E5"/>
    <w:rsid w:val="00DC69CE"/>
    <w:rsid w:val="00DC7B7F"/>
    <w:rsid w:val="00DD2896"/>
    <w:rsid w:val="00DD3476"/>
    <w:rsid w:val="00DE1E0A"/>
    <w:rsid w:val="00DE36AC"/>
    <w:rsid w:val="00DE6E53"/>
    <w:rsid w:val="00E01EC4"/>
    <w:rsid w:val="00E10E3A"/>
    <w:rsid w:val="00E1266D"/>
    <w:rsid w:val="00E20577"/>
    <w:rsid w:val="00E23EDD"/>
    <w:rsid w:val="00E26FEC"/>
    <w:rsid w:val="00E31D1D"/>
    <w:rsid w:val="00E6723F"/>
    <w:rsid w:val="00E71C31"/>
    <w:rsid w:val="00E75A25"/>
    <w:rsid w:val="00E8034B"/>
    <w:rsid w:val="00E87923"/>
    <w:rsid w:val="00E91B5A"/>
    <w:rsid w:val="00EA0A1C"/>
    <w:rsid w:val="00EA421F"/>
    <w:rsid w:val="00EA43BE"/>
    <w:rsid w:val="00EB5B45"/>
    <w:rsid w:val="00EC266A"/>
    <w:rsid w:val="00EC4782"/>
    <w:rsid w:val="00EC49FA"/>
    <w:rsid w:val="00EC52BC"/>
    <w:rsid w:val="00EC5C1F"/>
    <w:rsid w:val="00EC7174"/>
    <w:rsid w:val="00ED5373"/>
    <w:rsid w:val="00ED7FF3"/>
    <w:rsid w:val="00EE3459"/>
    <w:rsid w:val="00EF6478"/>
    <w:rsid w:val="00F035E7"/>
    <w:rsid w:val="00F03E10"/>
    <w:rsid w:val="00F054B9"/>
    <w:rsid w:val="00F153FB"/>
    <w:rsid w:val="00F30142"/>
    <w:rsid w:val="00F3329A"/>
    <w:rsid w:val="00F36F77"/>
    <w:rsid w:val="00F509AC"/>
    <w:rsid w:val="00F621DF"/>
    <w:rsid w:val="00F73276"/>
    <w:rsid w:val="00F82C66"/>
    <w:rsid w:val="00FA2DA8"/>
    <w:rsid w:val="00FA4E55"/>
    <w:rsid w:val="00FA5590"/>
    <w:rsid w:val="00FB150C"/>
    <w:rsid w:val="00FC3BB7"/>
    <w:rsid w:val="00FD696F"/>
    <w:rsid w:val="00FE4A6D"/>
    <w:rsid w:val="00FE632D"/>
    <w:rsid w:val="00FE7FD9"/>
    <w:rsid w:val="00FF530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CFD"/>
    <w:pPr>
      <w:ind w:left="720"/>
      <w:contextualSpacing/>
    </w:pPr>
  </w:style>
  <w:style w:type="paragraph" w:styleId="Header">
    <w:name w:val="header"/>
    <w:basedOn w:val="Normal"/>
    <w:link w:val="HeaderChar"/>
    <w:uiPriority w:val="99"/>
    <w:unhideWhenUsed/>
    <w:rsid w:val="00662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B8"/>
  </w:style>
  <w:style w:type="paragraph" w:styleId="Footer">
    <w:name w:val="footer"/>
    <w:basedOn w:val="Normal"/>
    <w:link w:val="FooterChar"/>
    <w:uiPriority w:val="99"/>
    <w:unhideWhenUsed/>
    <w:rsid w:val="00662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B8"/>
  </w:style>
  <w:style w:type="paragraph" w:styleId="BalloonText">
    <w:name w:val="Balloon Text"/>
    <w:basedOn w:val="Normal"/>
    <w:link w:val="BalloonTextChar"/>
    <w:uiPriority w:val="99"/>
    <w:semiHidden/>
    <w:unhideWhenUsed/>
    <w:rsid w:val="00845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C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CFD"/>
    <w:pPr>
      <w:ind w:left="720"/>
      <w:contextualSpacing/>
    </w:pPr>
  </w:style>
  <w:style w:type="paragraph" w:styleId="Header">
    <w:name w:val="header"/>
    <w:basedOn w:val="Normal"/>
    <w:link w:val="HeaderChar"/>
    <w:uiPriority w:val="99"/>
    <w:unhideWhenUsed/>
    <w:rsid w:val="00662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B8"/>
  </w:style>
  <w:style w:type="paragraph" w:styleId="Footer">
    <w:name w:val="footer"/>
    <w:basedOn w:val="Normal"/>
    <w:link w:val="FooterChar"/>
    <w:uiPriority w:val="99"/>
    <w:unhideWhenUsed/>
    <w:rsid w:val="00662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B8"/>
  </w:style>
  <w:style w:type="paragraph" w:styleId="BalloonText">
    <w:name w:val="Balloon Text"/>
    <w:basedOn w:val="Normal"/>
    <w:link w:val="BalloonTextChar"/>
    <w:uiPriority w:val="99"/>
    <w:semiHidden/>
    <w:unhideWhenUsed/>
    <w:rsid w:val="00845C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C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0926-5C55-4BAC-B2FF-1D84D0A2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5662</Words>
  <Characters>32276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rbz</dc:creator>
  <cp:lastModifiedBy>user</cp:lastModifiedBy>
  <cp:revision>5</cp:revision>
  <cp:lastPrinted>2013-02-27T08:29:00Z</cp:lastPrinted>
  <dcterms:created xsi:type="dcterms:W3CDTF">2012-05-09T13:13:00Z</dcterms:created>
  <dcterms:modified xsi:type="dcterms:W3CDTF">2013-02-27T08:30:00Z</dcterms:modified>
</cp:coreProperties>
</file>