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E5" w:rsidRDefault="002E7DE5" w:rsidP="002E7DE5">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226E1A">
        <w:rPr>
          <w:rFonts w:ascii="Times New Roman" w:hAnsi="Times New Roman" w:cs="Times New Roman"/>
          <w:b/>
        </w:rPr>
        <w:t>502</w:t>
      </w:r>
      <w:r>
        <w:rPr>
          <w:rFonts w:ascii="Times New Roman" w:hAnsi="Times New Roman" w:cs="Times New Roman"/>
          <w:b/>
        </w:rPr>
        <w:t>/14</w:t>
      </w:r>
    </w:p>
    <w:p w:rsidR="002E7DE5" w:rsidRDefault="002E7DE5" w:rsidP="002E7DE5">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18</w:t>
      </w:r>
      <w:r w:rsidRPr="002E7DE5">
        <w:rPr>
          <w:rFonts w:ascii="Times New Roman" w:hAnsi="Times New Roman" w:cs="Times New Roman"/>
          <w:b/>
          <w:vertAlign w:val="superscript"/>
        </w:rPr>
        <w:t>th</w:t>
      </w:r>
      <w:r>
        <w:rPr>
          <w:rFonts w:ascii="Times New Roman" w:hAnsi="Times New Roman" w:cs="Times New Roman"/>
          <w:b/>
        </w:rPr>
        <w:t xml:space="preserve"> MARCH,</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LC/H/148/13</w:t>
      </w:r>
    </w:p>
    <w:p w:rsidR="002E7DE5" w:rsidRPr="00854F36" w:rsidRDefault="002E7DE5" w:rsidP="002E7DE5">
      <w:pPr>
        <w:spacing w:after="0" w:line="360" w:lineRule="auto"/>
        <w:jc w:val="both"/>
        <w:rPr>
          <w:rFonts w:ascii="Times New Roman" w:hAnsi="Times New Roman" w:cs="Times New Roman"/>
          <w:b/>
        </w:rPr>
      </w:pPr>
      <w:r>
        <w:rPr>
          <w:rFonts w:ascii="Times New Roman" w:hAnsi="Times New Roman" w:cs="Times New Roman"/>
          <w:b/>
        </w:rPr>
        <w:t xml:space="preserve">AND </w:t>
      </w:r>
      <w:r w:rsidR="00226E1A">
        <w:rPr>
          <w:rFonts w:ascii="Times New Roman" w:hAnsi="Times New Roman" w:cs="Times New Roman"/>
          <w:b/>
        </w:rPr>
        <w:t>1</w:t>
      </w:r>
      <w:r w:rsidR="00226E1A" w:rsidRPr="00226E1A">
        <w:rPr>
          <w:rFonts w:ascii="Times New Roman" w:hAnsi="Times New Roman" w:cs="Times New Roman"/>
          <w:b/>
          <w:vertAlign w:val="superscript"/>
        </w:rPr>
        <w:t>st</w:t>
      </w:r>
      <w:r w:rsidR="00226E1A">
        <w:rPr>
          <w:rFonts w:ascii="Times New Roman" w:hAnsi="Times New Roman" w:cs="Times New Roman"/>
          <w:b/>
        </w:rPr>
        <w:t xml:space="preserve"> AUGUST</w:t>
      </w:r>
      <w:r>
        <w:rPr>
          <w:rFonts w:ascii="Times New Roman" w:hAnsi="Times New Roman" w:cs="Times New Roman"/>
          <w:b/>
        </w:rPr>
        <w:t>, 2014</w:t>
      </w:r>
    </w:p>
    <w:p w:rsidR="002E7DE5" w:rsidRPr="000E66B6" w:rsidRDefault="002E7DE5" w:rsidP="002E7DE5">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2E7DE5" w:rsidRPr="000E66B6" w:rsidRDefault="00B734DA" w:rsidP="00B734DA">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E7DE5" w:rsidRDefault="002E7DE5" w:rsidP="007E71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MINERALS MARKETING CORPORATION </w:t>
      </w:r>
    </w:p>
    <w:p w:rsidR="002E7DE5" w:rsidRDefault="002E7DE5" w:rsidP="007E71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OF ZIMBABWE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7E7111" w:rsidRPr="002E7DE5" w:rsidRDefault="007E7111" w:rsidP="007E7111">
      <w:pPr>
        <w:spacing w:after="0" w:line="240" w:lineRule="auto"/>
        <w:jc w:val="both"/>
        <w:rPr>
          <w:rFonts w:ascii="Times New Roman" w:hAnsi="Times New Roman" w:cs="Times New Roman"/>
          <w:b/>
          <w:sz w:val="24"/>
          <w:szCs w:val="24"/>
        </w:rPr>
      </w:pPr>
    </w:p>
    <w:p w:rsidR="002E7DE5" w:rsidRPr="002E7DE5" w:rsidRDefault="002E7DE5" w:rsidP="002E7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GEORGE MVUDUDU</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r>
      <w:r>
        <w:rPr>
          <w:rFonts w:ascii="Times New Roman" w:hAnsi="Times New Roman" w:cs="Times New Roman"/>
          <w:b/>
          <w:sz w:val="24"/>
          <w:szCs w:val="24"/>
        </w:rPr>
        <w:t>1</w:t>
      </w:r>
      <w:r w:rsidRPr="00614B0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0E66B6">
        <w:rPr>
          <w:rFonts w:ascii="Times New Roman" w:hAnsi="Times New Roman" w:cs="Times New Roman"/>
          <w:b/>
          <w:sz w:val="24"/>
          <w:szCs w:val="24"/>
        </w:rPr>
        <w:t>RESPONDENT</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JORRUM MUNYARADZI CHINAMASA</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w:t>
      </w:r>
      <w:r w:rsidRPr="00614B0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TINASHE KASERE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3</w:t>
      </w:r>
      <w:r w:rsidRPr="002E7DE5">
        <w:rPr>
          <w:rFonts w:ascii="Times New Roman" w:hAnsi="Times New Roman" w:cs="Times New Roman"/>
          <w:b/>
          <w:sz w:val="24"/>
          <w:szCs w:val="24"/>
          <w:vertAlign w:val="superscript"/>
        </w:rPr>
        <w:t>RD</w:t>
      </w:r>
      <w:r>
        <w:rPr>
          <w:rFonts w:ascii="Times New Roman" w:hAnsi="Times New Roman" w:cs="Times New Roman"/>
          <w:b/>
          <w:sz w:val="24"/>
          <w:szCs w:val="24"/>
        </w:rPr>
        <w:t xml:space="preserve"> RESPONDENT </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TWOBOY MOYO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4</w:t>
      </w:r>
      <w:r w:rsidRPr="002E7DE5">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rsidR="002E7DE5"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2E7DE5" w:rsidRPr="000E66B6"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NHLANHLA MPOFU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5</w:t>
      </w:r>
      <w:r w:rsidRPr="002E7DE5">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 </w:t>
      </w:r>
    </w:p>
    <w:p w:rsidR="002E7DE5" w:rsidRDefault="002E7DE5" w:rsidP="002E7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E7DE5" w:rsidRDefault="002E7DE5" w:rsidP="002E7DE5">
      <w:pPr>
        <w:spacing w:after="0" w:line="360" w:lineRule="auto"/>
        <w:jc w:val="both"/>
        <w:rPr>
          <w:rFonts w:ascii="Times New Roman" w:hAnsi="Times New Roman" w:cs="Times New Roman"/>
          <w:b/>
          <w:sz w:val="24"/>
          <w:szCs w:val="24"/>
        </w:rPr>
      </w:pPr>
      <w:r w:rsidRPr="002E7DE5">
        <w:rPr>
          <w:rFonts w:ascii="Times New Roman" w:hAnsi="Times New Roman" w:cs="Times New Roman"/>
          <w:b/>
          <w:sz w:val="24"/>
          <w:szCs w:val="24"/>
        </w:rPr>
        <w:t>WINNIFIELDAH KUDZANAI RUGUBE</w:t>
      </w:r>
      <w:r w:rsidRPr="002E7DE5">
        <w:rPr>
          <w:rFonts w:ascii="Times New Roman" w:hAnsi="Times New Roman" w:cs="Times New Roman"/>
          <w:b/>
          <w:sz w:val="24"/>
          <w:szCs w:val="24"/>
        </w:rPr>
        <w:tab/>
      </w:r>
      <w:r w:rsidRPr="002E7DE5">
        <w:rPr>
          <w:rFonts w:ascii="Times New Roman" w:hAnsi="Times New Roman" w:cs="Times New Roman"/>
          <w:b/>
          <w:sz w:val="24"/>
          <w:szCs w:val="24"/>
        </w:rPr>
        <w:tab/>
        <w:t>-</w:t>
      </w:r>
      <w:r w:rsidRPr="002E7DE5">
        <w:rPr>
          <w:rFonts w:ascii="Times New Roman" w:hAnsi="Times New Roman" w:cs="Times New Roman"/>
          <w:b/>
          <w:sz w:val="24"/>
          <w:szCs w:val="24"/>
        </w:rPr>
        <w:tab/>
        <w:t>6</w:t>
      </w:r>
      <w:r w:rsidRPr="002E7DE5">
        <w:rPr>
          <w:rFonts w:ascii="Times New Roman" w:hAnsi="Times New Roman" w:cs="Times New Roman"/>
          <w:b/>
          <w:sz w:val="24"/>
          <w:szCs w:val="24"/>
          <w:vertAlign w:val="superscript"/>
        </w:rPr>
        <w:t>TH</w:t>
      </w:r>
      <w:r w:rsidRPr="002E7DE5">
        <w:rPr>
          <w:rFonts w:ascii="Times New Roman" w:hAnsi="Times New Roman" w:cs="Times New Roman"/>
          <w:b/>
          <w:sz w:val="24"/>
          <w:szCs w:val="24"/>
        </w:rPr>
        <w:t xml:space="preserve"> RESPONDENT </w:t>
      </w:r>
    </w:p>
    <w:p w:rsidR="002E7DE5" w:rsidRPr="002E7DE5" w:rsidRDefault="002E7DE5" w:rsidP="002E7DE5">
      <w:pPr>
        <w:spacing w:after="0" w:line="360" w:lineRule="auto"/>
        <w:jc w:val="both"/>
        <w:rPr>
          <w:rFonts w:ascii="Times New Roman" w:hAnsi="Times New Roman" w:cs="Times New Roman"/>
          <w:b/>
          <w:sz w:val="24"/>
          <w:szCs w:val="24"/>
        </w:rPr>
      </w:pPr>
    </w:p>
    <w:p w:rsidR="002E7DE5" w:rsidRDefault="002E7DE5" w:rsidP="002E7D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E Makamure J. </w:t>
      </w:r>
    </w:p>
    <w:p w:rsidR="002E7DE5" w:rsidRPr="000E66B6" w:rsidRDefault="002E7DE5" w:rsidP="002E7D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E7DE5" w:rsidRPr="000E66B6" w:rsidRDefault="002E7DE5" w:rsidP="002E7DE5">
      <w:pPr>
        <w:spacing w:before="120" w:after="0" w:line="360" w:lineRule="auto"/>
        <w:jc w:val="both"/>
        <w:rPr>
          <w:rFonts w:ascii="Times New Roman" w:hAnsi="Times New Roman" w:cs="Times New Roman"/>
          <w:b/>
          <w:sz w:val="24"/>
          <w:szCs w:val="24"/>
        </w:rPr>
      </w:pPr>
    </w:p>
    <w:p w:rsidR="002E7DE5" w:rsidRPr="000E66B6" w:rsidRDefault="002E7DE5" w:rsidP="002E7DE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w:t>
      </w:r>
      <w:r w:rsidRPr="000E66B6">
        <w:rPr>
          <w:rFonts w:ascii="Times New Roman" w:hAnsi="Times New Roman" w:cs="Times New Roman"/>
          <w:b/>
          <w:sz w:val="24"/>
          <w:szCs w:val="24"/>
        </w:rPr>
        <w:tab/>
      </w:r>
      <w:r>
        <w:rPr>
          <w:rFonts w:ascii="Times New Roman" w:hAnsi="Times New Roman" w:cs="Times New Roman"/>
          <w:b/>
          <w:sz w:val="24"/>
          <w:szCs w:val="24"/>
        </w:rPr>
        <w:t xml:space="preserve">Mr I. Ndudzo (Legal Practitioner)  </w:t>
      </w:r>
    </w:p>
    <w:p w:rsidR="002E7DE5" w:rsidRPr="000E66B6" w:rsidRDefault="002E7DE5" w:rsidP="002E7DE5">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M. Magogo  (Legal Practitioner)</w:t>
      </w:r>
    </w:p>
    <w:p w:rsidR="002E7DE5" w:rsidRPr="000E66B6" w:rsidRDefault="002E7DE5" w:rsidP="002E7DE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2E7DE5" w:rsidRPr="000E66B6" w:rsidRDefault="002E7DE5" w:rsidP="002E7DE5">
      <w:pPr>
        <w:spacing w:after="0" w:line="360" w:lineRule="auto"/>
        <w:jc w:val="both"/>
        <w:rPr>
          <w:rFonts w:ascii="Times New Roman" w:hAnsi="Times New Roman" w:cs="Times New Roman"/>
          <w:sz w:val="24"/>
          <w:szCs w:val="24"/>
        </w:rPr>
      </w:pPr>
    </w:p>
    <w:p w:rsidR="002E7DE5" w:rsidRPr="000E66B6" w:rsidRDefault="002E7DE5" w:rsidP="002E7D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MAKAMURE  J,</w:t>
      </w:r>
    </w:p>
    <w:p w:rsidR="002E7DE5" w:rsidRDefault="002E7DE5" w:rsidP="002E7DE5"/>
    <w:p w:rsidR="00BD4D83" w:rsidRDefault="002E7DE5" w:rsidP="00F96408">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sidR="00F96408">
        <w:rPr>
          <w:rFonts w:ascii="Times New Roman" w:hAnsi="Times New Roman" w:cs="Times New Roman"/>
          <w:sz w:val="24"/>
          <w:szCs w:val="24"/>
        </w:rPr>
        <w:t xml:space="preserve">is an appeal against an arbitral award granted in favour of the </w:t>
      </w:r>
      <w:r w:rsidR="00A9169B">
        <w:rPr>
          <w:rFonts w:ascii="Times New Roman" w:hAnsi="Times New Roman" w:cs="Times New Roman"/>
          <w:sz w:val="24"/>
          <w:szCs w:val="24"/>
        </w:rPr>
        <w:t>r</w:t>
      </w:r>
      <w:r w:rsidR="00F96408">
        <w:rPr>
          <w:rFonts w:ascii="Times New Roman" w:hAnsi="Times New Roman" w:cs="Times New Roman"/>
          <w:sz w:val="24"/>
          <w:szCs w:val="24"/>
        </w:rPr>
        <w:t>espondents at Harare on 11</w:t>
      </w:r>
      <w:r w:rsidR="00F96408" w:rsidRPr="00F96408">
        <w:rPr>
          <w:rFonts w:ascii="Times New Roman" w:hAnsi="Times New Roman" w:cs="Times New Roman"/>
          <w:sz w:val="24"/>
          <w:szCs w:val="24"/>
          <w:vertAlign w:val="superscript"/>
        </w:rPr>
        <w:t>th</w:t>
      </w:r>
      <w:r w:rsidR="00F96408">
        <w:rPr>
          <w:rFonts w:ascii="Times New Roman" w:hAnsi="Times New Roman" w:cs="Times New Roman"/>
          <w:sz w:val="24"/>
          <w:szCs w:val="24"/>
        </w:rPr>
        <w:t xml:space="preserve"> February 2013.</w:t>
      </w:r>
    </w:p>
    <w:p w:rsidR="00F96408" w:rsidRDefault="00F96408" w:rsidP="00F9640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w:t>
      </w:r>
      <w:r w:rsidR="00DC0942">
        <w:rPr>
          <w:rFonts w:ascii="Times New Roman" w:hAnsi="Times New Roman" w:cs="Times New Roman"/>
          <w:sz w:val="24"/>
          <w:szCs w:val="24"/>
        </w:rPr>
        <w:t>of</w:t>
      </w:r>
      <w:r>
        <w:rPr>
          <w:rFonts w:ascii="Times New Roman" w:hAnsi="Times New Roman" w:cs="Times New Roman"/>
          <w:sz w:val="24"/>
          <w:szCs w:val="24"/>
        </w:rPr>
        <w:t xml:space="preserve"> this matter are that the </w:t>
      </w:r>
      <w:r w:rsidR="00A9169B">
        <w:rPr>
          <w:rFonts w:ascii="Times New Roman" w:hAnsi="Times New Roman" w:cs="Times New Roman"/>
          <w:sz w:val="24"/>
          <w:szCs w:val="24"/>
        </w:rPr>
        <w:t>r</w:t>
      </w:r>
      <w:r>
        <w:rPr>
          <w:rFonts w:ascii="Times New Roman" w:hAnsi="Times New Roman" w:cs="Times New Roman"/>
          <w:sz w:val="24"/>
          <w:szCs w:val="24"/>
        </w:rPr>
        <w:t xml:space="preserve">espondents who are former employees of the </w:t>
      </w:r>
      <w:r w:rsidR="00A9169B">
        <w:rPr>
          <w:rFonts w:ascii="Times New Roman" w:hAnsi="Times New Roman" w:cs="Times New Roman"/>
          <w:sz w:val="24"/>
          <w:szCs w:val="24"/>
        </w:rPr>
        <w:t>a</w:t>
      </w:r>
      <w:r>
        <w:rPr>
          <w:rFonts w:ascii="Times New Roman" w:hAnsi="Times New Roman" w:cs="Times New Roman"/>
          <w:sz w:val="24"/>
          <w:szCs w:val="24"/>
        </w:rPr>
        <w:t>ppellant were voluntarily retrenched in terms of the respective agreement</w:t>
      </w:r>
      <w:r w:rsidR="00DC0942">
        <w:rPr>
          <w:rFonts w:ascii="Times New Roman" w:hAnsi="Times New Roman" w:cs="Times New Roman"/>
          <w:sz w:val="24"/>
          <w:szCs w:val="24"/>
        </w:rPr>
        <w:t>s</w:t>
      </w:r>
      <w:r>
        <w:rPr>
          <w:rFonts w:ascii="Times New Roman" w:hAnsi="Times New Roman" w:cs="Times New Roman"/>
          <w:sz w:val="24"/>
          <w:szCs w:val="24"/>
        </w:rPr>
        <w:t xml:space="preserve"> it entered into </w:t>
      </w:r>
      <w:r w:rsidR="00DC0942">
        <w:rPr>
          <w:rFonts w:ascii="Times New Roman" w:hAnsi="Times New Roman" w:cs="Times New Roman"/>
          <w:sz w:val="24"/>
          <w:szCs w:val="24"/>
        </w:rPr>
        <w:lastRenderedPageBreak/>
        <w:t>with</w:t>
      </w:r>
      <w:r>
        <w:rPr>
          <w:rFonts w:ascii="Times New Roman" w:hAnsi="Times New Roman" w:cs="Times New Roman"/>
          <w:sz w:val="24"/>
          <w:szCs w:val="24"/>
        </w:rPr>
        <w:t xml:space="preserve"> them. </w:t>
      </w:r>
      <w:r w:rsidR="007C5D00">
        <w:rPr>
          <w:rFonts w:ascii="Times New Roman" w:hAnsi="Times New Roman" w:cs="Times New Roman"/>
          <w:sz w:val="24"/>
          <w:szCs w:val="24"/>
        </w:rPr>
        <w:t xml:space="preserve"> Out of the agreements one issue was not met by the </w:t>
      </w:r>
      <w:r w:rsidR="00A9169B">
        <w:rPr>
          <w:rFonts w:ascii="Times New Roman" w:hAnsi="Times New Roman" w:cs="Times New Roman"/>
          <w:sz w:val="24"/>
          <w:szCs w:val="24"/>
        </w:rPr>
        <w:t>a</w:t>
      </w:r>
      <w:r w:rsidR="007C5D00">
        <w:rPr>
          <w:rFonts w:ascii="Times New Roman" w:hAnsi="Times New Roman" w:cs="Times New Roman"/>
          <w:sz w:val="24"/>
          <w:szCs w:val="24"/>
        </w:rPr>
        <w:t>ppellant. This is with respect to their bonus payments. The parties failed to agree on the interpretation of the paragraph relating to the payment of bonus. The matter was referred to conciliation. Parties failed to agree and the matter was referred to arbitration. The issues to be considered by the Arbitrator were:</w:t>
      </w:r>
    </w:p>
    <w:p w:rsidR="007C5D00" w:rsidRPr="007C5D00" w:rsidRDefault="007C5D00" w:rsidP="007C5D00">
      <w:pPr>
        <w:pStyle w:val="ListParagraph"/>
        <w:numPr>
          <w:ilvl w:val="0"/>
          <w:numId w:val="1"/>
        </w:numPr>
        <w:spacing w:line="360" w:lineRule="auto"/>
        <w:jc w:val="both"/>
        <w:rPr>
          <w:rFonts w:ascii="Times New Roman" w:hAnsi="Times New Roman" w:cs="Times New Roman"/>
        </w:rPr>
      </w:pPr>
      <w:r w:rsidRPr="007C5D00">
        <w:rPr>
          <w:rFonts w:ascii="Times New Roman" w:hAnsi="Times New Roman" w:cs="Times New Roman"/>
        </w:rPr>
        <w:t>To determine whether or not the claimants are entitled to full performance bonus for the period 2009 to 2010</w:t>
      </w:r>
    </w:p>
    <w:p w:rsidR="007C5D00" w:rsidRPr="007C5D00" w:rsidRDefault="007C5D00" w:rsidP="007C5D00">
      <w:pPr>
        <w:pStyle w:val="ListParagraph"/>
        <w:numPr>
          <w:ilvl w:val="0"/>
          <w:numId w:val="1"/>
        </w:numPr>
        <w:spacing w:line="360" w:lineRule="auto"/>
        <w:jc w:val="both"/>
        <w:rPr>
          <w:rFonts w:ascii="Times New Roman" w:hAnsi="Times New Roman" w:cs="Times New Roman"/>
        </w:rPr>
      </w:pPr>
      <w:r w:rsidRPr="007C5D00">
        <w:rPr>
          <w:rFonts w:ascii="Times New Roman" w:hAnsi="Times New Roman" w:cs="Times New Roman"/>
        </w:rPr>
        <w:t>Appropriate remedy.</w:t>
      </w:r>
    </w:p>
    <w:p w:rsidR="007C5D00" w:rsidRDefault="007C5D00" w:rsidP="007C5D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9210C">
        <w:rPr>
          <w:rFonts w:ascii="Times New Roman" w:hAnsi="Times New Roman" w:cs="Times New Roman"/>
          <w:sz w:val="24"/>
          <w:szCs w:val="24"/>
        </w:rPr>
        <w:t>L</w:t>
      </w:r>
      <w:r>
        <w:rPr>
          <w:rFonts w:ascii="Times New Roman" w:hAnsi="Times New Roman" w:cs="Times New Roman"/>
          <w:sz w:val="24"/>
          <w:szCs w:val="24"/>
        </w:rPr>
        <w:t xml:space="preserve">earned Arbitrator ordered the </w:t>
      </w:r>
      <w:r w:rsidR="00A9169B">
        <w:rPr>
          <w:rFonts w:ascii="Times New Roman" w:hAnsi="Times New Roman" w:cs="Times New Roman"/>
          <w:sz w:val="24"/>
          <w:szCs w:val="24"/>
        </w:rPr>
        <w:t>a</w:t>
      </w:r>
      <w:r>
        <w:rPr>
          <w:rFonts w:ascii="Times New Roman" w:hAnsi="Times New Roman" w:cs="Times New Roman"/>
          <w:sz w:val="24"/>
          <w:szCs w:val="24"/>
        </w:rPr>
        <w:t xml:space="preserve">ppellant to pay </w:t>
      </w:r>
      <w:r w:rsidR="00A9210C">
        <w:rPr>
          <w:rFonts w:ascii="Times New Roman" w:hAnsi="Times New Roman" w:cs="Times New Roman"/>
          <w:sz w:val="24"/>
          <w:szCs w:val="24"/>
        </w:rPr>
        <w:t>each of the r</w:t>
      </w:r>
      <w:r>
        <w:rPr>
          <w:rFonts w:ascii="Times New Roman" w:hAnsi="Times New Roman" w:cs="Times New Roman"/>
          <w:sz w:val="24"/>
          <w:szCs w:val="24"/>
        </w:rPr>
        <w:t xml:space="preserve">espondents </w:t>
      </w:r>
      <w:r w:rsidR="00A9210C">
        <w:rPr>
          <w:rFonts w:ascii="Times New Roman" w:hAnsi="Times New Roman" w:cs="Times New Roman"/>
          <w:sz w:val="24"/>
          <w:szCs w:val="24"/>
        </w:rPr>
        <w:t xml:space="preserve">a performance related bonus </w:t>
      </w:r>
      <w:r>
        <w:rPr>
          <w:rFonts w:ascii="Times New Roman" w:hAnsi="Times New Roman" w:cs="Times New Roman"/>
          <w:sz w:val="24"/>
          <w:szCs w:val="24"/>
        </w:rPr>
        <w:t xml:space="preserve">for the year 2009. This aggrieved the </w:t>
      </w:r>
      <w:r w:rsidR="00A9169B">
        <w:rPr>
          <w:rFonts w:ascii="Times New Roman" w:hAnsi="Times New Roman" w:cs="Times New Roman"/>
          <w:sz w:val="24"/>
          <w:szCs w:val="24"/>
        </w:rPr>
        <w:t>a</w:t>
      </w:r>
      <w:r>
        <w:rPr>
          <w:rFonts w:ascii="Times New Roman" w:hAnsi="Times New Roman" w:cs="Times New Roman"/>
          <w:sz w:val="24"/>
          <w:szCs w:val="24"/>
        </w:rPr>
        <w:t>ppellant leading to the present appeal. The grounds of appeal are as follows:-</w:t>
      </w:r>
    </w:p>
    <w:p w:rsidR="007C5D00" w:rsidRPr="007C5D00" w:rsidRDefault="007C5D00" w:rsidP="007C5D00">
      <w:pPr>
        <w:pStyle w:val="ListParagraph"/>
        <w:numPr>
          <w:ilvl w:val="0"/>
          <w:numId w:val="2"/>
        </w:numPr>
        <w:spacing w:line="360" w:lineRule="auto"/>
        <w:jc w:val="both"/>
        <w:rPr>
          <w:rFonts w:ascii="Times New Roman" w:hAnsi="Times New Roman" w:cs="Times New Roman"/>
        </w:rPr>
      </w:pPr>
      <w:r w:rsidRPr="007C5D00">
        <w:rPr>
          <w:rFonts w:ascii="Times New Roman" w:hAnsi="Times New Roman" w:cs="Times New Roman"/>
        </w:rPr>
        <w:t>The learned Arbitrator erred at law by failing to establish that the payment of a performance bonus to each of the Respondents was subject to a condition precedent that strictly required the declaration of performance bonus.</w:t>
      </w:r>
    </w:p>
    <w:p w:rsidR="007C5D00" w:rsidRPr="007C5D00" w:rsidRDefault="007C5D00" w:rsidP="007C5D00">
      <w:pPr>
        <w:pStyle w:val="ListParagraph"/>
        <w:numPr>
          <w:ilvl w:val="0"/>
          <w:numId w:val="2"/>
        </w:numPr>
        <w:spacing w:line="360" w:lineRule="auto"/>
        <w:jc w:val="both"/>
        <w:rPr>
          <w:rFonts w:ascii="Times New Roman" w:hAnsi="Times New Roman" w:cs="Times New Roman"/>
        </w:rPr>
      </w:pPr>
      <w:r w:rsidRPr="007C5D00">
        <w:rPr>
          <w:rFonts w:ascii="Times New Roman" w:hAnsi="Times New Roman" w:cs="Times New Roman"/>
        </w:rPr>
        <w:t>The learned Arbitrator grossly misdirected himself at law by not finding that the declaration of bonus could only be possible if the Appellant realized a profit.</w:t>
      </w:r>
    </w:p>
    <w:p w:rsidR="007C5D00" w:rsidRPr="007C5D00" w:rsidRDefault="007C5D00" w:rsidP="007C5D00">
      <w:pPr>
        <w:pStyle w:val="ListParagraph"/>
        <w:numPr>
          <w:ilvl w:val="0"/>
          <w:numId w:val="2"/>
        </w:numPr>
        <w:spacing w:line="360" w:lineRule="auto"/>
        <w:jc w:val="both"/>
        <w:rPr>
          <w:rFonts w:ascii="Times New Roman" w:hAnsi="Times New Roman" w:cs="Times New Roman"/>
        </w:rPr>
      </w:pPr>
      <w:r w:rsidRPr="007C5D00">
        <w:rPr>
          <w:rFonts w:ascii="Times New Roman" w:hAnsi="Times New Roman" w:cs="Times New Roman"/>
        </w:rPr>
        <w:t>The Arbitral Award is erroneous at law as it ignores the fact that the Appellant did not realize a profit in 2009 and thus it is impossible for Respondents to be entitled to a bonus for that period.</w:t>
      </w:r>
    </w:p>
    <w:p w:rsidR="007C5D00" w:rsidRPr="007C5D00" w:rsidRDefault="007C5D00" w:rsidP="007C5D00">
      <w:pPr>
        <w:pStyle w:val="ListParagraph"/>
        <w:numPr>
          <w:ilvl w:val="0"/>
          <w:numId w:val="2"/>
        </w:numPr>
        <w:spacing w:line="360" w:lineRule="auto"/>
        <w:jc w:val="both"/>
        <w:rPr>
          <w:rFonts w:ascii="Times New Roman" w:hAnsi="Times New Roman" w:cs="Times New Roman"/>
        </w:rPr>
      </w:pPr>
      <w:r w:rsidRPr="007C5D00">
        <w:rPr>
          <w:rFonts w:ascii="Times New Roman" w:hAnsi="Times New Roman" w:cs="Times New Roman"/>
        </w:rPr>
        <w:t>The Learned Arbitrator erred at law by misinterpreting the clear terms of the contracts between the parties and effectively imposed an Award which violates the contract signed by the parties.</w:t>
      </w:r>
    </w:p>
    <w:p w:rsidR="007C5D00" w:rsidRDefault="007C5D00" w:rsidP="007C5D00">
      <w:pPr>
        <w:pStyle w:val="ListParagraph"/>
        <w:numPr>
          <w:ilvl w:val="0"/>
          <w:numId w:val="2"/>
        </w:numPr>
        <w:spacing w:line="360" w:lineRule="auto"/>
        <w:jc w:val="both"/>
        <w:rPr>
          <w:rFonts w:ascii="Times New Roman" w:hAnsi="Times New Roman" w:cs="Times New Roman"/>
        </w:rPr>
      </w:pPr>
      <w:r w:rsidRPr="007C5D00">
        <w:rPr>
          <w:rFonts w:ascii="Times New Roman" w:hAnsi="Times New Roman" w:cs="Times New Roman"/>
        </w:rPr>
        <w:t>The Learned Arbitrator misdirected himself at law by making  contract for the parties.</w:t>
      </w:r>
    </w:p>
    <w:p w:rsidR="007C5D00" w:rsidRDefault="007C5D00" w:rsidP="007C5D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The </w:t>
      </w:r>
      <w:r w:rsidR="00A53DFE">
        <w:rPr>
          <w:rFonts w:ascii="Times New Roman" w:hAnsi="Times New Roman" w:cs="Times New Roman"/>
        </w:rPr>
        <w:t>Learned</w:t>
      </w:r>
      <w:r>
        <w:rPr>
          <w:rFonts w:ascii="Times New Roman" w:hAnsi="Times New Roman" w:cs="Times New Roman"/>
        </w:rPr>
        <w:t xml:space="preserve"> Arbitrator erred and fell into error by making a correct </w:t>
      </w:r>
      <w:r w:rsidR="00A53DFE">
        <w:rPr>
          <w:rFonts w:ascii="Times New Roman" w:hAnsi="Times New Roman" w:cs="Times New Roman"/>
        </w:rPr>
        <w:t xml:space="preserve">finding that the Appellant’s position and argument was </w:t>
      </w:r>
      <w:r w:rsidR="00DC0942">
        <w:rPr>
          <w:rFonts w:ascii="Times New Roman" w:hAnsi="Times New Roman" w:cs="Times New Roman"/>
        </w:rPr>
        <w:t>meritorious</w:t>
      </w:r>
      <w:r w:rsidR="00A53DFE">
        <w:rPr>
          <w:rFonts w:ascii="Times New Roman" w:hAnsi="Times New Roman" w:cs="Times New Roman"/>
        </w:rPr>
        <w:t xml:space="preserve"> and yet proceeded to make an award in favour of the Respondents.</w:t>
      </w:r>
    </w:p>
    <w:p w:rsidR="00A53DFE" w:rsidRDefault="00A53DFE" w:rsidP="007C5D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Learned Arbitrator erred at law by lumping the Respondents case without considering each individual Respondent on the merits of his/her own facts.</w:t>
      </w:r>
    </w:p>
    <w:p w:rsidR="00A53DFE" w:rsidRDefault="00A53DFE" w:rsidP="007C5D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The Arbitral Award is bad at law as it orders the performance of an obligation which is </w:t>
      </w:r>
      <w:r w:rsidRPr="00A53DFE">
        <w:rPr>
          <w:rFonts w:ascii="Times New Roman" w:hAnsi="Times New Roman" w:cs="Times New Roman"/>
          <w:i/>
        </w:rPr>
        <w:t>ultra vires</w:t>
      </w:r>
      <w:r>
        <w:rPr>
          <w:rFonts w:ascii="Times New Roman" w:hAnsi="Times New Roman" w:cs="Times New Roman"/>
        </w:rPr>
        <w:t xml:space="preserve"> the contracts between the parties.</w:t>
      </w:r>
    </w:p>
    <w:p w:rsidR="00A53DFE" w:rsidRDefault="00A53DFE" w:rsidP="007C5D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 Learned Arbitrator grossly misconstrued the correct factual and legal position and thereby made wrong conclusions of law.</w:t>
      </w:r>
    </w:p>
    <w:p w:rsidR="00A9169B" w:rsidRDefault="00A53DFE" w:rsidP="00A53DFE">
      <w:pPr>
        <w:spacing w:line="360" w:lineRule="auto"/>
        <w:jc w:val="both"/>
        <w:rPr>
          <w:rFonts w:ascii="Times New Roman" w:hAnsi="Times New Roman" w:cs="Times New Roman"/>
          <w:sz w:val="24"/>
          <w:szCs w:val="24"/>
        </w:rPr>
      </w:pPr>
      <w:r w:rsidRPr="00A53DFE">
        <w:rPr>
          <w:rFonts w:ascii="Times New Roman" w:hAnsi="Times New Roman" w:cs="Times New Roman"/>
          <w:sz w:val="24"/>
          <w:szCs w:val="24"/>
        </w:rPr>
        <w:lastRenderedPageBreak/>
        <w:t xml:space="preserve">Having listed the grounds of appeal </w:t>
      </w:r>
      <w:r>
        <w:rPr>
          <w:rFonts w:ascii="Times New Roman" w:hAnsi="Times New Roman" w:cs="Times New Roman"/>
          <w:sz w:val="24"/>
          <w:szCs w:val="24"/>
        </w:rPr>
        <w:t xml:space="preserve">it is my considered view that grounds 1, 2 and 3 deal with the same issue. Disposing of any one of them means effectively that the other two will have been considered. Grounds 4, 5 and 8 also deal with one issue. </w:t>
      </w:r>
    </w:p>
    <w:p w:rsidR="00A53DFE" w:rsidRDefault="00A9169B"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 has been made to the respective retrenchment documents. </w:t>
      </w:r>
      <w:r w:rsidR="00A53DFE">
        <w:rPr>
          <w:rFonts w:ascii="Times New Roman" w:hAnsi="Times New Roman" w:cs="Times New Roman"/>
          <w:sz w:val="24"/>
          <w:szCs w:val="24"/>
        </w:rPr>
        <w:t>The paragraphs relating to the payment of bonus are ph</w:t>
      </w:r>
      <w:r w:rsidR="00203347">
        <w:rPr>
          <w:rFonts w:ascii="Times New Roman" w:hAnsi="Times New Roman" w:cs="Times New Roman"/>
          <w:sz w:val="24"/>
          <w:szCs w:val="24"/>
        </w:rPr>
        <w:t>r</w:t>
      </w:r>
      <w:r w:rsidR="00A53DFE">
        <w:rPr>
          <w:rFonts w:ascii="Times New Roman" w:hAnsi="Times New Roman" w:cs="Times New Roman"/>
          <w:sz w:val="24"/>
          <w:szCs w:val="24"/>
        </w:rPr>
        <w:t>ased as follows for 1</w:t>
      </w:r>
      <w:r w:rsidR="00A53DFE" w:rsidRPr="00A53DFE">
        <w:rPr>
          <w:rFonts w:ascii="Times New Roman" w:hAnsi="Times New Roman" w:cs="Times New Roman"/>
          <w:sz w:val="24"/>
          <w:szCs w:val="24"/>
          <w:vertAlign w:val="superscript"/>
        </w:rPr>
        <w:t>st</w:t>
      </w:r>
      <w:r w:rsidR="00A53DFE">
        <w:rPr>
          <w:rFonts w:ascii="Times New Roman" w:hAnsi="Times New Roman" w:cs="Times New Roman"/>
          <w:sz w:val="24"/>
          <w:szCs w:val="24"/>
        </w:rPr>
        <w:t xml:space="preserve"> </w:t>
      </w:r>
      <w:r>
        <w:rPr>
          <w:rFonts w:ascii="Times New Roman" w:hAnsi="Times New Roman" w:cs="Times New Roman"/>
          <w:sz w:val="24"/>
          <w:szCs w:val="24"/>
        </w:rPr>
        <w:t>r</w:t>
      </w:r>
      <w:r w:rsidR="00A53DFE">
        <w:rPr>
          <w:rFonts w:ascii="Times New Roman" w:hAnsi="Times New Roman" w:cs="Times New Roman"/>
          <w:sz w:val="24"/>
          <w:szCs w:val="24"/>
        </w:rPr>
        <w:t>espondent :</w:t>
      </w:r>
    </w:p>
    <w:p w:rsidR="00A53DFE" w:rsidRPr="00A53DFE" w:rsidRDefault="00A53DFE" w:rsidP="00A53DFE">
      <w:pPr>
        <w:spacing w:line="360" w:lineRule="auto"/>
        <w:jc w:val="both"/>
        <w:rPr>
          <w:rFonts w:ascii="Times New Roman" w:hAnsi="Times New Roman" w:cs="Times New Roman"/>
        </w:rPr>
      </w:pPr>
      <w:r>
        <w:rPr>
          <w:rFonts w:ascii="Times New Roman" w:hAnsi="Times New Roman" w:cs="Times New Roman"/>
          <w:sz w:val="24"/>
          <w:szCs w:val="24"/>
        </w:rPr>
        <w:tab/>
      </w:r>
      <w:r w:rsidRPr="00A53DFE">
        <w:rPr>
          <w:rFonts w:ascii="Times New Roman" w:hAnsi="Times New Roman" w:cs="Times New Roman"/>
        </w:rPr>
        <w:t>“2A(h)</w:t>
      </w:r>
      <w:r w:rsidRPr="00A53DFE">
        <w:rPr>
          <w:rFonts w:ascii="Times New Roman" w:hAnsi="Times New Roman" w:cs="Times New Roman"/>
        </w:rPr>
        <w:tab/>
        <w:t xml:space="preserve">Performance bonus for 2009. </w:t>
      </w:r>
    </w:p>
    <w:p w:rsidR="00A53DFE" w:rsidRPr="00A53DFE" w:rsidRDefault="00A53DFE" w:rsidP="00A53DFE">
      <w:pPr>
        <w:spacing w:line="360" w:lineRule="auto"/>
        <w:ind w:left="720" w:firstLine="720"/>
        <w:jc w:val="both"/>
        <w:rPr>
          <w:rFonts w:ascii="Times New Roman" w:hAnsi="Times New Roman" w:cs="Times New Roman"/>
        </w:rPr>
      </w:pPr>
      <w:r w:rsidRPr="00A53DFE">
        <w:rPr>
          <w:rFonts w:ascii="Times New Roman" w:hAnsi="Times New Roman" w:cs="Times New Roman"/>
        </w:rPr>
        <w:t>This shall be paid to the employee in accordance with his grade if declared.</w:t>
      </w:r>
    </w:p>
    <w:p w:rsidR="00A53DFE" w:rsidRPr="00A53DFE" w:rsidRDefault="00A53DFE" w:rsidP="00A53DFE">
      <w:pPr>
        <w:pStyle w:val="ListParagraph"/>
        <w:numPr>
          <w:ilvl w:val="0"/>
          <w:numId w:val="4"/>
        </w:numPr>
        <w:spacing w:line="360" w:lineRule="auto"/>
        <w:jc w:val="both"/>
        <w:rPr>
          <w:rFonts w:ascii="Times New Roman" w:hAnsi="Times New Roman" w:cs="Times New Roman"/>
        </w:rPr>
      </w:pPr>
      <w:r w:rsidRPr="00A53DFE">
        <w:rPr>
          <w:rFonts w:ascii="Times New Roman" w:hAnsi="Times New Roman" w:cs="Times New Roman"/>
        </w:rPr>
        <w:t xml:space="preserve">    Performance bonus 2010</w:t>
      </w:r>
    </w:p>
    <w:p w:rsidR="00A53DFE" w:rsidRDefault="00A53DFE" w:rsidP="00A53DFE">
      <w:pPr>
        <w:pStyle w:val="ListParagraph"/>
        <w:spacing w:line="360" w:lineRule="auto"/>
        <w:ind w:left="1440"/>
        <w:jc w:val="both"/>
        <w:rPr>
          <w:rFonts w:ascii="Times New Roman" w:hAnsi="Times New Roman" w:cs="Times New Roman"/>
        </w:rPr>
      </w:pPr>
      <w:r w:rsidRPr="00A53DFE">
        <w:rPr>
          <w:rFonts w:ascii="Times New Roman" w:hAnsi="Times New Roman" w:cs="Times New Roman"/>
        </w:rPr>
        <w:t>This shall be paid to the employee in accordance to his grade if declared.”</w:t>
      </w:r>
    </w:p>
    <w:p w:rsidR="00A53DFE" w:rsidRDefault="00A53DF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53DFE">
        <w:rPr>
          <w:rFonts w:ascii="Times New Roman" w:hAnsi="Times New Roman" w:cs="Times New Roman"/>
          <w:sz w:val="24"/>
          <w:szCs w:val="24"/>
        </w:rPr>
        <w:t>nd with respect to 2</w:t>
      </w:r>
      <w:r w:rsidRPr="00A53DFE">
        <w:rPr>
          <w:rFonts w:ascii="Times New Roman" w:hAnsi="Times New Roman" w:cs="Times New Roman"/>
          <w:sz w:val="24"/>
          <w:szCs w:val="24"/>
          <w:vertAlign w:val="superscript"/>
        </w:rPr>
        <w:t>nd</w:t>
      </w:r>
      <w:r w:rsidRPr="00A53DFE">
        <w:rPr>
          <w:rFonts w:ascii="Times New Roman" w:hAnsi="Times New Roman" w:cs="Times New Roman"/>
          <w:sz w:val="24"/>
          <w:szCs w:val="24"/>
        </w:rPr>
        <w:t>, 3</w:t>
      </w:r>
      <w:r w:rsidRPr="00A53DFE">
        <w:rPr>
          <w:rFonts w:ascii="Times New Roman" w:hAnsi="Times New Roman" w:cs="Times New Roman"/>
          <w:sz w:val="24"/>
          <w:szCs w:val="24"/>
          <w:vertAlign w:val="superscript"/>
        </w:rPr>
        <w:t>rd</w:t>
      </w:r>
      <w:r w:rsidRPr="00A53DFE">
        <w:rPr>
          <w:rFonts w:ascii="Times New Roman" w:hAnsi="Times New Roman" w:cs="Times New Roman"/>
          <w:sz w:val="24"/>
          <w:szCs w:val="24"/>
        </w:rPr>
        <w:t>, 4</w:t>
      </w:r>
      <w:r w:rsidRPr="00A53DFE">
        <w:rPr>
          <w:rFonts w:ascii="Times New Roman" w:hAnsi="Times New Roman" w:cs="Times New Roman"/>
          <w:sz w:val="24"/>
          <w:szCs w:val="24"/>
          <w:vertAlign w:val="superscript"/>
        </w:rPr>
        <w:t>th</w:t>
      </w:r>
      <w:r w:rsidRPr="00A53DFE">
        <w:rPr>
          <w:rFonts w:ascii="Times New Roman" w:hAnsi="Times New Roman" w:cs="Times New Roman"/>
          <w:sz w:val="24"/>
          <w:szCs w:val="24"/>
        </w:rPr>
        <w:t xml:space="preserve"> and 5</w:t>
      </w:r>
      <w:r w:rsidRPr="00A53DFE">
        <w:rPr>
          <w:rFonts w:ascii="Times New Roman" w:hAnsi="Times New Roman" w:cs="Times New Roman"/>
          <w:sz w:val="24"/>
          <w:szCs w:val="24"/>
          <w:vertAlign w:val="superscript"/>
        </w:rPr>
        <w:t>th</w:t>
      </w:r>
      <w:r w:rsidRPr="00A53DFE">
        <w:rPr>
          <w:rFonts w:ascii="Times New Roman" w:hAnsi="Times New Roman" w:cs="Times New Roman"/>
          <w:sz w:val="24"/>
          <w:szCs w:val="24"/>
        </w:rPr>
        <w:t xml:space="preserve"> </w:t>
      </w:r>
      <w:r w:rsidR="00A9169B">
        <w:rPr>
          <w:rFonts w:ascii="Times New Roman" w:hAnsi="Times New Roman" w:cs="Times New Roman"/>
          <w:sz w:val="24"/>
          <w:szCs w:val="24"/>
        </w:rPr>
        <w:t>r</w:t>
      </w:r>
      <w:r w:rsidRPr="00A53DFE">
        <w:rPr>
          <w:rFonts w:ascii="Times New Roman" w:hAnsi="Times New Roman" w:cs="Times New Roman"/>
          <w:sz w:val="24"/>
          <w:szCs w:val="24"/>
        </w:rPr>
        <w:t>espondents</w:t>
      </w:r>
      <w:r w:rsidR="00203347">
        <w:rPr>
          <w:rFonts w:ascii="Times New Roman" w:hAnsi="Times New Roman" w:cs="Times New Roman"/>
          <w:sz w:val="24"/>
          <w:szCs w:val="24"/>
        </w:rPr>
        <w:t>:</w:t>
      </w:r>
    </w:p>
    <w:p w:rsidR="00A53DFE" w:rsidRPr="00DC0942" w:rsidRDefault="00A53DFE" w:rsidP="00A53DFE">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DC0942" w:rsidRPr="00DC0942">
        <w:rPr>
          <w:rFonts w:ascii="Times New Roman" w:hAnsi="Times New Roman" w:cs="Times New Roman"/>
          <w:i/>
          <w:sz w:val="24"/>
          <w:szCs w:val="24"/>
        </w:rPr>
        <w:t>“</w:t>
      </w:r>
      <w:r w:rsidRPr="00DC0942">
        <w:rPr>
          <w:rFonts w:ascii="Times New Roman" w:hAnsi="Times New Roman" w:cs="Times New Roman"/>
          <w:i/>
          <w:sz w:val="24"/>
          <w:szCs w:val="24"/>
        </w:rPr>
        <w:t>Performance bonus for 2009.</w:t>
      </w:r>
    </w:p>
    <w:p w:rsidR="00A53DFE" w:rsidRDefault="00A53DFE" w:rsidP="00DC0942">
      <w:pPr>
        <w:spacing w:line="360" w:lineRule="auto"/>
        <w:ind w:left="720"/>
        <w:jc w:val="both"/>
        <w:rPr>
          <w:rFonts w:ascii="Times New Roman" w:hAnsi="Times New Roman" w:cs="Times New Roman"/>
          <w:sz w:val="24"/>
          <w:szCs w:val="24"/>
        </w:rPr>
      </w:pPr>
      <w:r w:rsidRPr="00DC0942">
        <w:rPr>
          <w:rFonts w:ascii="Times New Roman" w:hAnsi="Times New Roman" w:cs="Times New Roman"/>
          <w:i/>
          <w:sz w:val="24"/>
          <w:szCs w:val="24"/>
        </w:rPr>
        <w:t>The employee hereby accepts the above retrenchment package in full and final settlement of all monies due and owing him except the payment of bonus for 2009 and 2010 which will be implemented after the finalization of the audited</w:t>
      </w:r>
      <w:r>
        <w:rPr>
          <w:rFonts w:ascii="Times New Roman" w:hAnsi="Times New Roman" w:cs="Times New Roman"/>
          <w:sz w:val="24"/>
          <w:szCs w:val="24"/>
        </w:rPr>
        <w:t xml:space="preserve"> …</w:t>
      </w:r>
      <w:r w:rsidR="00DC0942">
        <w:rPr>
          <w:rFonts w:ascii="Times New Roman" w:hAnsi="Times New Roman" w:cs="Times New Roman"/>
          <w:sz w:val="24"/>
          <w:szCs w:val="24"/>
        </w:rPr>
        <w:t>”</w:t>
      </w:r>
    </w:p>
    <w:p w:rsidR="00A53DFE" w:rsidRDefault="00A53DF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payment of bonus for the 2</w:t>
      </w:r>
      <w:r w:rsidRPr="00A53DFE">
        <w:rPr>
          <w:rFonts w:ascii="Times New Roman" w:hAnsi="Times New Roman" w:cs="Times New Roman"/>
          <w:sz w:val="24"/>
          <w:szCs w:val="24"/>
          <w:vertAlign w:val="superscript"/>
        </w:rPr>
        <w:t>nd</w:t>
      </w:r>
      <w:r>
        <w:rPr>
          <w:rFonts w:ascii="Times New Roman" w:hAnsi="Times New Roman" w:cs="Times New Roman"/>
          <w:sz w:val="24"/>
          <w:szCs w:val="24"/>
        </w:rPr>
        <w:t>, 3</w:t>
      </w:r>
      <w:r w:rsidRPr="00A53DFE">
        <w:rPr>
          <w:rFonts w:ascii="Times New Roman" w:hAnsi="Times New Roman" w:cs="Times New Roman"/>
          <w:sz w:val="24"/>
          <w:szCs w:val="24"/>
          <w:vertAlign w:val="superscript"/>
        </w:rPr>
        <w:t>rd</w:t>
      </w:r>
      <w:r>
        <w:rPr>
          <w:rFonts w:ascii="Times New Roman" w:hAnsi="Times New Roman" w:cs="Times New Roman"/>
          <w:sz w:val="24"/>
          <w:szCs w:val="24"/>
        </w:rPr>
        <w:t>, 4</w:t>
      </w:r>
      <w:r w:rsidRPr="00A53DFE">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A53DF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169B">
        <w:rPr>
          <w:rFonts w:ascii="Times New Roman" w:hAnsi="Times New Roman" w:cs="Times New Roman"/>
          <w:sz w:val="24"/>
          <w:szCs w:val="24"/>
        </w:rPr>
        <w:t>r</w:t>
      </w:r>
      <w:r>
        <w:rPr>
          <w:rFonts w:ascii="Times New Roman" w:hAnsi="Times New Roman" w:cs="Times New Roman"/>
          <w:sz w:val="24"/>
          <w:szCs w:val="24"/>
        </w:rPr>
        <w:t xml:space="preserve">espondents was going to be done once the accounts had been audited to finality. So once that formality was completed, the bonuses became due and owing. </w:t>
      </w:r>
    </w:p>
    <w:p w:rsidR="00A53DFE" w:rsidRDefault="00A53DF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b/>
        <w:t>With respect to 1</w:t>
      </w:r>
      <w:r w:rsidRPr="00A53DFE">
        <w:rPr>
          <w:rFonts w:ascii="Times New Roman" w:hAnsi="Times New Roman" w:cs="Times New Roman"/>
          <w:sz w:val="24"/>
          <w:szCs w:val="24"/>
          <w:vertAlign w:val="superscript"/>
        </w:rPr>
        <w:t>st</w:t>
      </w:r>
      <w:r>
        <w:rPr>
          <w:rFonts w:ascii="Times New Roman" w:hAnsi="Times New Roman" w:cs="Times New Roman"/>
          <w:sz w:val="24"/>
          <w:szCs w:val="24"/>
        </w:rPr>
        <w:t xml:space="preserve"> and 6</w:t>
      </w:r>
      <w:r w:rsidRPr="00A53DF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9169B">
        <w:rPr>
          <w:rFonts w:ascii="Times New Roman" w:hAnsi="Times New Roman" w:cs="Times New Roman"/>
          <w:sz w:val="24"/>
          <w:szCs w:val="24"/>
        </w:rPr>
        <w:t>r</w:t>
      </w:r>
      <w:r>
        <w:rPr>
          <w:rFonts w:ascii="Times New Roman" w:hAnsi="Times New Roman" w:cs="Times New Roman"/>
          <w:sz w:val="24"/>
          <w:szCs w:val="24"/>
        </w:rPr>
        <w:t xml:space="preserve">espondents, the payment was to be done in accordance with the employee’s grade – </w:t>
      </w:r>
      <w:r w:rsidR="00203347">
        <w:rPr>
          <w:rFonts w:ascii="Times New Roman" w:hAnsi="Times New Roman" w:cs="Times New Roman"/>
          <w:sz w:val="24"/>
          <w:szCs w:val="24"/>
        </w:rPr>
        <w:t>‘</w:t>
      </w:r>
      <w:r>
        <w:rPr>
          <w:rFonts w:ascii="Times New Roman" w:hAnsi="Times New Roman" w:cs="Times New Roman"/>
          <w:sz w:val="24"/>
          <w:szCs w:val="24"/>
        </w:rPr>
        <w:t>if declared</w:t>
      </w:r>
      <w:r w:rsidR="00203347">
        <w:rPr>
          <w:rFonts w:ascii="Times New Roman" w:hAnsi="Times New Roman" w:cs="Times New Roman"/>
          <w:sz w:val="24"/>
          <w:szCs w:val="24"/>
        </w:rPr>
        <w:t>’</w:t>
      </w:r>
      <w:r>
        <w:rPr>
          <w:rFonts w:ascii="Times New Roman" w:hAnsi="Times New Roman" w:cs="Times New Roman"/>
          <w:sz w:val="24"/>
          <w:szCs w:val="24"/>
        </w:rPr>
        <w:t xml:space="preserve">. The question of whether it would </w:t>
      </w:r>
      <w:r w:rsidR="00DC0942">
        <w:rPr>
          <w:rFonts w:ascii="Times New Roman" w:hAnsi="Times New Roman" w:cs="Times New Roman"/>
          <w:sz w:val="24"/>
          <w:szCs w:val="24"/>
        </w:rPr>
        <w:t xml:space="preserve">be </w:t>
      </w:r>
      <w:r w:rsidR="003E05BE">
        <w:rPr>
          <w:rFonts w:ascii="Times New Roman" w:hAnsi="Times New Roman" w:cs="Times New Roman"/>
          <w:sz w:val="24"/>
          <w:szCs w:val="24"/>
        </w:rPr>
        <w:t>posting a loss o</w:t>
      </w:r>
      <w:r w:rsidR="00203347">
        <w:rPr>
          <w:rFonts w:ascii="Times New Roman" w:hAnsi="Times New Roman" w:cs="Times New Roman"/>
          <w:sz w:val="24"/>
          <w:szCs w:val="24"/>
        </w:rPr>
        <w:t>r</w:t>
      </w:r>
      <w:r w:rsidR="003E05BE">
        <w:rPr>
          <w:rFonts w:ascii="Times New Roman" w:hAnsi="Times New Roman" w:cs="Times New Roman"/>
          <w:sz w:val="24"/>
          <w:szCs w:val="24"/>
        </w:rPr>
        <w:t xml:space="preserve"> a profit was not part of the agreement. Further </w:t>
      </w:r>
      <w:r w:rsidR="00203347">
        <w:rPr>
          <w:rFonts w:ascii="Times New Roman" w:hAnsi="Times New Roman" w:cs="Times New Roman"/>
          <w:sz w:val="24"/>
          <w:szCs w:val="24"/>
        </w:rPr>
        <w:t>in</w:t>
      </w:r>
      <w:r w:rsidR="003E05BE">
        <w:rPr>
          <w:rFonts w:ascii="Times New Roman" w:hAnsi="Times New Roman" w:cs="Times New Roman"/>
          <w:sz w:val="24"/>
          <w:szCs w:val="24"/>
        </w:rPr>
        <w:t xml:space="preserve"> terms of </w:t>
      </w:r>
      <w:r w:rsidR="00DC0942">
        <w:rPr>
          <w:rFonts w:ascii="Times New Roman" w:hAnsi="Times New Roman" w:cs="Times New Roman"/>
          <w:sz w:val="24"/>
          <w:szCs w:val="24"/>
        </w:rPr>
        <w:t xml:space="preserve">the </w:t>
      </w:r>
      <w:r w:rsidR="00203347">
        <w:rPr>
          <w:rFonts w:ascii="Times New Roman" w:hAnsi="Times New Roman" w:cs="Times New Roman"/>
          <w:sz w:val="24"/>
          <w:szCs w:val="24"/>
        </w:rPr>
        <w:t>r</w:t>
      </w:r>
      <w:r w:rsidR="00DC0942">
        <w:rPr>
          <w:rFonts w:ascii="Times New Roman" w:hAnsi="Times New Roman" w:cs="Times New Roman"/>
          <w:sz w:val="24"/>
          <w:szCs w:val="24"/>
        </w:rPr>
        <w:t>ules of</w:t>
      </w:r>
      <w:r w:rsidR="00226E1A">
        <w:rPr>
          <w:rFonts w:ascii="Times New Roman" w:hAnsi="Times New Roman" w:cs="Times New Roman"/>
          <w:sz w:val="24"/>
          <w:szCs w:val="24"/>
        </w:rPr>
        <w:t xml:space="preserve">                                                                                                                                                                                                                                                                                                                                                                                                                                                                                                                                                                                                                                                                                                                                                                                                                                                                                                             inte</w:t>
      </w:r>
      <w:r w:rsidR="00DC0942">
        <w:rPr>
          <w:rFonts w:ascii="Times New Roman" w:hAnsi="Times New Roman" w:cs="Times New Roman"/>
          <w:sz w:val="24"/>
          <w:szCs w:val="24"/>
        </w:rPr>
        <w:t>rpretation</w:t>
      </w:r>
      <w:r w:rsidR="00203347">
        <w:rPr>
          <w:rFonts w:ascii="Times New Roman" w:hAnsi="Times New Roman" w:cs="Times New Roman"/>
          <w:sz w:val="24"/>
          <w:szCs w:val="24"/>
        </w:rPr>
        <w:t>,</w:t>
      </w:r>
      <w:r w:rsidR="00DC0942">
        <w:rPr>
          <w:rFonts w:ascii="Times New Roman" w:hAnsi="Times New Roman" w:cs="Times New Roman"/>
          <w:sz w:val="24"/>
          <w:szCs w:val="24"/>
        </w:rPr>
        <w:t xml:space="preserve"> the law, should be interpreted so as to restor</w:t>
      </w:r>
      <w:r w:rsidR="00A9169B">
        <w:rPr>
          <w:rFonts w:ascii="Times New Roman" w:hAnsi="Times New Roman" w:cs="Times New Roman"/>
          <w:sz w:val="24"/>
          <w:szCs w:val="24"/>
        </w:rPr>
        <w:t>ing</w:t>
      </w:r>
      <w:r w:rsidR="00DC0942">
        <w:rPr>
          <w:rFonts w:ascii="Times New Roman" w:hAnsi="Times New Roman" w:cs="Times New Roman"/>
          <w:sz w:val="24"/>
          <w:szCs w:val="24"/>
        </w:rPr>
        <w:t xml:space="preserve"> </w:t>
      </w:r>
      <w:r w:rsidR="003E05BE">
        <w:rPr>
          <w:rFonts w:ascii="Times New Roman" w:hAnsi="Times New Roman" w:cs="Times New Roman"/>
          <w:sz w:val="24"/>
          <w:szCs w:val="24"/>
        </w:rPr>
        <w:t xml:space="preserve">rather than removing rights. This means </w:t>
      </w:r>
      <w:r w:rsidR="00203347">
        <w:rPr>
          <w:rFonts w:ascii="Times New Roman" w:hAnsi="Times New Roman" w:cs="Times New Roman"/>
          <w:sz w:val="24"/>
          <w:szCs w:val="24"/>
        </w:rPr>
        <w:t xml:space="preserve">that </w:t>
      </w:r>
      <w:r w:rsidR="003E05BE">
        <w:rPr>
          <w:rFonts w:ascii="Times New Roman" w:hAnsi="Times New Roman" w:cs="Times New Roman"/>
          <w:sz w:val="24"/>
          <w:szCs w:val="24"/>
        </w:rPr>
        <w:t xml:space="preserve">the </w:t>
      </w:r>
      <w:r w:rsidR="00A9169B">
        <w:rPr>
          <w:rFonts w:ascii="Times New Roman" w:hAnsi="Times New Roman" w:cs="Times New Roman"/>
          <w:sz w:val="24"/>
          <w:szCs w:val="24"/>
        </w:rPr>
        <w:t>r</w:t>
      </w:r>
      <w:r w:rsidR="003E05BE">
        <w:rPr>
          <w:rFonts w:ascii="Times New Roman" w:hAnsi="Times New Roman" w:cs="Times New Roman"/>
          <w:sz w:val="24"/>
          <w:szCs w:val="24"/>
        </w:rPr>
        <w:t xml:space="preserve">espondents were to be paid in accordance with their grades. There was </w:t>
      </w:r>
      <w:r w:rsidR="00226E1A">
        <w:rPr>
          <w:rFonts w:ascii="Times New Roman" w:hAnsi="Times New Roman" w:cs="Times New Roman"/>
          <w:sz w:val="24"/>
          <w:szCs w:val="24"/>
        </w:rPr>
        <w:t xml:space="preserve">no </w:t>
      </w:r>
      <w:r w:rsidR="003E05BE">
        <w:rPr>
          <w:rFonts w:ascii="Times New Roman" w:hAnsi="Times New Roman" w:cs="Times New Roman"/>
          <w:sz w:val="24"/>
          <w:szCs w:val="24"/>
        </w:rPr>
        <w:t xml:space="preserve">option by the </w:t>
      </w:r>
      <w:r w:rsidR="00A9169B">
        <w:rPr>
          <w:rFonts w:ascii="Times New Roman" w:hAnsi="Times New Roman" w:cs="Times New Roman"/>
          <w:sz w:val="24"/>
          <w:szCs w:val="24"/>
        </w:rPr>
        <w:t>a</w:t>
      </w:r>
      <w:r w:rsidR="003E05BE">
        <w:rPr>
          <w:rFonts w:ascii="Times New Roman" w:hAnsi="Times New Roman" w:cs="Times New Roman"/>
          <w:sz w:val="24"/>
          <w:szCs w:val="24"/>
        </w:rPr>
        <w:t xml:space="preserve">ppellant but to pay. I therefore find that the Learned Arbitrator did not impose a contract on the parties. He did not make an order </w:t>
      </w:r>
      <w:r w:rsidR="003E05BE" w:rsidRPr="003E05BE">
        <w:rPr>
          <w:rFonts w:ascii="Times New Roman" w:hAnsi="Times New Roman" w:cs="Times New Roman"/>
          <w:i/>
          <w:sz w:val="24"/>
          <w:szCs w:val="24"/>
        </w:rPr>
        <w:t>ultra vires</w:t>
      </w:r>
      <w:r w:rsidR="003E05BE">
        <w:rPr>
          <w:rFonts w:ascii="Times New Roman" w:hAnsi="Times New Roman" w:cs="Times New Roman"/>
          <w:sz w:val="24"/>
          <w:szCs w:val="24"/>
        </w:rPr>
        <w:t xml:space="preserve"> the contract. He simply enforced it. </w:t>
      </w:r>
    </w:p>
    <w:p w:rsidR="003E05BE" w:rsidRDefault="003E05B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law is clear, once parties enter an agreement, they are bound by it. A person who appends their signature to a document accept</w:t>
      </w:r>
      <w:r w:rsidR="00A9210C">
        <w:rPr>
          <w:rFonts w:ascii="Times New Roman" w:hAnsi="Times New Roman" w:cs="Times New Roman"/>
          <w:sz w:val="24"/>
          <w:szCs w:val="24"/>
        </w:rPr>
        <w:t>s</w:t>
      </w:r>
      <w:r>
        <w:rPr>
          <w:rFonts w:ascii="Times New Roman" w:hAnsi="Times New Roman" w:cs="Times New Roman"/>
          <w:sz w:val="24"/>
          <w:szCs w:val="24"/>
        </w:rPr>
        <w:t xml:space="preserve"> the consequences of such conduct</w:t>
      </w:r>
      <w:r w:rsidR="00F67E77">
        <w:rPr>
          <w:rFonts w:ascii="Times New Roman" w:hAnsi="Times New Roman" w:cs="Times New Roman"/>
          <w:sz w:val="24"/>
          <w:szCs w:val="24"/>
        </w:rPr>
        <w:t xml:space="preserve"> (see </w:t>
      </w:r>
      <w:r w:rsidR="00F67E77" w:rsidRPr="00F67E77">
        <w:rPr>
          <w:rFonts w:ascii="Times New Roman" w:hAnsi="Times New Roman" w:cs="Times New Roman"/>
          <w:b/>
          <w:sz w:val="24"/>
          <w:szCs w:val="24"/>
        </w:rPr>
        <w:t>Halwick Investments</w:t>
      </w:r>
      <w:r w:rsidR="00F67E77">
        <w:rPr>
          <w:rFonts w:ascii="Times New Roman" w:hAnsi="Times New Roman" w:cs="Times New Roman"/>
          <w:sz w:val="24"/>
          <w:szCs w:val="24"/>
        </w:rPr>
        <w:t xml:space="preserve"> v </w:t>
      </w:r>
      <w:r w:rsidR="00F67E77" w:rsidRPr="00F67E77">
        <w:rPr>
          <w:rFonts w:ascii="Times New Roman" w:hAnsi="Times New Roman" w:cs="Times New Roman"/>
          <w:b/>
          <w:sz w:val="24"/>
          <w:szCs w:val="24"/>
        </w:rPr>
        <w:t>Nyamwanza</w:t>
      </w:r>
      <w:r w:rsidR="00F67E77">
        <w:rPr>
          <w:rFonts w:ascii="Times New Roman" w:hAnsi="Times New Roman" w:cs="Times New Roman"/>
          <w:sz w:val="24"/>
          <w:szCs w:val="24"/>
        </w:rPr>
        <w:t xml:space="preserve"> 2009 (2) ZLR 400 (S); </w:t>
      </w:r>
      <w:r w:rsidR="00F67E77" w:rsidRPr="00F67E77">
        <w:rPr>
          <w:rFonts w:ascii="Times New Roman" w:hAnsi="Times New Roman" w:cs="Times New Roman"/>
          <w:b/>
          <w:sz w:val="24"/>
          <w:szCs w:val="24"/>
        </w:rPr>
        <w:t>Blessing Mashizha</w:t>
      </w:r>
      <w:r w:rsidR="00F67E77">
        <w:rPr>
          <w:rFonts w:ascii="Times New Roman" w:hAnsi="Times New Roman" w:cs="Times New Roman"/>
          <w:sz w:val="24"/>
          <w:szCs w:val="24"/>
        </w:rPr>
        <w:t xml:space="preserve"> </w:t>
      </w:r>
      <w:r w:rsidR="00A9169B">
        <w:rPr>
          <w:rFonts w:ascii="Times New Roman" w:hAnsi="Times New Roman" w:cs="Times New Roman"/>
          <w:sz w:val="24"/>
          <w:szCs w:val="24"/>
        </w:rPr>
        <w:t>vs.</w:t>
      </w:r>
      <w:r w:rsidR="00F67E77">
        <w:rPr>
          <w:rFonts w:ascii="Times New Roman" w:hAnsi="Times New Roman" w:cs="Times New Roman"/>
          <w:sz w:val="24"/>
          <w:szCs w:val="24"/>
        </w:rPr>
        <w:t xml:space="preserve"> </w:t>
      </w:r>
      <w:r w:rsidR="00F67E77" w:rsidRPr="00F67E77">
        <w:rPr>
          <w:rFonts w:ascii="Times New Roman" w:hAnsi="Times New Roman" w:cs="Times New Roman"/>
          <w:b/>
          <w:sz w:val="24"/>
          <w:szCs w:val="24"/>
        </w:rPr>
        <w:t xml:space="preserve">First </w:t>
      </w:r>
      <w:r w:rsidR="00F67E77" w:rsidRPr="00F67E77">
        <w:rPr>
          <w:rFonts w:ascii="Times New Roman" w:hAnsi="Times New Roman" w:cs="Times New Roman"/>
          <w:b/>
          <w:sz w:val="24"/>
          <w:szCs w:val="24"/>
        </w:rPr>
        <w:lastRenderedPageBreak/>
        <w:t>Banking</w:t>
      </w:r>
      <w:r w:rsidR="00F67E77">
        <w:rPr>
          <w:rFonts w:ascii="Times New Roman" w:hAnsi="Times New Roman" w:cs="Times New Roman"/>
          <w:sz w:val="24"/>
          <w:szCs w:val="24"/>
        </w:rPr>
        <w:t xml:space="preserve"> </w:t>
      </w:r>
      <w:r w:rsidR="00F67E77" w:rsidRPr="00F67E77">
        <w:rPr>
          <w:rFonts w:ascii="Times New Roman" w:hAnsi="Times New Roman" w:cs="Times New Roman"/>
          <w:b/>
          <w:sz w:val="24"/>
          <w:szCs w:val="24"/>
        </w:rPr>
        <w:t>Corporation</w:t>
      </w:r>
      <w:r w:rsidR="00F67E77">
        <w:rPr>
          <w:rFonts w:ascii="Times New Roman" w:hAnsi="Times New Roman" w:cs="Times New Roman"/>
          <w:sz w:val="24"/>
          <w:szCs w:val="24"/>
        </w:rPr>
        <w:t xml:space="preserve"> HH 186-99)</w:t>
      </w:r>
      <w:r>
        <w:rPr>
          <w:rFonts w:ascii="Times New Roman" w:hAnsi="Times New Roman" w:cs="Times New Roman"/>
          <w:sz w:val="24"/>
          <w:szCs w:val="24"/>
        </w:rPr>
        <w:t xml:space="preserve">. If it turns out that it was a bad deal, there is no way </w:t>
      </w:r>
      <w:r w:rsidR="00A9169B">
        <w:rPr>
          <w:rFonts w:ascii="Times New Roman" w:hAnsi="Times New Roman" w:cs="Times New Roman"/>
          <w:sz w:val="24"/>
          <w:szCs w:val="24"/>
        </w:rPr>
        <w:t xml:space="preserve">that </w:t>
      </w:r>
      <w:r>
        <w:rPr>
          <w:rFonts w:ascii="Times New Roman" w:hAnsi="Times New Roman" w:cs="Times New Roman"/>
          <w:sz w:val="24"/>
          <w:szCs w:val="24"/>
        </w:rPr>
        <w:t>they can renege on it.</w:t>
      </w:r>
    </w:p>
    <w:p w:rsidR="003E05BE" w:rsidRDefault="003E05B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Arbitrator did not misinterpret the terms of the contract. </w:t>
      </w:r>
      <w:r w:rsidR="00A9169B">
        <w:rPr>
          <w:rFonts w:ascii="Times New Roman" w:hAnsi="Times New Roman" w:cs="Times New Roman"/>
          <w:sz w:val="24"/>
          <w:szCs w:val="24"/>
        </w:rPr>
        <w:t>As noted earlier on t</w:t>
      </w:r>
      <w:r>
        <w:rPr>
          <w:rFonts w:ascii="Times New Roman" w:hAnsi="Times New Roman" w:cs="Times New Roman"/>
          <w:sz w:val="24"/>
          <w:szCs w:val="24"/>
        </w:rPr>
        <w:t xml:space="preserve">he </w:t>
      </w:r>
      <w:r w:rsidR="00A9169B">
        <w:rPr>
          <w:rFonts w:ascii="Times New Roman" w:hAnsi="Times New Roman" w:cs="Times New Roman"/>
          <w:sz w:val="24"/>
          <w:szCs w:val="24"/>
        </w:rPr>
        <w:t xml:space="preserve">Learned </w:t>
      </w:r>
      <w:r>
        <w:rPr>
          <w:rFonts w:ascii="Times New Roman" w:hAnsi="Times New Roman" w:cs="Times New Roman"/>
          <w:sz w:val="24"/>
          <w:szCs w:val="24"/>
        </w:rPr>
        <w:t xml:space="preserve">Arbitrator did not act </w:t>
      </w:r>
      <w:r w:rsidRPr="003E05BE">
        <w:rPr>
          <w:rFonts w:ascii="Times New Roman" w:hAnsi="Times New Roman" w:cs="Times New Roman"/>
          <w:i/>
          <w:sz w:val="24"/>
          <w:szCs w:val="24"/>
        </w:rPr>
        <w:t>ultra vires</w:t>
      </w:r>
      <w:r>
        <w:rPr>
          <w:rFonts w:ascii="Times New Roman" w:hAnsi="Times New Roman" w:cs="Times New Roman"/>
          <w:sz w:val="24"/>
          <w:szCs w:val="24"/>
        </w:rPr>
        <w:t xml:space="preserve"> the contract neither did he impose new contract</w:t>
      </w:r>
      <w:r w:rsidR="00203347">
        <w:rPr>
          <w:rFonts w:ascii="Times New Roman" w:hAnsi="Times New Roman" w:cs="Times New Roman"/>
          <w:sz w:val="24"/>
          <w:szCs w:val="24"/>
        </w:rPr>
        <w:t>s</w:t>
      </w:r>
      <w:r>
        <w:rPr>
          <w:rFonts w:ascii="Times New Roman" w:hAnsi="Times New Roman" w:cs="Times New Roman"/>
          <w:sz w:val="24"/>
          <w:szCs w:val="24"/>
        </w:rPr>
        <w:t xml:space="preserve"> on the parties. I therefore find that there is no merit in all the grounds of appeal.</w:t>
      </w:r>
    </w:p>
    <w:p w:rsidR="003E05BE" w:rsidRDefault="003E05B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appeal fails.</w:t>
      </w:r>
    </w:p>
    <w:p w:rsidR="003E05BE" w:rsidRDefault="003E05BE" w:rsidP="00A53DFE">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 the appeal be and is hereby dismissed with costs.</w:t>
      </w:r>
    </w:p>
    <w:p w:rsidR="003E05BE" w:rsidRDefault="003E05BE" w:rsidP="00A53DFE">
      <w:pPr>
        <w:spacing w:line="360" w:lineRule="auto"/>
        <w:jc w:val="both"/>
        <w:rPr>
          <w:rFonts w:ascii="Times New Roman" w:hAnsi="Times New Roman" w:cs="Times New Roman"/>
          <w:sz w:val="24"/>
          <w:szCs w:val="24"/>
        </w:rPr>
      </w:pPr>
    </w:p>
    <w:p w:rsidR="003E05BE" w:rsidRDefault="003E05BE" w:rsidP="00A53DFE">
      <w:pPr>
        <w:spacing w:line="360" w:lineRule="auto"/>
        <w:jc w:val="both"/>
        <w:rPr>
          <w:rFonts w:ascii="Times New Roman" w:hAnsi="Times New Roman" w:cs="Times New Roman"/>
          <w:sz w:val="24"/>
          <w:szCs w:val="24"/>
        </w:rPr>
      </w:pPr>
    </w:p>
    <w:p w:rsidR="003E05BE" w:rsidRDefault="003E05BE" w:rsidP="00A53DFE">
      <w:pPr>
        <w:spacing w:line="360" w:lineRule="auto"/>
        <w:jc w:val="both"/>
        <w:rPr>
          <w:rFonts w:ascii="Times New Roman" w:hAnsi="Times New Roman" w:cs="Times New Roman"/>
          <w:sz w:val="24"/>
          <w:szCs w:val="24"/>
        </w:rPr>
      </w:pPr>
      <w:r w:rsidRPr="003E05BE">
        <w:rPr>
          <w:rFonts w:ascii="Times New Roman" w:hAnsi="Times New Roman" w:cs="Times New Roman"/>
          <w:b/>
          <w:i/>
          <w:sz w:val="24"/>
          <w:szCs w:val="24"/>
        </w:rPr>
        <w:t>Mutamangira &amp; Associates</w:t>
      </w:r>
      <w:r>
        <w:rPr>
          <w:rFonts w:ascii="Times New Roman" w:hAnsi="Times New Roman" w:cs="Times New Roman"/>
          <w:sz w:val="24"/>
          <w:szCs w:val="24"/>
        </w:rPr>
        <w:t xml:space="preserve"> – Appellant’s legal practitioners</w:t>
      </w:r>
    </w:p>
    <w:p w:rsidR="003E05BE" w:rsidRPr="00A53DFE" w:rsidRDefault="003E05BE" w:rsidP="00A53DFE">
      <w:pPr>
        <w:spacing w:line="360" w:lineRule="auto"/>
        <w:jc w:val="both"/>
        <w:rPr>
          <w:rFonts w:ascii="Times New Roman" w:hAnsi="Times New Roman" w:cs="Times New Roman"/>
          <w:sz w:val="24"/>
          <w:szCs w:val="24"/>
        </w:rPr>
      </w:pPr>
      <w:r w:rsidRPr="003E05BE">
        <w:rPr>
          <w:rFonts w:ascii="Times New Roman" w:hAnsi="Times New Roman" w:cs="Times New Roman"/>
          <w:b/>
          <w:i/>
          <w:sz w:val="24"/>
          <w:szCs w:val="24"/>
        </w:rPr>
        <w:t>Gill, Godlonton and Gerrans</w:t>
      </w:r>
      <w:r>
        <w:rPr>
          <w:rFonts w:ascii="Times New Roman" w:hAnsi="Times New Roman" w:cs="Times New Roman"/>
          <w:sz w:val="24"/>
          <w:szCs w:val="24"/>
        </w:rPr>
        <w:t xml:space="preserve"> – Respondent’s legal practitioners</w:t>
      </w:r>
    </w:p>
    <w:p w:rsidR="00F96408" w:rsidRDefault="00F96408" w:rsidP="00F96408">
      <w:pPr>
        <w:spacing w:line="360" w:lineRule="auto"/>
        <w:jc w:val="both"/>
        <w:rPr>
          <w:rFonts w:ascii="Times New Roman" w:hAnsi="Times New Roman" w:cs="Times New Roman"/>
          <w:sz w:val="24"/>
          <w:szCs w:val="24"/>
        </w:rPr>
      </w:pPr>
    </w:p>
    <w:p w:rsidR="00F96408" w:rsidRDefault="00F96408" w:rsidP="00F96408">
      <w:pPr>
        <w:spacing w:line="360" w:lineRule="auto"/>
        <w:jc w:val="both"/>
      </w:pPr>
      <w:bookmarkStart w:id="0" w:name="_GoBack"/>
      <w:bookmarkEnd w:id="0"/>
    </w:p>
    <w:sectPr w:rsidR="00F96408" w:rsidSect="002E7DE5">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80" w:rsidRDefault="00B44280" w:rsidP="002E7DE5">
      <w:pPr>
        <w:spacing w:after="0" w:line="240" w:lineRule="auto"/>
      </w:pPr>
      <w:r>
        <w:separator/>
      </w:r>
    </w:p>
  </w:endnote>
  <w:endnote w:type="continuationSeparator" w:id="0">
    <w:p w:rsidR="00B44280" w:rsidRDefault="00B44280" w:rsidP="002E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028956"/>
      <w:docPartObj>
        <w:docPartGallery w:val="Page Numbers (Bottom of Page)"/>
        <w:docPartUnique/>
      </w:docPartObj>
    </w:sdtPr>
    <w:sdtEndPr>
      <w:rPr>
        <w:noProof/>
      </w:rPr>
    </w:sdtEndPr>
    <w:sdtContent>
      <w:p w:rsidR="00A9210C" w:rsidRDefault="00A9210C">
        <w:pPr>
          <w:pStyle w:val="Footer"/>
          <w:jc w:val="center"/>
        </w:pPr>
        <w:r>
          <w:fldChar w:fldCharType="begin"/>
        </w:r>
        <w:r>
          <w:instrText xml:space="preserve"> PAGE   \* MERGEFORMAT </w:instrText>
        </w:r>
        <w:r>
          <w:fldChar w:fldCharType="separate"/>
        </w:r>
        <w:r w:rsidR="00226E1A">
          <w:rPr>
            <w:noProof/>
          </w:rPr>
          <w:t>4</w:t>
        </w:r>
        <w:r>
          <w:rPr>
            <w:noProof/>
          </w:rPr>
          <w:fldChar w:fldCharType="end"/>
        </w:r>
      </w:p>
    </w:sdtContent>
  </w:sdt>
  <w:p w:rsidR="00A9210C" w:rsidRDefault="00A92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32282"/>
      <w:docPartObj>
        <w:docPartGallery w:val="Page Numbers (Bottom of Page)"/>
        <w:docPartUnique/>
      </w:docPartObj>
    </w:sdtPr>
    <w:sdtEndPr>
      <w:rPr>
        <w:noProof/>
      </w:rPr>
    </w:sdtEndPr>
    <w:sdtContent>
      <w:p w:rsidR="00F96408" w:rsidRDefault="00F96408">
        <w:pPr>
          <w:pStyle w:val="Footer"/>
          <w:jc w:val="center"/>
        </w:pPr>
        <w:r>
          <w:fldChar w:fldCharType="begin"/>
        </w:r>
        <w:r>
          <w:instrText xml:space="preserve"> PAGE   \* MERGEFORMAT </w:instrText>
        </w:r>
        <w:r>
          <w:fldChar w:fldCharType="separate"/>
        </w:r>
        <w:r w:rsidR="00226E1A">
          <w:rPr>
            <w:noProof/>
          </w:rPr>
          <w:t>1</w:t>
        </w:r>
        <w:r>
          <w:rPr>
            <w:noProof/>
          </w:rPr>
          <w:fldChar w:fldCharType="end"/>
        </w:r>
      </w:p>
    </w:sdtContent>
  </w:sdt>
  <w:p w:rsidR="00F96408" w:rsidRDefault="00F96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80" w:rsidRDefault="00B44280" w:rsidP="002E7DE5">
      <w:pPr>
        <w:spacing w:after="0" w:line="240" w:lineRule="auto"/>
      </w:pPr>
      <w:r>
        <w:separator/>
      </w:r>
    </w:p>
  </w:footnote>
  <w:footnote w:type="continuationSeparator" w:id="0">
    <w:p w:rsidR="00B44280" w:rsidRDefault="00B44280" w:rsidP="002E7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E5" w:rsidRPr="002E7DE5" w:rsidRDefault="002E7DE5" w:rsidP="002E7DE5">
    <w:pPr>
      <w:pStyle w:val="Header"/>
      <w:rPr>
        <w:b/>
      </w:rPr>
    </w:pPr>
    <w:r>
      <w:rPr>
        <w:b/>
      </w:rPr>
      <w:tab/>
    </w:r>
    <w:r>
      <w:rPr>
        <w:b/>
      </w:rPr>
      <w:tab/>
    </w:r>
    <w:r w:rsidRPr="002E7DE5">
      <w:rPr>
        <w:b/>
      </w:rPr>
      <w:t>JUDGMENT NO. LC/H/</w:t>
    </w:r>
    <w:r w:rsidR="00226E1A">
      <w:rPr>
        <w:b/>
      </w:rPr>
      <w:t xml:space="preserve"> 502</w:t>
    </w:r>
    <w:r w:rsidRPr="002E7DE5">
      <w:rPr>
        <w:b/>
      </w:rPr>
      <w:t>/14</w:t>
    </w:r>
  </w:p>
  <w:p w:rsidR="002E7DE5" w:rsidRDefault="002E7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982"/>
    <w:multiLevelType w:val="hybridMultilevel"/>
    <w:tmpl w:val="30441252"/>
    <w:lvl w:ilvl="0" w:tplc="4D307C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E73C89"/>
    <w:multiLevelType w:val="hybridMultilevel"/>
    <w:tmpl w:val="0D02868E"/>
    <w:lvl w:ilvl="0" w:tplc="1BE6B5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2E022E6"/>
    <w:multiLevelType w:val="hybridMultilevel"/>
    <w:tmpl w:val="82D22818"/>
    <w:lvl w:ilvl="0" w:tplc="96B0426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2F1054E"/>
    <w:multiLevelType w:val="hybridMultilevel"/>
    <w:tmpl w:val="222663A8"/>
    <w:lvl w:ilvl="0" w:tplc="99AE3B16">
      <w:start w:val="1"/>
      <w:numFmt w:val="low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E5"/>
    <w:rsid w:val="0012638E"/>
    <w:rsid w:val="0014384A"/>
    <w:rsid w:val="00203347"/>
    <w:rsid w:val="00226E1A"/>
    <w:rsid w:val="002E7DE5"/>
    <w:rsid w:val="003A570E"/>
    <w:rsid w:val="003E05BE"/>
    <w:rsid w:val="007838C3"/>
    <w:rsid w:val="007C5D00"/>
    <w:rsid w:val="007E7111"/>
    <w:rsid w:val="00A00EC6"/>
    <w:rsid w:val="00A47D83"/>
    <w:rsid w:val="00A53DFE"/>
    <w:rsid w:val="00A9169B"/>
    <w:rsid w:val="00A9210C"/>
    <w:rsid w:val="00B44280"/>
    <w:rsid w:val="00B734DA"/>
    <w:rsid w:val="00BD4D83"/>
    <w:rsid w:val="00D07B24"/>
    <w:rsid w:val="00DA3275"/>
    <w:rsid w:val="00DC0942"/>
    <w:rsid w:val="00DE1F55"/>
    <w:rsid w:val="00F67E77"/>
    <w:rsid w:val="00F964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DE5"/>
    <w:rPr>
      <w:lang w:val="en-US"/>
    </w:rPr>
  </w:style>
  <w:style w:type="paragraph" w:styleId="Footer">
    <w:name w:val="footer"/>
    <w:basedOn w:val="Normal"/>
    <w:link w:val="FooterChar"/>
    <w:uiPriority w:val="99"/>
    <w:unhideWhenUsed/>
    <w:rsid w:val="002E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DE5"/>
    <w:rPr>
      <w:lang w:val="en-US"/>
    </w:rPr>
  </w:style>
  <w:style w:type="paragraph" w:styleId="BalloonText">
    <w:name w:val="Balloon Text"/>
    <w:basedOn w:val="Normal"/>
    <w:link w:val="BalloonTextChar"/>
    <w:uiPriority w:val="99"/>
    <w:semiHidden/>
    <w:unhideWhenUsed/>
    <w:rsid w:val="002E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DE5"/>
    <w:rPr>
      <w:rFonts w:ascii="Tahoma" w:hAnsi="Tahoma" w:cs="Tahoma"/>
      <w:sz w:val="16"/>
      <w:szCs w:val="16"/>
      <w:lang w:val="en-US"/>
    </w:rPr>
  </w:style>
  <w:style w:type="paragraph" w:styleId="ListParagraph">
    <w:name w:val="List Paragraph"/>
    <w:basedOn w:val="Normal"/>
    <w:uiPriority w:val="34"/>
    <w:qFormat/>
    <w:rsid w:val="007C5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DE5"/>
    <w:rPr>
      <w:lang w:val="en-US"/>
    </w:rPr>
  </w:style>
  <w:style w:type="paragraph" w:styleId="Footer">
    <w:name w:val="footer"/>
    <w:basedOn w:val="Normal"/>
    <w:link w:val="FooterChar"/>
    <w:uiPriority w:val="99"/>
    <w:unhideWhenUsed/>
    <w:rsid w:val="002E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DE5"/>
    <w:rPr>
      <w:lang w:val="en-US"/>
    </w:rPr>
  </w:style>
  <w:style w:type="paragraph" w:styleId="BalloonText">
    <w:name w:val="Balloon Text"/>
    <w:basedOn w:val="Normal"/>
    <w:link w:val="BalloonTextChar"/>
    <w:uiPriority w:val="99"/>
    <w:semiHidden/>
    <w:unhideWhenUsed/>
    <w:rsid w:val="002E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DE5"/>
    <w:rPr>
      <w:rFonts w:ascii="Tahoma" w:hAnsi="Tahoma" w:cs="Tahoma"/>
      <w:sz w:val="16"/>
      <w:szCs w:val="16"/>
      <w:lang w:val="en-US"/>
    </w:rPr>
  </w:style>
  <w:style w:type="paragraph" w:styleId="ListParagraph">
    <w:name w:val="List Paragraph"/>
    <w:basedOn w:val="Normal"/>
    <w:uiPriority w:val="34"/>
    <w:qFormat/>
    <w:rsid w:val="007C5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2014-07-02T12:30:00Z</cp:lastPrinted>
  <dcterms:created xsi:type="dcterms:W3CDTF">2014-07-02T12:36:00Z</dcterms:created>
  <dcterms:modified xsi:type="dcterms:W3CDTF">2014-07-02T12:36:00Z</dcterms:modified>
</cp:coreProperties>
</file>