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44" w:rsidRPr="007E0031" w:rsidRDefault="00615544" w:rsidP="00615544">
      <w:pPr>
        <w:spacing w:after="0" w:line="360" w:lineRule="auto"/>
        <w:rPr>
          <w:rFonts w:asciiTheme="majorHAnsi" w:hAnsiTheme="majorHAnsi" w:cs="Courier New"/>
          <w:b/>
          <w:sz w:val="25"/>
          <w:szCs w:val="25"/>
        </w:rPr>
      </w:pPr>
      <w:proofErr w:type="gramStart"/>
      <w:r w:rsidRPr="007E0031">
        <w:rPr>
          <w:rFonts w:asciiTheme="majorHAnsi" w:hAnsiTheme="majorHAnsi" w:cs="Courier New"/>
          <w:b/>
          <w:sz w:val="25"/>
          <w:szCs w:val="25"/>
        </w:rPr>
        <w:t xml:space="preserve">IN </w:t>
      </w:r>
      <w:r w:rsidR="00A13FB5">
        <w:rPr>
          <w:rFonts w:asciiTheme="majorHAnsi" w:hAnsiTheme="majorHAnsi" w:cs="Courier New"/>
          <w:b/>
          <w:sz w:val="25"/>
          <w:szCs w:val="25"/>
        </w:rPr>
        <w:t>THE LABOUR COURT OF ZIMBABWE</w:t>
      </w:r>
      <w:r w:rsidR="00A13FB5">
        <w:rPr>
          <w:rFonts w:asciiTheme="majorHAnsi" w:hAnsiTheme="majorHAnsi" w:cs="Courier New"/>
          <w:b/>
          <w:sz w:val="25"/>
          <w:szCs w:val="25"/>
        </w:rPr>
        <w:tab/>
      </w:r>
      <w:r w:rsidRPr="007E0031">
        <w:rPr>
          <w:rFonts w:asciiTheme="majorHAnsi" w:hAnsiTheme="majorHAnsi" w:cs="Courier New"/>
          <w:b/>
          <w:sz w:val="25"/>
          <w:szCs w:val="25"/>
        </w:rPr>
        <w:t>JUDGMENT NO.</w:t>
      </w:r>
      <w:proofErr w:type="gramEnd"/>
      <w:r w:rsidRPr="007E0031">
        <w:rPr>
          <w:rFonts w:asciiTheme="majorHAnsi" w:hAnsiTheme="majorHAnsi" w:cs="Courier New"/>
          <w:b/>
          <w:sz w:val="25"/>
          <w:szCs w:val="25"/>
        </w:rPr>
        <w:t xml:space="preserve"> LC/H/</w:t>
      </w:r>
      <w:r w:rsidR="00A13FB5">
        <w:rPr>
          <w:rFonts w:asciiTheme="majorHAnsi" w:hAnsiTheme="majorHAnsi" w:cs="Courier New"/>
          <w:b/>
          <w:sz w:val="25"/>
          <w:szCs w:val="25"/>
        </w:rPr>
        <w:t>378/16</w:t>
      </w:r>
    </w:p>
    <w:p w:rsidR="00615544" w:rsidRPr="007E0031" w:rsidRDefault="00615544" w:rsidP="00615544">
      <w:pPr>
        <w:spacing w:after="0" w:line="360" w:lineRule="auto"/>
        <w:rPr>
          <w:rFonts w:asciiTheme="majorHAnsi" w:hAnsiTheme="majorHAnsi" w:cs="Courier New"/>
          <w:b/>
          <w:sz w:val="25"/>
          <w:szCs w:val="25"/>
        </w:rPr>
      </w:pPr>
      <w:r w:rsidRPr="007E0031">
        <w:rPr>
          <w:rFonts w:asciiTheme="majorHAnsi" w:hAnsiTheme="majorHAnsi" w:cs="Courier New"/>
          <w:b/>
          <w:sz w:val="25"/>
          <w:szCs w:val="25"/>
        </w:rPr>
        <w:t xml:space="preserve">HELD AT HARARE ON </w:t>
      </w:r>
      <w:r>
        <w:rPr>
          <w:rFonts w:asciiTheme="majorHAnsi" w:hAnsiTheme="majorHAnsi" w:cs="Courier New"/>
          <w:b/>
          <w:sz w:val="25"/>
          <w:szCs w:val="25"/>
        </w:rPr>
        <w:t>30</w:t>
      </w:r>
      <w:r w:rsidRPr="006F79B1">
        <w:rPr>
          <w:rFonts w:asciiTheme="majorHAnsi" w:hAnsiTheme="majorHAnsi" w:cs="Courier New"/>
          <w:b/>
          <w:sz w:val="25"/>
          <w:szCs w:val="25"/>
          <w:vertAlign w:val="superscript"/>
        </w:rPr>
        <w:t>TH</w:t>
      </w:r>
      <w:r>
        <w:rPr>
          <w:rFonts w:asciiTheme="majorHAnsi" w:hAnsiTheme="majorHAnsi" w:cs="Courier New"/>
          <w:b/>
          <w:sz w:val="25"/>
          <w:szCs w:val="25"/>
        </w:rPr>
        <w:t xml:space="preserve"> JUNE, 2015</w:t>
      </w:r>
      <w:r>
        <w:rPr>
          <w:rFonts w:asciiTheme="majorHAnsi" w:hAnsiTheme="majorHAnsi" w:cs="Courier New"/>
          <w:b/>
          <w:sz w:val="25"/>
          <w:szCs w:val="25"/>
        </w:rPr>
        <w:tab/>
      </w:r>
      <w:r>
        <w:rPr>
          <w:rFonts w:asciiTheme="majorHAnsi" w:hAnsiTheme="majorHAnsi" w:cs="Courier New"/>
          <w:b/>
          <w:sz w:val="25"/>
          <w:szCs w:val="25"/>
        </w:rPr>
        <w:tab/>
      </w:r>
      <w:r w:rsidRPr="007E0031">
        <w:rPr>
          <w:rFonts w:asciiTheme="majorHAnsi" w:hAnsiTheme="majorHAnsi" w:cs="Courier New"/>
          <w:b/>
          <w:sz w:val="25"/>
          <w:szCs w:val="25"/>
        </w:rPr>
        <w:t>CASE NO. LC/H/</w:t>
      </w:r>
      <w:r>
        <w:rPr>
          <w:rFonts w:asciiTheme="majorHAnsi" w:hAnsiTheme="majorHAnsi" w:cs="Courier New"/>
          <w:b/>
          <w:sz w:val="25"/>
          <w:szCs w:val="25"/>
        </w:rPr>
        <w:t>126</w:t>
      </w:r>
      <w:r w:rsidRPr="007E0031">
        <w:rPr>
          <w:rFonts w:asciiTheme="majorHAnsi" w:hAnsiTheme="majorHAnsi" w:cs="Courier New"/>
          <w:b/>
          <w:sz w:val="25"/>
          <w:szCs w:val="25"/>
        </w:rPr>
        <w:t>/1</w:t>
      </w:r>
      <w:r>
        <w:rPr>
          <w:rFonts w:asciiTheme="majorHAnsi" w:hAnsiTheme="majorHAnsi" w:cs="Courier New"/>
          <w:b/>
          <w:sz w:val="25"/>
          <w:szCs w:val="25"/>
        </w:rPr>
        <w:t>1</w:t>
      </w:r>
    </w:p>
    <w:p w:rsidR="00615544" w:rsidRPr="007E0031" w:rsidRDefault="00615544" w:rsidP="00615544">
      <w:pPr>
        <w:spacing w:after="0" w:line="360" w:lineRule="auto"/>
        <w:rPr>
          <w:rFonts w:asciiTheme="majorHAnsi" w:hAnsiTheme="majorHAnsi" w:cs="Courier New"/>
          <w:b/>
          <w:sz w:val="25"/>
          <w:szCs w:val="25"/>
        </w:rPr>
      </w:pPr>
      <w:r w:rsidRPr="007E0031">
        <w:rPr>
          <w:rFonts w:asciiTheme="majorHAnsi" w:hAnsiTheme="majorHAnsi" w:cs="Courier New"/>
          <w:b/>
          <w:sz w:val="25"/>
          <w:szCs w:val="25"/>
        </w:rPr>
        <w:t xml:space="preserve">AND </w:t>
      </w:r>
      <w:r w:rsidR="00732A0C">
        <w:rPr>
          <w:rFonts w:asciiTheme="majorHAnsi" w:hAnsiTheme="majorHAnsi" w:cs="Courier New"/>
          <w:b/>
          <w:sz w:val="25"/>
          <w:szCs w:val="25"/>
        </w:rPr>
        <w:t>8</w:t>
      </w:r>
      <w:r w:rsidRPr="007E0031">
        <w:rPr>
          <w:rFonts w:asciiTheme="majorHAnsi" w:hAnsiTheme="majorHAnsi" w:cs="Courier New"/>
          <w:b/>
          <w:sz w:val="25"/>
          <w:szCs w:val="25"/>
          <w:vertAlign w:val="superscript"/>
        </w:rPr>
        <w:t>TH</w:t>
      </w:r>
      <w:r w:rsidRPr="007E0031">
        <w:rPr>
          <w:rFonts w:asciiTheme="majorHAnsi" w:hAnsiTheme="majorHAnsi" w:cs="Courier New"/>
          <w:b/>
          <w:sz w:val="25"/>
          <w:szCs w:val="25"/>
        </w:rPr>
        <w:t xml:space="preserve"> </w:t>
      </w:r>
      <w:r w:rsidR="00732A0C">
        <w:rPr>
          <w:rFonts w:asciiTheme="majorHAnsi" w:hAnsiTheme="majorHAnsi" w:cs="Courier New"/>
          <w:b/>
          <w:sz w:val="25"/>
          <w:szCs w:val="25"/>
        </w:rPr>
        <w:t>JULY</w:t>
      </w:r>
      <w:r w:rsidR="00EF6B4A">
        <w:rPr>
          <w:rFonts w:asciiTheme="majorHAnsi" w:hAnsiTheme="majorHAnsi" w:cs="Courier New"/>
          <w:b/>
          <w:sz w:val="25"/>
          <w:szCs w:val="25"/>
        </w:rPr>
        <w:t>, 2016</w:t>
      </w:r>
    </w:p>
    <w:p w:rsidR="00615544" w:rsidRPr="007E0031" w:rsidRDefault="00615544" w:rsidP="00615544">
      <w:pPr>
        <w:spacing w:after="0" w:line="360" w:lineRule="auto"/>
        <w:rPr>
          <w:rFonts w:asciiTheme="majorHAnsi" w:hAnsiTheme="majorHAnsi" w:cs="Courier New"/>
          <w:sz w:val="28"/>
          <w:szCs w:val="28"/>
        </w:rPr>
      </w:pPr>
    </w:p>
    <w:p w:rsidR="00615544" w:rsidRPr="007E0031" w:rsidRDefault="00615544" w:rsidP="00615544">
      <w:pPr>
        <w:spacing w:after="0" w:line="240" w:lineRule="auto"/>
        <w:rPr>
          <w:rFonts w:asciiTheme="majorHAnsi" w:hAnsiTheme="majorHAnsi" w:cs="Courier New"/>
          <w:sz w:val="28"/>
          <w:szCs w:val="28"/>
        </w:rPr>
      </w:pPr>
    </w:p>
    <w:p w:rsidR="00615544" w:rsidRDefault="00615544" w:rsidP="00615544">
      <w:pPr>
        <w:spacing w:after="0" w:line="360" w:lineRule="auto"/>
        <w:rPr>
          <w:rFonts w:asciiTheme="majorHAnsi" w:hAnsiTheme="majorHAnsi" w:cs="Courier New"/>
          <w:b/>
          <w:sz w:val="28"/>
          <w:szCs w:val="28"/>
        </w:rPr>
      </w:pPr>
      <w:r>
        <w:rPr>
          <w:rFonts w:asciiTheme="majorHAnsi" w:hAnsiTheme="majorHAnsi" w:cs="Courier New"/>
          <w:b/>
          <w:sz w:val="28"/>
          <w:szCs w:val="28"/>
        </w:rPr>
        <w:t xml:space="preserve">MAZOWE RURAL DISTRICT COUNCIL &amp; </w:t>
      </w:r>
      <w:r>
        <w:rPr>
          <w:rFonts w:asciiTheme="majorHAnsi" w:hAnsiTheme="majorHAnsi" w:cs="Courier New"/>
          <w:b/>
          <w:sz w:val="28"/>
          <w:szCs w:val="28"/>
        </w:rPr>
        <w:tab/>
        <w:t>5 OTHERS</w:t>
      </w:r>
      <w:r>
        <w:rPr>
          <w:rFonts w:asciiTheme="majorHAnsi" w:hAnsiTheme="majorHAnsi" w:cs="Courier New"/>
          <w:b/>
          <w:sz w:val="28"/>
          <w:szCs w:val="28"/>
        </w:rPr>
        <w:tab/>
      </w:r>
      <w:r>
        <w:rPr>
          <w:rFonts w:asciiTheme="majorHAnsi" w:hAnsiTheme="majorHAnsi" w:cs="Courier New"/>
          <w:b/>
          <w:sz w:val="28"/>
          <w:szCs w:val="28"/>
        </w:rPr>
        <w:tab/>
      </w:r>
      <w:r w:rsidRPr="007E0031">
        <w:rPr>
          <w:rFonts w:asciiTheme="majorHAnsi" w:hAnsiTheme="majorHAnsi" w:cs="Courier New"/>
          <w:b/>
          <w:sz w:val="28"/>
          <w:szCs w:val="28"/>
        </w:rPr>
        <w:t>App</w:t>
      </w:r>
      <w:r>
        <w:rPr>
          <w:rFonts w:asciiTheme="majorHAnsi" w:hAnsiTheme="majorHAnsi" w:cs="Courier New"/>
          <w:b/>
          <w:sz w:val="28"/>
          <w:szCs w:val="28"/>
        </w:rPr>
        <w:t>ell</w:t>
      </w:r>
      <w:r w:rsidRPr="007E0031">
        <w:rPr>
          <w:rFonts w:asciiTheme="majorHAnsi" w:hAnsiTheme="majorHAnsi" w:cs="Courier New"/>
          <w:b/>
          <w:sz w:val="28"/>
          <w:szCs w:val="28"/>
        </w:rPr>
        <w:t>ant</w:t>
      </w:r>
    </w:p>
    <w:p w:rsidR="00732A0C" w:rsidRPr="007E0031" w:rsidRDefault="00732A0C" w:rsidP="00615544">
      <w:pPr>
        <w:spacing w:after="0" w:line="360" w:lineRule="auto"/>
        <w:rPr>
          <w:rFonts w:asciiTheme="majorHAnsi" w:hAnsiTheme="majorHAnsi" w:cs="Courier New"/>
          <w:b/>
          <w:sz w:val="28"/>
          <w:szCs w:val="28"/>
        </w:rPr>
      </w:pPr>
      <w:bookmarkStart w:id="0" w:name="_GoBack"/>
      <w:bookmarkEnd w:id="0"/>
    </w:p>
    <w:p w:rsidR="00615544" w:rsidRPr="007E0031" w:rsidRDefault="00615544" w:rsidP="00615544">
      <w:pPr>
        <w:spacing w:after="0" w:line="240" w:lineRule="auto"/>
        <w:rPr>
          <w:rFonts w:asciiTheme="majorHAnsi" w:hAnsiTheme="majorHAnsi" w:cs="Courier New"/>
          <w:sz w:val="28"/>
          <w:szCs w:val="28"/>
        </w:rPr>
      </w:pPr>
      <w:r>
        <w:rPr>
          <w:rFonts w:asciiTheme="majorHAnsi" w:hAnsiTheme="majorHAnsi" w:cs="Courier New"/>
          <w:b/>
          <w:sz w:val="28"/>
          <w:szCs w:val="28"/>
        </w:rPr>
        <w:t>ZIMBABWE DISTRICT COUNCIL WORKERS UNION</w:t>
      </w:r>
      <w:r>
        <w:rPr>
          <w:rFonts w:asciiTheme="majorHAnsi" w:hAnsiTheme="majorHAnsi" w:cs="Courier New"/>
          <w:b/>
          <w:sz w:val="28"/>
          <w:szCs w:val="28"/>
        </w:rPr>
        <w:tab/>
      </w:r>
      <w:r>
        <w:rPr>
          <w:rFonts w:asciiTheme="majorHAnsi" w:hAnsiTheme="majorHAnsi" w:cs="Courier New"/>
          <w:b/>
          <w:sz w:val="28"/>
          <w:szCs w:val="28"/>
        </w:rPr>
        <w:tab/>
      </w:r>
      <w:r w:rsidRPr="007E0031">
        <w:rPr>
          <w:rFonts w:asciiTheme="majorHAnsi" w:hAnsiTheme="majorHAnsi" w:cs="Courier New"/>
          <w:b/>
          <w:sz w:val="28"/>
          <w:szCs w:val="28"/>
        </w:rPr>
        <w:t>Respondent</w:t>
      </w:r>
    </w:p>
    <w:p w:rsidR="00615544" w:rsidRPr="007E0031" w:rsidRDefault="00615544" w:rsidP="00615544">
      <w:pPr>
        <w:pStyle w:val="NoSpacing"/>
        <w:rPr>
          <w:rFonts w:asciiTheme="majorHAnsi" w:hAnsiTheme="majorHAnsi" w:cs="Courier New"/>
          <w:b/>
          <w:sz w:val="28"/>
          <w:szCs w:val="28"/>
        </w:rPr>
      </w:pPr>
    </w:p>
    <w:p w:rsidR="00615544" w:rsidRDefault="00615544" w:rsidP="00615544">
      <w:pPr>
        <w:spacing w:after="0" w:line="360" w:lineRule="auto"/>
        <w:rPr>
          <w:rFonts w:asciiTheme="majorHAnsi" w:hAnsiTheme="majorHAnsi" w:cs="Courier New"/>
          <w:sz w:val="26"/>
          <w:szCs w:val="26"/>
        </w:rPr>
      </w:pPr>
      <w:r w:rsidRPr="007E0031">
        <w:rPr>
          <w:rFonts w:asciiTheme="majorHAnsi" w:hAnsiTheme="majorHAnsi" w:cs="Courier New"/>
          <w:sz w:val="26"/>
          <w:szCs w:val="26"/>
        </w:rPr>
        <w:t xml:space="preserve">Before the </w:t>
      </w:r>
      <w:proofErr w:type="spellStart"/>
      <w:r w:rsidRPr="007E0031">
        <w:rPr>
          <w:rFonts w:asciiTheme="majorHAnsi" w:hAnsiTheme="majorHAnsi" w:cs="Courier New"/>
          <w:sz w:val="26"/>
          <w:szCs w:val="26"/>
        </w:rPr>
        <w:t>Honourable</w:t>
      </w:r>
      <w:r>
        <w:rPr>
          <w:rFonts w:asciiTheme="majorHAnsi" w:hAnsiTheme="majorHAnsi" w:cs="Courier New"/>
          <w:sz w:val="26"/>
          <w:szCs w:val="26"/>
        </w:rPr>
        <w:t>s</w:t>
      </w:r>
      <w:proofErr w:type="spellEnd"/>
      <w:r w:rsidRPr="007E0031">
        <w:rPr>
          <w:rFonts w:asciiTheme="majorHAnsi" w:hAnsiTheme="majorHAnsi" w:cs="Courier New"/>
          <w:sz w:val="26"/>
          <w:szCs w:val="26"/>
        </w:rPr>
        <w:t xml:space="preserve"> </w:t>
      </w:r>
      <w:r>
        <w:rPr>
          <w:rFonts w:asciiTheme="majorHAnsi" w:hAnsiTheme="majorHAnsi" w:cs="Courier New"/>
          <w:sz w:val="26"/>
          <w:szCs w:val="26"/>
        </w:rPr>
        <w:tab/>
        <w:t xml:space="preserve">E. </w:t>
      </w:r>
      <w:proofErr w:type="spellStart"/>
      <w:r>
        <w:rPr>
          <w:rFonts w:asciiTheme="majorHAnsi" w:hAnsiTheme="majorHAnsi" w:cs="Courier New"/>
          <w:sz w:val="26"/>
          <w:szCs w:val="26"/>
        </w:rPr>
        <w:t>Makamure</w:t>
      </w:r>
      <w:proofErr w:type="spellEnd"/>
      <w:r>
        <w:rPr>
          <w:rFonts w:asciiTheme="majorHAnsi" w:hAnsiTheme="majorHAnsi" w:cs="Courier New"/>
          <w:sz w:val="26"/>
          <w:szCs w:val="26"/>
        </w:rPr>
        <w:t>, Judge</w:t>
      </w:r>
    </w:p>
    <w:p w:rsidR="00615544" w:rsidRDefault="00615544" w:rsidP="00615544">
      <w:pPr>
        <w:spacing w:after="0" w:line="360" w:lineRule="auto"/>
        <w:rPr>
          <w:rFonts w:asciiTheme="majorHAnsi" w:hAnsiTheme="majorHAnsi" w:cs="Courier New"/>
          <w:sz w:val="26"/>
          <w:szCs w:val="26"/>
        </w:rPr>
      </w:pPr>
      <w:r>
        <w:rPr>
          <w:rFonts w:asciiTheme="majorHAnsi" w:hAnsiTheme="majorHAnsi" w:cs="Courier New"/>
          <w:sz w:val="26"/>
          <w:szCs w:val="26"/>
        </w:rPr>
        <w:tab/>
      </w:r>
      <w:r>
        <w:rPr>
          <w:rFonts w:asciiTheme="majorHAnsi" w:hAnsiTheme="majorHAnsi" w:cs="Courier New"/>
          <w:sz w:val="26"/>
          <w:szCs w:val="26"/>
        </w:rPr>
        <w:tab/>
      </w:r>
      <w:r>
        <w:rPr>
          <w:rFonts w:asciiTheme="majorHAnsi" w:hAnsiTheme="majorHAnsi" w:cs="Courier New"/>
          <w:sz w:val="26"/>
          <w:szCs w:val="26"/>
        </w:rPr>
        <w:tab/>
      </w:r>
      <w:r>
        <w:rPr>
          <w:rFonts w:asciiTheme="majorHAnsi" w:hAnsiTheme="majorHAnsi" w:cs="Courier New"/>
          <w:sz w:val="26"/>
          <w:szCs w:val="26"/>
        </w:rPr>
        <w:tab/>
      </w:r>
      <w:r w:rsidRPr="007E0031">
        <w:rPr>
          <w:rFonts w:asciiTheme="majorHAnsi" w:hAnsiTheme="majorHAnsi" w:cs="Courier New"/>
          <w:sz w:val="26"/>
          <w:szCs w:val="26"/>
        </w:rPr>
        <w:t xml:space="preserve">G. </w:t>
      </w:r>
      <w:proofErr w:type="spellStart"/>
      <w:r w:rsidRPr="007E0031">
        <w:rPr>
          <w:rFonts w:asciiTheme="majorHAnsi" w:hAnsiTheme="majorHAnsi" w:cs="Courier New"/>
          <w:sz w:val="26"/>
          <w:szCs w:val="26"/>
        </w:rPr>
        <w:t>M</w:t>
      </w:r>
      <w:r>
        <w:rPr>
          <w:rFonts w:asciiTheme="majorHAnsi" w:hAnsiTheme="majorHAnsi" w:cs="Courier New"/>
          <w:sz w:val="26"/>
          <w:szCs w:val="26"/>
        </w:rPr>
        <w:t>usari</w:t>
      </w:r>
      <w:r w:rsidRPr="007E0031">
        <w:rPr>
          <w:rFonts w:asciiTheme="majorHAnsi" w:hAnsiTheme="majorHAnsi" w:cs="Courier New"/>
          <w:sz w:val="26"/>
          <w:szCs w:val="26"/>
        </w:rPr>
        <w:t>ri</w:t>
      </w:r>
      <w:proofErr w:type="spellEnd"/>
      <w:r w:rsidRPr="007E0031">
        <w:rPr>
          <w:rFonts w:asciiTheme="majorHAnsi" w:hAnsiTheme="majorHAnsi" w:cs="Courier New"/>
          <w:sz w:val="26"/>
          <w:szCs w:val="26"/>
        </w:rPr>
        <w:t>, Judge</w:t>
      </w:r>
      <w:r>
        <w:rPr>
          <w:rFonts w:asciiTheme="majorHAnsi" w:hAnsiTheme="majorHAnsi" w:cs="Courier New"/>
          <w:sz w:val="26"/>
          <w:szCs w:val="26"/>
        </w:rPr>
        <w:t>,</w:t>
      </w:r>
    </w:p>
    <w:p w:rsidR="00615544" w:rsidRDefault="00615544" w:rsidP="00615544">
      <w:pPr>
        <w:spacing w:after="0" w:line="360" w:lineRule="auto"/>
        <w:rPr>
          <w:rFonts w:asciiTheme="majorHAnsi" w:hAnsiTheme="majorHAnsi" w:cs="Courier New"/>
          <w:sz w:val="26"/>
          <w:szCs w:val="26"/>
        </w:rPr>
      </w:pPr>
      <w:r>
        <w:rPr>
          <w:rFonts w:asciiTheme="majorHAnsi" w:hAnsiTheme="majorHAnsi" w:cs="Courier New"/>
          <w:sz w:val="26"/>
          <w:szCs w:val="26"/>
        </w:rPr>
        <w:tab/>
      </w:r>
      <w:r>
        <w:rPr>
          <w:rFonts w:asciiTheme="majorHAnsi" w:hAnsiTheme="majorHAnsi" w:cs="Courier New"/>
          <w:sz w:val="26"/>
          <w:szCs w:val="26"/>
        </w:rPr>
        <w:tab/>
      </w:r>
      <w:r>
        <w:rPr>
          <w:rFonts w:asciiTheme="majorHAnsi" w:hAnsiTheme="majorHAnsi" w:cs="Courier New"/>
          <w:sz w:val="26"/>
          <w:szCs w:val="26"/>
        </w:rPr>
        <w:tab/>
      </w:r>
      <w:r>
        <w:rPr>
          <w:rFonts w:asciiTheme="majorHAnsi" w:hAnsiTheme="majorHAnsi" w:cs="Courier New"/>
          <w:sz w:val="26"/>
          <w:szCs w:val="26"/>
        </w:rPr>
        <w:tab/>
        <w:t xml:space="preserve">B.T. </w:t>
      </w:r>
      <w:proofErr w:type="spellStart"/>
      <w:r>
        <w:rPr>
          <w:rFonts w:asciiTheme="majorHAnsi" w:hAnsiTheme="majorHAnsi" w:cs="Courier New"/>
          <w:sz w:val="26"/>
          <w:szCs w:val="26"/>
        </w:rPr>
        <w:t>Chivizhe</w:t>
      </w:r>
      <w:proofErr w:type="spellEnd"/>
      <w:r>
        <w:rPr>
          <w:rFonts w:asciiTheme="majorHAnsi" w:hAnsiTheme="majorHAnsi" w:cs="Courier New"/>
          <w:sz w:val="26"/>
          <w:szCs w:val="26"/>
        </w:rPr>
        <w:t>. Judge,</w:t>
      </w:r>
    </w:p>
    <w:p w:rsidR="00615544" w:rsidRPr="007E0031" w:rsidRDefault="00615544" w:rsidP="00615544">
      <w:pPr>
        <w:spacing w:after="0" w:line="360" w:lineRule="auto"/>
        <w:rPr>
          <w:rFonts w:asciiTheme="majorHAnsi" w:hAnsiTheme="majorHAnsi" w:cs="Courier New"/>
          <w:sz w:val="26"/>
          <w:szCs w:val="26"/>
        </w:rPr>
      </w:pPr>
    </w:p>
    <w:p w:rsidR="00615544" w:rsidRPr="007E0031" w:rsidRDefault="001E1C93" w:rsidP="00615544">
      <w:pPr>
        <w:spacing w:after="0" w:line="360" w:lineRule="auto"/>
        <w:rPr>
          <w:rFonts w:asciiTheme="majorHAnsi" w:hAnsiTheme="majorHAnsi" w:cs="Courier New"/>
          <w:b/>
          <w:sz w:val="26"/>
          <w:szCs w:val="26"/>
        </w:rPr>
      </w:pPr>
      <w:r>
        <w:rPr>
          <w:rFonts w:asciiTheme="majorHAnsi" w:hAnsiTheme="majorHAnsi" w:cs="Courier New"/>
          <w:b/>
          <w:sz w:val="26"/>
          <w:szCs w:val="26"/>
        </w:rPr>
        <w:t>For Appellant</w:t>
      </w:r>
      <w:r>
        <w:rPr>
          <w:rFonts w:asciiTheme="majorHAnsi" w:hAnsiTheme="majorHAnsi" w:cs="Courier New"/>
          <w:b/>
          <w:sz w:val="26"/>
          <w:szCs w:val="26"/>
        </w:rPr>
        <w:tab/>
        <w:t xml:space="preserve">: </w:t>
      </w:r>
      <w:r>
        <w:rPr>
          <w:rFonts w:asciiTheme="majorHAnsi" w:hAnsiTheme="majorHAnsi" w:cs="Courier New"/>
          <w:b/>
          <w:sz w:val="26"/>
          <w:szCs w:val="26"/>
        </w:rPr>
        <w:tab/>
        <w:t>Mr</w:t>
      </w:r>
      <w:r w:rsidR="00615544">
        <w:rPr>
          <w:rFonts w:asciiTheme="majorHAnsi" w:hAnsiTheme="majorHAnsi" w:cs="Courier New"/>
          <w:b/>
          <w:sz w:val="26"/>
          <w:szCs w:val="26"/>
        </w:rPr>
        <w:t xml:space="preserve">. C. </w:t>
      </w:r>
      <w:proofErr w:type="spellStart"/>
      <w:r w:rsidR="00615544">
        <w:rPr>
          <w:rFonts w:asciiTheme="majorHAnsi" w:hAnsiTheme="majorHAnsi" w:cs="Courier New"/>
          <w:b/>
          <w:sz w:val="26"/>
          <w:szCs w:val="26"/>
        </w:rPr>
        <w:t>Warara</w:t>
      </w:r>
      <w:proofErr w:type="spellEnd"/>
      <w:r w:rsidR="00615544">
        <w:rPr>
          <w:rFonts w:asciiTheme="majorHAnsi" w:hAnsiTheme="majorHAnsi" w:cs="Courier New"/>
          <w:b/>
          <w:sz w:val="26"/>
          <w:szCs w:val="26"/>
        </w:rPr>
        <w:t>, Attorney</w:t>
      </w:r>
    </w:p>
    <w:p w:rsidR="00615544" w:rsidRPr="007E0031" w:rsidRDefault="00615544" w:rsidP="00615544">
      <w:pPr>
        <w:spacing w:after="0" w:line="240" w:lineRule="auto"/>
        <w:rPr>
          <w:rFonts w:asciiTheme="majorHAnsi" w:hAnsiTheme="majorHAnsi" w:cs="Courier New"/>
          <w:b/>
          <w:sz w:val="28"/>
          <w:szCs w:val="28"/>
        </w:rPr>
      </w:pPr>
      <w:r w:rsidRPr="007E0031">
        <w:rPr>
          <w:rFonts w:asciiTheme="majorHAnsi" w:hAnsiTheme="majorHAnsi" w:cs="Courier New"/>
          <w:b/>
          <w:sz w:val="26"/>
          <w:szCs w:val="26"/>
        </w:rPr>
        <w:t>For Respondent</w:t>
      </w:r>
      <w:r>
        <w:rPr>
          <w:rFonts w:asciiTheme="majorHAnsi" w:hAnsiTheme="majorHAnsi" w:cs="Courier New"/>
          <w:b/>
          <w:sz w:val="26"/>
          <w:szCs w:val="26"/>
        </w:rPr>
        <w:tab/>
      </w:r>
      <w:r w:rsidRPr="007E0031">
        <w:rPr>
          <w:rFonts w:asciiTheme="majorHAnsi" w:hAnsiTheme="majorHAnsi" w:cs="Courier New"/>
          <w:b/>
          <w:sz w:val="26"/>
          <w:szCs w:val="26"/>
        </w:rPr>
        <w:t xml:space="preserve">: </w:t>
      </w:r>
      <w:r w:rsidRPr="007E0031">
        <w:rPr>
          <w:rFonts w:asciiTheme="majorHAnsi" w:hAnsiTheme="majorHAnsi" w:cs="Courier New"/>
          <w:b/>
          <w:sz w:val="26"/>
          <w:szCs w:val="26"/>
        </w:rPr>
        <w:tab/>
        <w:t xml:space="preserve">Mr. </w:t>
      </w:r>
      <w:r>
        <w:rPr>
          <w:rFonts w:asciiTheme="majorHAnsi" w:hAnsiTheme="majorHAnsi" w:cs="Courier New"/>
          <w:b/>
          <w:sz w:val="26"/>
          <w:szCs w:val="26"/>
        </w:rPr>
        <w:t xml:space="preserve">S. </w:t>
      </w:r>
      <w:proofErr w:type="spellStart"/>
      <w:r>
        <w:rPr>
          <w:rFonts w:asciiTheme="majorHAnsi" w:hAnsiTheme="majorHAnsi" w:cs="Courier New"/>
          <w:b/>
          <w:sz w:val="26"/>
          <w:szCs w:val="26"/>
        </w:rPr>
        <w:t>Hashiti</w:t>
      </w:r>
      <w:proofErr w:type="spellEnd"/>
      <w:r>
        <w:rPr>
          <w:rFonts w:asciiTheme="majorHAnsi" w:hAnsiTheme="majorHAnsi" w:cs="Courier New"/>
          <w:b/>
          <w:sz w:val="26"/>
          <w:szCs w:val="26"/>
        </w:rPr>
        <w:t>, Advocate</w:t>
      </w:r>
    </w:p>
    <w:p w:rsidR="00615544" w:rsidRPr="00F958D8" w:rsidRDefault="00615544" w:rsidP="00615544">
      <w:pPr>
        <w:spacing w:after="0" w:line="360" w:lineRule="auto"/>
        <w:rPr>
          <w:rFonts w:asciiTheme="majorHAnsi" w:hAnsiTheme="majorHAnsi" w:cs="Courier New"/>
          <w:b/>
          <w:sz w:val="24"/>
          <w:szCs w:val="24"/>
        </w:rPr>
      </w:pPr>
    </w:p>
    <w:p w:rsidR="00615544" w:rsidRPr="00F958D8" w:rsidRDefault="00615544" w:rsidP="00615544">
      <w:pPr>
        <w:spacing w:after="0" w:line="240" w:lineRule="auto"/>
        <w:rPr>
          <w:rFonts w:asciiTheme="majorHAnsi" w:hAnsiTheme="majorHAnsi" w:cs="Courier New"/>
          <w:b/>
          <w:sz w:val="24"/>
          <w:szCs w:val="24"/>
        </w:rPr>
      </w:pPr>
    </w:p>
    <w:p w:rsidR="00615544" w:rsidRPr="007E0031" w:rsidRDefault="00615544" w:rsidP="00615544">
      <w:pPr>
        <w:spacing w:after="120" w:line="240" w:lineRule="auto"/>
        <w:rPr>
          <w:rFonts w:asciiTheme="majorHAnsi" w:hAnsiTheme="majorHAnsi" w:cs="Courier New"/>
          <w:b/>
          <w:sz w:val="32"/>
          <w:szCs w:val="32"/>
        </w:rPr>
      </w:pPr>
      <w:r>
        <w:rPr>
          <w:rFonts w:asciiTheme="majorHAnsi" w:hAnsiTheme="majorHAnsi" w:cs="Courier New"/>
          <w:b/>
          <w:sz w:val="32"/>
          <w:szCs w:val="32"/>
        </w:rPr>
        <w:t>M</w:t>
      </w:r>
      <w:r w:rsidRPr="007E0031">
        <w:rPr>
          <w:rFonts w:asciiTheme="majorHAnsi" w:hAnsiTheme="majorHAnsi" w:cs="Courier New"/>
          <w:b/>
          <w:sz w:val="32"/>
          <w:szCs w:val="32"/>
        </w:rPr>
        <w:t>U</w:t>
      </w:r>
      <w:r>
        <w:rPr>
          <w:rFonts w:asciiTheme="majorHAnsi" w:hAnsiTheme="majorHAnsi" w:cs="Courier New"/>
          <w:b/>
          <w:sz w:val="32"/>
          <w:szCs w:val="32"/>
        </w:rPr>
        <w:t>SA</w:t>
      </w:r>
      <w:r w:rsidRPr="007E0031">
        <w:rPr>
          <w:rFonts w:asciiTheme="majorHAnsi" w:hAnsiTheme="majorHAnsi" w:cs="Courier New"/>
          <w:b/>
          <w:sz w:val="32"/>
          <w:szCs w:val="32"/>
        </w:rPr>
        <w:t>RI</w:t>
      </w:r>
      <w:r>
        <w:rPr>
          <w:rFonts w:asciiTheme="majorHAnsi" w:hAnsiTheme="majorHAnsi" w:cs="Courier New"/>
          <w:b/>
          <w:sz w:val="32"/>
          <w:szCs w:val="32"/>
        </w:rPr>
        <w:t>RI</w:t>
      </w:r>
      <w:r w:rsidRPr="007E0031">
        <w:rPr>
          <w:rFonts w:asciiTheme="majorHAnsi" w:hAnsiTheme="majorHAnsi" w:cs="Courier New"/>
          <w:b/>
          <w:sz w:val="32"/>
          <w:szCs w:val="32"/>
        </w:rPr>
        <w:t xml:space="preserve"> J.: </w:t>
      </w:r>
    </w:p>
    <w:p w:rsidR="00615544" w:rsidRPr="007E0031" w:rsidRDefault="00615544" w:rsidP="00615544">
      <w:pPr>
        <w:spacing w:after="0" w:line="240" w:lineRule="auto"/>
        <w:rPr>
          <w:rFonts w:asciiTheme="majorHAnsi" w:hAnsiTheme="majorHAnsi" w:cs="Courier New"/>
          <w:b/>
          <w:sz w:val="27"/>
          <w:szCs w:val="27"/>
        </w:rPr>
      </w:pPr>
    </w:p>
    <w:p w:rsidR="007A0E92" w:rsidRDefault="00D445F1" w:rsidP="00D445F1">
      <w:pPr>
        <w:spacing w:line="360" w:lineRule="auto"/>
        <w:ind w:firstLine="720"/>
        <w:jc w:val="both"/>
        <w:rPr>
          <w:rFonts w:asciiTheme="majorHAnsi" w:hAnsiTheme="majorHAnsi" w:cs="Courier New"/>
          <w:sz w:val="24"/>
          <w:szCs w:val="24"/>
        </w:rPr>
      </w:pPr>
      <w:r>
        <w:rPr>
          <w:rFonts w:asciiTheme="majorHAnsi" w:hAnsiTheme="majorHAnsi" w:cs="Courier New"/>
          <w:sz w:val="24"/>
          <w:szCs w:val="24"/>
        </w:rPr>
        <w:t>Appellants appealed against a number of arbitration awards issued against them at the instance of Respondent.  The matters involved essentially the same question.  Hence the parties sought and obtained the consolidation of the appeals into one matter.  T</w:t>
      </w:r>
      <w:r w:rsidR="00C82E0D">
        <w:rPr>
          <w:rFonts w:asciiTheme="majorHAnsi" w:hAnsiTheme="majorHAnsi" w:cs="Courier New"/>
          <w:sz w:val="24"/>
          <w:szCs w:val="24"/>
        </w:rPr>
        <w:t>hey then filed a statement of agre</w:t>
      </w:r>
      <w:r>
        <w:rPr>
          <w:rFonts w:asciiTheme="majorHAnsi" w:hAnsiTheme="majorHAnsi" w:cs="Courier New"/>
          <w:sz w:val="24"/>
          <w:szCs w:val="24"/>
        </w:rPr>
        <w:t>ed facts dated 27</w:t>
      </w:r>
      <w:r w:rsidRPr="00D445F1">
        <w:rPr>
          <w:rFonts w:asciiTheme="majorHAnsi" w:hAnsiTheme="majorHAnsi" w:cs="Courier New"/>
          <w:sz w:val="24"/>
          <w:szCs w:val="24"/>
          <w:vertAlign w:val="superscript"/>
        </w:rPr>
        <w:t>th</w:t>
      </w:r>
      <w:r>
        <w:rPr>
          <w:rFonts w:asciiTheme="majorHAnsi" w:hAnsiTheme="majorHAnsi" w:cs="Courier New"/>
          <w:sz w:val="24"/>
          <w:szCs w:val="24"/>
        </w:rPr>
        <w:t xml:space="preserve"> August, 2014 which was signed by both parties and filed of record. </w:t>
      </w:r>
    </w:p>
    <w:p w:rsidR="00D445F1" w:rsidRDefault="00D445F1" w:rsidP="00D445F1">
      <w:pPr>
        <w:spacing w:line="360" w:lineRule="auto"/>
        <w:ind w:firstLine="720"/>
        <w:jc w:val="both"/>
        <w:rPr>
          <w:rFonts w:asciiTheme="majorHAnsi" w:hAnsiTheme="majorHAnsi" w:cs="Courier New"/>
          <w:sz w:val="24"/>
          <w:szCs w:val="24"/>
        </w:rPr>
      </w:pPr>
      <w:r>
        <w:rPr>
          <w:rFonts w:asciiTheme="majorHAnsi" w:hAnsiTheme="majorHAnsi" w:cs="Courier New"/>
          <w:sz w:val="24"/>
          <w:szCs w:val="24"/>
        </w:rPr>
        <w:t xml:space="preserve">The essential facts were stated as follows, </w:t>
      </w:r>
    </w:p>
    <w:p w:rsidR="00D445F1" w:rsidRPr="003C4827" w:rsidRDefault="00D445F1" w:rsidP="009465FF">
      <w:pPr>
        <w:spacing w:after="0" w:line="360" w:lineRule="auto"/>
        <w:ind w:firstLine="720"/>
        <w:jc w:val="both"/>
        <w:rPr>
          <w:rFonts w:ascii="Times New Roman" w:hAnsi="Times New Roman" w:cs="Times New Roman"/>
          <w:i/>
          <w:sz w:val="24"/>
          <w:szCs w:val="24"/>
        </w:rPr>
      </w:pPr>
      <w:r w:rsidRPr="003C4827">
        <w:rPr>
          <w:rFonts w:ascii="Times New Roman" w:hAnsi="Times New Roman" w:cs="Times New Roman"/>
          <w:i/>
          <w:sz w:val="24"/>
          <w:szCs w:val="24"/>
        </w:rPr>
        <w:t>“1.1.</w:t>
      </w:r>
      <w:r w:rsidRPr="003C4827">
        <w:rPr>
          <w:rFonts w:ascii="Times New Roman" w:hAnsi="Times New Roman" w:cs="Times New Roman"/>
          <w:i/>
          <w:sz w:val="24"/>
          <w:szCs w:val="24"/>
        </w:rPr>
        <w:tab/>
        <w:t xml:space="preserve">The following facts are common cause. </w:t>
      </w:r>
    </w:p>
    <w:p w:rsidR="00D445F1" w:rsidRDefault="00D445F1" w:rsidP="009465FF">
      <w:pPr>
        <w:pStyle w:val="ListParagraph"/>
        <w:numPr>
          <w:ilvl w:val="0"/>
          <w:numId w:val="2"/>
        </w:numPr>
        <w:spacing w:after="0" w:line="360" w:lineRule="auto"/>
        <w:jc w:val="both"/>
        <w:rPr>
          <w:rFonts w:ascii="Times New Roman" w:hAnsi="Times New Roman" w:cs="Times New Roman"/>
          <w:i/>
          <w:sz w:val="24"/>
          <w:szCs w:val="24"/>
        </w:rPr>
      </w:pPr>
      <w:r w:rsidRPr="003C4827">
        <w:rPr>
          <w:rFonts w:ascii="Times New Roman" w:hAnsi="Times New Roman" w:cs="Times New Roman"/>
          <w:i/>
          <w:sz w:val="24"/>
          <w:szCs w:val="24"/>
        </w:rPr>
        <w:t>Appellants indisputably employed staff that worked in its hospitals and clinics.</w:t>
      </w:r>
    </w:p>
    <w:p w:rsidR="009465FF" w:rsidRPr="009465FF" w:rsidRDefault="009465FF" w:rsidP="009465FF">
      <w:pPr>
        <w:pStyle w:val="ListParagraph"/>
        <w:spacing w:after="0" w:line="240" w:lineRule="auto"/>
        <w:ind w:left="1800"/>
        <w:jc w:val="both"/>
        <w:rPr>
          <w:rFonts w:ascii="Times New Roman" w:hAnsi="Times New Roman" w:cs="Times New Roman"/>
          <w:i/>
          <w:sz w:val="20"/>
          <w:szCs w:val="20"/>
        </w:rPr>
      </w:pPr>
    </w:p>
    <w:p w:rsidR="00D445F1" w:rsidRDefault="00D445F1" w:rsidP="009465FF">
      <w:pPr>
        <w:pStyle w:val="ListParagraph"/>
        <w:numPr>
          <w:ilvl w:val="0"/>
          <w:numId w:val="2"/>
        </w:numPr>
        <w:spacing w:after="0" w:line="360" w:lineRule="auto"/>
        <w:jc w:val="both"/>
        <w:rPr>
          <w:rFonts w:ascii="Times New Roman" w:hAnsi="Times New Roman" w:cs="Times New Roman"/>
          <w:i/>
          <w:sz w:val="24"/>
          <w:szCs w:val="24"/>
        </w:rPr>
      </w:pPr>
      <w:r w:rsidRPr="003C4827">
        <w:rPr>
          <w:rFonts w:ascii="Times New Roman" w:hAnsi="Times New Roman" w:cs="Times New Roman"/>
          <w:i/>
          <w:sz w:val="24"/>
          <w:szCs w:val="24"/>
        </w:rPr>
        <w:t>In view of certain economic difficulties and in a bid to retain essential services, Government took the decision that it would pay grants to all</w:t>
      </w:r>
      <w:r w:rsidR="00F958D8">
        <w:rPr>
          <w:rFonts w:ascii="Times New Roman" w:hAnsi="Times New Roman" w:cs="Times New Roman"/>
          <w:i/>
          <w:sz w:val="24"/>
          <w:szCs w:val="24"/>
        </w:rPr>
        <w:t xml:space="preserve"> </w:t>
      </w:r>
      <w:r w:rsidRPr="003C4827">
        <w:rPr>
          <w:rFonts w:ascii="Times New Roman" w:hAnsi="Times New Roman" w:cs="Times New Roman"/>
          <w:i/>
          <w:sz w:val="24"/>
          <w:szCs w:val="24"/>
        </w:rPr>
        <w:t>employees employed in what was called essential services</w:t>
      </w:r>
      <w:r w:rsidR="00A44FDE" w:rsidRPr="003C4827">
        <w:rPr>
          <w:rFonts w:ascii="Times New Roman" w:hAnsi="Times New Roman" w:cs="Times New Roman"/>
          <w:i/>
          <w:sz w:val="24"/>
          <w:szCs w:val="24"/>
        </w:rPr>
        <w:t xml:space="preserve">….  The pay roll </w:t>
      </w:r>
      <w:r w:rsidR="00A44FDE" w:rsidRPr="003C4827">
        <w:rPr>
          <w:rFonts w:ascii="Times New Roman" w:hAnsi="Times New Roman" w:cs="Times New Roman"/>
          <w:i/>
          <w:sz w:val="24"/>
          <w:szCs w:val="24"/>
        </w:rPr>
        <w:lastRenderedPageBreak/>
        <w:t>system for these employees was handed over to the Salary Service Bureau for timeous processing ….</w:t>
      </w:r>
    </w:p>
    <w:p w:rsidR="009465FF" w:rsidRPr="00F958D8" w:rsidRDefault="009465FF" w:rsidP="009465FF">
      <w:pPr>
        <w:spacing w:after="0" w:line="240" w:lineRule="auto"/>
        <w:jc w:val="both"/>
        <w:rPr>
          <w:rFonts w:ascii="Times New Roman" w:hAnsi="Times New Roman" w:cs="Times New Roman"/>
          <w:i/>
          <w:sz w:val="16"/>
          <w:szCs w:val="16"/>
        </w:rPr>
      </w:pPr>
    </w:p>
    <w:p w:rsidR="00A44FDE" w:rsidRDefault="00A44FDE" w:rsidP="009465FF">
      <w:pPr>
        <w:pStyle w:val="ListParagraph"/>
        <w:numPr>
          <w:ilvl w:val="0"/>
          <w:numId w:val="2"/>
        </w:numPr>
        <w:spacing w:after="0" w:line="360" w:lineRule="auto"/>
        <w:jc w:val="both"/>
        <w:rPr>
          <w:rFonts w:ascii="Times New Roman" w:hAnsi="Times New Roman" w:cs="Times New Roman"/>
          <w:i/>
          <w:sz w:val="24"/>
          <w:szCs w:val="24"/>
        </w:rPr>
      </w:pPr>
      <w:r w:rsidRPr="003C4827">
        <w:rPr>
          <w:rFonts w:ascii="Times New Roman" w:hAnsi="Times New Roman" w:cs="Times New Roman"/>
          <w:i/>
          <w:sz w:val="24"/>
          <w:szCs w:val="24"/>
        </w:rPr>
        <w:t>Subsequent disputes arose as to the effect of the position taken by Government.  This was after Respondent and Appellants had negotiated a</w:t>
      </w:r>
      <w:r w:rsidR="00C82E0D">
        <w:rPr>
          <w:rFonts w:ascii="Times New Roman" w:hAnsi="Times New Roman" w:cs="Times New Roman"/>
          <w:i/>
          <w:sz w:val="24"/>
          <w:szCs w:val="24"/>
        </w:rPr>
        <w:t xml:space="preserve"> Collective Bargaining Agreement</w:t>
      </w:r>
      <w:r w:rsidRPr="003C4827">
        <w:rPr>
          <w:rFonts w:ascii="Times New Roman" w:hAnsi="Times New Roman" w:cs="Times New Roman"/>
          <w:i/>
          <w:sz w:val="24"/>
          <w:szCs w:val="24"/>
        </w:rPr>
        <w:t xml:space="preserve"> whose effect was that the lowest paid employee in the industry was now getting a lot more than the nurses it was felt by Respondent that the gap had to be b</w:t>
      </w:r>
      <w:r w:rsidR="00C82E0D">
        <w:rPr>
          <w:rFonts w:ascii="Times New Roman" w:hAnsi="Times New Roman" w:cs="Times New Roman"/>
          <w:i/>
          <w:sz w:val="24"/>
          <w:szCs w:val="24"/>
        </w:rPr>
        <w:t>ri</w:t>
      </w:r>
      <w:r w:rsidRPr="003C4827">
        <w:rPr>
          <w:rFonts w:ascii="Times New Roman" w:hAnsi="Times New Roman" w:cs="Times New Roman"/>
          <w:i/>
          <w:sz w:val="24"/>
          <w:szCs w:val="24"/>
        </w:rPr>
        <w:t>dged by Appellants.</w:t>
      </w:r>
    </w:p>
    <w:p w:rsidR="009465FF" w:rsidRPr="00F958D8" w:rsidRDefault="009465FF" w:rsidP="009465FF">
      <w:pPr>
        <w:spacing w:after="0" w:line="240" w:lineRule="auto"/>
        <w:jc w:val="both"/>
        <w:rPr>
          <w:rFonts w:ascii="Times New Roman" w:hAnsi="Times New Roman" w:cs="Times New Roman"/>
          <w:i/>
          <w:sz w:val="16"/>
          <w:szCs w:val="16"/>
        </w:rPr>
      </w:pPr>
    </w:p>
    <w:p w:rsidR="00A44FDE" w:rsidRDefault="00A44FDE" w:rsidP="009465FF">
      <w:pPr>
        <w:pStyle w:val="ListParagraph"/>
        <w:numPr>
          <w:ilvl w:val="0"/>
          <w:numId w:val="2"/>
        </w:numPr>
        <w:spacing w:after="0" w:line="360" w:lineRule="auto"/>
        <w:jc w:val="both"/>
        <w:rPr>
          <w:rFonts w:ascii="Times New Roman" w:hAnsi="Times New Roman" w:cs="Times New Roman"/>
          <w:i/>
          <w:sz w:val="24"/>
          <w:szCs w:val="24"/>
        </w:rPr>
      </w:pPr>
      <w:r w:rsidRPr="003C4827">
        <w:rPr>
          <w:rFonts w:ascii="Times New Roman" w:hAnsi="Times New Roman" w:cs="Times New Roman"/>
          <w:i/>
          <w:sz w:val="24"/>
          <w:szCs w:val="24"/>
        </w:rPr>
        <w:t>……………….</w:t>
      </w:r>
    </w:p>
    <w:p w:rsidR="009465FF" w:rsidRPr="00F958D8" w:rsidRDefault="009465FF" w:rsidP="009465FF">
      <w:pPr>
        <w:spacing w:after="0" w:line="240" w:lineRule="auto"/>
        <w:jc w:val="both"/>
        <w:rPr>
          <w:rFonts w:ascii="Times New Roman" w:hAnsi="Times New Roman" w:cs="Times New Roman"/>
          <w:i/>
          <w:sz w:val="16"/>
          <w:szCs w:val="16"/>
        </w:rPr>
      </w:pPr>
    </w:p>
    <w:p w:rsidR="00A44FDE" w:rsidRDefault="00A44FDE" w:rsidP="009465FF">
      <w:pPr>
        <w:pStyle w:val="ListParagraph"/>
        <w:numPr>
          <w:ilvl w:val="0"/>
          <w:numId w:val="2"/>
        </w:numPr>
        <w:spacing w:after="0" w:line="360" w:lineRule="auto"/>
        <w:jc w:val="both"/>
        <w:rPr>
          <w:rFonts w:ascii="Times New Roman" w:hAnsi="Times New Roman" w:cs="Times New Roman"/>
          <w:i/>
          <w:sz w:val="24"/>
          <w:szCs w:val="24"/>
        </w:rPr>
      </w:pPr>
      <w:r w:rsidRPr="003C4827">
        <w:rPr>
          <w:rFonts w:ascii="Times New Roman" w:hAnsi="Times New Roman" w:cs="Times New Roman"/>
          <w:i/>
          <w:sz w:val="24"/>
          <w:szCs w:val="24"/>
        </w:rPr>
        <w:t>Appellants however</w:t>
      </w:r>
      <w:r w:rsidR="00C82E0D">
        <w:rPr>
          <w:rFonts w:ascii="Times New Roman" w:hAnsi="Times New Roman" w:cs="Times New Roman"/>
          <w:i/>
          <w:sz w:val="24"/>
          <w:szCs w:val="24"/>
        </w:rPr>
        <w:t>,</w:t>
      </w:r>
      <w:r w:rsidRPr="003C4827">
        <w:rPr>
          <w:rFonts w:ascii="Times New Roman" w:hAnsi="Times New Roman" w:cs="Times New Roman"/>
          <w:i/>
          <w:sz w:val="24"/>
          <w:szCs w:val="24"/>
        </w:rPr>
        <w:t xml:space="preserve"> maintained that they were civil servants as the</w:t>
      </w:r>
      <w:r w:rsidR="00C82E0D">
        <w:rPr>
          <w:rFonts w:ascii="Times New Roman" w:hAnsi="Times New Roman" w:cs="Times New Roman"/>
          <w:i/>
          <w:sz w:val="24"/>
          <w:szCs w:val="24"/>
        </w:rPr>
        <w:t>y were being paid by the State.</w:t>
      </w:r>
    </w:p>
    <w:p w:rsidR="009465FF" w:rsidRPr="00F958D8" w:rsidRDefault="009465FF" w:rsidP="009465FF">
      <w:pPr>
        <w:spacing w:after="0" w:line="240" w:lineRule="auto"/>
        <w:jc w:val="both"/>
        <w:rPr>
          <w:rFonts w:ascii="Times New Roman" w:hAnsi="Times New Roman" w:cs="Times New Roman"/>
          <w:i/>
          <w:sz w:val="16"/>
          <w:szCs w:val="16"/>
        </w:rPr>
      </w:pPr>
    </w:p>
    <w:p w:rsidR="00A44FDE" w:rsidRPr="00C82E0D" w:rsidRDefault="00A44FDE" w:rsidP="00A44FDE">
      <w:pPr>
        <w:spacing w:line="360" w:lineRule="auto"/>
        <w:ind w:left="1800" w:hanging="360"/>
        <w:jc w:val="both"/>
        <w:rPr>
          <w:rFonts w:ascii="Times New Roman" w:hAnsi="Times New Roman" w:cs="Times New Roman"/>
          <w:i/>
          <w:sz w:val="24"/>
          <w:szCs w:val="24"/>
        </w:rPr>
      </w:pPr>
      <w:proofErr w:type="spellStart"/>
      <w:r w:rsidRPr="00C82E0D">
        <w:rPr>
          <w:rFonts w:ascii="Times New Roman" w:hAnsi="Times New Roman" w:cs="Times New Roman"/>
          <w:i/>
          <w:sz w:val="24"/>
          <w:szCs w:val="24"/>
        </w:rPr>
        <w:t>i</w:t>
      </w:r>
      <w:proofErr w:type="spellEnd"/>
      <w:r w:rsidRPr="00C82E0D">
        <w:rPr>
          <w:rFonts w:ascii="Times New Roman" w:hAnsi="Times New Roman" w:cs="Times New Roman"/>
          <w:i/>
          <w:sz w:val="24"/>
          <w:szCs w:val="24"/>
        </w:rPr>
        <w:t>.</w:t>
      </w:r>
      <w:r w:rsidRPr="00C82E0D">
        <w:rPr>
          <w:rFonts w:ascii="Times New Roman" w:hAnsi="Times New Roman" w:cs="Times New Roman"/>
          <w:i/>
          <w:sz w:val="24"/>
          <w:szCs w:val="24"/>
        </w:rPr>
        <w:tab/>
        <w:t>Some of the health staff members had ceased to be Respond</w:t>
      </w:r>
      <w:r w:rsidR="00BA4484" w:rsidRPr="00C82E0D">
        <w:rPr>
          <w:rFonts w:ascii="Times New Roman" w:hAnsi="Times New Roman" w:cs="Times New Roman"/>
          <w:i/>
          <w:sz w:val="24"/>
          <w:szCs w:val="24"/>
        </w:rPr>
        <w:t>ent</w:t>
      </w:r>
      <w:r w:rsidRPr="00C82E0D">
        <w:rPr>
          <w:rFonts w:ascii="Times New Roman" w:hAnsi="Times New Roman" w:cs="Times New Roman"/>
          <w:i/>
          <w:sz w:val="24"/>
          <w:szCs w:val="24"/>
        </w:rPr>
        <w:t>’s member</w:t>
      </w:r>
      <w:r w:rsidR="00BA4484" w:rsidRPr="00C82E0D">
        <w:rPr>
          <w:rFonts w:ascii="Times New Roman" w:hAnsi="Times New Roman" w:cs="Times New Roman"/>
          <w:i/>
          <w:sz w:val="24"/>
          <w:szCs w:val="24"/>
        </w:rPr>
        <w:t>s and did not consider themselve</w:t>
      </w:r>
      <w:r w:rsidR="00C82E0D">
        <w:rPr>
          <w:rFonts w:ascii="Times New Roman" w:hAnsi="Times New Roman" w:cs="Times New Roman"/>
          <w:i/>
          <w:sz w:val="24"/>
          <w:szCs w:val="24"/>
        </w:rPr>
        <w:t>s affiliated to the Respondent.”</w:t>
      </w:r>
    </w:p>
    <w:p w:rsidR="00A44FDE" w:rsidRDefault="00624C19" w:rsidP="00A44FDE">
      <w:pPr>
        <w:spacing w:line="360" w:lineRule="auto"/>
        <w:jc w:val="both"/>
        <w:rPr>
          <w:rFonts w:asciiTheme="majorHAnsi" w:hAnsiTheme="majorHAnsi" w:cs="Courier New"/>
          <w:sz w:val="24"/>
          <w:szCs w:val="24"/>
        </w:rPr>
      </w:pPr>
      <w:r>
        <w:rPr>
          <w:rFonts w:asciiTheme="majorHAnsi" w:hAnsiTheme="majorHAnsi" w:cs="Courier New"/>
          <w:sz w:val="24"/>
          <w:szCs w:val="24"/>
        </w:rPr>
        <w:tab/>
        <w:t>The issues were set out thus,</w:t>
      </w:r>
    </w:p>
    <w:p w:rsidR="00624C19" w:rsidRPr="003C4827" w:rsidRDefault="00624C19" w:rsidP="00A44FDE">
      <w:pPr>
        <w:spacing w:line="360" w:lineRule="auto"/>
        <w:jc w:val="both"/>
        <w:rPr>
          <w:rFonts w:ascii="Times New Roman" w:hAnsi="Times New Roman" w:cs="Times New Roman"/>
          <w:i/>
          <w:sz w:val="24"/>
          <w:szCs w:val="24"/>
        </w:rPr>
      </w:pPr>
      <w:r>
        <w:rPr>
          <w:rFonts w:asciiTheme="majorHAnsi" w:hAnsiTheme="majorHAnsi" w:cs="Courier New"/>
          <w:sz w:val="24"/>
          <w:szCs w:val="24"/>
        </w:rPr>
        <w:tab/>
      </w:r>
      <w:r w:rsidRPr="003C4827">
        <w:rPr>
          <w:rFonts w:ascii="Times New Roman" w:hAnsi="Times New Roman" w:cs="Times New Roman"/>
          <w:i/>
          <w:sz w:val="24"/>
          <w:szCs w:val="24"/>
        </w:rPr>
        <w:t>“The issues</w:t>
      </w:r>
    </w:p>
    <w:p w:rsidR="009465FF" w:rsidRPr="003C4827" w:rsidRDefault="00624C19" w:rsidP="009465FF">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1.2.</w:t>
      </w:r>
      <w:r w:rsidRPr="003C4827">
        <w:rPr>
          <w:rFonts w:ascii="Times New Roman" w:hAnsi="Times New Roman" w:cs="Times New Roman"/>
          <w:i/>
          <w:sz w:val="24"/>
          <w:szCs w:val="24"/>
        </w:rPr>
        <w:tab/>
        <w:t>The pith of the dispute between the parties is whether the employees concerned were civil</w:t>
      </w:r>
      <w:r w:rsidR="00C82E0D">
        <w:rPr>
          <w:rFonts w:ascii="Times New Roman" w:hAnsi="Times New Roman" w:cs="Times New Roman"/>
          <w:i/>
          <w:sz w:val="24"/>
          <w:szCs w:val="24"/>
        </w:rPr>
        <w:t xml:space="preserve"> servants or</w:t>
      </w:r>
      <w:r w:rsidR="00A81139">
        <w:rPr>
          <w:rFonts w:ascii="Times New Roman" w:hAnsi="Times New Roman" w:cs="Times New Roman"/>
          <w:i/>
          <w:sz w:val="24"/>
          <w:szCs w:val="24"/>
        </w:rPr>
        <w:t xml:space="preserve"> they are council employees. If they are civil servants,</w:t>
      </w:r>
    </w:p>
    <w:p w:rsidR="005A27C9" w:rsidRPr="003C4827" w:rsidRDefault="00624C19" w:rsidP="005A27C9">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ab/>
      </w:r>
      <w:r w:rsidR="005A27C9" w:rsidRPr="003C4827">
        <w:rPr>
          <w:rFonts w:ascii="Times New Roman" w:hAnsi="Times New Roman" w:cs="Times New Roman"/>
          <w:i/>
          <w:sz w:val="24"/>
          <w:szCs w:val="24"/>
        </w:rPr>
        <w:t>a.</w:t>
      </w:r>
      <w:r w:rsidR="005A27C9" w:rsidRPr="003C4827">
        <w:rPr>
          <w:rFonts w:ascii="Times New Roman" w:hAnsi="Times New Roman" w:cs="Times New Roman"/>
          <w:i/>
          <w:sz w:val="24"/>
          <w:szCs w:val="24"/>
        </w:rPr>
        <w:tab/>
        <w:t xml:space="preserve">Respondent has the </w:t>
      </w:r>
      <w:r w:rsidR="005A27C9" w:rsidRPr="009465FF">
        <w:rPr>
          <w:rFonts w:ascii="Times New Roman" w:hAnsi="Times New Roman" w:cs="Times New Roman"/>
          <w:i/>
          <w:sz w:val="24"/>
          <w:szCs w:val="24"/>
          <w:u w:val="single"/>
        </w:rPr>
        <w:t xml:space="preserve">locus </w:t>
      </w:r>
      <w:proofErr w:type="spellStart"/>
      <w:r w:rsidR="005A27C9" w:rsidRPr="009465FF">
        <w:rPr>
          <w:rFonts w:ascii="Times New Roman" w:hAnsi="Times New Roman" w:cs="Times New Roman"/>
          <w:i/>
          <w:sz w:val="24"/>
          <w:szCs w:val="24"/>
          <w:u w:val="single"/>
        </w:rPr>
        <w:t>standi</w:t>
      </w:r>
      <w:proofErr w:type="spellEnd"/>
      <w:r w:rsidR="005A27C9">
        <w:rPr>
          <w:rFonts w:ascii="Times New Roman" w:hAnsi="Times New Roman" w:cs="Times New Roman"/>
          <w:i/>
          <w:sz w:val="24"/>
          <w:szCs w:val="24"/>
        </w:rPr>
        <w:t xml:space="preserve"> to represent them and,</w:t>
      </w:r>
    </w:p>
    <w:p w:rsidR="005A27C9" w:rsidRDefault="005A27C9" w:rsidP="005A27C9">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ab/>
        <w:t>b.</w:t>
      </w:r>
      <w:r>
        <w:rPr>
          <w:rFonts w:ascii="Times New Roman" w:hAnsi="Times New Roman" w:cs="Times New Roman"/>
          <w:i/>
          <w:sz w:val="24"/>
          <w:szCs w:val="24"/>
        </w:rPr>
        <w:tab/>
        <w:t>Appellants do not owe anything</w:t>
      </w:r>
      <w:r w:rsidRPr="003C4827">
        <w:rPr>
          <w:rFonts w:ascii="Times New Roman" w:hAnsi="Times New Roman" w:cs="Times New Roman"/>
          <w:i/>
          <w:sz w:val="24"/>
          <w:szCs w:val="24"/>
        </w:rPr>
        <w:t>.</w:t>
      </w:r>
    </w:p>
    <w:p w:rsidR="009465FF" w:rsidRPr="00A81139" w:rsidRDefault="009465FF" w:rsidP="005A27C9">
      <w:pPr>
        <w:spacing w:after="0" w:line="240" w:lineRule="auto"/>
        <w:ind w:left="1440" w:hanging="720"/>
        <w:jc w:val="both"/>
        <w:rPr>
          <w:rFonts w:ascii="Times New Roman" w:hAnsi="Times New Roman" w:cs="Times New Roman"/>
          <w:i/>
          <w:sz w:val="16"/>
          <w:szCs w:val="16"/>
        </w:rPr>
      </w:pPr>
    </w:p>
    <w:p w:rsidR="00624C19" w:rsidRPr="003C4827" w:rsidRDefault="00624C19" w:rsidP="009465FF">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1.3.</w:t>
      </w:r>
      <w:r w:rsidRPr="003C4827">
        <w:rPr>
          <w:rFonts w:ascii="Times New Roman" w:hAnsi="Times New Roman" w:cs="Times New Roman"/>
          <w:i/>
          <w:sz w:val="24"/>
          <w:szCs w:val="24"/>
        </w:rPr>
        <w:tab/>
        <w:t xml:space="preserve">If they are not civil servants, </w:t>
      </w:r>
    </w:p>
    <w:p w:rsidR="00624C19" w:rsidRPr="003C4827" w:rsidRDefault="00624C19" w:rsidP="003C4827">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ab/>
        <w:t>a.</w:t>
      </w:r>
      <w:r w:rsidRPr="003C4827">
        <w:rPr>
          <w:rFonts w:ascii="Times New Roman" w:hAnsi="Times New Roman" w:cs="Times New Roman"/>
          <w:i/>
          <w:sz w:val="24"/>
          <w:szCs w:val="24"/>
        </w:rPr>
        <w:tab/>
        <w:t xml:space="preserve">Respondent has the </w:t>
      </w:r>
      <w:r w:rsidRPr="009465FF">
        <w:rPr>
          <w:rFonts w:ascii="Times New Roman" w:hAnsi="Times New Roman" w:cs="Times New Roman"/>
          <w:i/>
          <w:sz w:val="24"/>
          <w:szCs w:val="24"/>
          <w:u w:val="single"/>
        </w:rPr>
        <w:t xml:space="preserve">locus </w:t>
      </w:r>
      <w:proofErr w:type="spellStart"/>
      <w:r w:rsidRPr="009465FF">
        <w:rPr>
          <w:rFonts w:ascii="Times New Roman" w:hAnsi="Times New Roman" w:cs="Times New Roman"/>
          <w:i/>
          <w:sz w:val="24"/>
          <w:szCs w:val="24"/>
          <w:u w:val="single"/>
        </w:rPr>
        <w:t>standi</w:t>
      </w:r>
      <w:proofErr w:type="spellEnd"/>
      <w:r w:rsidR="00C82E0D">
        <w:rPr>
          <w:rFonts w:ascii="Times New Roman" w:hAnsi="Times New Roman" w:cs="Times New Roman"/>
          <w:i/>
          <w:sz w:val="24"/>
          <w:szCs w:val="24"/>
        </w:rPr>
        <w:t xml:space="preserve"> to represent them and,</w:t>
      </w:r>
    </w:p>
    <w:p w:rsidR="009465FF" w:rsidRDefault="00C82E0D" w:rsidP="009465FF">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ab/>
        <w:t>b.</w:t>
      </w:r>
      <w:r>
        <w:rPr>
          <w:rFonts w:ascii="Times New Roman" w:hAnsi="Times New Roman" w:cs="Times New Roman"/>
          <w:i/>
          <w:sz w:val="24"/>
          <w:szCs w:val="24"/>
        </w:rPr>
        <w:tab/>
        <w:t>T</w:t>
      </w:r>
      <w:r w:rsidR="00624C19" w:rsidRPr="003C4827">
        <w:rPr>
          <w:rFonts w:ascii="Times New Roman" w:hAnsi="Times New Roman" w:cs="Times New Roman"/>
          <w:i/>
          <w:sz w:val="24"/>
          <w:szCs w:val="24"/>
        </w:rPr>
        <w:t>he amounts set out by the various arbitrators as due are payable.</w:t>
      </w:r>
    </w:p>
    <w:p w:rsidR="00624C19" w:rsidRPr="00A81139" w:rsidRDefault="00624C19" w:rsidP="009465FF">
      <w:pPr>
        <w:spacing w:after="0" w:line="240" w:lineRule="auto"/>
        <w:ind w:left="1440" w:hanging="720"/>
        <w:jc w:val="both"/>
        <w:rPr>
          <w:rFonts w:ascii="Times New Roman" w:hAnsi="Times New Roman" w:cs="Times New Roman"/>
          <w:i/>
          <w:sz w:val="16"/>
          <w:szCs w:val="16"/>
        </w:rPr>
      </w:pPr>
    </w:p>
    <w:p w:rsidR="00624C19" w:rsidRDefault="00C90DE8" w:rsidP="009465FF">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1.4.</w:t>
      </w:r>
      <w:r w:rsidRPr="003C4827">
        <w:rPr>
          <w:rFonts w:ascii="Times New Roman" w:hAnsi="Times New Roman" w:cs="Times New Roman"/>
          <w:i/>
          <w:sz w:val="24"/>
          <w:szCs w:val="24"/>
        </w:rPr>
        <w:tab/>
        <w:t xml:space="preserve">In deciding </w:t>
      </w:r>
      <w:proofErr w:type="gramStart"/>
      <w:r w:rsidRPr="003C4827">
        <w:rPr>
          <w:rFonts w:ascii="Times New Roman" w:hAnsi="Times New Roman" w:cs="Times New Roman"/>
          <w:i/>
          <w:sz w:val="24"/>
          <w:szCs w:val="24"/>
        </w:rPr>
        <w:t>this the</w:t>
      </w:r>
      <w:proofErr w:type="gramEnd"/>
      <w:r w:rsidRPr="003C4827">
        <w:rPr>
          <w:rFonts w:ascii="Times New Roman" w:hAnsi="Times New Roman" w:cs="Times New Roman"/>
          <w:i/>
          <w:sz w:val="24"/>
          <w:szCs w:val="24"/>
        </w:rPr>
        <w:t xml:space="preserve"> Court also has to consider whether or not the employees are or were members of the Respondent as to</w:t>
      </w:r>
      <w:r w:rsidR="00287842" w:rsidRPr="003C4827">
        <w:rPr>
          <w:rFonts w:ascii="Times New Roman" w:hAnsi="Times New Roman" w:cs="Times New Roman"/>
          <w:i/>
          <w:sz w:val="24"/>
          <w:szCs w:val="24"/>
        </w:rPr>
        <w:t xml:space="preserve"> </w:t>
      </w:r>
      <w:r w:rsidR="00C82E0D">
        <w:rPr>
          <w:rFonts w:ascii="Times New Roman" w:hAnsi="Times New Roman" w:cs="Times New Roman"/>
          <w:i/>
          <w:sz w:val="24"/>
          <w:szCs w:val="24"/>
        </w:rPr>
        <w:t xml:space="preserve">entitle the Respondent to </w:t>
      </w:r>
      <w:r w:rsidR="00287842" w:rsidRPr="003C4827">
        <w:rPr>
          <w:rFonts w:ascii="Times New Roman" w:hAnsi="Times New Roman" w:cs="Times New Roman"/>
          <w:i/>
          <w:sz w:val="24"/>
          <w:szCs w:val="24"/>
        </w:rPr>
        <w:t xml:space="preserve">represent them in this matter. </w:t>
      </w:r>
    </w:p>
    <w:p w:rsidR="009465FF" w:rsidRPr="00A81139" w:rsidRDefault="009465FF" w:rsidP="009465FF">
      <w:pPr>
        <w:spacing w:after="0" w:line="240" w:lineRule="auto"/>
        <w:ind w:left="1440" w:hanging="720"/>
        <w:jc w:val="both"/>
        <w:rPr>
          <w:rFonts w:ascii="Times New Roman" w:hAnsi="Times New Roman" w:cs="Times New Roman"/>
          <w:i/>
          <w:sz w:val="16"/>
          <w:szCs w:val="16"/>
        </w:rPr>
      </w:pPr>
    </w:p>
    <w:p w:rsidR="00287842" w:rsidRDefault="00287842" w:rsidP="009465FF">
      <w:pPr>
        <w:spacing w:after="0"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 xml:space="preserve">1.5. </w:t>
      </w:r>
      <w:r w:rsidR="00441E86" w:rsidRPr="003C4827">
        <w:rPr>
          <w:rFonts w:ascii="Times New Roman" w:hAnsi="Times New Roman" w:cs="Times New Roman"/>
          <w:i/>
          <w:sz w:val="24"/>
          <w:szCs w:val="24"/>
        </w:rPr>
        <w:tab/>
      </w:r>
      <w:r w:rsidRPr="003C4827">
        <w:rPr>
          <w:rFonts w:ascii="Times New Roman" w:hAnsi="Times New Roman" w:cs="Times New Roman"/>
          <w:i/>
          <w:sz w:val="24"/>
          <w:szCs w:val="24"/>
        </w:rPr>
        <w:t>In real terms, the question which the Court</w:t>
      </w:r>
      <w:r w:rsidR="00441E86" w:rsidRPr="003C4827">
        <w:rPr>
          <w:rFonts w:ascii="Times New Roman" w:hAnsi="Times New Roman" w:cs="Times New Roman"/>
          <w:i/>
          <w:sz w:val="24"/>
          <w:szCs w:val="24"/>
        </w:rPr>
        <w:t xml:space="preserve"> has to answer is whether having </w:t>
      </w:r>
      <w:r w:rsidR="00C82E0D">
        <w:rPr>
          <w:rFonts w:ascii="Times New Roman" w:hAnsi="Times New Roman" w:cs="Times New Roman"/>
          <w:i/>
          <w:sz w:val="24"/>
          <w:szCs w:val="24"/>
        </w:rPr>
        <w:t>been a</w:t>
      </w:r>
      <w:r w:rsidR="00441E86" w:rsidRPr="003C4827">
        <w:rPr>
          <w:rFonts w:ascii="Times New Roman" w:hAnsi="Times New Roman" w:cs="Times New Roman"/>
          <w:i/>
          <w:sz w:val="24"/>
          <w:szCs w:val="24"/>
        </w:rPr>
        <w:t xml:space="preserve">ppellant’s </w:t>
      </w:r>
      <w:proofErr w:type="gramStart"/>
      <w:r w:rsidR="00441E86" w:rsidRPr="003C4827">
        <w:rPr>
          <w:rFonts w:ascii="Times New Roman" w:hAnsi="Times New Roman" w:cs="Times New Roman"/>
          <w:i/>
          <w:sz w:val="24"/>
          <w:szCs w:val="24"/>
        </w:rPr>
        <w:t>employees,</w:t>
      </w:r>
      <w:proofErr w:type="gramEnd"/>
      <w:r w:rsidR="00441E86" w:rsidRPr="003C4827">
        <w:rPr>
          <w:rFonts w:ascii="Times New Roman" w:hAnsi="Times New Roman" w:cs="Times New Roman"/>
          <w:i/>
          <w:sz w:val="24"/>
          <w:szCs w:val="24"/>
        </w:rPr>
        <w:t xml:space="preserve"> those em</w:t>
      </w:r>
      <w:r w:rsidR="003C4827" w:rsidRPr="003C4827">
        <w:rPr>
          <w:rFonts w:ascii="Times New Roman" w:hAnsi="Times New Roman" w:cs="Times New Roman"/>
          <w:i/>
          <w:sz w:val="24"/>
          <w:szCs w:val="24"/>
        </w:rPr>
        <w:t>ployees ceased being so at any stage both as a matter of fact or as a matter of law.</w:t>
      </w:r>
    </w:p>
    <w:p w:rsidR="009465FF" w:rsidRPr="00F958D8" w:rsidRDefault="009465FF" w:rsidP="009465FF">
      <w:pPr>
        <w:spacing w:after="0" w:line="240" w:lineRule="auto"/>
        <w:ind w:left="1440" w:hanging="720"/>
        <w:jc w:val="both"/>
        <w:rPr>
          <w:rFonts w:ascii="Times New Roman" w:hAnsi="Times New Roman" w:cs="Times New Roman"/>
          <w:i/>
          <w:sz w:val="16"/>
          <w:szCs w:val="16"/>
        </w:rPr>
      </w:pPr>
    </w:p>
    <w:p w:rsidR="003C4827" w:rsidRPr="003C4827" w:rsidRDefault="003C4827" w:rsidP="00624C19">
      <w:pPr>
        <w:spacing w:line="360" w:lineRule="auto"/>
        <w:ind w:left="1440" w:hanging="720"/>
        <w:jc w:val="both"/>
        <w:rPr>
          <w:rFonts w:ascii="Times New Roman" w:hAnsi="Times New Roman" w:cs="Times New Roman"/>
          <w:i/>
          <w:sz w:val="24"/>
          <w:szCs w:val="24"/>
        </w:rPr>
      </w:pPr>
      <w:r w:rsidRPr="003C4827">
        <w:rPr>
          <w:rFonts w:ascii="Times New Roman" w:hAnsi="Times New Roman" w:cs="Times New Roman"/>
          <w:i/>
          <w:sz w:val="24"/>
          <w:szCs w:val="24"/>
        </w:rPr>
        <w:t>1.6</w:t>
      </w:r>
      <w:r w:rsidRPr="003C4827">
        <w:rPr>
          <w:rFonts w:ascii="Times New Roman" w:hAnsi="Times New Roman" w:cs="Times New Roman"/>
          <w:i/>
          <w:sz w:val="24"/>
          <w:szCs w:val="24"/>
        </w:rPr>
        <w:tab/>
        <w:t>…………………………………………..”</w:t>
      </w:r>
    </w:p>
    <w:p w:rsidR="00A44FDE" w:rsidRDefault="00EF5B64" w:rsidP="00A44FDE">
      <w:pPr>
        <w:spacing w:line="360" w:lineRule="auto"/>
        <w:jc w:val="both"/>
        <w:rPr>
          <w:rFonts w:asciiTheme="majorHAnsi" w:hAnsiTheme="majorHAnsi" w:cs="Courier New"/>
          <w:sz w:val="24"/>
          <w:szCs w:val="24"/>
        </w:rPr>
      </w:pPr>
      <w:r>
        <w:rPr>
          <w:rFonts w:asciiTheme="majorHAnsi" w:hAnsiTheme="majorHAnsi" w:cs="Courier New"/>
          <w:sz w:val="24"/>
          <w:szCs w:val="24"/>
        </w:rPr>
        <w:tab/>
        <w:t xml:space="preserve">I have considered the facts and issues set out by the parties.  My analysis leads me to the conclusion that the health </w:t>
      </w:r>
      <w:proofErr w:type="gramStart"/>
      <w:r>
        <w:rPr>
          <w:rFonts w:asciiTheme="majorHAnsi" w:hAnsiTheme="majorHAnsi" w:cs="Courier New"/>
          <w:sz w:val="24"/>
          <w:szCs w:val="24"/>
        </w:rPr>
        <w:t>staff were</w:t>
      </w:r>
      <w:proofErr w:type="gramEnd"/>
      <w:r>
        <w:rPr>
          <w:rFonts w:asciiTheme="majorHAnsi" w:hAnsiTheme="majorHAnsi" w:cs="Courier New"/>
          <w:sz w:val="24"/>
          <w:szCs w:val="24"/>
        </w:rPr>
        <w:t xml:space="preserve"> not council employee but civil servants.  Why? It is common cause from the foregoing paragraph 1.5 that the employees were initially employed by the various councils.  So the question becomes whether that position changed at any stage.  In other words did the intervention by the State, with regards to </w:t>
      </w:r>
      <w:r w:rsidR="00B57D28">
        <w:rPr>
          <w:rFonts w:asciiTheme="majorHAnsi" w:hAnsiTheme="majorHAnsi" w:cs="Courier New"/>
          <w:sz w:val="24"/>
          <w:szCs w:val="24"/>
        </w:rPr>
        <w:t>payment of their salaries, change their employer?  Filed of record is a letter dated April, 2012 written by the Secretary for Health and Child Care.  The Secretary declaimed,</w:t>
      </w:r>
    </w:p>
    <w:p w:rsidR="00B57D28" w:rsidRPr="00B57D28" w:rsidRDefault="00B57D28" w:rsidP="00B57D28">
      <w:pPr>
        <w:spacing w:line="360" w:lineRule="auto"/>
        <w:ind w:left="720"/>
        <w:jc w:val="both"/>
        <w:rPr>
          <w:rFonts w:ascii="Times New Roman" w:hAnsi="Times New Roman" w:cs="Times New Roman"/>
          <w:i/>
          <w:sz w:val="24"/>
          <w:szCs w:val="24"/>
        </w:rPr>
      </w:pPr>
      <w:r w:rsidRPr="00B57D28">
        <w:rPr>
          <w:rFonts w:ascii="Times New Roman" w:hAnsi="Times New Roman" w:cs="Times New Roman"/>
          <w:i/>
          <w:sz w:val="24"/>
          <w:szCs w:val="24"/>
        </w:rPr>
        <w:t xml:space="preserve">“Please be advised that health personnel under the local authority are indeed local </w:t>
      </w:r>
      <w:proofErr w:type="gramStart"/>
      <w:r w:rsidRPr="00B57D28">
        <w:rPr>
          <w:rFonts w:ascii="Times New Roman" w:hAnsi="Times New Roman" w:cs="Times New Roman"/>
          <w:i/>
          <w:sz w:val="24"/>
          <w:szCs w:val="24"/>
        </w:rPr>
        <w:t>authorities</w:t>
      </w:r>
      <w:proofErr w:type="gramEnd"/>
      <w:r w:rsidRPr="00B57D28">
        <w:rPr>
          <w:rFonts w:ascii="Times New Roman" w:hAnsi="Times New Roman" w:cs="Times New Roman"/>
          <w:i/>
          <w:sz w:val="24"/>
          <w:szCs w:val="24"/>
        </w:rPr>
        <w:t xml:space="preserve"> personnel, are providing health services on behalf of the Central Government……”</w:t>
      </w:r>
    </w:p>
    <w:p w:rsidR="00D445F1" w:rsidRDefault="00B57D28" w:rsidP="007F5BB3">
      <w:pPr>
        <w:spacing w:line="360" w:lineRule="auto"/>
        <w:rPr>
          <w:rFonts w:asciiTheme="majorHAnsi" w:hAnsiTheme="majorHAnsi" w:cs="Courier New"/>
          <w:sz w:val="24"/>
          <w:szCs w:val="24"/>
        </w:rPr>
      </w:pPr>
      <w:r>
        <w:rPr>
          <w:rFonts w:asciiTheme="majorHAnsi" w:hAnsiTheme="majorHAnsi" w:cs="Courier New"/>
          <w:sz w:val="24"/>
          <w:szCs w:val="24"/>
        </w:rPr>
        <w:tab/>
        <w:t>On the basis of this letter one might conclude that the employees remained council employees.  However the underlying reality shows otherwise.  The four 4 condition attached to the salary</w:t>
      </w:r>
      <w:r w:rsidR="00C82E0D">
        <w:rPr>
          <w:rFonts w:asciiTheme="majorHAnsi" w:hAnsiTheme="majorHAnsi" w:cs="Courier New"/>
          <w:sz w:val="24"/>
          <w:szCs w:val="24"/>
        </w:rPr>
        <w:t xml:space="preserve"> grant</w:t>
      </w:r>
      <w:r>
        <w:rPr>
          <w:rFonts w:asciiTheme="majorHAnsi" w:hAnsiTheme="majorHAnsi" w:cs="Courier New"/>
          <w:sz w:val="24"/>
          <w:szCs w:val="24"/>
        </w:rPr>
        <w:t xml:space="preserve"> by government appear in the </w:t>
      </w:r>
      <w:r w:rsidR="007F5BB3">
        <w:rPr>
          <w:rFonts w:asciiTheme="majorHAnsi" w:hAnsiTheme="majorHAnsi" w:cs="Courier New"/>
          <w:sz w:val="24"/>
          <w:szCs w:val="24"/>
        </w:rPr>
        <w:t>Secretary’s letter dated 16 June 2011.  These are they,</w:t>
      </w:r>
    </w:p>
    <w:p w:rsidR="007F5BB3" w:rsidRPr="00101440" w:rsidRDefault="007F5BB3" w:rsidP="00531082">
      <w:pPr>
        <w:spacing w:line="360" w:lineRule="auto"/>
        <w:jc w:val="both"/>
        <w:rPr>
          <w:rFonts w:ascii="Times New Roman" w:hAnsi="Times New Roman" w:cs="Times New Roman"/>
          <w:i/>
          <w:sz w:val="24"/>
          <w:szCs w:val="24"/>
        </w:rPr>
      </w:pPr>
      <w:r>
        <w:rPr>
          <w:rFonts w:asciiTheme="majorHAnsi" w:hAnsiTheme="majorHAnsi" w:cs="Courier New"/>
          <w:sz w:val="24"/>
          <w:szCs w:val="24"/>
        </w:rPr>
        <w:tab/>
      </w:r>
      <w:r w:rsidRPr="00101440">
        <w:rPr>
          <w:rFonts w:ascii="Times New Roman" w:hAnsi="Times New Roman" w:cs="Times New Roman"/>
          <w:i/>
          <w:sz w:val="24"/>
          <w:szCs w:val="24"/>
        </w:rPr>
        <w:t xml:space="preserve">“The following conditions are attached to the salary grant; </w:t>
      </w:r>
    </w:p>
    <w:p w:rsidR="007F5BB3" w:rsidRPr="00101440" w:rsidRDefault="007F5BB3" w:rsidP="00531082">
      <w:pPr>
        <w:pStyle w:val="ListParagraph"/>
        <w:numPr>
          <w:ilvl w:val="0"/>
          <w:numId w:val="4"/>
        </w:numPr>
        <w:spacing w:line="360" w:lineRule="auto"/>
        <w:jc w:val="both"/>
        <w:rPr>
          <w:rFonts w:ascii="Times New Roman" w:hAnsi="Times New Roman" w:cs="Times New Roman"/>
          <w:i/>
          <w:sz w:val="24"/>
          <w:szCs w:val="24"/>
        </w:rPr>
      </w:pPr>
      <w:r w:rsidRPr="00101440">
        <w:rPr>
          <w:rFonts w:ascii="Times New Roman" w:hAnsi="Times New Roman" w:cs="Times New Roman"/>
          <w:i/>
          <w:sz w:val="24"/>
          <w:szCs w:val="24"/>
          <w:u w:val="single"/>
        </w:rPr>
        <w:t>Salaries</w:t>
      </w:r>
      <w:r w:rsidRPr="00101440">
        <w:rPr>
          <w:rFonts w:ascii="Times New Roman" w:hAnsi="Times New Roman" w:cs="Times New Roman"/>
          <w:i/>
          <w:sz w:val="24"/>
          <w:szCs w:val="24"/>
        </w:rPr>
        <w:t xml:space="preserve"> and allowances are </w:t>
      </w:r>
      <w:r w:rsidRPr="00101440">
        <w:rPr>
          <w:rFonts w:ascii="Times New Roman" w:hAnsi="Times New Roman" w:cs="Times New Roman"/>
          <w:i/>
          <w:sz w:val="24"/>
          <w:szCs w:val="24"/>
          <w:u w:val="single"/>
        </w:rPr>
        <w:t>fully paid by Central Government</w:t>
      </w:r>
      <w:r w:rsidRPr="00101440">
        <w:rPr>
          <w:rFonts w:ascii="Times New Roman" w:hAnsi="Times New Roman" w:cs="Times New Roman"/>
          <w:i/>
          <w:sz w:val="24"/>
          <w:szCs w:val="24"/>
        </w:rPr>
        <w:t xml:space="preserve"> at Government rates.  Transport and housing allowances are not taxable.</w:t>
      </w:r>
    </w:p>
    <w:p w:rsidR="00531082" w:rsidRPr="00101440" w:rsidRDefault="00531082" w:rsidP="00531082">
      <w:pPr>
        <w:pStyle w:val="ListParagraph"/>
        <w:spacing w:line="240" w:lineRule="auto"/>
        <w:ind w:left="1080"/>
        <w:jc w:val="both"/>
        <w:rPr>
          <w:rFonts w:ascii="Times New Roman" w:hAnsi="Times New Roman" w:cs="Times New Roman"/>
          <w:i/>
          <w:sz w:val="24"/>
          <w:szCs w:val="24"/>
        </w:rPr>
      </w:pPr>
    </w:p>
    <w:p w:rsidR="007F5BB3" w:rsidRPr="00101440" w:rsidRDefault="007F5BB3" w:rsidP="00531082">
      <w:pPr>
        <w:pStyle w:val="ListParagraph"/>
        <w:numPr>
          <w:ilvl w:val="0"/>
          <w:numId w:val="4"/>
        </w:numPr>
        <w:spacing w:after="0" w:line="360" w:lineRule="auto"/>
        <w:jc w:val="both"/>
        <w:rPr>
          <w:rFonts w:ascii="Times New Roman" w:hAnsi="Times New Roman" w:cs="Times New Roman"/>
          <w:i/>
          <w:sz w:val="24"/>
          <w:szCs w:val="24"/>
          <w:u w:val="single"/>
        </w:rPr>
      </w:pPr>
      <w:r w:rsidRPr="00101440">
        <w:rPr>
          <w:rFonts w:ascii="Times New Roman" w:hAnsi="Times New Roman" w:cs="Times New Roman"/>
          <w:i/>
          <w:sz w:val="24"/>
          <w:szCs w:val="24"/>
          <w:u w:val="single"/>
        </w:rPr>
        <w:t>Rural District Council health personnel are on Government Pension</w:t>
      </w:r>
      <w:r w:rsidRPr="00101440">
        <w:rPr>
          <w:rFonts w:ascii="Times New Roman" w:hAnsi="Times New Roman" w:cs="Times New Roman"/>
          <w:i/>
          <w:sz w:val="24"/>
          <w:szCs w:val="24"/>
        </w:rPr>
        <w:t xml:space="preserve"> effective 1</w:t>
      </w:r>
      <w:r w:rsidRPr="00101440">
        <w:rPr>
          <w:rFonts w:ascii="Times New Roman" w:hAnsi="Times New Roman" w:cs="Times New Roman"/>
          <w:i/>
          <w:sz w:val="24"/>
          <w:szCs w:val="24"/>
          <w:vertAlign w:val="superscript"/>
        </w:rPr>
        <w:t>st</w:t>
      </w:r>
      <w:r w:rsidRPr="00101440">
        <w:rPr>
          <w:rFonts w:ascii="Times New Roman" w:hAnsi="Times New Roman" w:cs="Times New Roman"/>
          <w:i/>
          <w:sz w:val="24"/>
          <w:szCs w:val="24"/>
        </w:rPr>
        <w:t xml:space="preserve"> January 2007 since no response was availed to the Ministry regarding their pension sc</w:t>
      </w:r>
      <w:r w:rsidR="00D419E1" w:rsidRPr="00101440">
        <w:rPr>
          <w:rFonts w:ascii="Times New Roman" w:hAnsi="Times New Roman" w:cs="Times New Roman"/>
          <w:i/>
          <w:sz w:val="24"/>
          <w:szCs w:val="24"/>
        </w:rPr>
        <w:t>heme which was administered by Unified Pension F</w:t>
      </w:r>
      <w:r w:rsidRPr="00101440">
        <w:rPr>
          <w:rFonts w:ascii="Times New Roman" w:hAnsi="Times New Roman" w:cs="Times New Roman"/>
          <w:i/>
          <w:sz w:val="24"/>
          <w:szCs w:val="24"/>
        </w:rPr>
        <w:t>u</w:t>
      </w:r>
      <w:r w:rsidR="00D419E1" w:rsidRPr="00101440">
        <w:rPr>
          <w:rFonts w:ascii="Times New Roman" w:hAnsi="Times New Roman" w:cs="Times New Roman"/>
          <w:i/>
          <w:sz w:val="24"/>
          <w:szCs w:val="24"/>
        </w:rPr>
        <w:t>nd.</w:t>
      </w:r>
    </w:p>
    <w:p w:rsidR="00531082" w:rsidRPr="00101440" w:rsidRDefault="00531082" w:rsidP="00531082">
      <w:pPr>
        <w:spacing w:after="0" w:line="240" w:lineRule="auto"/>
        <w:jc w:val="both"/>
        <w:rPr>
          <w:rFonts w:ascii="Times New Roman" w:hAnsi="Times New Roman" w:cs="Times New Roman"/>
          <w:i/>
          <w:sz w:val="24"/>
          <w:szCs w:val="24"/>
          <w:u w:val="single"/>
        </w:rPr>
      </w:pPr>
    </w:p>
    <w:p w:rsidR="00531082" w:rsidRPr="00101440" w:rsidRDefault="00D419E1" w:rsidP="00101440">
      <w:pPr>
        <w:pStyle w:val="ListParagraph"/>
        <w:numPr>
          <w:ilvl w:val="0"/>
          <w:numId w:val="4"/>
        </w:numPr>
        <w:spacing w:after="0" w:line="360" w:lineRule="auto"/>
        <w:jc w:val="both"/>
        <w:rPr>
          <w:rFonts w:ascii="Times New Roman" w:hAnsi="Times New Roman" w:cs="Times New Roman"/>
          <w:i/>
          <w:sz w:val="24"/>
          <w:szCs w:val="24"/>
        </w:rPr>
      </w:pPr>
      <w:r w:rsidRPr="00101440">
        <w:rPr>
          <w:rFonts w:ascii="Times New Roman" w:hAnsi="Times New Roman" w:cs="Times New Roman"/>
          <w:i/>
          <w:sz w:val="24"/>
          <w:szCs w:val="24"/>
        </w:rPr>
        <w:t xml:space="preserve">Health Staff </w:t>
      </w:r>
      <w:r w:rsidRPr="00101440">
        <w:rPr>
          <w:rFonts w:ascii="Times New Roman" w:hAnsi="Times New Roman" w:cs="Times New Roman"/>
          <w:i/>
          <w:sz w:val="24"/>
          <w:szCs w:val="24"/>
          <w:u w:val="single"/>
        </w:rPr>
        <w:t xml:space="preserve">conditions of service are determined by Central </w:t>
      </w:r>
      <w:proofErr w:type="gramStart"/>
      <w:r w:rsidRPr="00101440">
        <w:rPr>
          <w:rFonts w:ascii="Times New Roman" w:hAnsi="Times New Roman" w:cs="Times New Roman"/>
          <w:i/>
          <w:sz w:val="24"/>
          <w:szCs w:val="24"/>
          <w:u w:val="single"/>
        </w:rPr>
        <w:t xml:space="preserve">Government </w:t>
      </w:r>
      <w:r w:rsidRPr="00101440">
        <w:rPr>
          <w:rFonts w:ascii="Times New Roman" w:hAnsi="Times New Roman" w:cs="Times New Roman"/>
          <w:i/>
          <w:sz w:val="24"/>
          <w:szCs w:val="24"/>
        </w:rPr>
        <w:t xml:space="preserve"> as</w:t>
      </w:r>
      <w:proofErr w:type="gramEnd"/>
      <w:r w:rsidRPr="00101440">
        <w:rPr>
          <w:rFonts w:ascii="Times New Roman" w:hAnsi="Times New Roman" w:cs="Times New Roman"/>
          <w:i/>
          <w:sz w:val="24"/>
          <w:szCs w:val="24"/>
        </w:rPr>
        <w:t xml:space="preserve"> informed by the national </w:t>
      </w:r>
      <w:proofErr w:type="spellStart"/>
      <w:r w:rsidRPr="00101440">
        <w:rPr>
          <w:rFonts w:ascii="Times New Roman" w:hAnsi="Times New Roman" w:cs="Times New Roman"/>
          <w:i/>
          <w:sz w:val="24"/>
          <w:szCs w:val="24"/>
        </w:rPr>
        <w:t>fiscus</w:t>
      </w:r>
      <w:proofErr w:type="spellEnd"/>
      <w:r w:rsidRPr="00101440">
        <w:rPr>
          <w:rFonts w:ascii="Times New Roman" w:hAnsi="Times New Roman" w:cs="Times New Roman"/>
          <w:i/>
          <w:sz w:val="24"/>
          <w:szCs w:val="24"/>
        </w:rPr>
        <w:t xml:space="preserve"> and not through collective bargaining.</w:t>
      </w:r>
    </w:p>
    <w:p w:rsidR="00531082" w:rsidRPr="00101440" w:rsidRDefault="00531082" w:rsidP="00531082">
      <w:pPr>
        <w:spacing w:after="0" w:line="240" w:lineRule="auto"/>
        <w:jc w:val="both"/>
        <w:rPr>
          <w:rFonts w:ascii="Times New Roman" w:hAnsi="Times New Roman" w:cs="Times New Roman"/>
          <w:i/>
          <w:sz w:val="24"/>
          <w:szCs w:val="24"/>
        </w:rPr>
      </w:pPr>
    </w:p>
    <w:p w:rsidR="00D419E1" w:rsidRPr="00101440" w:rsidRDefault="00D419E1" w:rsidP="00531082">
      <w:pPr>
        <w:pStyle w:val="ListParagraph"/>
        <w:numPr>
          <w:ilvl w:val="0"/>
          <w:numId w:val="4"/>
        </w:numPr>
        <w:spacing w:line="360" w:lineRule="auto"/>
        <w:jc w:val="both"/>
        <w:rPr>
          <w:rFonts w:ascii="Times New Roman" w:hAnsi="Times New Roman" w:cs="Times New Roman"/>
          <w:i/>
          <w:sz w:val="24"/>
          <w:szCs w:val="24"/>
        </w:rPr>
      </w:pPr>
      <w:r w:rsidRPr="00101440">
        <w:rPr>
          <w:rFonts w:ascii="Times New Roman" w:hAnsi="Times New Roman" w:cs="Times New Roman"/>
          <w:i/>
          <w:sz w:val="24"/>
          <w:szCs w:val="24"/>
        </w:rPr>
        <w:t xml:space="preserve">The </w:t>
      </w:r>
      <w:r w:rsidR="00531082" w:rsidRPr="00101440">
        <w:rPr>
          <w:rFonts w:ascii="Times New Roman" w:hAnsi="Times New Roman" w:cs="Times New Roman"/>
          <w:i/>
          <w:sz w:val="24"/>
          <w:szCs w:val="24"/>
        </w:rPr>
        <w:t>Performance Advancements are st</w:t>
      </w:r>
      <w:r w:rsidRPr="00101440">
        <w:rPr>
          <w:rFonts w:ascii="Times New Roman" w:hAnsi="Times New Roman" w:cs="Times New Roman"/>
          <w:i/>
          <w:sz w:val="24"/>
          <w:szCs w:val="24"/>
        </w:rPr>
        <w:t xml:space="preserve">ill outstanding since inception of salary administration </w:t>
      </w:r>
      <w:r w:rsidR="00AB261D" w:rsidRPr="00101440">
        <w:rPr>
          <w:rFonts w:ascii="Times New Roman" w:hAnsi="Times New Roman" w:cs="Times New Roman"/>
          <w:i/>
          <w:sz w:val="24"/>
          <w:szCs w:val="24"/>
        </w:rPr>
        <w:t>by Salary Service Bureau in 2007, however the issue is</w:t>
      </w:r>
      <w:r w:rsidR="00531082" w:rsidRPr="00101440">
        <w:rPr>
          <w:rFonts w:ascii="Times New Roman" w:hAnsi="Times New Roman" w:cs="Times New Roman"/>
          <w:i/>
          <w:sz w:val="24"/>
          <w:szCs w:val="24"/>
        </w:rPr>
        <w:t xml:space="preserve"> still pending an</w:t>
      </w:r>
      <w:r w:rsidR="00C82E0D">
        <w:rPr>
          <w:rFonts w:ascii="Times New Roman" w:hAnsi="Times New Roman" w:cs="Times New Roman"/>
          <w:i/>
          <w:sz w:val="24"/>
          <w:szCs w:val="24"/>
        </w:rPr>
        <w:t>d</w:t>
      </w:r>
      <w:r w:rsidR="00531082" w:rsidRPr="00101440">
        <w:rPr>
          <w:rFonts w:ascii="Times New Roman" w:hAnsi="Times New Roman" w:cs="Times New Roman"/>
          <w:i/>
          <w:sz w:val="24"/>
          <w:szCs w:val="24"/>
        </w:rPr>
        <w:t xml:space="preserve"> receiving attention.”</w:t>
      </w:r>
    </w:p>
    <w:p w:rsidR="007F5BB3" w:rsidRDefault="00101440" w:rsidP="00101440">
      <w:pPr>
        <w:spacing w:line="360" w:lineRule="auto"/>
        <w:ind w:firstLine="720"/>
        <w:jc w:val="both"/>
        <w:rPr>
          <w:rFonts w:asciiTheme="majorHAnsi" w:hAnsiTheme="majorHAnsi" w:cs="Courier New"/>
          <w:sz w:val="24"/>
          <w:szCs w:val="24"/>
        </w:rPr>
      </w:pPr>
      <w:r>
        <w:rPr>
          <w:rFonts w:asciiTheme="majorHAnsi" w:hAnsiTheme="majorHAnsi" w:cs="Courier New"/>
          <w:sz w:val="24"/>
          <w:szCs w:val="24"/>
        </w:rPr>
        <w:t xml:space="preserve">The conditions show that the State pays the employees’ full salaries.  The State underwrites their pension.  The State determines the conditions of service and is working out </w:t>
      </w:r>
      <w:r w:rsidRPr="00101440">
        <w:rPr>
          <w:rFonts w:asciiTheme="majorHAnsi" w:hAnsiTheme="majorHAnsi" w:cs="Courier New"/>
          <w:i/>
          <w:sz w:val="24"/>
          <w:szCs w:val="24"/>
        </w:rPr>
        <w:t>“performance advancement</w:t>
      </w:r>
      <w:r>
        <w:rPr>
          <w:rFonts w:asciiTheme="majorHAnsi" w:hAnsiTheme="majorHAnsi" w:cs="Courier New"/>
          <w:sz w:val="24"/>
          <w:szCs w:val="24"/>
        </w:rPr>
        <w:t>.”</w:t>
      </w:r>
    </w:p>
    <w:p w:rsidR="00101440" w:rsidRDefault="00101440" w:rsidP="00101440">
      <w:pPr>
        <w:spacing w:line="360" w:lineRule="auto"/>
        <w:ind w:firstLine="720"/>
        <w:jc w:val="both"/>
        <w:rPr>
          <w:rFonts w:asciiTheme="majorHAnsi" w:hAnsiTheme="majorHAnsi" w:cs="Courier New"/>
          <w:sz w:val="24"/>
          <w:szCs w:val="24"/>
        </w:rPr>
      </w:pPr>
      <w:r>
        <w:rPr>
          <w:rFonts w:asciiTheme="majorHAnsi" w:hAnsiTheme="majorHAnsi" w:cs="Courier New"/>
          <w:sz w:val="24"/>
          <w:szCs w:val="24"/>
        </w:rPr>
        <w:t xml:space="preserve">The essential element of an employment </w:t>
      </w:r>
      <w:r w:rsidR="00C82E0D">
        <w:rPr>
          <w:rFonts w:asciiTheme="majorHAnsi" w:hAnsiTheme="majorHAnsi" w:cs="Courier New"/>
          <w:sz w:val="24"/>
          <w:szCs w:val="24"/>
        </w:rPr>
        <w:t xml:space="preserve">contract </w:t>
      </w:r>
      <w:r>
        <w:rPr>
          <w:rFonts w:asciiTheme="majorHAnsi" w:hAnsiTheme="majorHAnsi" w:cs="Courier New"/>
          <w:sz w:val="24"/>
          <w:szCs w:val="24"/>
        </w:rPr>
        <w:t xml:space="preserve">is the rendering of personal service to an employer who pays </w:t>
      </w:r>
      <w:r w:rsidR="00C46C81">
        <w:rPr>
          <w:rFonts w:asciiTheme="majorHAnsi" w:hAnsiTheme="majorHAnsi" w:cs="Courier New"/>
          <w:sz w:val="24"/>
          <w:szCs w:val="24"/>
        </w:rPr>
        <w:t xml:space="preserve">for the service and controls the conditions of service.  </w:t>
      </w:r>
      <w:r w:rsidR="00C82E0D">
        <w:rPr>
          <w:rFonts w:asciiTheme="majorHAnsi" w:hAnsiTheme="majorHAnsi" w:cs="Courier New"/>
          <w:sz w:val="24"/>
          <w:szCs w:val="24"/>
          <w:u w:val="single"/>
        </w:rPr>
        <w:t xml:space="preserve">In </w:t>
      </w:r>
      <w:proofErr w:type="spellStart"/>
      <w:r w:rsidR="00C82E0D">
        <w:rPr>
          <w:rFonts w:asciiTheme="majorHAnsi" w:hAnsiTheme="majorHAnsi" w:cs="Courier New"/>
          <w:sz w:val="24"/>
          <w:szCs w:val="24"/>
          <w:u w:val="single"/>
        </w:rPr>
        <w:t>casu</w:t>
      </w:r>
      <w:proofErr w:type="spellEnd"/>
      <w:r w:rsidR="00C46C81">
        <w:rPr>
          <w:rFonts w:asciiTheme="majorHAnsi" w:hAnsiTheme="majorHAnsi" w:cs="Courier New"/>
          <w:sz w:val="24"/>
          <w:szCs w:val="24"/>
        </w:rPr>
        <w:t xml:space="preserve"> the state controls the conditions of service and pays for it.  Thus the State is the real employer though council appears as the employer.  This is an exam</w:t>
      </w:r>
      <w:r w:rsidR="00C82E0D">
        <w:rPr>
          <w:rFonts w:asciiTheme="majorHAnsi" w:hAnsiTheme="majorHAnsi" w:cs="Courier New"/>
          <w:sz w:val="24"/>
          <w:szCs w:val="24"/>
        </w:rPr>
        <w:t>ple where substance trumps form</w:t>
      </w:r>
      <w:r w:rsidR="00C46C81">
        <w:rPr>
          <w:rFonts w:asciiTheme="majorHAnsi" w:hAnsiTheme="majorHAnsi" w:cs="Courier New"/>
          <w:sz w:val="24"/>
          <w:szCs w:val="24"/>
        </w:rPr>
        <w:t xml:space="preserve">.  Our courts are entitled to look to the substance of the dealings between the parties in order to deliver real and substantial Justice.  I therefore agree with Appellants that their health personnel are civil servants employed by the State.  It follows from paragraph 1.2 b. that Appellants do not owe Respondent anything.  The Arbitration awards against Appellants must be set aside. </w:t>
      </w:r>
    </w:p>
    <w:p w:rsidR="00C46C81" w:rsidRDefault="00C46C81" w:rsidP="009B6F04">
      <w:pPr>
        <w:spacing w:after="0" w:line="240" w:lineRule="auto"/>
        <w:ind w:firstLine="720"/>
        <w:jc w:val="both"/>
        <w:rPr>
          <w:rFonts w:asciiTheme="majorHAnsi" w:hAnsiTheme="majorHAnsi" w:cs="Courier New"/>
          <w:sz w:val="24"/>
          <w:szCs w:val="24"/>
        </w:rPr>
      </w:pPr>
    </w:p>
    <w:p w:rsidR="00C46C81" w:rsidRPr="003161D9" w:rsidRDefault="009B6F04" w:rsidP="009B6F04">
      <w:pPr>
        <w:spacing w:line="360" w:lineRule="auto"/>
        <w:jc w:val="both"/>
        <w:rPr>
          <w:rFonts w:asciiTheme="majorHAnsi" w:hAnsiTheme="majorHAnsi" w:cs="Courier New"/>
          <w:b/>
          <w:sz w:val="24"/>
          <w:szCs w:val="24"/>
        </w:rPr>
      </w:pPr>
      <w:r w:rsidRPr="003161D9">
        <w:rPr>
          <w:rFonts w:asciiTheme="majorHAnsi" w:hAnsiTheme="majorHAnsi" w:cs="Courier New"/>
          <w:b/>
          <w:sz w:val="24"/>
          <w:szCs w:val="24"/>
        </w:rPr>
        <w:t>WHEREFORE IT IS ORDERED THAT;</w:t>
      </w:r>
    </w:p>
    <w:p w:rsidR="00C46C81" w:rsidRDefault="00C46C81" w:rsidP="003161D9">
      <w:pPr>
        <w:pStyle w:val="ListParagraph"/>
        <w:numPr>
          <w:ilvl w:val="0"/>
          <w:numId w:val="6"/>
        </w:numPr>
        <w:spacing w:line="360" w:lineRule="auto"/>
        <w:ind w:hanging="720"/>
        <w:jc w:val="both"/>
        <w:rPr>
          <w:rFonts w:asciiTheme="majorHAnsi" w:hAnsiTheme="majorHAnsi" w:cs="Courier New"/>
          <w:b/>
          <w:sz w:val="24"/>
          <w:szCs w:val="24"/>
        </w:rPr>
      </w:pPr>
      <w:r w:rsidRPr="003161D9">
        <w:rPr>
          <w:rFonts w:asciiTheme="majorHAnsi" w:hAnsiTheme="majorHAnsi" w:cs="Courier New"/>
          <w:b/>
          <w:sz w:val="24"/>
          <w:szCs w:val="24"/>
        </w:rPr>
        <w:t xml:space="preserve">The appeal be and is hereby allowed; </w:t>
      </w:r>
    </w:p>
    <w:p w:rsidR="003161D9" w:rsidRPr="003161D9" w:rsidRDefault="003161D9" w:rsidP="003161D9">
      <w:pPr>
        <w:pStyle w:val="ListParagraph"/>
        <w:tabs>
          <w:tab w:val="left" w:pos="1156"/>
        </w:tabs>
        <w:spacing w:line="240" w:lineRule="auto"/>
        <w:jc w:val="both"/>
        <w:rPr>
          <w:rFonts w:asciiTheme="majorHAnsi" w:hAnsiTheme="majorHAnsi" w:cs="Courier New"/>
          <w:b/>
          <w:sz w:val="24"/>
          <w:szCs w:val="24"/>
        </w:rPr>
      </w:pPr>
      <w:r>
        <w:rPr>
          <w:rFonts w:asciiTheme="majorHAnsi" w:hAnsiTheme="majorHAnsi" w:cs="Courier New"/>
          <w:b/>
          <w:sz w:val="24"/>
          <w:szCs w:val="24"/>
        </w:rPr>
        <w:tab/>
      </w:r>
    </w:p>
    <w:p w:rsidR="003161D9" w:rsidRDefault="00C46C81" w:rsidP="003161D9">
      <w:pPr>
        <w:pStyle w:val="ListParagraph"/>
        <w:numPr>
          <w:ilvl w:val="0"/>
          <w:numId w:val="6"/>
        </w:numPr>
        <w:spacing w:after="0" w:line="360" w:lineRule="auto"/>
        <w:ind w:hanging="720"/>
        <w:jc w:val="both"/>
        <w:rPr>
          <w:rFonts w:asciiTheme="majorHAnsi" w:hAnsiTheme="majorHAnsi" w:cs="Courier New"/>
          <w:b/>
          <w:sz w:val="24"/>
          <w:szCs w:val="24"/>
        </w:rPr>
      </w:pPr>
      <w:r w:rsidRPr="003161D9">
        <w:rPr>
          <w:rFonts w:asciiTheme="majorHAnsi" w:hAnsiTheme="majorHAnsi" w:cs="Courier New"/>
          <w:b/>
          <w:sz w:val="24"/>
          <w:szCs w:val="24"/>
        </w:rPr>
        <w:t xml:space="preserve">The arbitration awards in </w:t>
      </w:r>
      <w:proofErr w:type="spellStart"/>
      <w:r w:rsidRPr="003161D9">
        <w:rPr>
          <w:rFonts w:asciiTheme="majorHAnsi" w:hAnsiTheme="majorHAnsi" w:cs="Courier New"/>
          <w:b/>
          <w:sz w:val="24"/>
          <w:szCs w:val="24"/>
        </w:rPr>
        <w:t>favour</w:t>
      </w:r>
      <w:proofErr w:type="spellEnd"/>
      <w:r w:rsidRPr="003161D9">
        <w:rPr>
          <w:rFonts w:asciiTheme="majorHAnsi" w:hAnsiTheme="majorHAnsi" w:cs="Courier New"/>
          <w:b/>
          <w:sz w:val="24"/>
          <w:szCs w:val="24"/>
        </w:rPr>
        <w:t xml:space="preserve"> of Respondent in respect of alleged underpayment of Appellants’ health personnel are set aside </w:t>
      </w:r>
      <w:r w:rsidR="005542C3" w:rsidRPr="003161D9">
        <w:rPr>
          <w:rFonts w:asciiTheme="majorHAnsi" w:hAnsiTheme="majorHAnsi" w:cs="Courier New"/>
          <w:b/>
          <w:i/>
          <w:sz w:val="24"/>
          <w:szCs w:val="24"/>
          <w:u w:val="single"/>
        </w:rPr>
        <w:t xml:space="preserve">in </w:t>
      </w:r>
      <w:proofErr w:type="spellStart"/>
      <w:r w:rsidR="005542C3" w:rsidRPr="003161D9">
        <w:rPr>
          <w:rFonts w:asciiTheme="majorHAnsi" w:hAnsiTheme="majorHAnsi" w:cs="Courier New"/>
          <w:b/>
          <w:i/>
          <w:sz w:val="24"/>
          <w:szCs w:val="24"/>
          <w:u w:val="single"/>
        </w:rPr>
        <w:t>toto</w:t>
      </w:r>
      <w:proofErr w:type="spellEnd"/>
      <w:r w:rsidR="005542C3" w:rsidRPr="003161D9">
        <w:rPr>
          <w:rFonts w:asciiTheme="majorHAnsi" w:hAnsiTheme="majorHAnsi" w:cs="Courier New"/>
          <w:b/>
          <w:sz w:val="24"/>
          <w:szCs w:val="24"/>
        </w:rPr>
        <w:t>; and</w:t>
      </w:r>
    </w:p>
    <w:p w:rsidR="003161D9" w:rsidRPr="003161D9" w:rsidRDefault="003161D9" w:rsidP="003161D9">
      <w:pPr>
        <w:spacing w:after="0" w:line="240" w:lineRule="auto"/>
        <w:jc w:val="both"/>
        <w:rPr>
          <w:rFonts w:asciiTheme="majorHAnsi" w:hAnsiTheme="majorHAnsi" w:cs="Courier New"/>
          <w:b/>
          <w:sz w:val="24"/>
          <w:szCs w:val="24"/>
        </w:rPr>
      </w:pPr>
    </w:p>
    <w:p w:rsidR="005542C3" w:rsidRPr="003161D9" w:rsidRDefault="005542C3" w:rsidP="003161D9">
      <w:pPr>
        <w:pStyle w:val="ListParagraph"/>
        <w:numPr>
          <w:ilvl w:val="0"/>
          <w:numId w:val="6"/>
        </w:numPr>
        <w:spacing w:line="360" w:lineRule="auto"/>
        <w:ind w:hanging="720"/>
        <w:jc w:val="both"/>
        <w:rPr>
          <w:rFonts w:asciiTheme="majorHAnsi" w:hAnsiTheme="majorHAnsi" w:cs="Courier New"/>
          <w:b/>
          <w:sz w:val="24"/>
          <w:szCs w:val="24"/>
        </w:rPr>
      </w:pPr>
      <w:r w:rsidRPr="003161D9">
        <w:rPr>
          <w:rFonts w:asciiTheme="majorHAnsi" w:hAnsiTheme="majorHAnsi" w:cs="Courier New"/>
          <w:b/>
          <w:sz w:val="24"/>
          <w:szCs w:val="24"/>
        </w:rPr>
        <w:t>Each party shall bear its own costs.</w:t>
      </w:r>
    </w:p>
    <w:p w:rsidR="00D445F1" w:rsidRPr="003161D9" w:rsidRDefault="00D445F1" w:rsidP="005542C3">
      <w:pPr>
        <w:spacing w:after="0" w:line="360" w:lineRule="auto"/>
        <w:jc w:val="both"/>
        <w:rPr>
          <w:rFonts w:asciiTheme="majorHAnsi" w:hAnsiTheme="majorHAnsi" w:cs="Courier New"/>
          <w:b/>
          <w:sz w:val="24"/>
          <w:szCs w:val="24"/>
        </w:rPr>
      </w:pPr>
    </w:p>
    <w:p w:rsidR="0079445C" w:rsidRDefault="0079445C" w:rsidP="005542C3">
      <w:pPr>
        <w:spacing w:after="0" w:line="360" w:lineRule="auto"/>
        <w:jc w:val="both"/>
        <w:rPr>
          <w:rFonts w:asciiTheme="majorHAnsi" w:hAnsiTheme="majorHAnsi" w:cs="Courier New"/>
          <w:sz w:val="24"/>
          <w:szCs w:val="24"/>
        </w:rPr>
      </w:pPr>
    </w:p>
    <w:p w:rsidR="005542C3" w:rsidRPr="0079445C" w:rsidRDefault="005542C3" w:rsidP="005542C3">
      <w:pPr>
        <w:spacing w:after="0" w:line="360" w:lineRule="auto"/>
        <w:ind w:left="5040"/>
        <w:jc w:val="both"/>
        <w:rPr>
          <w:rFonts w:asciiTheme="majorHAnsi" w:hAnsiTheme="majorHAnsi" w:cs="Courier New"/>
          <w:b/>
          <w:sz w:val="24"/>
          <w:szCs w:val="24"/>
        </w:rPr>
      </w:pPr>
      <w:r>
        <w:rPr>
          <w:rFonts w:asciiTheme="majorHAnsi" w:hAnsiTheme="majorHAnsi" w:cs="Courier New"/>
          <w:sz w:val="24"/>
          <w:szCs w:val="24"/>
        </w:rPr>
        <w:t>………………………………………………………...</w:t>
      </w:r>
      <w:r w:rsidRPr="0079445C">
        <w:rPr>
          <w:rFonts w:asciiTheme="majorHAnsi" w:hAnsiTheme="majorHAnsi" w:cs="Courier New"/>
          <w:b/>
          <w:sz w:val="24"/>
          <w:szCs w:val="24"/>
        </w:rPr>
        <w:t>G. MUSARIRI</w:t>
      </w:r>
    </w:p>
    <w:p w:rsidR="005542C3" w:rsidRPr="0079445C" w:rsidRDefault="005542C3" w:rsidP="005542C3">
      <w:pPr>
        <w:spacing w:after="0" w:line="360" w:lineRule="auto"/>
        <w:ind w:left="5040"/>
        <w:jc w:val="both"/>
        <w:rPr>
          <w:rFonts w:asciiTheme="majorHAnsi" w:hAnsiTheme="majorHAnsi" w:cs="Courier New"/>
          <w:b/>
          <w:sz w:val="24"/>
          <w:szCs w:val="24"/>
        </w:rPr>
      </w:pPr>
      <w:r w:rsidRPr="0079445C">
        <w:rPr>
          <w:rFonts w:asciiTheme="majorHAnsi" w:hAnsiTheme="majorHAnsi" w:cs="Courier New"/>
          <w:b/>
          <w:sz w:val="24"/>
          <w:szCs w:val="24"/>
        </w:rPr>
        <w:t>JUDGE</w:t>
      </w:r>
    </w:p>
    <w:p w:rsidR="0079445C" w:rsidRDefault="0079445C" w:rsidP="005542C3">
      <w:pPr>
        <w:spacing w:after="0" w:line="360" w:lineRule="auto"/>
        <w:ind w:left="5040"/>
        <w:jc w:val="both"/>
        <w:rPr>
          <w:rFonts w:asciiTheme="majorHAnsi" w:hAnsiTheme="majorHAnsi" w:cs="Courier New"/>
          <w:sz w:val="24"/>
          <w:szCs w:val="24"/>
        </w:rPr>
      </w:pPr>
    </w:p>
    <w:p w:rsidR="005542C3" w:rsidRDefault="005542C3" w:rsidP="005542C3">
      <w:pPr>
        <w:spacing w:after="0" w:line="360" w:lineRule="auto"/>
        <w:jc w:val="both"/>
        <w:rPr>
          <w:rFonts w:asciiTheme="majorHAnsi" w:hAnsiTheme="majorHAnsi" w:cs="Courier New"/>
          <w:sz w:val="24"/>
          <w:szCs w:val="24"/>
        </w:rPr>
      </w:pPr>
    </w:p>
    <w:p w:rsidR="005542C3" w:rsidRDefault="005542C3" w:rsidP="005542C3">
      <w:pPr>
        <w:spacing w:after="0" w:line="360" w:lineRule="auto"/>
        <w:jc w:val="both"/>
        <w:rPr>
          <w:rFonts w:asciiTheme="majorHAnsi" w:hAnsiTheme="majorHAnsi" w:cs="Courier New"/>
          <w:sz w:val="24"/>
          <w:szCs w:val="24"/>
        </w:rPr>
      </w:pPr>
      <w:r>
        <w:rPr>
          <w:rFonts w:asciiTheme="majorHAnsi" w:hAnsiTheme="majorHAnsi" w:cs="Courier New"/>
          <w:sz w:val="24"/>
          <w:szCs w:val="24"/>
        </w:rPr>
        <w:t>I agree</w:t>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t>………………………………………………………...</w:t>
      </w:r>
    </w:p>
    <w:p w:rsidR="005542C3" w:rsidRPr="0079445C" w:rsidRDefault="005542C3" w:rsidP="005542C3">
      <w:pPr>
        <w:spacing w:after="0" w:line="360" w:lineRule="auto"/>
        <w:ind w:left="4320" w:firstLine="720"/>
        <w:jc w:val="both"/>
        <w:rPr>
          <w:rFonts w:asciiTheme="majorHAnsi" w:hAnsiTheme="majorHAnsi" w:cs="Courier New"/>
          <w:b/>
          <w:sz w:val="24"/>
          <w:szCs w:val="24"/>
        </w:rPr>
      </w:pPr>
      <w:r w:rsidRPr="0079445C">
        <w:rPr>
          <w:rFonts w:asciiTheme="majorHAnsi" w:hAnsiTheme="majorHAnsi" w:cs="Courier New"/>
          <w:b/>
          <w:sz w:val="24"/>
          <w:szCs w:val="24"/>
        </w:rPr>
        <w:t>E. MAKAMURE</w:t>
      </w:r>
    </w:p>
    <w:p w:rsidR="005542C3" w:rsidRPr="0079445C" w:rsidRDefault="005542C3" w:rsidP="005542C3">
      <w:pPr>
        <w:spacing w:after="0" w:line="360" w:lineRule="auto"/>
        <w:ind w:left="5040"/>
        <w:jc w:val="both"/>
        <w:rPr>
          <w:rFonts w:asciiTheme="majorHAnsi" w:hAnsiTheme="majorHAnsi" w:cs="Courier New"/>
          <w:b/>
          <w:sz w:val="24"/>
          <w:szCs w:val="24"/>
        </w:rPr>
      </w:pPr>
      <w:r w:rsidRPr="0079445C">
        <w:rPr>
          <w:rFonts w:asciiTheme="majorHAnsi" w:hAnsiTheme="majorHAnsi" w:cs="Courier New"/>
          <w:b/>
          <w:sz w:val="24"/>
          <w:szCs w:val="24"/>
        </w:rPr>
        <w:t>JUDGE</w:t>
      </w:r>
    </w:p>
    <w:p w:rsidR="005542C3" w:rsidRDefault="005542C3" w:rsidP="005542C3">
      <w:pPr>
        <w:spacing w:after="0" w:line="360" w:lineRule="auto"/>
        <w:jc w:val="both"/>
        <w:rPr>
          <w:rFonts w:asciiTheme="majorHAnsi" w:hAnsiTheme="majorHAnsi" w:cs="Courier New"/>
          <w:sz w:val="24"/>
          <w:szCs w:val="24"/>
        </w:rPr>
      </w:pPr>
    </w:p>
    <w:p w:rsidR="005542C3" w:rsidRDefault="005542C3" w:rsidP="005542C3">
      <w:pPr>
        <w:spacing w:after="0" w:line="360" w:lineRule="auto"/>
        <w:jc w:val="both"/>
        <w:rPr>
          <w:rFonts w:asciiTheme="majorHAnsi" w:hAnsiTheme="majorHAnsi" w:cs="Courier New"/>
          <w:sz w:val="24"/>
          <w:szCs w:val="24"/>
        </w:rPr>
      </w:pPr>
    </w:p>
    <w:p w:rsidR="005542C3" w:rsidRDefault="005542C3" w:rsidP="005542C3">
      <w:pPr>
        <w:spacing w:after="0" w:line="360" w:lineRule="auto"/>
        <w:jc w:val="both"/>
        <w:rPr>
          <w:rFonts w:asciiTheme="majorHAnsi" w:hAnsiTheme="majorHAnsi" w:cs="Courier New"/>
          <w:sz w:val="24"/>
          <w:szCs w:val="24"/>
        </w:rPr>
      </w:pPr>
      <w:r>
        <w:rPr>
          <w:rFonts w:asciiTheme="majorHAnsi" w:hAnsiTheme="majorHAnsi" w:cs="Courier New"/>
          <w:sz w:val="24"/>
          <w:szCs w:val="24"/>
        </w:rPr>
        <w:t>I agree</w:t>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r>
      <w:r>
        <w:rPr>
          <w:rFonts w:asciiTheme="majorHAnsi" w:hAnsiTheme="majorHAnsi" w:cs="Courier New"/>
          <w:sz w:val="24"/>
          <w:szCs w:val="24"/>
        </w:rPr>
        <w:tab/>
        <w:t>………………………………………………………...</w:t>
      </w:r>
    </w:p>
    <w:p w:rsidR="005542C3" w:rsidRPr="0079445C" w:rsidRDefault="0079445C" w:rsidP="005542C3">
      <w:pPr>
        <w:spacing w:after="0" w:line="360" w:lineRule="auto"/>
        <w:ind w:left="4320" w:firstLine="720"/>
        <w:jc w:val="both"/>
        <w:rPr>
          <w:rFonts w:asciiTheme="majorHAnsi" w:hAnsiTheme="majorHAnsi" w:cs="Courier New"/>
          <w:b/>
          <w:sz w:val="24"/>
          <w:szCs w:val="24"/>
        </w:rPr>
      </w:pPr>
      <w:r w:rsidRPr="0079445C">
        <w:rPr>
          <w:rFonts w:asciiTheme="majorHAnsi" w:hAnsiTheme="majorHAnsi" w:cs="Courier New"/>
          <w:b/>
          <w:sz w:val="24"/>
          <w:szCs w:val="24"/>
        </w:rPr>
        <w:t>B.T. CHIVIZHE</w:t>
      </w:r>
    </w:p>
    <w:p w:rsidR="005542C3" w:rsidRPr="00A81139" w:rsidRDefault="00A81139" w:rsidP="00A81139">
      <w:pPr>
        <w:spacing w:after="0" w:line="360" w:lineRule="auto"/>
        <w:ind w:left="5040"/>
        <w:jc w:val="both"/>
        <w:rPr>
          <w:rFonts w:asciiTheme="majorHAnsi" w:hAnsiTheme="majorHAnsi" w:cs="Courier New"/>
          <w:b/>
          <w:sz w:val="24"/>
          <w:szCs w:val="24"/>
        </w:rPr>
      </w:pPr>
      <w:r>
        <w:rPr>
          <w:rFonts w:asciiTheme="majorHAnsi" w:hAnsiTheme="majorHAnsi" w:cs="Courier New"/>
          <w:b/>
          <w:sz w:val="24"/>
          <w:szCs w:val="24"/>
        </w:rPr>
        <w:t>JUDG</w:t>
      </w:r>
    </w:p>
    <w:sectPr w:rsidR="005542C3" w:rsidRPr="00A81139" w:rsidSect="007944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61" w:rsidRDefault="00C94961" w:rsidP="0079445C">
      <w:pPr>
        <w:spacing w:after="0" w:line="240" w:lineRule="auto"/>
      </w:pPr>
      <w:r>
        <w:separator/>
      </w:r>
    </w:p>
  </w:endnote>
  <w:endnote w:type="continuationSeparator" w:id="0">
    <w:p w:rsidR="00C94961" w:rsidRDefault="00C94961" w:rsidP="0079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207597"/>
      <w:docPartObj>
        <w:docPartGallery w:val="Page Numbers (Bottom of Page)"/>
        <w:docPartUnique/>
      </w:docPartObj>
    </w:sdtPr>
    <w:sdtEndPr>
      <w:rPr>
        <w:noProof/>
      </w:rPr>
    </w:sdtEndPr>
    <w:sdtContent>
      <w:p w:rsidR="0079445C" w:rsidRDefault="0079445C">
        <w:pPr>
          <w:pStyle w:val="Footer"/>
          <w:jc w:val="right"/>
        </w:pPr>
        <w:r>
          <w:fldChar w:fldCharType="begin"/>
        </w:r>
        <w:r>
          <w:instrText xml:space="preserve"> PAGE   \* MERGEFORMAT </w:instrText>
        </w:r>
        <w:r>
          <w:fldChar w:fldCharType="separate"/>
        </w:r>
        <w:r w:rsidR="00536F28">
          <w:rPr>
            <w:noProof/>
          </w:rPr>
          <w:t>4</w:t>
        </w:r>
        <w:r>
          <w:rPr>
            <w:noProof/>
          </w:rPr>
          <w:fldChar w:fldCharType="end"/>
        </w:r>
      </w:p>
    </w:sdtContent>
  </w:sdt>
  <w:p w:rsidR="0079445C" w:rsidRDefault="00794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61" w:rsidRDefault="00C94961" w:rsidP="0079445C">
      <w:pPr>
        <w:spacing w:after="0" w:line="240" w:lineRule="auto"/>
      </w:pPr>
      <w:r>
        <w:separator/>
      </w:r>
    </w:p>
  </w:footnote>
  <w:footnote w:type="continuationSeparator" w:id="0">
    <w:p w:rsidR="00C94961" w:rsidRDefault="00C94961" w:rsidP="00794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5C" w:rsidRPr="007E0031" w:rsidRDefault="0079445C" w:rsidP="0079445C">
    <w:pPr>
      <w:spacing w:after="0" w:line="360" w:lineRule="auto"/>
      <w:jc w:val="right"/>
      <w:rPr>
        <w:rFonts w:asciiTheme="majorHAnsi" w:hAnsiTheme="majorHAnsi" w:cs="Courier New"/>
        <w:b/>
        <w:sz w:val="25"/>
        <w:szCs w:val="25"/>
      </w:rPr>
    </w:pPr>
    <w:r w:rsidRPr="007E0031">
      <w:rPr>
        <w:rFonts w:asciiTheme="majorHAnsi" w:hAnsiTheme="majorHAnsi" w:cs="Courier New"/>
        <w:b/>
        <w:sz w:val="25"/>
        <w:szCs w:val="25"/>
      </w:rPr>
      <w:t>JUDGMENT NO. LC/H/</w:t>
    </w:r>
    <w:r w:rsidR="00C82E0D">
      <w:rPr>
        <w:rFonts w:asciiTheme="majorHAnsi" w:hAnsiTheme="majorHAnsi" w:cs="Courier New"/>
        <w:b/>
        <w:sz w:val="25"/>
        <w:szCs w:val="25"/>
      </w:rPr>
      <w:t>378</w:t>
    </w:r>
    <w:r w:rsidRPr="007E0031">
      <w:rPr>
        <w:rFonts w:asciiTheme="majorHAnsi" w:hAnsiTheme="majorHAnsi" w:cs="Courier New"/>
        <w:b/>
        <w:sz w:val="25"/>
        <w:szCs w:val="25"/>
      </w:rPr>
      <w:t>/15</w:t>
    </w:r>
  </w:p>
  <w:p w:rsidR="0079445C" w:rsidRDefault="00794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2842"/>
    <w:multiLevelType w:val="hybridMultilevel"/>
    <w:tmpl w:val="279252FA"/>
    <w:lvl w:ilvl="0" w:tplc="A9AE2AB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CF35BD9"/>
    <w:multiLevelType w:val="hybridMultilevel"/>
    <w:tmpl w:val="6686B3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18D220E"/>
    <w:multiLevelType w:val="hybridMultilevel"/>
    <w:tmpl w:val="A63A90BE"/>
    <w:lvl w:ilvl="0" w:tplc="0F5204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1AB28C7"/>
    <w:multiLevelType w:val="hybridMultilevel"/>
    <w:tmpl w:val="681A3112"/>
    <w:lvl w:ilvl="0" w:tplc="1D5801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0AE75C0"/>
    <w:multiLevelType w:val="hybridMultilevel"/>
    <w:tmpl w:val="62909D60"/>
    <w:lvl w:ilvl="0" w:tplc="9218133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0A66177"/>
    <w:multiLevelType w:val="hybridMultilevel"/>
    <w:tmpl w:val="B9A6ACF2"/>
    <w:lvl w:ilvl="0" w:tplc="AB02E91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44"/>
    <w:rsid w:val="0002232F"/>
    <w:rsid w:val="00034E01"/>
    <w:rsid w:val="000D1E4B"/>
    <w:rsid w:val="00101440"/>
    <w:rsid w:val="001E1C93"/>
    <w:rsid w:val="001E67AD"/>
    <w:rsid w:val="00287842"/>
    <w:rsid w:val="002C00C0"/>
    <w:rsid w:val="002F1B6B"/>
    <w:rsid w:val="003161D9"/>
    <w:rsid w:val="0034267A"/>
    <w:rsid w:val="00394EC3"/>
    <w:rsid w:val="003963A3"/>
    <w:rsid w:val="003C4827"/>
    <w:rsid w:val="003D4938"/>
    <w:rsid w:val="00441E86"/>
    <w:rsid w:val="00531082"/>
    <w:rsid w:val="00536F28"/>
    <w:rsid w:val="005542C3"/>
    <w:rsid w:val="005A27C9"/>
    <w:rsid w:val="005E7580"/>
    <w:rsid w:val="00615544"/>
    <w:rsid w:val="00624C19"/>
    <w:rsid w:val="00732A0C"/>
    <w:rsid w:val="007623F4"/>
    <w:rsid w:val="0079445C"/>
    <w:rsid w:val="007A0E92"/>
    <w:rsid w:val="007A7777"/>
    <w:rsid w:val="007B13C2"/>
    <w:rsid w:val="007C354C"/>
    <w:rsid w:val="007F5BB3"/>
    <w:rsid w:val="008A2565"/>
    <w:rsid w:val="009465FF"/>
    <w:rsid w:val="009B6F04"/>
    <w:rsid w:val="009C7D2C"/>
    <w:rsid w:val="00A030F7"/>
    <w:rsid w:val="00A13FB5"/>
    <w:rsid w:val="00A44FDE"/>
    <w:rsid w:val="00A81139"/>
    <w:rsid w:val="00AB261D"/>
    <w:rsid w:val="00B3581D"/>
    <w:rsid w:val="00B57D28"/>
    <w:rsid w:val="00B76904"/>
    <w:rsid w:val="00BA4484"/>
    <w:rsid w:val="00BB69D3"/>
    <w:rsid w:val="00C1230E"/>
    <w:rsid w:val="00C46C81"/>
    <w:rsid w:val="00C82E0D"/>
    <w:rsid w:val="00C90DE8"/>
    <w:rsid w:val="00C94961"/>
    <w:rsid w:val="00D31BDB"/>
    <w:rsid w:val="00D419E1"/>
    <w:rsid w:val="00D445F1"/>
    <w:rsid w:val="00DA6544"/>
    <w:rsid w:val="00E202AD"/>
    <w:rsid w:val="00EF5B64"/>
    <w:rsid w:val="00EF6B4A"/>
    <w:rsid w:val="00F2191F"/>
    <w:rsid w:val="00F958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544"/>
    <w:pPr>
      <w:spacing w:after="0" w:line="240" w:lineRule="auto"/>
    </w:pPr>
    <w:rPr>
      <w:lang w:val="en-US"/>
    </w:rPr>
  </w:style>
  <w:style w:type="paragraph" w:styleId="ListParagraph">
    <w:name w:val="List Paragraph"/>
    <w:basedOn w:val="Normal"/>
    <w:uiPriority w:val="34"/>
    <w:qFormat/>
    <w:rsid w:val="00D445F1"/>
    <w:pPr>
      <w:ind w:left="720"/>
      <w:contextualSpacing/>
    </w:pPr>
  </w:style>
  <w:style w:type="paragraph" w:styleId="Header">
    <w:name w:val="header"/>
    <w:basedOn w:val="Normal"/>
    <w:link w:val="HeaderChar"/>
    <w:uiPriority w:val="99"/>
    <w:unhideWhenUsed/>
    <w:rsid w:val="00794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5C"/>
    <w:rPr>
      <w:lang w:val="en-US"/>
    </w:rPr>
  </w:style>
  <w:style w:type="paragraph" w:styleId="Footer">
    <w:name w:val="footer"/>
    <w:basedOn w:val="Normal"/>
    <w:link w:val="FooterChar"/>
    <w:uiPriority w:val="99"/>
    <w:unhideWhenUsed/>
    <w:rsid w:val="0079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5C"/>
    <w:rPr>
      <w:lang w:val="en-US"/>
    </w:rPr>
  </w:style>
  <w:style w:type="paragraph" w:styleId="BalloonText">
    <w:name w:val="Balloon Text"/>
    <w:basedOn w:val="Normal"/>
    <w:link w:val="BalloonTextChar"/>
    <w:uiPriority w:val="99"/>
    <w:semiHidden/>
    <w:unhideWhenUsed/>
    <w:rsid w:val="00794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5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544"/>
    <w:pPr>
      <w:spacing w:after="0" w:line="240" w:lineRule="auto"/>
    </w:pPr>
    <w:rPr>
      <w:lang w:val="en-US"/>
    </w:rPr>
  </w:style>
  <w:style w:type="paragraph" w:styleId="ListParagraph">
    <w:name w:val="List Paragraph"/>
    <w:basedOn w:val="Normal"/>
    <w:uiPriority w:val="34"/>
    <w:qFormat/>
    <w:rsid w:val="00D445F1"/>
    <w:pPr>
      <w:ind w:left="720"/>
      <w:contextualSpacing/>
    </w:pPr>
  </w:style>
  <w:style w:type="paragraph" w:styleId="Header">
    <w:name w:val="header"/>
    <w:basedOn w:val="Normal"/>
    <w:link w:val="HeaderChar"/>
    <w:uiPriority w:val="99"/>
    <w:unhideWhenUsed/>
    <w:rsid w:val="00794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5C"/>
    <w:rPr>
      <w:lang w:val="en-US"/>
    </w:rPr>
  </w:style>
  <w:style w:type="paragraph" w:styleId="Footer">
    <w:name w:val="footer"/>
    <w:basedOn w:val="Normal"/>
    <w:link w:val="FooterChar"/>
    <w:uiPriority w:val="99"/>
    <w:unhideWhenUsed/>
    <w:rsid w:val="0079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5C"/>
    <w:rPr>
      <w:lang w:val="en-US"/>
    </w:rPr>
  </w:style>
  <w:style w:type="paragraph" w:styleId="BalloonText">
    <w:name w:val="Balloon Text"/>
    <w:basedOn w:val="Normal"/>
    <w:link w:val="BalloonTextChar"/>
    <w:uiPriority w:val="99"/>
    <w:semiHidden/>
    <w:unhideWhenUsed/>
    <w:rsid w:val="00794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5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16</cp:revision>
  <cp:lastPrinted>2016-07-07T07:48:00Z</cp:lastPrinted>
  <dcterms:created xsi:type="dcterms:W3CDTF">2016-06-03T13:52:00Z</dcterms:created>
  <dcterms:modified xsi:type="dcterms:W3CDTF">2016-07-07T13:52:00Z</dcterms:modified>
</cp:coreProperties>
</file>