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5CA" w:rsidRDefault="000A35CA" w:rsidP="002F4A83">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MAYNER INVESTMENTS (PVT) LTD T/A     </w:t>
      </w:r>
      <w:r w:rsidR="002F4A83">
        <w:rPr>
          <w:rFonts w:ascii="Times New Roman" w:hAnsi="Times New Roman" w:cs="Times New Roman"/>
          <w:sz w:val="24"/>
          <w:szCs w:val="24"/>
          <w:lang w:val="en-US"/>
        </w:rPr>
        <w:t xml:space="preserve">                        </w:t>
      </w:r>
    </w:p>
    <w:p w:rsidR="000A35CA" w:rsidRDefault="000A35CA" w:rsidP="002F4A8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MAYNER CUSTOMS CLEARING SERVICES </w:t>
      </w:r>
    </w:p>
    <w:p w:rsidR="000A35CA" w:rsidRDefault="000A35CA" w:rsidP="002F4A8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&amp; FORWARDING SERVICES (PVT) LTD</w:t>
      </w:r>
    </w:p>
    <w:p w:rsidR="000A35CA" w:rsidRDefault="000A35CA" w:rsidP="002F4A8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0A35CA" w:rsidRDefault="000A35CA" w:rsidP="002F4A8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ZIMBABWE REVENUE AUTHORITY</w:t>
      </w:r>
    </w:p>
    <w:p w:rsidR="000A35CA" w:rsidRDefault="000A35CA" w:rsidP="002F4A8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0A35CA" w:rsidRDefault="000A35CA" w:rsidP="002F4A8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MINISTER OF HEALTH AND CHILD CARE OF</w:t>
      </w:r>
    </w:p>
    <w:p w:rsidR="000A35CA" w:rsidRDefault="000A35CA" w:rsidP="002F4A8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ZIMBABWE N.O</w:t>
      </w:r>
    </w:p>
    <w:p w:rsidR="000A35CA" w:rsidRDefault="000A35CA" w:rsidP="002F4A83">
      <w:pPr>
        <w:spacing w:after="0" w:line="240" w:lineRule="auto"/>
        <w:rPr>
          <w:rFonts w:ascii="Times New Roman" w:hAnsi="Times New Roman" w:cs="Times New Roman"/>
          <w:sz w:val="24"/>
          <w:szCs w:val="24"/>
          <w:lang w:val="en-US"/>
        </w:rPr>
      </w:pPr>
    </w:p>
    <w:p w:rsidR="002F4A83" w:rsidRDefault="002F4A83" w:rsidP="002F4A83">
      <w:pPr>
        <w:spacing w:after="0" w:line="240" w:lineRule="auto"/>
        <w:rPr>
          <w:rFonts w:ascii="Times New Roman" w:hAnsi="Times New Roman" w:cs="Times New Roman"/>
          <w:sz w:val="24"/>
          <w:szCs w:val="24"/>
          <w:lang w:val="en-US"/>
        </w:rPr>
      </w:pPr>
    </w:p>
    <w:p w:rsidR="000A35CA" w:rsidRDefault="000A35CA" w:rsidP="002F4A8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0A35CA" w:rsidRDefault="003C4404" w:rsidP="002F4A8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BACHI-</w:t>
      </w:r>
      <w:r w:rsidR="000A35CA">
        <w:rPr>
          <w:rFonts w:ascii="Times New Roman" w:hAnsi="Times New Roman" w:cs="Times New Roman"/>
          <w:sz w:val="24"/>
          <w:szCs w:val="24"/>
          <w:lang w:val="en-US"/>
        </w:rPr>
        <w:t>MZAWAZI J</w:t>
      </w:r>
    </w:p>
    <w:p w:rsidR="000A35CA" w:rsidRDefault="00E23310" w:rsidP="002F4A8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3C4404">
        <w:rPr>
          <w:rFonts w:ascii="Times New Roman" w:hAnsi="Times New Roman" w:cs="Times New Roman"/>
          <w:sz w:val="24"/>
          <w:szCs w:val="24"/>
          <w:lang w:val="en-US"/>
        </w:rPr>
        <w:t>17 &amp;</w:t>
      </w:r>
      <w:r>
        <w:rPr>
          <w:rFonts w:ascii="Times New Roman" w:hAnsi="Times New Roman" w:cs="Times New Roman"/>
          <w:sz w:val="24"/>
          <w:szCs w:val="24"/>
          <w:lang w:val="en-US"/>
        </w:rPr>
        <w:t xml:space="preserve"> 2</w:t>
      </w:r>
      <w:r w:rsidR="00237949">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000A35CA">
        <w:rPr>
          <w:rFonts w:ascii="Times New Roman" w:hAnsi="Times New Roman" w:cs="Times New Roman"/>
          <w:sz w:val="24"/>
          <w:szCs w:val="24"/>
          <w:lang w:val="en-US"/>
        </w:rPr>
        <w:t>January 2023</w:t>
      </w:r>
    </w:p>
    <w:p w:rsidR="000A35CA" w:rsidRPr="000A35CA" w:rsidRDefault="000A35CA">
      <w:pPr>
        <w:rPr>
          <w:rFonts w:ascii="Times New Roman" w:hAnsi="Times New Roman" w:cs="Times New Roman"/>
          <w:b/>
          <w:sz w:val="24"/>
          <w:szCs w:val="24"/>
          <w:lang w:val="en-US"/>
        </w:rPr>
      </w:pPr>
    </w:p>
    <w:p w:rsidR="000A35CA" w:rsidRDefault="000A35CA">
      <w:pPr>
        <w:rPr>
          <w:rFonts w:ascii="Times New Roman" w:hAnsi="Times New Roman" w:cs="Times New Roman"/>
          <w:b/>
          <w:sz w:val="24"/>
          <w:szCs w:val="24"/>
          <w:lang w:val="en-US"/>
        </w:rPr>
      </w:pPr>
      <w:r w:rsidRPr="000A35CA">
        <w:rPr>
          <w:rFonts w:ascii="Times New Roman" w:hAnsi="Times New Roman" w:cs="Times New Roman"/>
          <w:b/>
          <w:sz w:val="24"/>
          <w:szCs w:val="24"/>
          <w:lang w:val="en-US"/>
        </w:rPr>
        <w:t>Urgent Chamber Application</w:t>
      </w:r>
    </w:p>
    <w:p w:rsidR="000A35CA" w:rsidRDefault="000A35CA">
      <w:pPr>
        <w:rPr>
          <w:rFonts w:ascii="Times New Roman" w:hAnsi="Times New Roman" w:cs="Times New Roman"/>
          <w:b/>
          <w:sz w:val="24"/>
          <w:szCs w:val="24"/>
          <w:lang w:val="en-US"/>
        </w:rPr>
      </w:pPr>
    </w:p>
    <w:p w:rsidR="000A35CA" w:rsidRDefault="000A35CA" w:rsidP="002F4A83">
      <w:pPr>
        <w:spacing w:after="0"/>
        <w:rPr>
          <w:rFonts w:ascii="Times New Roman" w:hAnsi="Times New Roman" w:cs="Times New Roman"/>
          <w:sz w:val="24"/>
          <w:szCs w:val="24"/>
          <w:lang w:val="en-US"/>
        </w:rPr>
      </w:pPr>
      <w:r w:rsidRPr="002676A7">
        <w:rPr>
          <w:rFonts w:ascii="Times New Roman" w:hAnsi="Times New Roman" w:cs="Times New Roman"/>
          <w:i/>
          <w:sz w:val="24"/>
          <w:szCs w:val="24"/>
          <w:lang w:val="en-US"/>
        </w:rPr>
        <w:t>M</w:t>
      </w:r>
      <w:r w:rsidR="002F4A83">
        <w:rPr>
          <w:rFonts w:ascii="Times New Roman" w:hAnsi="Times New Roman" w:cs="Times New Roman"/>
          <w:i/>
          <w:sz w:val="24"/>
          <w:szCs w:val="24"/>
          <w:lang w:val="en-US"/>
        </w:rPr>
        <w:t xml:space="preserve"> </w:t>
      </w:r>
      <w:r w:rsidRPr="002676A7">
        <w:rPr>
          <w:rFonts w:ascii="Times New Roman" w:hAnsi="Times New Roman" w:cs="Times New Roman"/>
          <w:i/>
          <w:sz w:val="24"/>
          <w:szCs w:val="24"/>
          <w:lang w:val="en-US"/>
        </w:rPr>
        <w:t>Tshuma,</w:t>
      </w:r>
      <w:r>
        <w:rPr>
          <w:rFonts w:ascii="Times New Roman" w:hAnsi="Times New Roman" w:cs="Times New Roman"/>
          <w:b/>
          <w:sz w:val="24"/>
          <w:szCs w:val="24"/>
          <w:lang w:val="en-US"/>
        </w:rPr>
        <w:t xml:space="preserve"> </w:t>
      </w:r>
      <w:r w:rsidRPr="002676A7">
        <w:rPr>
          <w:rFonts w:ascii="Times New Roman" w:hAnsi="Times New Roman" w:cs="Times New Roman"/>
          <w:sz w:val="24"/>
          <w:szCs w:val="24"/>
          <w:lang w:val="en-US"/>
        </w:rPr>
        <w:t>for the applicant</w:t>
      </w:r>
    </w:p>
    <w:p w:rsidR="002676A7" w:rsidRDefault="002676A7" w:rsidP="002F4A83">
      <w:pPr>
        <w:spacing w:after="0"/>
        <w:rPr>
          <w:rFonts w:ascii="Times New Roman" w:hAnsi="Times New Roman" w:cs="Times New Roman"/>
          <w:sz w:val="24"/>
          <w:szCs w:val="24"/>
          <w:lang w:val="en-US"/>
        </w:rPr>
      </w:pPr>
      <w:r w:rsidRPr="002676A7">
        <w:rPr>
          <w:rFonts w:ascii="Times New Roman" w:hAnsi="Times New Roman" w:cs="Times New Roman"/>
          <w:i/>
          <w:sz w:val="24"/>
          <w:szCs w:val="24"/>
          <w:lang w:val="en-US"/>
        </w:rPr>
        <w:t>E</w:t>
      </w:r>
      <w:r w:rsidR="002F4A83">
        <w:rPr>
          <w:rFonts w:ascii="Times New Roman" w:hAnsi="Times New Roman" w:cs="Times New Roman"/>
          <w:i/>
          <w:sz w:val="24"/>
          <w:szCs w:val="24"/>
          <w:lang w:val="en-US"/>
        </w:rPr>
        <w:t xml:space="preserve"> </w:t>
      </w:r>
      <w:r w:rsidRPr="002676A7">
        <w:rPr>
          <w:rFonts w:ascii="Times New Roman" w:hAnsi="Times New Roman" w:cs="Times New Roman"/>
          <w:i/>
          <w:sz w:val="24"/>
          <w:szCs w:val="24"/>
          <w:lang w:val="en-US"/>
        </w:rPr>
        <w:t xml:space="preserve"> Mukucha,</w:t>
      </w:r>
      <w:r>
        <w:rPr>
          <w:rFonts w:ascii="Times New Roman" w:hAnsi="Times New Roman" w:cs="Times New Roman"/>
          <w:b/>
          <w:sz w:val="24"/>
          <w:szCs w:val="24"/>
          <w:lang w:val="en-US"/>
        </w:rPr>
        <w:t xml:space="preserve"> </w:t>
      </w:r>
      <w:r w:rsidRPr="002676A7">
        <w:rPr>
          <w:rFonts w:ascii="Times New Roman" w:hAnsi="Times New Roman" w:cs="Times New Roman"/>
          <w:sz w:val="24"/>
          <w:szCs w:val="24"/>
          <w:lang w:val="en-US"/>
        </w:rPr>
        <w:t>for the respondent</w:t>
      </w:r>
    </w:p>
    <w:p w:rsidR="002676A7" w:rsidRDefault="002676A7">
      <w:pPr>
        <w:rPr>
          <w:rFonts w:ascii="Times New Roman" w:hAnsi="Times New Roman" w:cs="Times New Roman"/>
          <w:b/>
          <w:sz w:val="24"/>
          <w:szCs w:val="24"/>
          <w:lang w:val="en-US"/>
        </w:rPr>
      </w:pPr>
    </w:p>
    <w:p w:rsidR="00FF1822" w:rsidRDefault="002676A7" w:rsidP="00E814ED">
      <w:pPr>
        <w:spacing w:after="0" w:line="360" w:lineRule="auto"/>
        <w:ind w:firstLine="720"/>
        <w:jc w:val="both"/>
        <w:rPr>
          <w:rFonts w:ascii="Times New Roman" w:hAnsi="Times New Roman" w:cs="Times New Roman"/>
          <w:sz w:val="24"/>
          <w:szCs w:val="24"/>
          <w:lang w:val="en-US"/>
        </w:rPr>
      </w:pPr>
      <w:r w:rsidRPr="002F4A83">
        <w:rPr>
          <w:rFonts w:ascii="Times New Roman" w:hAnsi="Times New Roman" w:cs="Times New Roman"/>
          <w:b/>
          <w:sz w:val="24"/>
          <w:szCs w:val="24"/>
          <w:lang w:val="en-US"/>
        </w:rPr>
        <w:t>BACHI MZAWAZI J</w:t>
      </w:r>
      <w:r w:rsidRPr="002676A7">
        <w:rPr>
          <w:rFonts w:ascii="Times New Roman" w:hAnsi="Times New Roman" w:cs="Times New Roman"/>
          <w:sz w:val="24"/>
          <w:szCs w:val="24"/>
          <w:lang w:val="en-US"/>
        </w:rPr>
        <w:t>:</w:t>
      </w:r>
      <w:r>
        <w:rPr>
          <w:rFonts w:ascii="Times New Roman" w:hAnsi="Times New Roman" w:cs="Times New Roman"/>
          <w:sz w:val="24"/>
          <w:szCs w:val="24"/>
          <w:lang w:val="en-US"/>
        </w:rPr>
        <w:t xml:space="preserve"> Applicant</w:t>
      </w:r>
      <w:r w:rsidR="00445C9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45C9A">
        <w:rPr>
          <w:rFonts w:ascii="Times New Roman" w:hAnsi="Times New Roman" w:cs="Times New Roman"/>
          <w:sz w:val="24"/>
          <w:szCs w:val="24"/>
          <w:lang w:val="en-US"/>
        </w:rPr>
        <w:t>a duly incorporated clearing agent registered with the first respondent,</w:t>
      </w:r>
      <w:r w:rsidR="00445C9A" w:rsidRPr="00445C9A">
        <w:rPr>
          <w:rFonts w:ascii="Times New Roman" w:hAnsi="Times New Roman" w:cs="Times New Roman"/>
          <w:sz w:val="24"/>
          <w:szCs w:val="24"/>
          <w:lang w:val="en-US"/>
        </w:rPr>
        <w:t xml:space="preserve"> </w:t>
      </w:r>
      <w:r w:rsidR="00445C9A">
        <w:rPr>
          <w:rFonts w:ascii="Times New Roman" w:hAnsi="Times New Roman" w:cs="Times New Roman"/>
          <w:sz w:val="24"/>
          <w:szCs w:val="24"/>
          <w:lang w:val="en-US"/>
        </w:rPr>
        <w:t>an administrative revenue collection authority</w:t>
      </w:r>
      <w:r w:rsidR="00E23310">
        <w:rPr>
          <w:rFonts w:ascii="Times New Roman" w:hAnsi="Times New Roman" w:cs="Times New Roman"/>
          <w:sz w:val="24"/>
          <w:szCs w:val="24"/>
          <w:lang w:val="en-US"/>
        </w:rPr>
        <w:t>,</w:t>
      </w:r>
      <w:r w:rsidR="00445C9A">
        <w:rPr>
          <w:rFonts w:ascii="Times New Roman" w:hAnsi="Times New Roman" w:cs="Times New Roman"/>
          <w:sz w:val="24"/>
          <w:szCs w:val="24"/>
          <w:lang w:val="en-US"/>
        </w:rPr>
        <w:t xml:space="preserve"> in terms of the laws of Zimbabwe, </w:t>
      </w:r>
      <w:r>
        <w:rPr>
          <w:rFonts w:ascii="Times New Roman" w:hAnsi="Times New Roman" w:cs="Times New Roman"/>
          <w:sz w:val="24"/>
          <w:szCs w:val="24"/>
          <w:lang w:val="en-US"/>
        </w:rPr>
        <w:t xml:space="preserve">has approached this court on an urgent chamber basis, seeking an interim relief suspending the decision </w:t>
      </w:r>
      <w:r w:rsidR="00445C9A">
        <w:rPr>
          <w:rFonts w:ascii="Times New Roman" w:hAnsi="Times New Roman" w:cs="Times New Roman"/>
          <w:sz w:val="24"/>
          <w:szCs w:val="24"/>
          <w:lang w:val="en-US"/>
        </w:rPr>
        <w:t>by</w:t>
      </w:r>
      <w:r>
        <w:rPr>
          <w:rFonts w:ascii="Times New Roman" w:hAnsi="Times New Roman" w:cs="Times New Roman"/>
          <w:sz w:val="24"/>
          <w:szCs w:val="24"/>
          <w:lang w:val="en-US"/>
        </w:rPr>
        <w:t xml:space="preserve"> the first respond</w:t>
      </w:r>
      <w:r w:rsidR="00BB003E">
        <w:rPr>
          <w:rFonts w:ascii="Times New Roman" w:hAnsi="Times New Roman" w:cs="Times New Roman"/>
          <w:sz w:val="24"/>
          <w:szCs w:val="24"/>
          <w:lang w:val="en-US"/>
        </w:rPr>
        <w:t>ent</w:t>
      </w:r>
      <w:r>
        <w:rPr>
          <w:rFonts w:ascii="Times New Roman" w:hAnsi="Times New Roman" w:cs="Times New Roman"/>
          <w:sz w:val="24"/>
          <w:szCs w:val="24"/>
          <w:lang w:val="en-US"/>
        </w:rPr>
        <w:t xml:space="preserve"> of suspending its </w:t>
      </w:r>
      <w:r w:rsidR="00FF1822">
        <w:rPr>
          <w:rFonts w:ascii="Times New Roman" w:hAnsi="Times New Roman" w:cs="Times New Roman"/>
          <w:sz w:val="24"/>
          <w:szCs w:val="24"/>
          <w:lang w:val="en-US"/>
        </w:rPr>
        <w:t xml:space="preserve">agents </w:t>
      </w:r>
      <w:r>
        <w:rPr>
          <w:rFonts w:ascii="Times New Roman" w:hAnsi="Times New Roman" w:cs="Times New Roman"/>
          <w:sz w:val="24"/>
          <w:szCs w:val="24"/>
          <w:lang w:val="en-US"/>
        </w:rPr>
        <w:t>clearing b</w:t>
      </w:r>
      <w:r w:rsidR="00445C9A">
        <w:rPr>
          <w:rFonts w:ascii="Times New Roman" w:hAnsi="Times New Roman" w:cs="Times New Roman"/>
          <w:sz w:val="24"/>
          <w:szCs w:val="24"/>
          <w:lang w:val="en-US"/>
        </w:rPr>
        <w:t xml:space="preserve">ond. </w:t>
      </w:r>
      <w:r w:rsidR="00D576BD">
        <w:rPr>
          <w:rFonts w:ascii="Times New Roman" w:hAnsi="Times New Roman" w:cs="Times New Roman"/>
          <w:sz w:val="24"/>
          <w:szCs w:val="24"/>
          <w:lang w:val="en-US"/>
        </w:rPr>
        <w:t>The second respondent is the Minister, in charge of the Ministry responsible for health compliances at ports of entry at border posts.</w:t>
      </w:r>
    </w:p>
    <w:p w:rsidR="00486A1E" w:rsidRDefault="00FF1822" w:rsidP="00E814E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common cause facts are that, </w:t>
      </w:r>
      <w:r w:rsidR="00C673D5">
        <w:rPr>
          <w:rFonts w:ascii="Times New Roman" w:hAnsi="Times New Roman" w:cs="Times New Roman"/>
          <w:sz w:val="24"/>
          <w:szCs w:val="24"/>
          <w:lang w:val="en-US"/>
        </w:rPr>
        <w:t>the first respondent is the legal entity, in terms of</w:t>
      </w:r>
      <w:r w:rsidR="00C673D5" w:rsidRPr="00C673D5">
        <w:rPr>
          <w:rFonts w:ascii="Times New Roman" w:hAnsi="Times New Roman" w:cs="Times New Roman"/>
          <w:sz w:val="24"/>
          <w:szCs w:val="24"/>
          <w:lang w:val="en-US"/>
        </w:rPr>
        <w:t xml:space="preserve"> </w:t>
      </w:r>
      <w:r w:rsidR="00C673D5">
        <w:rPr>
          <w:rFonts w:ascii="Times New Roman" w:hAnsi="Times New Roman" w:cs="Times New Roman"/>
          <w:sz w:val="24"/>
          <w:szCs w:val="24"/>
          <w:lang w:val="en-US"/>
        </w:rPr>
        <w:t xml:space="preserve">the Customs and Excise Act </w:t>
      </w:r>
      <w:r w:rsidR="002F4A83">
        <w:rPr>
          <w:rFonts w:ascii="Times New Roman" w:hAnsi="Times New Roman" w:cs="Times New Roman"/>
          <w:sz w:val="24"/>
          <w:szCs w:val="24"/>
          <w:lang w:val="en-US"/>
        </w:rPr>
        <w:t>[</w:t>
      </w:r>
      <w:r w:rsidR="00C673D5" w:rsidRPr="002F4A83">
        <w:rPr>
          <w:rFonts w:ascii="Times New Roman" w:hAnsi="Times New Roman" w:cs="Times New Roman"/>
          <w:i/>
          <w:sz w:val="24"/>
          <w:szCs w:val="24"/>
          <w:lang w:val="en-US"/>
        </w:rPr>
        <w:t>Chapter</w:t>
      </w:r>
      <w:r w:rsidR="00D478B5" w:rsidRPr="002F4A83">
        <w:rPr>
          <w:rFonts w:ascii="Times New Roman" w:hAnsi="Times New Roman" w:cs="Times New Roman"/>
          <w:i/>
          <w:sz w:val="24"/>
          <w:szCs w:val="24"/>
          <w:lang w:val="en-US"/>
        </w:rPr>
        <w:t xml:space="preserve"> 23:02</w:t>
      </w:r>
      <w:r w:rsidR="002F4A83">
        <w:rPr>
          <w:rFonts w:ascii="Times New Roman" w:hAnsi="Times New Roman" w:cs="Times New Roman"/>
          <w:sz w:val="24"/>
          <w:szCs w:val="24"/>
          <w:lang w:val="en-US"/>
        </w:rPr>
        <w:t>]</w:t>
      </w:r>
      <w:r w:rsidR="00D478B5">
        <w:rPr>
          <w:rFonts w:ascii="Times New Roman" w:hAnsi="Times New Roman" w:cs="Times New Roman"/>
          <w:sz w:val="24"/>
          <w:szCs w:val="24"/>
          <w:lang w:val="en-US"/>
        </w:rPr>
        <w:t xml:space="preserve">, </w:t>
      </w:r>
      <w:r w:rsidR="00C673D5">
        <w:rPr>
          <w:rFonts w:ascii="Times New Roman" w:hAnsi="Times New Roman" w:cs="Times New Roman"/>
          <w:sz w:val="24"/>
          <w:szCs w:val="24"/>
          <w:lang w:val="en-US"/>
        </w:rPr>
        <w:t>in charge of</w:t>
      </w:r>
      <w:r>
        <w:rPr>
          <w:rFonts w:ascii="Times New Roman" w:hAnsi="Times New Roman" w:cs="Times New Roman"/>
          <w:sz w:val="24"/>
          <w:szCs w:val="24"/>
          <w:lang w:val="en-US"/>
        </w:rPr>
        <w:t xml:space="preserve"> the custo</w:t>
      </w:r>
      <w:r w:rsidR="00445C9A">
        <w:rPr>
          <w:rFonts w:ascii="Times New Roman" w:hAnsi="Times New Roman" w:cs="Times New Roman"/>
          <w:sz w:val="24"/>
          <w:szCs w:val="24"/>
          <w:lang w:val="en-US"/>
        </w:rPr>
        <w:t>m</w:t>
      </w:r>
      <w:r>
        <w:rPr>
          <w:rFonts w:ascii="Times New Roman" w:hAnsi="Times New Roman" w:cs="Times New Roman"/>
          <w:sz w:val="24"/>
          <w:szCs w:val="24"/>
          <w:lang w:val="en-US"/>
        </w:rPr>
        <w:t>s duty and</w:t>
      </w:r>
      <w:r w:rsidR="00445C9A">
        <w:rPr>
          <w:rFonts w:ascii="Times New Roman" w:hAnsi="Times New Roman" w:cs="Times New Roman"/>
          <w:sz w:val="24"/>
          <w:szCs w:val="24"/>
          <w:lang w:val="en-US"/>
        </w:rPr>
        <w:t xml:space="preserve"> relevant levies charged at the ports of en</w:t>
      </w:r>
      <w:r w:rsidR="00C673D5">
        <w:rPr>
          <w:rFonts w:ascii="Times New Roman" w:hAnsi="Times New Roman" w:cs="Times New Roman"/>
          <w:sz w:val="24"/>
          <w:szCs w:val="24"/>
          <w:lang w:val="en-US"/>
        </w:rPr>
        <w:t>try</w:t>
      </w:r>
      <w:r w:rsidR="00445C9A">
        <w:rPr>
          <w:rFonts w:ascii="Times New Roman" w:hAnsi="Times New Roman" w:cs="Times New Roman"/>
          <w:sz w:val="24"/>
          <w:szCs w:val="24"/>
          <w:lang w:val="en-US"/>
        </w:rPr>
        <w:t xml:space="preserve"> </w:t>
      </w:r>
      <w:r w:rsidR="001B660F">
        <w:rPr>
          <w:rFonts w:ascii="Times New Roman" w:hAnsi="Times New Roman" w:cs="Times New Roman"/>
          <w:sz w:val="24"/>
          <w:szCs w:val="24"/>
          <w:lang w:val="en-US"/>
        </w:rPr>
        <w:t xml:space="preserve">of </w:t>
      </w:r>
      <w:r w:rsidR="00445C9A">
        <w:rPr>
          <w:rFonts w:ascii="Times New Roman" w:hAnsi="Times New Roman" w:cs="Times New Roman"/>
          <w:sz w:val="24"/>
          <w:szCs w:val="24"/>
          <w:lang w:val="en-US"/>
        </w:rPr>
        <w:t>the country</w:t>
      </w:r>
      <w:r w:rsidR="00D478B5">
        <w:rPr>
          <w:rFonts w:ascii="Times New Roman" w:hAnsi="Times New Roman" w:cs="Times New Roman"/>
          <w:sz w:val="24"/>
          <w:szCs w:val="24"/>
          <w:lang w:val="en-US"/>
        </w:rPr>
        <w:t>, amongst other designations</w:t>
      </w:r>
      <w:r w:rsidR="00445C9A">
        <w:rPr>
          <w:rFonts w:ascii="Times New Roman" w:hAnsi="Times New Roman" w:cs="Times New Roman"/>
          <w:sz w:val="24"/>
          <w:szCs w:val="24"/>
          <w:lang w:val="en-US"/>
        </w:rPr>
        <w:t xml:space="preserve">. </w:t>
      </w:r>
      <w:r w:rsidR="00C673D5">
        <w:rPr>
          <w:rFonts w:ascii="Times New Roman" w:hAnsi="Times New Roman" w:cs="Times New Roman"/>
          <w:sz w:val="24"/>
          <w:szCs w:val="24"/>
          <w:lang w:val="en-US"/>
        </w:rPr>
        <w:t xml:space="preserve"> It is also not </w:t>
      </w:r>
      <w:r w:rsidR="00E23310">
        <w:rPr>
          <w:rFonts w:ascii="Times New Roman" w:hAnsi="Times New Roman" w:cs="Times New Roman"/>
          <w:sz w:val="24"/>
          <w:szCs w:val="24"/>
          <w:lang w:val="en-US"/>
        </w:rPr>
        <w:t xml:space="preserve">in </w:t>
      </w:r>
      <w:r w:rsidR="00C673D5">
        <w:rPr>
          <w:rFonts w:ascii="Times New Roman" w:hAnsi="Times New Roman" w:cs="Times New Roman"/>
          <w:sz w:val="24"/>
          <w:szCs w:val="24"/>
          <w:lang w:val="en-US"/>
        </w:rPr>
        <w:t xml:space="preserve">dispute that, the applicant as </w:t>
      </w:r>
      <w:r w:rsidR="001B660F">
        <w:rPr>
          <w:rFonts w:ascii="Times New Roman" w:hAnsi="Times New Roman" w:cs="Times New Roman"/>
          <w:sz w:val="24"/>
          <w:szCs w:val="24"/>
          <w:lang w:val="en-US"/>
        </w:rPr>
        <w:t xml:space="preserve">a </w:t>
      </w:r>
      <w:r w:rsidR="00C673D5">
        <w:rPr>
          <w:rFonts w:ascii="Times New Roman" w:hAnsi="Times New Roman" w:cs="Times New Roman"/>
          <w:sz w:val="24"/>
          <w:szCs w:val="24"/>
          <w:lang w:val="en-US"/>
        </w:rPr>
        <w:t>clearing agent</w:t>
      </w:r>
      <w:r w:rsidR="001B660F">
        <w:rPr>
          <w:rFonts w:ascii="Times New Roman" w:hAnsi="Times New Roman" w:cs="Times New Roman"/>
          <w:sz w:val="24"/>
          <w:szCs w:val="24"/>
          <w:lang w:val="en-US"/>
        </w:rPr>
        <w:t>,</w:t>
      </w:r>
      <w:r w:rsidR="00C673D5">
        <w:rPr>
          <w:rFonts w:ascii="Times New Roman" w:hAnsi="Times New Roman" w:cs="Times New Roman"/>
          <w:sz w:val="24"/>
          <w:szCs w:val="24"/>
          <w:lang w:val="en-US"/>
        </w:rPr>
        <w:t xml:space="preserve"> has an agent clearing bond registered by the first respondent</w:t>
      </w:r>
      <w:r w:rsidR="00D478B5">
        <w:rPr>
          <w:rFonts w:ascii="Times New Roman" w:hAnsi="Times New Roman" w:cs="Times New Roman"/>
          <w:sz w:val="24"/>
          <w:szCs w:val="24"/>
          <w:lang w:val="en-US"/>
        </w:rPr>
        <w:t>, upon application,</w:t>
      </w:r>
      <w:r w:rsidR="00C673D5">
        <w:rPr>
          <w:rFonts w:ascii="Times New Roman" w:hAnsi="Times New Roman" w:cs="Times New Roman"/>
          <w:sz w:val="24"/>
          <w:szCs w:val="24"/>
          <w:lang w:val="en-US"/>
        </w:rPr>
        <w:t xml:space="preserve"> in terms of </w:t>
      </w:r>
      <w:r w:rsidR="001B660F">
        <w:rPr>
          <w:rFonts w:ascii="Times New Roman" w:hAnsi="Times New Roman" w:cs="Times New Roman"/>
          <w:sz w:val="24"/>
          <w:szCs w:val="24"/>
          <w:lang w:val="en-US"/>
        </w:rPr>
        <w:t xml:space="preserve">the </w:t>
      </w:r>
      <w:r w:rsidR="00C673D5">
        <w:rPr>
          <w:rFonts w:ascii="Times New Roman" w:hAnsi="Times New Roman" w:cs="Times New Roman"/>
          <w:sz w:val="24"/>
          <w:szCs w:val="24"/>
          <w:lang w:val="en-US"/>
        </w:rPr>
        <w:t>s</w:t>
      </w:r>
      <w:r w:rsidR="00D478B5">
        <w:rPr>
          <w:rFonts w:ascii="Times New Roman" w:hAnsi="Times New Roman" w:cs="Times New Roman"/>
          <w:sz w:val="24"/>
          <w:szCs w:val="24"/>
          <w:lang w:val="en-US"/>
        </w:rPr>
        <w:t xml:space="preserve">aid Customs and Excise Act. It has also emerged from the submissions of the parties filed of record </w:t>
      </w:r>
      <w:r w:rsidR="00E23310">
        <w:rPr>
          <w:rFonts w:ascii="Times New Roman" w:hAnsi="Times New Roman" w:cs="Times New Roman"/>
          <w:sz w:val="24"/>
          <w:szCs w:val="24"/>
          <w:lang w:val="en-US"/>
        </w:rPr>
        <w:t>that, one</w:t>
      </w:r>
      <w:r w:rsidR="00D478B5">
        <w:rPr>
          <w:rFonts w:ascii="Times New Roman" w:hAnsi="Times New Roman" w:cs="Times New Roman"/>
          <w:sz w:val="24"/>
          <w:szCs w:val="24"/>
          <w:lang w:val="en-US"/>
        </w:rPr>
        <w:t xml:space="preserve"> of the applicant’s functions is to then enter into various contracts with different importers and exporter</w:t>
      </w:r>
      <w:r w:rsidR="00486A1E">
        <w:rPr>
          <w:rFonts w:ascii="Times New Roman" w:hAnsi="Times New Roman" w:cs="Times New Roman"/>
          <w:sz w:val="24"/>
          <w:szCs w:val="24"/>
          <w:lang w:val="en-US"/>
        </w:rPr>
        <w:t>s</w:t>
      </w:r>
      <w:r w:rsidR="00D478B5">
        <w:rPr>
          <w:rFonts w:ascii="Times New Roman" w:hAnsi="Times New Roman" w:cs="Times New Roman"/>
          <w:sz w:val="24"/>
          <w:szCs w:val="24"/>
          <w:lang w:val="en-US"/>
        </w:rPr>
        <w:t xml:space="preserve"> and then act</w:t>
      </w:r>
      <w:r w:rsidR="00486A1E">
        <w:rPr>
          <w:rFonts w:ascii="Times New Roman" w:hAnsi="Times New Roman" w:cs="Times New Roman"/>
          <w:sz w:val="24"/>
          <w:szCs w:val="24"/>
          <w:lang w:val="en-US"/>
        </w:rPr>
        <w:t xml:space="preserve"> </w:t>
      </w:r>
      <w:r w:rsidR="00D478B5">
        <w:rPr>
          <w:rFonts w:ascii="Times New Roman" w:hAnsi="Times New Roman" w:cs="Times New Roman"/>
          <w:sz w:val="24"/>
          <w:szCs w:val="24"/>
          <w:lang w:val="en-US"/>
        </w:rPr>
        <w:t xml:space="preserve">as an intermediary or go between of those </w:t>
      </w:r>
      <w:r w:rsidR="00E23310">
        <w:rPr>
          <w:rFonts w:ascii="Times New Roman" w:hAnsi="Times New Roman" w:cs="Times New Roman"/>
          <w:sz w:val="24"/>
          <w:szCs w:val="24"/>
          <w:lang w:val="en-US"/>
        </w:rPr>
        <w:t>C</w:t>
      </w:r>
      <w:r w:rsidR="00D478B5">
        <w:rPr>
          <w:rFonts w:ascii="Times New Roman" w:hAnsi="Times New Roman" w:cs="Times New Roman"/>
          <w:sz w:val="24"/>
          <w:szCs w:val="24"/>
          <w:lang w:val="en-US"/>
        </w:rPr>
        <w:t xml:space="preserve">ompanies and the first respondent. One of the applicant’s primary duties is to ensure that the </w:t>
      </w:r>
      <w:r w:rsidR="001B660F">
        <w:rPr>
          <w:rFonts w:ascii="Times New Roman" w:hAnsi="Times New Roman" w:cs="Times New Roman"/>
          <w:sz w:val="24"/>
          <w:szCs w:val="24"/>
          <w:lang w:val="en-US"/>
        </w:rPr>
        <w:t xml:space="preserve">various </w:t>
      </w:r>
      <w:r w:rsidR="00D478B5">
        <w:rPr>
          <w:rFonts w:ascii="Times New Roman" w:hAnsi="Times New Roman" w:cs="Times New Roman"/>
          <w:sz w:val="24"/>
          <w:szCs w:val="24"/>
          <w:lang w:val="en-US"/>
        </w:rPr>
        <w:t xml:space="preserve">transactions comply with the statutory requirements stipulated in the Customs and Excise Act. </w:t>
      </w:r>
    </w:p>
    <w:p w:rsidR="007D518B" w:rsidRDefault="00D478B5" w:rsidP="00E814E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Not contentious is</w:t>
      </w:r>
      <w:r w:rsidR="00486A1E">
        <w:rPr>
          <w:rFonts w:ascii="Times New Roman" w:hAnsi="Times New Roman" w:cs="Times New Roman"/>
          <w:sz w:val="24"/>
          <w:szCs w:val="24"/>
          <w:lang w:val="en-US"/>
        </w:rPr>
        <w:t xml:space="preserve"> also</w:t>
      </w:r>
      <w:r>
        <w:rPr>
          <w:rFonts w:ascii="Times New Roman" w:hAnsi="Times New Roman" w:cs="Times New Roman"/>
          <w:sz w:val="24"/>
          <w:szCs w:val="24"/>
          <w:lang w:val="en-US"/>
        </w:rPr>
        <w:t xml:space="preserve"> the fact that</w:t>
      </w:r>
      <w:r w:rsidR="00486A1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232658">
        <w:rPr>
          <w:rFonts w:ascii="Times New Roman" w:hAnsi="Times New Roman" w:cs="Times New Roman"/>
          <w:sz w:val="24"/>
          <w:szCs w:val="24"/>
          <w:lang w:val="en-US"/>
        </w:rPr>
        <w:t xml:space="preserve">there are health inspections conducted on all food imports and exports, at the port of entry done by the health officials of the second respondent in terms </w:t>
      </w:r>
      <w:r w:rsidR="00232658">
        <w:rPr>
          <w:rFonts w:ascii="Times New Roman" w:hAnsi="Times New Roman" w:cs="Times New Roman"/>
          <w:sz w:val="24"/>
          <w:szCs w:val="24"/>
          <w:lang w:val="en-US"/>
        </w:rPr>
        <w:lastRenderedPageBreak/>
        <w:t>of s</w:t>
      </w:r>
      <w:r w:rsidR="00F14107">
        <w:rPr>
          <w:rFonts w:ascii="Times New Roman" w:hAnsi="Times New Roman" w:cs="Times New Roman"/>
          <w:sz w:val="24"/>
          <w:szCs w:val="24"/>
          <w:lang w:val="en-US"/>
        </w:rPr>
        <w:t xml:space="preserve"> </w:t>
      </w:r>
      <w:r w:rsidR="00232658">
        <w:rPr>
          <w:rFonts w:ascii="Times New Roman" w:hAnsi="Times New Roman" w:cs="Times New Roman"/>
          <w:sz w:val="24"/>
          <w:szCs w:val="24"/>
          <w:lang w:val="en-US"/>
        </w:rPr>
        <w:t xml:space="preserve"> 6 of the Public Health Act, </w:t>
      </w:r>
      <w:r w:rsidR="002F4A83">
        <w:rPr>
          <w:rFonts w:ascii="Times New Roman" w:hAnsi="Times New Roman" w:cs="Times New Roman"/>
          <w:sz w:val="24"/>
          <w:szCs w:val="24"/>
          <w:lang w:val="en-US"/>
        </w:rPr>
        <w:t>[</w:t>
      </w:r>
      <w:r w:rsidR="00232658" w:rsidRPr="002F4A83">
        <w:rPr>
          <w:rFonts w:ascii="Times New Roman" w:hAnsi="Times New Roman" w:cs="Times New Roman"/>
          <w:i/>
          <w:sz w:val="24"/>
          <w:szCs w:val="24"/>
          <w:lang w:val="en-US"/>
        </w:rPr>
        <w:t>Chapter 15:09</w:t>
      </w:r>
      <w:r w:rsidR="002F4A83">
        <w:rPr>
          <w:rFonts w:ascii="Times New Roman" w:hAnsi="Times New Roman" w:cs="Times New Roman"/>
          <w:sz w:val="24"/>
          <w:szCs w:val="24"/>
          <w:lang w:val="en-US"/>
        </w:rPr>
        <w:t>]</w:t>
      </w:r>
      <w:r w:rsidR="00486A1E">
        <w:rPr>
          <w:rFonts w:ascii="Times New Roman" w:hAnsi="Times New Roman" w:cs="Times New Roman"/>
          <w:sz w:val="24"/>
          <w:szCs w:val="24"/>
          <w:lang w:val="en-US"/>
        </w:rPr>
        <w:t>,</w:t>
      </w:r>
      <w:r w:rsidR="00F14107">
        <w:rPr>
          <w:rFonts w:ascii="Times New Roman" w:hAnsi="Times New Roman" w:cs="Times New Roman"/>
          <w:sz w:val="24"/>
          <w:szCs w:val="24"/>
          <w:lang w:val="en-US"/>
        </w:rPr>
        <w:t xml:space="preserve"> as read with</w:t>
      </w:r>
      <w:r w:rsidR="00486A1E">
        <w:rPr>
          <w:rFonts w:ascii="Times New Roman" w:hAnsi="Times New Roman" w:cs="Times New Roman"/>
          <w:sz w:val="24"/>
          <w:szCs w:val="24"/>
          <w:lang w:val="en-US"/>
        </w:rPr>
        <w:t>,</w:t>
      </w:r>
      <w:r w:rsidR="00F14107">
        <w:rPr>
          <w:rFonts w:ascii="Times New Roman" w:hAnsi="Times New Roman" w:cs="Times New Roman"/>
          <w:sz w:val="24"/>
          <w:szCs w:val="24"/>
          <w:lang w:val="en-US"/>
        </w:rPr>
        <w:t xml:space="preserve"> </w:t>
      </w:r>
      <w:r w:rsidR="00232658">
        <w:rPr>
          <w:rFonts w:ascii="Times New Roman" w:hAnsi="Times New Roman" w:cs="Times New Roman"/>
          <w:sz w:val="24"/>
          <w:szCs w:val="24"/>
          <w:lang w:val="en-US"/>
        </w:rPr>
        <w:t>Statutory Instrument 78 of 2016.  What has dawned  further and not in contention  is that, the first respondent has a standing statutory mandate to collect the health fees and any other</w:t>
      </w:r>
      <w:r w:rsidR="00486A1E">
        <w:rPr>
          <w:rFonts w:ascii="Times New Roman" w:hAnsi="Times New Roman" w:cs="Times New Roman"/>
          <w:sz w:val="24"/>
          <w:szCs w:val="24"/>
          <w:lang w:val="en-US"/>
        </w:rPr>
        <w:t xml:space="preserve"> amounts</w:t>
      </w:r>
      <w:r w:rsidR="00232658">
        <w:rPr>
          <w:rFonts w:ascii="Times New Roman" w:hAnsi="Times New Roman" w:cs="Times New Roman"/>
          <w:sz w:val="24"/>
          <w:szCs w:val="24"/>
          <w:lang w:val="en-US"/>
        </w:rPr>
        <w:t xml:space="preserve"> related thereto on behalf of the second respondent in terms of </w:t>
      </w:r>
      <w:r w:rsidR="00862FEB">
        <w:rPr>
          <w:rFonts w:ascii="Times New Roman" w:hAnsi="Times New Roman" w:cs="Times New Roman"/>
          <w:sz w:val="24"/>
          <w:szCs w:val="24"/>
          <w:lang w:val="en-US"/>
        </w:rPr>
        <w:t>S</w:t>
      </w:r>
      <w:r w:rsidR="002F4A83">
        <w:rPr>
          <w:rFonts w:ascii="Times New Roman" w:hAnsi="Times New Roman" w:cs="Times New Roman"/>
          <w:sz w:val="24"/>
          <w:szCs w:val="24"/>
          <w:lang w:val="en-US"/>
        </w:rPr>
        <w:t xml:space="preserve"> </w:t>
      </w:r>
      <w:r w:rsidR="00862FEB">
        <w:rPr>
          <w:rFonts w:ascii="Times New Roman" w:hAnsi="Times New Roman" w:cs="Times New Roman"/>
          <w:sz w:val="24"/>
          <w:szCs w:val="24"/>
          <w:lang w:val="en-US"/>
        </w:rPr>
        <w:t>I 78 of 2016, above. These fees are also known as Port Health charges.</w:t>
      </w:r>
    </w:p>
    <w:p w:rsidR="007D518B" w:rsidRDefault="007D518B" w:rsidP="00E814E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Further,</w:t>
      </w:r>
      <w:r w:rsidR="00D859D7">
        <w:rPr>
          <w:rFonts w:ascii="Times New Roman" w:hAnsi="Times New Roman" w:cs="Times New Roman"/>
          <w:sz w:val="24"/>
          <w:szCs w:val="24"/>
          <w:lang w:val="en-US"/>
        </w:rPr>
        <w:t xml:space="preserve"> it</w:t>
      </w:r>
      <w:r>
        <w:rPr>
          <w:rFonts w:ascii="Times New Roman" w:hAnsi="Times New Roman" w:cs="Times New Roman"/>
          <w:sz w:val="24"/>
          <w:szCs w:val="24"/>
          <w:lang w:val="en-US"/>
        </w:rPr>
        <w:t xml:space="preserve"> is a common fact that t</w:t>
      </w:r>
      <w:r w:rsidR="00862FEB">
        <w:rPr>
          <w:rFonts w:ascii="Times New Roman" w:hAnsi="Times New Roman" w:cs="Times New Roman"/>
          <w:sz w:val="24"/>
          <w:szCs w:val="24"/>
          <w:lang w:val="en-US"/>
        </w:rPr>
        <w:t>he business of inspection</w:t>
      </w:r>
      <w:r w:rsidR="00486A1E">
        <w:rPr>
          <w:rFonts w:ascii="Times New Roman" w:hAnsi="Times New Roman" w:cs="Times New Roman"/>
          <w:sz w:val="24"/>
          <w:szCs w:val="24"/>
          <w:lang w:val="en-US"/>
        </w:rPr>
        <w:t xml:space="preserve"> and the </w:t>
      </w:r>
      <w:r w:rsidR="00862FEB">
        <w:rPr>
          <w:rFonts w:ascii="Times New Roman" w:hAnsi="Times New Roman" w:cs="Times New Roman"/>
          <w:sz w:val="24"/>
          <w:szCs w:val="24"/>
          <w:lang w:val="en-US"/>
        </w:rPr>
        <w:t>billing</w:t>
      </w:r>
      <w:r w:rsidR="00486A1E">
        <w:rPr>
          <w:rFonts w:ascii="Times New Roman" w:hAnsi="Times New Roman" w:cs="Times New Roman"/>
          <w:sz w:val="24"/>
          <w:szCs w:val="24"/>
          <w:lang w:val="en-US"/>
        </w:rPr>
        <w:t xml:space="preserve"> thereafter,</w:t>
      </w:r>
      <w:r w:rsidR="00862FEB">
        <w:rPr>
          <w:rFonts w:ascii="Times New Roman" w:hAnsi="Times New Roman" w:cs="Times New Roman"/>
          <w:sz w:val="24"/>
          <w:szCs w:val="24"/>
          <w:lang w:val="en-US"/>
        </w:rPr>
        <w:t xml:space="preserve"> is processed with the involvement of the applicant who in turn remits the amounts to the first respondent as per S</w:t>
      </w:r>
      <w:r w:rsidR="002F4A83">
        <w:rPr>
          <w:rFonts w:ascii="Times New Roman" w:hAnsi="Times New Roman" w:cs="Times New Roman"/>
          <w:sz w:val="24"/>
          <w:szCs w:val="24"/>
          <w:lang w:val="en-US"/>
        </w:rPr>
        <w:t xml:space="preserve"> </w:t>
      </w:r>
      <w:r w:rsidR="00862FEB">
        <w:rPr>
          <w:rFonts w:ascii="Times New Roman" w:hAnsi="Times New Roman" w:cs="Times New Roman"/>
          <w:sz w:val="24"/>
          <w:szCs w:val="24"/>
          <w:lang w:val="en-US"/>
        </w:rPr>
        <w:t xml:space="preserve">I 78 of 2016. From the </w:t>
      </w:r>
      <w:r>
        <w:rPr>
          <w:rFonts w:ascii="Times New Roman" w:hAnsi="Times New Roman" w:cs="Times New Roman"/>
          <w:sz w:val="24"/>
          <w:szCs w:val="24"/>
          <w:lang w:val="en-US"/>
        </w:rPr>
        <w:t>facts on</w:t>
      </w:r>
      <w:r w:rsidR="00862FEB">
        <w:rPr>
          <w:rFonts w:ascii="Times New Roman" w:hAnsi="Times New Roman" w:cs="Times New Roman"/>
          <w:sz w:val="24"/>
          <w:szCs w:val="24"/>
          <w:lang w:val="en-US"/>
        </w:rPr>
        <w:t xml:space="preserve"> record, it is the applicant who knows and keeps records of the vehicle</w:t>
      </w:r>
      <w:r w:rsidR="00486A1E">
        <w:rPr>
          <w:rFonts w:ascii="Times New Roman" w:hAnsi="Times New Roman" w:cs="Times New Roman"/>
          <w:sz w:val="24"/>
          <w:szCs w:val="24"/>
          <w:lang w:val="en-US"/>
        </w:rPr>
        <w:t>s</w:t>
      </w:r>
      <w:r w:rsidR="00862FEB">
        <w:rPr>
          <w:rFonts w:ascii="Times New Roman" w:hAnsi="Times New Roman" w:cs="Times New Roman"/>
          <w:sz w:val="24"/>
          <w:szCs w:val="24"/>
          <w:lang w:val="en-US"/>
        </w:rPr>
        <w:t xml:space="preserve"> they would have cleared for passage after complying with all the governing laws</w:t>
      </w:r>
      <w:r w:rsidR="001B660F">
        <w:rPr>
          <w:rFonts w:ascii="Times New Roman" w:hAnsi="Times New Roman" w:cs="Times New Roman"/>
          <w:sz w:val="24"/>
          <w:szCs w:val="24"/>
          <w:lang w:val="en-US"/>
        </w:rPr>
        <w:t>’</w:t>
      </w:r>
      <w:r w:rsidR="00862FEB">
        <w:rPr>
          <w:rFonts w:ascii="Times New Roman" w:hAnsi="Times New Roman" w:cs="Times New Roman"/>
          <w:sz w:val="24"/>
          <w:szCs w:val="24"/>
          <w:lang w:val="en-US"/>
        </w:rPr>
        <w:t xml:space="preserve"> requirements.</w:t>
      </w:r>
    </w:p>
    <w:p w:rsidR="00232658" w:rsidRDefault="007D518B" w:rsidP="00E814E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dispute however has arisen from the fact </w:t>
      </w:r>
      <w:r w:rsidR="00486A1E">
        <w:rPr>
          <w:rFonts w:ascii="Times New Roman" w:hAnsi="Times New Roman" w:cs="Times New Roman"/>
          <w:sz w:val="24"/>
          <w:szCs w:val="24"/>
          <w:lang w:val="en-US"/>
        </w:rPr>
        <w:t>that, the</w:t>
      </w:r>
      <w:r w:rsidR="00862FEB">
        <w:rPr>
          <w:rFonts w:ascii="Times New Roman" w:hAnsi="Times New Roman" w:cs="Times New Roman"/>
          <w:sz w:val="24"/>
          <w:szCs w:val="24"/>
          <w:lang w:val="en-US"/>
        </w:rPr>
        <w:t xml:space="preserve"> first respondent</w:t>
      </w:r>
      <w:r>
        <w:rPr>
          <w:rFonts w:ascii="Times New Roman" w:hAnsi="Times New Roman" w:cs="Times New Roman"/>
          <w:sz w:val="24"/>
          <w:szCs w:val="24"/>
          <w:lang w:val="en-US"/>
        </w:rPr>
        <w:t xml:space="preserve"> allegedly,</w:t>
      </w:r>
      <w:r w:rsidR="00862FEB">
        <w:rPr>
          <w:rFonts w:ascii="Times New Roman" w:hAnsi="Times New Roman" w:cs="Times New Roman"/>
          <w:sz w:val="24"/>
          <w:szCs w:val="24"/>
          <w:lang w:val="en-US"/>
        </w:rPr>
        <w:t xml:space="preserve"> discovered through their internal investigation mechanisms that,  a post clearance verification report conducted on transactions done</w:t>
      </w:r>
      <w:r>
        <w:rPr>
          <w:rFonts w:ascii="Times New Roman" w:hAnsi="Times New Roman" w:cs="Times New Roman"/>
          <w:sz w:val="24"/>
          <w:szCs w:val="24"/>
          <w:lang w:val="en-US"/>
        </w:rPr>
        <w:t xml:space="preserve"> by</w:t>
      </w:r>
      <w:r w:rsidR="00862FEB">
        <w:rPr>
          <w:rFonts w:ascii="Times New Roman" w:hAnsi="Times New Roman" w:cs="Times New Roman"/>
          <w:sz w:val="24"/>
          <w:szCs w:val="24"/>
          <w:lang w:val="en-US"/>
        </w:rPr>
        <w:t xml:space="preserve"> applicant</w:t>
      </w:r>
      <w:r>
        <w:rPr>
          <w:rFonts w:ascii="Times New Roman" w:hAnsi="Times New Roman" w:cs="Times New Roman"/>
          <w:sz w:val="24"/>
          <w:szCs w:val="24"/>
          <w:lang w:val="en-US"/>
        </w:rPr>
        <w:t xml:space="preserve"> when processing entries on behalf of National Foods Limited had a shortfall of non- remitted health port fees, amounting to US 42,400.00, dating from year 2019 . </w:t>
      </w:r>
      <w:r w:rsidR="00D859D7">
        <w:rPr>
          <w:rFonts w:ascii="Times New Roman" w:hAnsi="Times New Roman" w:cs="Times New Roman"/>
          <w:sz w:val="24"/>
          <w:szCs w:val="24"/>
          <w:lang w:val="en-US"/>
        </w:rPr>
        <w:t>T</w:t>
      </w:r>
      <w:r>
        <w:rPr>
          <w:rFonts w:ascii="Times New Roman" w:hAnsi="Times New Roman" w:cs="Times New Roman"/>
          <w:sz w:val="24"/>
          <w:szCs w:val="24"/>
          <w:lang w:val="en-US"/>
        </w:rPr>
        <w:t>his was brought to the attention of the applicant by way of a letter dated the 7</w:t>
      </w:r>
      <w:r w:rsidRPr="007D518B">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December, which opened discourse between the parties through several letters, culminating in this urgent chamber application filed by the applicants.</w:t>
      </w:r>
    </w:p>
    <w:p w:rsidR="007D518B" w:rsidRDefault="007D518B" w:rsidP="00E814E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Applicants are challenging, the computation of the ultimate figure demanded </w:t>
      </w:r>
      <w:r w:rsidR="00D859D7">
        <w:rPr>
          <w:rFonts w:ascii="Times New Roman" w:hAnsi="Times New Roman" w:cs="Times New Roman"/>
          <w:sz w:val="24"/>
          <w:szCs w:val="24"/>
          <w:lang w:val="en-US"/>
        </w:rPr>
        <w:t>as health port charges</w:t>
      </w:r>
      <w:r w:rsidR="00486A1E">
        <w:rPr>
          <w:rFonts w:ascii="Times New Roman" w:hAnsi="Times New Roman" w:cs="Times New Roman"/>
          <w:sz w:val="24"/>
          <w:szCs w:val="24"/>
          <w:lang w:val="en-US"/>
        </w:rPr>
        <w:t>,</w:t>
      </w:r>
      <w:r>
        <w:rPr>
          <w:rFonts w:ascii="Times New Roman" w:hAnsi="Times New Roman" w:cs="Times New Roman"/>
          <w:sz w:val="24"/>
          <w:szCs w:val="24"/>
          <w:lang w:val="en-US"/>
        </w:rPr>
        <w:t xml:space="preserve"> proof of the </w:t>
      </w:r>
      <w:r w:rsidR="00D859D7">
        <w:rPr>
          <w:rFonts w:ascii="Times New Roman" w:hAnsi="Times New Roman" w:cs="Times New Roman"/>
          <w:sz w:val="24"/>
          <w:szCs w:val="24"/>
          <w:lang w:val="en-US"/>
        </w:rPr>
        <w:t>number of vehicles inspected</w:t>
      </w:r>
      <w:r w:rsidR="005C78F6">
        <w:rPr>
          <w:rFonts w:ascii="Times New Roman" w:hAnsi="Times New Roman" w:cs="Times New Roman"/>
          <w:sz w:val="24"/>
          <w:szCs w:val="24"/>
          <w:lang w:val="en-US"/>
        </w:rPr>
        <w:t>,</w:t>
      </w:r>
      <w:r w:rsidR="00D859D7">
        <w:rPr>
          <w:rFonts w:ascii="Times New Roman" w:hAnsi="Times New Roman" w:cs="Times New Roman"/>
          <w:sz w:val="24"/>
          <w:szCs w:val="24"/>
          <w:lang w:val="en-US"/>
        </w:rPr>
        <w:t xml:space="preserve"> when they were inspected and fees levied or raised. They are also demanding t</w:t>
      </w:r>
      <w:r w:rsidR="005C78F6">
        <w:rPr>
          <w:rFonts w:ascii="Times New Roman" w:hAnsi="Times New Roman" w:cs="Times New Roman"/>
          <w:sz w:val="24"/>
          <w:szCs w:val="24"/>
          <w:lang w:val="en-US"/>
        </w:rPr>
        <w:t xml:space="preserve">o know the legal basis of the prescribed fee </w:t>
      </w:r>
      <w:r w:rsidR="00D859D7">
        <w:rPr>
          <w:rFonts w:ascii="Times New Roman" w:hAnsi="Times New Roman" w:cs="Times New Roman"/>
          <w:sz w:val="24"/>
          <w:szCs w:val="24"/>
          <w:lang w:val="en-US"/>
        </w:rPr>
        <w:t xml:space="preserve">of $20 </w:t>
      </w:r>
      <w:r w:rsidR="005C78F6">
        <w:rPr>
          <w:rFonts w:ascii="Times New Roman" w:hAnsi="Times New Roman" w:cs="Times New Roman"/>
          <w:sz w:val="24"/>
          <w:szCs w:val="24"/>
          <w:lang w:val="en-US"/>
        </w:rPr>
        <w:t xml:space="preserve">inspection fee </w:t>
      </w:r>
      <w:r w:rsidR="00D859D7">
        <w:rPr>
          <w:rFonts w:ascii="Times New Roman" w:hAnsi="Times New Roman" w:cs="Times New Roman"/>
          <w:sz w:val="24"/>
          <w:szCs w:val="24"/>
          <w:lang w:val="en-US"/>
        </w:rPr>
        <w:t xml:space="preserve">per </w:t>
      </w:r>
      <w:r w:rsidR="00486A1E">
        <w:rPr>
          <w:rFonts w:ascii="Times New Roman" w:hAnsi="Times New Roman" w:cs="Times New Roman"/>
          <w:sz w:val="24"/>
          <w:szCs w:val="24"/>
          <w:lang w:val="en-US"/>
        </w:rPr>
        <w:t xml:space="preserve">vessel. </w:t>
      </w:r>
      <w:r w:rsidR="00D859D7">
        <w:rPr>
          <w:rFonts w:ascii="Times New Roman" w:hAnsi="Times New Roman" w:cs="Times New Roman"/>
          <w:sz w:val="24"/>
          <w:szCs w:val="24"/>
          <w:lang w:val="en-US"/>
        </w:rPr>
        <w:t>They are further</w:t>
      </w:r>
      <w:r w:rsidR="00486A1E">
        <w:rPr>
          <w:rFonts w:ascii="Times New Roman" w:hAnsi="Times New Roman" w:cs="Times New Roman"/>
          <w:sz w:val="24"/>
          <w:szCs w:val="24"/>
          <w:lang w:val="en-US"/>
        </w:rPr>
        <w:t>,</w:t>
      </w:r>
      <w:r w:rsidR="00D859D7">
        <w:rPr>
          <w:rFonts w:ascii="Times New Roman" w:hAnsi="Times New Roman" w:cs="Times New Roman"/>
          <w:sz w:val="24"/>
          <w:szCs w:val="24"/>
          <w:lang w:val="en-US"/>
        </w:rPr>
        <w:t xml:space="preserve"> </w:t>
      </w:r>
      <w:r w:rsidR="005C78F6">
        <w:rPr>
          <w:rFonts w:ascii="Times New Roman" w:hAnsi="Times New Roman" w:cs="Times New Roman"/>
          <w:sz w:val="24"/>
          <w:szCs w:val="24"/>
          <w:lang w:val="en-US"/>
        </w:rPr>
        <w:t>disapproving</w:t>
      </w:r>
      <w:r w:rsidR="00D859D7">
        <w:rPr>
          <w:rFonts w:ascii="Times New Roman" w:hAnsi="Times New Roman" w:cs="Times New Roman"/>
          <w:sz w:val="24"/>
          <w:szCs w:val="24"/>
          <w:lang w:val="en-US"/>
        </w:rPr>
        <w:t xml:space="preserve"> the suspension of their agents clearing </w:t>
      </w:r>
      <w:r w:rsidR="005C78F6">
        <w:rPr>
          <w:rFonts w:ascii="Times New Roman" w:hAnsi="Times New Roman" w:cs="Times New Roman"/>
          <w:sz w:val="24"/>
          <w:szCs w:val="24"/>
          <w:lang w:val="en-US"/>
        </w:rPr>
        <w:t>license</w:t>
      </w:r>
      <w:r w:rsidR="00D859D7">
        <w:rPr>
          <w:rFonts w:ascii="Times New Roman" w:hAnsi="Times New Roman" w:cs="Times New Roman"/>
          <w:sz w:val="24"/>
          <w:szCs w:val="24"/>
          <w:lang w:val="en-US"/>
        </w:rPr>
        <w:t xml:space="preserve"> issued in terms of the Customs Act</w:t>
      </w:r>
      <w:r w:rsidR="00E23310">
        <w:rPr>
          <w:rFonts w:ascii="Times New Roman" w:hAnsi="Times New Roman" w:cs="Times New Roman"/>
          <w:sz w:val="24"/>
          <w:szCs w:val="24"/>
          <w:lang w:val="en-US"/>
        </w:rPr>
        <w:t xml:space="preserve"> [</w:t>
      </w:r>
      <w:r w:rsidR="00E23310" w:rsidRPr="00E23310">
        <w:rPr>
          <w:rFonts w:ascii="Times New Roman" w:hAnsi="Times New Roman" w:cs="Times New Roman"/>
          <w:i/>
          <w:sz w:val="24"/>
          <w:szCs w:val="24"/>
          <w:lang w:val="en-US"/>
        </w:rPr>
        <w:t>Chapter 23:02</w:t>
      </w:r>
      <w:r w:rsidR="00E23310">
        <w:rPr>
          <w:rFonts w:ascii="Times New Roman" w:hAnsi="Times New Roman" w:cs="Times New Roman"/>
          <w:sz w:val="24"/>
          <w:szCs w:val="24"/>
          <w:lang w:val="en-US"/>
        </w:rPr>
        <w:t>]</w:t>
      </w:r>
      <w:r w:rsidR="005C78F6">
        <w:rPr>
          <w:rFonts w:ascii="Times New Roman" w:hAnsi="Times New Roman" w:cs="Times New Roman"/>
          <w:sz w:val="24"/>
          <w:szCs w:val="24"/>
          <w:lang w:val="en-US"/>
        </w:rPr>
        <w:t>,</w:t>
      </w:r>
      <w:r w:rsidR="00D859D7">
        <w:rPr>
          <w:rFonts w:ascii="Times New Roman" w:hAnsi="Times New Roman" w:cs="Times New Roman"/>
          <w:sz w:val="24"/>
          <w:szCs w:val="24"/>
          <w:lang w:val="en-US"/>
        </w:rPr>
        <w:t xml:space="preserve"> for an offence outside the Act</w:t>
      </w:r>
      <w:r w:rsidR="005C78F6">
        <w:rPr>
          <w:rFonts w:ascii="Times New Roman" w:hAnsi="Times New Roman" w:cs="Times New Roman"/>
          <w:sz w:val="24"/>
          <w:szCs w:val="24"/>
          <w:lang w:val="en-US"/>
        </w:rPr>
        <w:t xml:space="preserve"> itself,</w:t>
      </w:r>
      <w:r w:rsidR="00D859D7">
        <w:rPr>
          <w:rFonts w:ascii="Times New Roman" w:hAnsi="Times New Roman" w:cs="Times New Roman"/>
          <w:sz w:val="24"/>
          <w:szCs w:val="24"/>
          <w:lang w:val="en-US"/>
        </w:rPr>
        <w:t xml:space="preserve"> but in terms of th</w:t>
      </w:r>
      <w:r w:rsidR="00486A1E">
        <w:rPr>
          <w:rFonts w:ascii="Times New Roman" w:hAnsi="Times New Roman" w:cs="Times New Roman"/>
          <w:sz w:val="24"/>
          <w:szCs w:val="24"/>
          <w:lang w:val="en-US"/>
        </w:rPr>
        <w:t xml:space="preserve">e Public Health Act, cited above. </w:t>
      </w:r>
      <w:r w:rsidR="00D859D7">
        <w:rPr>
          <w:rFonts w:ascii="Times New Roman" w:hAnsi="Times New Roman" w:cs="Times New Roman"/>
          <w:sz w:val="24"/>
          <w:szCs w:val="24"/>
          <w:lang w:val="en-US"/>
        </w:rPr>
        <w:t>In other words, they are saying that, in terms of the Customs</w:t>
      </w:r>
      <w:r w:rsidR="00486A1E">
        <w:rPr>
          <w:rFonts w:ascii="Times New Roman" w:hAnsi="Times New Roman" w:cs="Times New Roman"/>
          <w:sz w:val="24"/>
          <w:szCs w:val="24"/>
          <w:lang w:val="en-US"/>
        </w:rPr>
        <w:t xml:space="preserve"> and Excise</w:t>
      </w:r>
      <w:r w:rsidR="00D859D7">
        <w:rPr>
          <w:rFonts w:ascii="Times New Roman" w:hAnsi="Times New Roman" w:cs="Times New Roman"/>
          <w:sz w:val="24"/>
          <w:szCs w:val="24"/>
          <w:lang w:val="en-US"/>
        </w:rPr>
        <w:t xml:space="preserve"> Act</w:t>
      </w:r>
      <w:r w:rsidR="00486A1E">
        <w:rPr>
          <w:rFonts w:ascii="Times New Roman" w:hAnsi="Times New Roman" w:cs="Times New Roman"/>
          <w:sz w:val="24"/>
          <w:szCs w:val="24"/>
          <w:lang w:val="en-US"/>
        </w:rPr>
        <w:t>,</w:t>
      </w:r>
      <w:r w:rsidR="00D859D7">
        <w:rPr>
          <w:rFonts w:ascii="Times New Roman" w:hAnsi="Times New Roman" w:cs="Times New Roman"/>
          <w:sz w:val="24"/>
          <w:szCs w:val="24"/>
          <w:lang w:val="en-US"/>
        </w:rPr>
        <w:t xml:space="preserve"> </w:t>
      </w:r>
      <w:r w:rsidR="005C78F6">
        <w:rPr>
          <w:rFonts w:ascii="Times New Roman" w:hAnsi="Times New Roman" w:cs="Times New Roman"/>
          <w:sz w:val="24"/>
          <w:szCs w:val="24"/>
          <w:lang w:val="en-US"/>
        </w:rPr>
        <w:t>under which</w:t>
      </w:r>
      <w:r w:rsidR="00D859D7">
        <w:rPr>
          <w:rFonts w:ascii="Times New Roman" w:hAnsi="Times New Roman" w:cs="Times New Roman"/>
          <w:sz w:val="24"/>
          <w:szCs w:val="24"/>
          <w:lang w:val="en-US"/>
        </w:rPr>
        <w:t xml:space="preserve"> they had been suspended, the non</w:t>
      </w:r>
      <w:r w:rsidR="005C78F6">
        <w:rPr>
          <w:rFonts w:ascii="Times New Roman" w:hAnsi="Times New Roman" w:cs="Times New Roman"/>
          <w:sz w:val="24"/>
          <w:szCs w:val="24"/>
          <w:lang w:val="en-US"/>
        </w:rPr>
        <w:t>-</w:t>
      </w:r>
      <w:r w:rsidR="00D859D7">
        <w:rPr>
          <w:rFonts w:ascii="Times New Roman" w:hAnsi="Times New Roman" w:cs="Times New Roman"/>
          <w:sz w:val="24"/>
          <w:szCs w:val="24"/>
          <w:lang w:val="en-US"/>
        </w:rPr>
        <w:t xml:space="preserve"> payment of por</w:t>
      </w:r>
      <w:r w:rsidR="005C78F6">
        <w:rPr>
          <w:rFonts w:ascii="Times New Roman" w:hAnsi="Times New Roman" w:cs="Times New Roman"/>
          <w:sz w:val="24"/>
          <w:szCs w:val="24"/>
          <w:lang w:val="en-US"/>
        </w:rPr>
        <w:t xml:space="preserve">t </w:t>
      </w:r>
      <w:r w:rsidR="00D859D7">
        <w:rPr>
          <w:rFonts w:ascii="Times New Roman" w:hAnsi="Times New Roman" w:cs="Times New Roman"/>
          <w:sz w:val="24"/>
          <w:szCs w:val="24"/>
          <w:lang w:val="en-US"/>
        </w:rPr>
        <w:t>health fees is not provided for</w:t>
      </w:r>
      <w:r w:rsidR="00486A1E">
        <w:rPr>
          <w:rFonts w:ascii="Times New Roman" w:hAnsi="Times New Roman" w:cs="Times New Roman"/>
          <w:sz w:val="24"/>
          <w:szCs w:val="24"/>
          <w:lang w:val="en-US"/>
        </w:rPr>
        <w:t>,</w:t>
      </w:r>
      <w:r w:rsidR="00D859D7">
        <w:rPr>
          <w:rFonts w:ascii="Times New Roman" w:hAnsi="Times New Roman" w:cs="Times New Roman"/>
          <w:sz w:val="24"/>
          <w:szCs w:val="24"/>
          <w:lang w:val="en-US"/>
        </w:rPr>
        <w:t xml:space="preserve"> </w:t>
      </w:r>
      <w:r w:rsidR="00486A1E">
        <w:rPr>
          <w:rFonts w:ascii="Times New Roman" w:hAnsi="Times New Roman" w:cs="Times New Roman"/>
          <w:sz w:val="24"/>
          <w:szCs w:val="24"/>
          <w:lang w:val="en-US"/>
        </w:rPr>
        <w:t>therefore, they</w:t>
      </w:r>
      <w:r w:rsidR="00D859D7">
        <w:rPr>
          <w:rFonts w:ascii="Times New Roman" w:hAnsi="Times New Roman" w:cs="Times New Roman"/>
          <w:sz w:val="24"/>
          <w:szCs w:val="24"/>
          <w:lang w:val="en-US"/>
        </w:rPr>
        <w:t xml:space="preserve"> should have been given the penalty of a fine in terms of the </w:t>
      </w:r>
      <w:r w:rsidR="00C73650">
        <w:rPr>
          <w:rFonts w:ascii="Times New Roman" w:hAnsi="Times New Roman" w:cs="Times New Roman"/>
          <w:sz w:val="24"/>
          <w:szCs w:val="24"/>
          <w:lang w:val="en-US"/>
        </w:rPr>
        <w:t>H</w:t>
      </w:r>
      <w:r w:rsidR="00D859D7">
        <w:rPr>
          <w:rFonts w:ascii="Times New Roman" w:hAnsi="Times New Roman" w:cs="Times New Roman"/>
          <w:sz w:val="24"/>
          <w:szCs w:val="24"/>
          <w:lang w:val="en-US"/>
        </w:rPr>
        <w:t xml:space="preserve">ealth </w:t>
      </w:r>
      <w:r w:rsidR="00C73650">
        <w:rPr>
          <w:rFonts w:ascii="Times New Roman" w:hAnsi="Times New Roman" w:cs="Times New Roman"/>
          <w:sz w:val="24"/>
          <w:szCs w:val="24"/>
          <w:lang w:val="en-US"/>
        </w:rPr>
        <w:t>A</w:t>
      </w:r>
      <w:r w:rsidR="00D859D7">
        <w:rPr>
          <w:rFonts w:ascii="Times New Roman" w:hAnsi="Times New Roman" w:cs="Times New Roman"/>
          <w:sz w:val="24"/>
          <w:szCs w:val="24"/>
          <w:lang w:val="en-US"/>
        </w:rPr>
        <w:t>ct</w:t>
      </w:r>
      <w:r w:rsidR="00486A1E">
        <w:rPr>
          <w:rFonts w:ascii="Times New Roman" w:hAnsi="Times New Roman" w:cs="Times New Roman"/>
          <w:sz w:val="24"/>
          <w:szCs w:val="24"/>
          <w:lang w:val="en-US"/>
        </w:rPr>
        <w:t>,</w:t>
      </w:r>
      <w:r w:rsidR="00D859D7">
        <w:rPr>
          <w:rFonts w:ascii="Times New Roman" w:hAnsi="Times New Roman" w:cs="Times New Roman"/>
          <w:sz w:val="24"/>
          <w:szCs w:val="24"/>
          <w:lang w:val="en-US"/>
        </w:rPr>
        <w:t xml:space="preserve"> not the drastic measure of suspension pending cancellation of their agents clearing bond provided by the Customs </w:t>
      </w:r>
      <w:r w:rsidR="00486A1E">
        <w:rPr>
          <w:rFonts w:ascii="Times New Roman" w:hAnsi="Times New Roman" w:cs="Times New Roman"/>
          <w:sz w:val="24"/>
          <w:szCs w:val="24"/>
          <w:lang w:val="en-US"/>
        </w:rPr>
        <w:t>and Excise</w:t>
      </w:r>
      <w:r w:rsidR="00E23310">
        <w:rPr>
          <w:rFonts w:ascii="Times New Roman" w:hAnsi="Times New Roman" w:cs="Times New Roman"/>
          <w:sz w:val="24"/>
          <w:szCs w:val="24"/>
          <w:lang w:val="en-US"/>
        </w:rPr>
        <w:t xml:space="preserve"> [</w:t>
      </w:r>
      <w:r w:rsidR="00E23310" w:rsidRPr="00BB003E">
        <w:rPr>
          <w:rFonts w:ascii="Times New Roman" w:hAnsi="Times New Roman" w:cs="Times New Roman"/>
          <w:i/>
          <w:sz w:val="24"/>
          <w:szCs w:val="24"/>
          <w:lang w:val="en-US"/>
        </w:rPr>
        <w:t>Chapter 23:02</w:t>
      </w:r>
      <w:r w:rsidR="00E23310">
        <w:rPr>
          <w:rFonts w:ascii="Times New Roman" w:hAnsi="Times New Roman" w:cs="Times New Roman"/>
          <w:sz w:val="24"/>
          <w:szCs w:val="24"/>
          <w:lang w:val="en-US"/>
        </w:rPr>
        <w:t>]</w:t>
      </w:r>
      <w:r w:rsidR="00486A1E">
        <w:rPr>
          <w:rFonts w:ascii="Times New Roman" w:hAnsi="Times New Roman" w:cs="Times New Roman"/>
          <w:sz w:val="24"/>
          <w:szCs w:val="24"/>
          <w:lang w:val="en-US"/>
        </w:rPr>
        <w:t>.</w:t>
      </w:r>
      <w:r w:rsidR="00C73650">
        <w:rPr>
          <w:rFonts w:ascii="Times New Roman" w:hAnsi="Times New Roman" w:cs="Times New Roman"/>
          <w:sz w:val="24"/>
          <w:szCs w:val="24"/>
          <w:lang w:val="en-US"/>
        </w:rPr>
        <w:t xml:space="preserve"> It</w:t>
      </w:r>
      <w:r w:rsidR="00486A1E">
        <w:rPr>
          <w:rFonts w:ascii="Times New Roman" w:hAnsi="Times New Roman" w:cs="Times New Roman"/>
          <w:sz w:val="24"/>
          <w:szCs w:val="24"/>
          <w:lang w:val="en-US"/>
        </w:rPr>
        <w:t xml:space="preserve"> is the</w:t>
      </w:r>
      <w:r w:rsidR="00C73650">
        <w:rPr>
          <w:rFonts w:ascii="Times New Roman" w:hAnsi="Times New Roman" w:cs="Times New Roman"/>
          <w:sz w:val="24"/>
          <w:szCs w:val="24"/>
          <w:lang w:val="en-US"/>
        </w:rPr>
        <w:t xml:space="preserve"> applicant’s further averment that, the suspension of their licen</w:t>
      </w:r>
      <w:r w:rsidR="00486A1E">
        <w:rPr>
          <w:rFonts w:ascii="Times New Roman" w:hAnsi="Times New Roman" w:cs="Times New Roman"/>
          <w:sz w:val="24"/>
          <w:szCs w:val="24"/>
          <w:lang w:val="en-US"/>
        </w:rPr>
        <w:t>s</w:t>
      </w:r>
      <w:r w:rsidR="00C73650">
        <w:rPr>
          <w:rFonts w:ascii="Times New Roman" w:hAnsi="Times New Roman" w:cs="Times New Roman"/>
          <w:sz w:val="24"/>
          <w:szCs w:val="24"/>
          <w:lang w:val="en-US"/>
        </w:rPr>
        <w:t>e has brought their clearing business to a halt as they had several operational clearing contracts that had been concluded on the faith of the now suspended clearing bond. As such</w:t>
      </w:r>
      <w:r w:rsidR="00486A1E">
        <w:rPr>
          <w:rFonts w:ascii="Times New Roman" w:hAnsi="Times New Roman" w:cs="Times New Roman"/>
          <w:sz w:val="24"/>
          <w:szCs w:val="24"/>
          <w:lang w:val="en-US"/>
        </w:rPr>
        <w:t xml:space="preserve">, </w:t>
      </w:r>
      <w:r w:rsidR="00C73650">
        <w:rPr>
          <w:rFonts w:ascii="Times New Roman" w:hAnsi="Times New Roman" w:cs="Times New Roman"/>
          <w:sz w:val="24"/>
          <w:szCs w:val="24"/>
          <w:lang w:val="en-US"/>
        </w:rPr>
        <w:t xml:space="preserve">they tend to suffer irreparable imminent harm if the court does not grant the provisional order. In addition, they argue that the balance of convenience favors the granting of the interim relief pending the finalization of the matter. </w:t>
      </w:r>
      <w:r w:rsidR="00A20AA3">
        <w:rPr>
          <w:rFonts w:ascii="Times New Roman" w:hAnsi="Times New Roman" w:cs="Times New Roman"/>
          <w:sz w:val="24"/>
          <w:szCs w:val="24"/>
          <w:lang w:val="en-US"/>
        </w:rPr>
        <w:t>They also content that, the</w:t>
      </w:r>
      <w:r w:rsidR="005839E8">
        <w:rPr>
          <w:rFonts w:ascii="Times New Roman" w:hAnsi="Times New Roman" w:cs="Times New Roman"/>
          <w:sz w:val="24"/>
          <w:szCs w:val="24"/>
          <w:lang w:val="en-US"/>
        </w:rPr>
        <w:t xml:space="preserve">y acted urgently by instituting this action </w:t>
      </w:r>
      <w:r w:rsidR="005839E8">
        <w:rPr>
          <w:rFonts w:ascii="Times New Roman" w:hAnsi="Times New Roman" w:cs="Times New Roman"/>
          <w:sz w:val="24"/>
          <w:szCs w:val="24"/>
          <w:lang w:val="en-US"/>
        </w:rPr>
        <w:lastRenderedPageBreak/>
        <w:t>in that</w:t>
      </w:r>
      <w:r w:rsidR="001B660F">
        <w:rPr>
          <w:rFonts w:ascii="Times New Roman" w:hAnsi="Times New Roman" w:cs="Times New Roman"/>
          <w:sz w:val="24"/>
          <w:szCs w:val="24"/>
          <w:lang w:val="en-US"/>
        </w:rPr>
        <w:t>,</w:t>
      </w:r>
      <w:r w:rsidR="005839E8">
        <w:rPr>
          <w:rFonts w:ascii="Times New Roman" w:hAnsi="Times New Roman" w:cs="Times New Roman"/>
          <w:sz w:val="24"/>
          <w:szCs w:val="24"/>
          <w:lang w:val="en-US"/>
        </w:rPr>
        <w:t xml:space="preserve"> after their receipt of   the suspen</w:t>
      </w:r>
      <w:r w:rsidR="00E23310">
        <w:rPr>
          <w:rFonts w:ascii="Times New Roman" w:hAnsi="Times New Roman" w:cs="Times New Roman"/>
          <w:sz w:val="24"/>
          <w:szCs w:val="24"/>
          <w:lang w:val="en-US"/>
        </w:rPr>
        <w:t xml:space="preserve">sion letter on 10 January 2023 </w:t>
      </w:r>
      <w:r w:rsidR="005839E8">
        <w:rPr>
          <w:rFonts w:ascii="Times New Roman" w:hAnsi="Times New Roman" w:cs="Times New Roman"/>
          <w:sz w:val="24"/>
          <w:szCs w:val="24"/>
          <w:lang w:val="en-US"/>
        </w:rPr>
        <w:t>they had been engaged in constant discourse with the first respondents through a litany of correspondence calling for their right to make representations and obtain answers to their queries.</w:t>
      </w:r>
      <w:r w:rsidR="00A20AA3">
        <w:rPr>
          <w:rFonts w:ascii="Times New Roman" w:hAnsi="Times New Roman" w:cs="Times New Roman"/>
          <w:sz w:val="24"/>
          <w:szCs w:val="24"/>
          <w:lang w:val="en-US"/>
        </w:rPr>
        <w:t xml:space="preserve"> </w:t>
      </w:r>
      <w:r w:rsidR="002F4A83">
        <w:rPr>
          <w:rFonts w:ascii="Times New Roman" w:hAnsi="Times New Roman" w:cs="Times New Roman"/>
          <w:sz w:val="24"/>
          <w:szCs w:val="24"/>
          <w:lang w:val="en-US"/>
        </w:rPr>
        <w:t>They therefore</w:t>
      </w:r>
      <w:r w:rsidR="005839E8">
        <w:rPr>
          <w:rFonts w:ascii="Times New Roman" w:hAnsi="Times New Roman" w:cs="Times New Roman"/>
          <w:sz w:val="24"/>
          <w:szCs w:val="24"/>
          <w:lang w:val="en-US"/>
        </w:rPr>
        <w:t xml:space="preserve">, submit that they </w:t>
      </w:r>
      <w:r w:rsidR="00A20AA3">
        <w:rPr>
          <w:rFonts w:ascii="Times New Roman" w:hAnsi="Times New Roman" w:cs="Times New Roman"/>
          <w:sz w:val="24"/>
          <w:szCs w:val="24"/>
          <w:lang w:val="en-US"/>
        </w:rPr>
        <w:t>acted promptly and the effort</w:t>
      </w:r>
      <w:r w:rsidR="005839E8">
        <w:rPr>
          <w:rFonts w:ascii="Times New Roman" w:hAnsi="Times New Roman" w:cs="Times New Roman"/>
          <w:sz w:val="24"/>
          <w:szCs w:val="24"/>
          <w:lang w:val="en-US"/>
        </w:rPr>
        <w:t xml:space="preserve">s </w:t>
      </w:r>
      <w:r w:rsidR="00A20AA3">
        <w:rPr>
          <w:rFonts w:ascii="Times New Roman" w:hAnsi="Times New Roman" w:cs="Times New Roman"/>
          <w:sz w:val="24"/>
          <w:szCs w:val="24"/>
          <w:lang w:val="en-US"/>
        </w:rPr>
        <w:t>to negotiate illustrated that they had an interest in resolving the matter.</w:t>
      </w:r>
    </w:p>
    <w:p w:rsidR="00A20AA3" w:rsidRDefault="00A20AA3" w:rsidP="00E814E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response, the </w:t>
      </w:r>
      <w:r w:rsidR="001B660F">
        <w:rPr>
          <w:rFonts w:ascii="Times New Roman" w:hAnsi="Times New Roman" w:cs="Times New Roman"/>
          <w:sz w:val="24"/>
          <w:szCs w:val="24"/>
          <w:lang w:val="en-US"/>
        </w:rPr>
        <w:t xml:space="preserve">first </w:t>
      </w:r>
      <w:r>
        <w:rPr>
          <w:rFonts w:ascii="Times New Roman" w:hAnsi="Times New Roman" w:cs="Times New Roman"/>
          <w:sz w:val="24"/>
          <w:szCs w:val="24"/>
          <w:lang w:val="en-US"/>
        </w:rPr>
        <w:t xml:space="preserve">respondent, submits that, </w:t>
      </w:r>
      <w:r w:rsidR="00FE4312">
        <w:rPr>
          <w:rFonts w:ascii="Times New Roman" w:hAnsi="Times New Roman" w:cs="Times New Roman"/>
          <w:sz w:val="24"/>
          <w:szCs w:val="24"/>
          <w:lang w:val="en-US"/>
        </w:rPr>
        <w:t>it</w:t>
      </w:r>
      <w:r>
        <w:rPr>
          <w:rFonts w:ascii="Times New Roman" w:hAnsi="Times New Roman" w:cs="Times New Roman"/>
          <w:sz w:val="24"/>
          <w:szCs w:val="24"/>
          <w:lang w:val="en-US"/>
        </w:rPr>
        <w:t xml:space="preserve"> did not act outside the scope of the governing Act, Customs and Exercise Act</w:t>
      </w:r>
      <w:r w:rsidR="00E23310">
        <w:rPr>
          <w:rFonts w:ascii="Times New Roman" w:hAnsi="Times New Roman" w:cs="Times New Roman"/>
          <w:sz w:val="24"/>
          <w:szCs w:val="24"/>
          <w:lang w:val="en-US"/>
        </w:rPr>
        <w:t xml:space="preserve"> [</w:t>
      </w:r>
      <w:r w:rsidR="00E23310" w:rsidRPr="00FE4312">
        <w:rPr>
          <w:rFonts w:ascii="Times New Roman" w:hAnsi="Times New Roman" w:cs="Times New Roman"/>
          <w:i/>
          <w:sz w:val="24"/>
          <w:szCs w:val="24"/>
          <w:lang w:val="en-US"/>
        </w:rPr>
        <w:t>Chapter 23:02</w:t>
      </w:r>
      <w:r w:rsidR="00E23310">
        <w:rPr>
          <w:rFonts w:ascii="Times New Roman" w:hAnsi="Times New Roman" w:cs="Times New Roman"/>
          <w:sz w:val="24"/>
          <w:szCs w:val="24"/>
          <w:lang w:val="en-US"/>
        </w:rPr>
        <w:t>]</w:t>
      </w:r>
      <w:r w:rsidR="005839E8">
        <w:rPr>
          <w:rFonts w:ascii="Times New Roman" w:hAnsi="Times New Roman" w:cs="Times New Roman"/>
          <w:sz w:val="24"/>
          <w:szCs w:val="24"/>
          <w:lang w:val="en-US"/>
        </w:rPr>
        <w:t>,</w:t>
      </w:r>
      <w:r>
        <w:rPr>
          <w:rFonts w:ascii="Times New Roman" w:hAnsi="Times New Roman" w:cs="Times New Roman"/>
          <w:sz w:val="24"/>
          <w:szCs w:val="24"/>
          <w:lang w:val="en-US"/>
        </w:rPr>
        <w:t xml:space="preserve"> when it penalized applicant in the manner it deed. It is their argument </w:t>
      </w:r>
      <w:r w:rsidR="002F4A83">
        <w:rPr>
          <w:rFonts w:ascii="Times New Roman" w:hAnsi="Times New Roman" w:cs="Times New Roman"/>
          <w:sz w:val="24"/>
          <w:szCs w:val="24"/>
          <w:lang w:val="en-US"/>
        </w:rPr>
        <w:t>that,</w:t>
      </w:r>
      <w:r w:rsidR="005839E8">
        <w:rPr>
          <w:rFonts w:ascii="Times New Roman" w:hAnsi="Times New Roman" w:cs="Times New Roman"/>
          <w:sz w:val="24"/>
          <w:szCs w:val="24"/>
          <w:lang w:val="en-US"/>
        </w:rPr>
        <w:t xml:space="preserve"> </w:t>
      </w:r>
      <w:r>
        <w:rPr>
          <w:rFonts w:ascii="Times New Roman" w:hAnsi="Times New Roman" w:cs="Times New Roman"/>
          <w:sz w:val="24"/>
          <w:szCs w:val="24"/>
          <w:lang w:val="en-US"/>
        </w:rPr>
        <w:t>the Act should not be read in isolation with S</w:t>
      </w:r>
      <w:r w:rsidR="00F14107">
        <w:rPr>
          <w:rFonts w:ascii="Times New Roman" w:hAnsi="Times New Roman" w:cs="Times New Roman"/>
          <w:sz w:val="24"/>
          <w:szCs w:val="24"/>
          <w:lang w:val="en-US"/>
        </w:rPr>
        <w:t xml:space="preserve"> </w:t>
      </w:r>
      <w:r>
        <w:rPr>
          <w:rFonts w:ascii="Times New Roman" w:hAnsi="Times New Roman" w:cs="Times New Roman"/>
          <w:sz w:val="24"/>
          <w:szCs w:val="24"/>
          <w:lang w:val="en-US"/>
        </w:rPr>
        <w:t>I 78/2016</w:t>
      </w:r>
      <w:r w:rsidR="005839E8">
        <w:rPr>
          <w:rFonts w:ascii="Times New Roman" w:hAnsi="Times New Roman" w:cs="Times New Roman"/>
          <w:sz w:val="24"/>
          <w:szCs w:val="24"/>
          <w:lang w:val="en-US"/>
        </w:rPr>
        <w:t>,</w:t>
      </w:r>
      <w:r>
        <w:rPr>
          <w:rFonts w:ascii="Times New Roman" w:hAnsi="Times New Roman" w:cs="Times New Roman"/>
          <w:sz w:val="24"/>
          <w:szCs w:val="24"/>
          <w:lang w:val="en-US"/>
        </w:rPr>
        <w:t xml:space="preserve"> which empowered them to collect the said revenue in conju</w:t>
      </w:r>
      <w:r w:rsidR="00B6715F">
        <w:rPr>
          <w:rFonts w:ascii="Times New Roman" w:hAnsi="Times New Roman" w:cs="Times New Roman"/>
          <w:sz w:val="24"/>
          <w:szCs w:val="24"/>
          <w:lang w:val="en-US"/>
        </w:rPr>
        <w:t>n</w:t>
      </w:r>
      <w:r>
        <w:rPr>
          <w:rFonts w:ascii="Times New Roman" w:hAnsi="Times New Roman" w:cs="Times New Roman"/>
          <w:sz w:val="24"/>
          <w:szCs w:val="24"/>
          <w:lang w:val="en-US"/>
        </w:rPr>
        <w:t>ction with S</w:t>
      </w:r>
      <w:r w:rsidR="00F14107">
        <w:rPr>
          <w:rFonts w:ascii="Times New Roman" w:hAnsi="Times New Roman" w:cs="Times New Roman"/>
          <w:sz w:val="24"/>
          <w:szCs w:val="24"/>
          <w:lang w:val="en-US"/>
        </w:rPr>
        <w:t xml:space="preserve"> </w:t>
      </w:r>
      <w:r>
        <w:rPr>
          <w:rFonts w:ascii="Times New Roman" w:hAnsi="Times New Roman" w:cs="Times New Roman"/>
          <w:sz w:val="24"/>
          <w:szCs w:val="24"/>
          <w:lang w:val="en-US"/>
        </w:rPr>
        <w:t>I 200 of 1995. They further state that</w:t>
      </w:r>
      <w:r w:rsidR="00B6715F">
        <w:rPr>
          <w:rFonts w:ascii="Times New Roman" w:hAnsi="Times New Roman" w:cs="Times New Roman"/>
          <w:sz w:val="24"/>
          <w:szCs w:val="24"/>
          <w:lang w:val="en-US"/>
        </w:rPr>
        <w:t>,</w:t>
      </w:r>
      <w:r>
        <w:rPr>
          <w:rFonts w:ascii="Times New Roman" w:hAnsi="Times New Roman" w:cs="Times New Roman"/>
          <w:sz w:val="24"/>
          <w:szCs w:val="24"/>
          <w:lang w:val="en-US"/>
        </w:rPr>
        <w:t xml:space="preserve"> upon raising the issue with the applicant with whom they have a contract in terms of the Customs and </w:t>
      </w:r>
      <w:r w:rsidR="00B6715F">
        <w:rPr>
          <w:rFonts w:ascii="Times New Roman" w:hAnsi="Times New Roman" w:cs="Times New Roman"/>
          <w:sz w:val="24"/>
          <w:szCs w:val="24"/>
          <w:lang w:val="en-US"/>
        </w:rPr>
        <w:t>Excise</w:t>
      </w:r>
      <w:r>
        <w:rPr>
          <w:rFonts w:ascii="Times New Roman" w:hAnsi="Times New Roman" w:cs="Times New Roman"/>
          <w:sz w:val="24"/>
          <w:szCs w:val="24"/>
          <w:lang w:val="en-US"/>
        </w:rPr>
        <w:t xml:space="preserve"> Act, they made it clear that a</w:t>
      </w:r>
      <w:r w:rsidR="00B6715F">
        <w:rPr>
          <w:rFonts w:ascii="Times New Roman" w:hAnsi="Times New Roman" w:cs="Times New Roman"/>
          <w:sz w:val="24"/>
          <w:szCs w:val="24"/>
          <w:lang w:val="en-US"/>
        </w:rPr>
        <w:t>pplicant, as</w:t>
      </w:r>
      <w:r>
        <w:rPr>
          <w:rFonts w:ascii="Times New Roman" w:hAnsi="Times New Roman" w:cs="Times New Roman"/>
          <w:sz w:val="24"/>
          <w:szCs w:val="24"/>
          <w:lang w:val="en-US"/>
        </w:rPr>
        <w:t xml:space="preserve"> a clearing </w:t>
      </w:r>
      <w:r w:rsidR="002F4A83">
        <w:rPr>
          <w:rFonts w:ascii="Times New Roman" w:hAnsi="Times New Roman" w:cs="Times New Roman"/>
          <w:sz w:val="24"/>
          <w:szCs w:val="24"/>
          <w:lang w:val="en-US"/>
        </w:rPr>
        <w:t>agent had</w:t>
      </w:r>
      <w:r>
        <w:rPr>
          <w:rFonts w:ascii="Times New Roman" w:hAnsi="Times New Roman" w:cs="Times New Roman"/>
          <w:sz w:val="24"/>
          <w:szCs w:val="24"/>
          <w:lang w:val="en-US"/>
        </w:rPr>
        <w:t xml:space="preserve"> a schedule of 2112 vehicles with </w:t>
      </w:r>
      <w:r w:rsidR="002F4A83">
        <w:rPr>
          <w:rFonts w:ascii="Times New Roman" w:hAnsi="Times New Roman" w:cs="Times New Roman"/>
          <w:sz w:val="24"/>
          <w:szCs w:val="24"/>
          <w:lang w:val="en-US"/>
        </w:rPr>
        <w:t>outstanding port</w:t>
      </w:r>
      <w:r>
        <w:rPr>
          <w:rFonts w:ascii="Times New Roman" w:hAnsi="Times New Roman" w:cs="Times New Roman"/>
          <w:sz w:val="24"/>
          <w:szCs w:val="24"/>
          <w:lang w:val="en-US"/>
        </w:rPr>
        <w:t xml:space="preserve"> health fees dating to year 2019.</w:t>
      </w:r>
      <w:r w:rsidR="00B6715F">
        <w:rPr>
          <w:rFonts w:ascii="Times New Roman" w:hAnsi="Times New Roman" w:cs="Times New Roman"/>
          <w:sz w:val="24"/>
          <w:szCs w:val="24"/>
          <w:lang w:val="en-US"/>
        </w:rPr>
        <w:t xml:space="preserve"> They state further, that applicant has already paid some of </w:t>
      </w:r>
      <w:r w:rsidR="00BB003E">
        <w:rPr>
          <w:rFonts w:ascii="Times New Roman" w:hAnsi="Times New Roman" w:cs="Times New Roman"/>
          <w:sz w:val="24"/>
          <w:szCs w:val="24"/>
          <w:lang w:val="en-US"/>
        </w:rPr>
        <w:t xml:space="preserve">the </w:t>
      </w:r>
      <w:r w:rsidR="002F4A83">
        <w:rPr>
          <w:rFonts w:ascii="Times New Roman" w:hAnsi="Times New Roman" w:cs="Times New Roman"/>
          <w:sz w:val="24"/>
          <w:szCs w:val="24"/>
          <w:lang w:val="en-US"/>
        </w:rPr>
        <w:t>owing port</w:t>
      </w:r>
      <w:r w:rsidR="00B6715F">
        <w:rPr>
          <w:rFonts w:ascii="Times New Roman" w:hAnsi="Times New Roman" w:cs="Times New Roman"/>
          <w:sz w:val="24"/>
          <w:szCs w:val="24"/>
          <w:lang w:val="en-US"/>
        </w:rPr>
        <w:t xml:space="preserve"> health fees upon </w:t>
      </w:r>
      <w:r w:rsidR="002F4A83">
        <w:rPr>
          <w:rFonts w:ascii="Times New Roman" w:hAnsi="Times New Roman" w:cs="Times New Roman"/>
          <w:sz w:val="24"/>
          <w:szCs w:val="24"/>
          <w:lang w:val="en-US"/>
        </w:rPr>
        <w:t>demand</w:t>
      </w:r>
      <w:r w:rsidR="00FD0808">
        <w:rPr>
          <w:rFonts w:ascii="Times New Roman" w:hAnsi="Times New Roman" w:cs="Times New Roman"/>
          <w:sz w:val="24"/>
          <w:szCs w:val="24"/>
          <w:lang w:val="en-US"/>
        </w:rPr>
        <w:t>, thereby accepting liability</w:t>
      </w:r>
      <w:r w:rsidR="002F4A83">
        <w:rPr>
          <w:rFonts w:ascii="Times New Roman" w:hAnsi="Times New Roman" w:cs="Times New Roman"/>
          <w:sz w:val="24"/>
          <w:szCs w:val="24"/>
          <w:lang w:val="en-US"/>
        </w:rPr>
        <w:t xml:space="preserve"> without</w:t>
      </w:r>
      <w:r w:rsidR="00B6715F">
        <w:rPr>
          <w:rFonts w:ascii="Times New Roman" w:hAnsi="Times New Roman" w:cs="Times New Roman"/>
          <w:sz w:val="24"/>
          <w:szCs w:val="24"/>
          <w:lang w:val="en-US"/>
        </w:rPr>
        <w:t xml:space="preserve"> querying</w:t>
      </w:r>
      <w:r w:rsidR="00FD0808">
        <w:rPr>
          <w:rFonts w:ascii="Times New Roman" w:hAnsi="Times New Roman" w:cs="Times New Roman"/>
          <w:sz w:val="24"/>
          <w:szCs w:val="24"/>
          <w:lang w:val="en-US"/>
        </w:rPr>
        <w:t>,</w:t>
      </w:r>
      <w:r w:rsidR="00B6715F">
        <w:rPr>
          <w:rFonts w:ascii="Times New Roman" w:hAnsi="Times New Roman" w:cs="Times New Roman"/>
          <w:sz w:val="24"/>
          <w:szCs w:val="24"/>
          <w:lang w:val="en-US"/>
        </w:rPr>
        <w:t xml:space="preserve"> leaving a balance of US42, 400.00.</w:t>
      </w:r>
    </w:p>
    <w:p w:rsidR="00F62DAC" w:rsidRDefault="00B6715F" w:rsidP="00E814E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Whilst</w:t>
      </w:r>
      <w:r w:rsidR="00BD2B59">
        <w:rPr>
          <w:rFonts w:ascii="Times New Roman" w:hAnsi="Times New Roman" w:cs="Times New Roman"/>
          <w:sz w:val="24"/>
          <w:szCs w:val="24"/>
          <w:lang w:val="en-US"/>
        </w:rPr>
        <w:t xml:space="preserve"> conceding that the suspension of the licen</w:t>
      </w:r>
      <w:r>
        <w:rPr>
          <w:rFonts w:ascii="Times New Roman" w:hAnsi="Times New Roman" w:cs="Times New Roman"/>
          <w:sz w:val="24"/>
          <w:szCs w:val="24"/>
          <w:lang w:val="en-US"/>
        </w:rPr>
        <w:t>s</w:t>
      </w:r>
      <w:r w:rsidR="00BD2B59">
        <w:rPr>
          <w:rFonts w:ascii="Times New Roman" w:hAnsi="Times New Roman" w:cs="Times New Roman"/>
          <w:sz w:val="24"/>
          <w:szCs w:val="24"/>
          <w:lang w:val="en-US"/>
        </w:rPr>
        <w:t>e is not sanctione</w:t>
      </w:r>
      <w:r>
        <w:rPr>
          <w:rFonts w:ascii="Times New Roman" w:hAnsi="Times New Roman" w:cs="Times New Roman"/>
          <w:sz w:val="24"/>
          <w:szCs w:val="24"/>
          <w:lang w:val="en-US"/>
        </w:rPr>
        <w:t>d</w:t>
      </w:r>
      <w:r w:rsidR="00BD2B59">
        <w:rPr>
          <w:rFonts w:ascii="Times New Roman" w:hAnsi="Times New Roman" w:cs="Times New Roman"/>
          <w:sz w:val="24"/>
          <w:szCs w:val="24"/>
          <w:lang w:val="en-US"/>
        </w:rPr>
        <w:t xml:space="preserve"> in term</w:t>
      </w:r>
      <w:r>
        <w:rPr>
          <w:rFonts w:ascii="Times New Roman" w:hAnsi="Times New Roman" w:cs="Times New Roman"/>
          <w:sz w:val="24"/>
          <w:szCs w:val="24"/>
          <w:lang w:val="en-US"/>
        </w:rPr>
        <w:t>s</w:t>
      </w:r>
      <w:r w:rsidR="00BD2B59">
        <w:rPr>
          <w:rFonts w:ascii="Times New Roman" w:hAnsi="Times New Roman" w:cs="Times New Roman"/>
          <w:sz w:val="24"/>
          <w:szCs w:val="24"/>
          <w:lang w:val="en-US"/>
        </w:rPr>
        <w:t xml:space="preserve"> of s</w:t>
      </w:r>
      <w:r w:rsidR="002F4A83">
        <w:rPr>
          <w:rFonts w:ascii="Times New Roman" w:hAnsi="Times New Roman" w:cs="Times New Roman"/>
          <w:sz w:val="24"/>
          <w:szCs w:val="24"/>
          <w:lang w:val="en-US"/>
        </w:rPr>
        <w:t xml:space="preserve"> </w:t>
      </w:r>
      <w:r w:rsidR="00BD2B59">
        <w:rPr>
          <w:rFonts w:ascii="Times New Roman" w:hAnsi="Times New Roman" w:cs="Times New Roman"/>
          <w:sz w:val="24"/>
          <w:szCs w:val="24"/>
          <w:lang w:val="en-US"/>
        </w:rPr>
        <w:t>94</w:t>
      </w:r>
      <w:r>
        <w:rPr>
          <w:rFonts w:ascii="Times New Roman" w:hAnsi="Times New Roman" w:cs="Times New Roman"/>
          <w:sz w:val="24"/>
          <w:szCs w:val="24"/>
          <w:lang w:val="en-US"/>
        </w:rPr>
        <w:t>E</w:t>
      </w:r>
      <w:r w:rsidR="002F4A83">
        <w:rPr>
          <w:rFonts w:ascii="Times New Roman" w:hAnsi="Times New Roman" w:cs="Times New Roman"/>
          <w:sz w:val="24"/>
          <w:szCs w:val="24"/>
          <w:lang w:val="en-US"/>
        </w:rPr>
        <w:t>, of</w:t>
      </w:r>
      <w:r>
        <w:rPr>
          <w:rFonts w:ascii="Times New Roman" w:hAnsi="Times New Roman" w:cs="Times New Roman"/>
          <w:sz w:val="24"/>
          <w:szCs w:val="24"/>
          <w:lang w:val="en-US"/>
        </w:rPr>
        <w:t xml:space="preserve"> the Customs and Excise Act</w:t>
      </w:r>
      <w:r w:rsidR="00BD2B59">
        <w:rPr>
          <w:rFonts w:ascii="Times New Roman" w:hAnsi="Times New Roman" w:cs="Times New Roman"/>
          <w:sz w:val="24"/>
          <w:szCs w:val="24"/>
          <w:lang w:val="en-US"/>
        </w:rPr>
        <w:t xml:space="preserve">, </w:t>
      </w:r>
      <w:r w:rsidR="00FE4312">
        <w:rPr>
          <w:rFonts w:ascii="Times New Roman" w:hAnsi="Times New Roman" w:cs="Times New Roman"/>
          <w:sz w:val="24"/>
          <w:szCs w:val="24"/>
          <w:lang w:val="en-US"/>
        </w:rPr>
        <w:t xml:space="preserve">they argue that </w:t>
      </w:r>
      <w:r w:rsidR="00BD2B59">
        <w:rPr>
          <w:rFonts w:ascii="Times New Roman" w:hAnsi="Times New Roman" w:cs="Times New Roman"/>
          <w:sz w:val="24"/>
          <w:szCs w:val="24"/>
          <w:lang w:val="en-US"/>
        </w:rPr>
        <w:t xml:space="preserve">it is </w:t>
      </w:r>
      <w:r>
        <w:rPr>
          <w:rFonts w:ascii="Times New Roman" w:hAnsi="Times New Roman" w:cs="Times New Roman"/>
          <w:sz w:val="24"/>
          <w:szCs w:val="24"/>
          <w:lang w:val="en-US"/>
        </w:rPr>
        <w:t xml:space="preserve">in </w:t>
      </w:r>
      <w:r w:rsidR="00BD2B59">
        <w:rPr>
          <w:rFonts w:ascii="Times New Roman" w:hAnsi="Times New Roman" w:cs="Times New Roman"/>
          <w:sz w:val="24"/>
          <w:szCs w:val="24"/>
          <w:lang w:val="en-US"/>
        </w:rPr>
        <w:t>terms s 216A (9)(b)</w:t>
      </w:r>
      <w:r>
        <w:rPr>
          <w:rFonts w:ascii="Times New Roman" w:hAnsi="Times New Roman" w:cs="Times New Roman"/>
          <w:sz w:val="24"/>
          <w:szCs w:val="24"/>
          <w:lang w:val="en-US"/>
        </w:rPr>
        <w:t xml:space="preserve"> of the same. Section</w:t>
      </w:r>
      <w:r w:rsidR="00BD2B59">
        <w:rPr>
          <w:rFonts w:ascii="Times New Roman" w:hAnsi="Times New Roman" w:cs="Times New Roman"/>
          <w:sz w:val="24"/>
          <w:szCs w:val="24"/>
          <w:lang w:val="en-US"/>
        </w:rPr>
        <w:t xml:space="preserve"> </w:t>
      </w:r>
      <w:r>
        <w:rPr>
          <w:rFonts w:ascii="Times New Roman" w:hAnsi="Times New Roman" w:cs="Times New Roman"/>
          <w:sz w:val="24"/>
          <w:szCs w:val="24"/>
          <w:lang w:val="en-US"/>
        </w:rPr>
        <w:t>216A (9)(b) from their perspective,</w:t>
      </w:r>
      <w:r w:rsidR="00BD2B59">
        <w:rPr>
          <w:rFonts w:ascii="Times New Roman" w:hAnsi="Times New Roman" w:cs="Times New Roman"/>
          <w:sz w:val="24"/>
          <w:szCs w:val="24"/>
          <w:lang w:val="en-US"/>
        </w:rPr>
        <w:t xml:space="preserve"> the Commissioner may suspend a clearing agent for persistently failing to comply with any provision of th</w:t>
      </w:r>
      <w:r>
        <w:rPr>
          <w:rFonts w:ascii="Times New Roman" w:hAnsi="Times New Roman" w:cs="Times New Roman"/>
          <w:sz w:val="24"/>
          <w:szCs w:val="24"/>
          <w:lang w:val="en-US"/>
        </w:rPr>
        <w:t>e said</w:t>
      </w:r>
      <w:r w:rsidR="00BD2B59">
        <w:rPr>
          <w:rFonts w:ascii="Times New Roman" w:hAnsi="Times New Roman" w:cs="Times New Roman"/>
          <w:sz w:val="24"/>
          <w:szCs w:val="24"/>
          <w:lang w:val="en-US"/>
        </w:rPr>
        <w:t xml:space="preserve"> Act or any other law. </w:t>
      </w:r>
      <w:r>
        <w:rPr>
          <w:rFonts w:ascii="Times New Roman" w:hAnsi="Times New Roman" w:cs="Times New Roman"/>
          <w:sz w:val="24"/>
          <w:szCs w:val="24"/>
          <w:lang w:val="en-US"/>
        </w:rPr>
        <w:t xml:space="preserve"> </w:t>
      </w:r>
      <w:r w:rsidR="00BD2B59">
        <w:rPr>
          <w:rFonts w:ascii="Times New Roman" w:hAnsi="Times New Roman" w:cs="Times New Roman"/>
          <w:sz w:val="24"/>
          <w:szCs w:val="24"/>
          <w:lang w:val="en-US"/>
        </w:rPr>
        <w:t>The first respondent states that, in any event</w:t>
      </w:r>
      <w:r>
        <w:rPr>
          <w:rFonts w:ascii="Times New Roman" w:hAnsi="Times New Roman" w:cs="Times New Roman"/>
          <w:sz w:val="24"/>
          <w:szCs w:val="24"/>
          <w:lang w:val="en-US"/>
        </w:rPr>
        <w:t>,</w:t>
      </w:r>
      <w:r w:rsidR="00BD2B59">
        <w:rPr>
          <w:rFonts w:ascii="Times New Roman" w:hAnsi="Times New Roman" w:cs="Times New Roman"/>
          <w:sz w:val="24"/>
          <w:szCs w:val="24"/>
          <w:lang w:val="en-US"/>
        </w:rPr>
        <w:t xml:space="preserve"> the applicant has an alternative remedy in that, </w:t>
      </w:r>
      <w:r>
        <w:rPr>
          <w:rFonts w:ascii="Times New Roman" w:hAnsi="Times New Roman" w:cs="Times New Roman"/>
          <w:sz w:val="24"/>
          <w:szCs w:val="24"/>
          <w:lang w:val="en-US"/>
        </w:rPr>
        <w:t xml:space="preserve">on 11 January 2023, </w:t>
      </w:r>
      <w:r w:rsidR="00F62DAC">
        <w:rPr>
          <w:rFonts w:ascii="Times New Roman" w:hAnsi="Times New Roman" w:cs="Times New Roman"/>
          <w:sz w:val="24"/>
          <w:szCs w:val="24"/>
          <w:lang w:val="en-US"/>
        </w:rPr>
        <w:t>t</w:t>
      </w:r>
      <w:r>
        <w:rPr>
          <w:rFonts w:ascii="Times New Roman" w:hAnsi="Times New Roman" w:cs="Times New Roman"/>
          <w:sz w:val="24"/>
          <w:szCs w:val="24"/>
          <w:lang w:val="en-US"/>
        </w:rPr>
        <w:t>hey had writ</w:t>
      </w:r>
      <w:r w:rsidR="00F62DAC">
        <w:rPr>
          <w:rFonts w:ascii="Times New Roman" w:hAnsi="Times New Roman" w:cs="Times New Roman"/>
          <w:sz w:val="24"/>
          <w:szCs w:val="24"/>
          <w:lang w:val="en-US"/>
        </w:rPr>
        <w:t>ten</w:t>
      </w:r>
      <w:r>
        <w:rPr>
          <w:rFonts w:ascii="Times New Roman" w:hAnsi="Times New Roman" w:cs="Times New Roman"/>
          <w:sz w:val="24"/>
          <w:szCs w:val="24"/>
          <w:lang w:val="en-US"/>
        </w:rPr>
        <w:t xml:space="preserve"> a letter to the manager</w:t>
      </w:r>
      <w:r w:rsidR="00F62DAC">
        <w:rPr>
          <w:rFonts w:ascii="Times New Roman" w:hAnsi="Times New Roman" w:cs="Times New Roman"/>
          <w:sz w:val="24"/>
          <w:szCs w:val="24"/>
          <w:lang w:val="en-US"/>
        </w:rPr>
        <w:t>,</w:t>
      </w:r>
      <w:r>
        <w:rPr>
          <w:rFonts w:ascii="Times New Roman" w:hAnsi="Times New Roman" w:cs="Times New Roman"/>
          <w:sz w:val="24"/>
          <w:szCs w:val="24"/>
          <w:lang w:val="en-US"/>
        </w:rPr>
        <w:t xml:space="preserve"> in response to the letter</w:t>
      </w:r>
      <w:r w:rsidR="00F62DAC">
        <w:rPr>
          <w:rFonts w:ascii="Times New Roman" w:hAnsi="Times New Roman" w:cs="Times New Roman"/>
          <w:sz w:val="24"/>
          <w:szCs w:val="24"/>
          <w:lang w:val="en-US"/>
        </w:rPr>
        <w:t xml:space="preserve"> of 10</w:t>
      </w:r>
      <w:r w:rsidR="00F62DAC" w:rsidRPr="00F62DAC">
        <w:rPr>
          <w:rFonts w:ascii="Times New Roman" w:hAnsi="Times New Roman" w:cs="Times New Roman"/>
          <w:sz w:val="24"/>
          <w:szCs w:val="24"/>
          <w:vertAlign w:val="superscript"/>
          <w:lang w:val="en-US"/>
        </w:rPr>
        <w:t>th</w:t>
      </w:r>
      <w:r w:rsidR="00F62DAC">
        <w:rPr>
          <w:rFonts w:ascii="Times New Roman" w:hAnsi="Times New Roman" w:cs="Times New Roman"/>
          <w:sz w:val="24"/>
          <w:szCs w:val="24"/>
          <w:lang w:val="en-US"/>
        </w:rPr>
        <w:t xml:space="preserve"> of January</w:t>
      </w:r>
      <w:r w:rsidR="00FE4312">
        <w:rPr>
          <w:rFonts w:ascii="Times New Roman" w:hAnsi="Times New Roman" w:cs="Times New Roman"/>
          <w:sz w:val="24"/>
          <w:szCs w:val="24"/>
          <w:lang w:val="en-US"/>
        </w:rPr>
        <w:t xml:space="preserve"> 2023</w:t>
      </w:r>
      <w:r w:rsidR="00F62DAC">
        <w:rPr>
          <w:rFonts w:ascii="Times New Roman" w:hAnsi="Times New Roman" w:cs="Times New Roman"/>
          <w:sz w:val="24"/>
          <w:szCs w:val="24"/>
          <w:lang w:val="en-US"/>
        </w:rPr>
        <w:t xml:space="preserve"> deactivating</w:t>
      </w:r>
      <w:r>
        <w:rPr>
          <w:rFonts w:ascii="Times New Roman" w:hAnsi="Times New Roman" w:cs="Times New Roman"/>
          <w:sz w:val="24"/>
          <w:szCs w:val="24"/>
          <w:lang w:val="en-US"/>
        </w:rPr>
        <w:t xml:space="preserve"> their </w:t>
      </w:r>
      <w:r w:rsidR="00F62DAC">
        <w:rPr>
          <w:rFonts w:ascii="Times New Roman" w:hAnsi="Times New Roman" w:cs="Times New Roman"/>
          <w:sz w:val="24"/>
          <w:szCs w:val="24"/>
          <w:lang w:val="en-US"/>
        </w:rPr>
        <w:t>bond. That being the case, they argue that the response of the manager is underway, meaning there is room to negotiate further on the issue before the final cancellation decision is made. In that regard, they submit that there is that course open to the applicants as they have not exhausted the local remedies at their disposal.</w:t>
      </w:r>
    </w:p>
    <w:p w:rsidR="00F62DAC" w:rsidRDefault="00F62DAC" w:rsidP="00E814E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From the given set of facts and arguments, the issue to be considered is whether or not the applicant has made a case for the relief sought? What has to be taken into consideration in applications of this nature is the element of urgency. This has been spelt out in several cases amongst them</w:t>
      </w:r>
      <w:r w:rsidR="004B55FC" w:rsidRPr="004B55FC">
        <w:rPr>
          <w:rFonts w:ascii="Times New Roman" w:hAnsi="Times New Roman" w:cs="Times New Roman"/>
          <w:i/>
          <w:sz w:val="24"/>
          <w:szCs w:val="24"/>
          <w:lang w:val="en-US"/>
        </w:rPr>
        <w:t xml:space="preserve"> </w:t>
      </w:r>
      <w:r w:rsidR="004B55FC" w:rsidRPr="001D0824">
        <w:rPr>
          <w:rFonts w:ascii="Times New Roman" w:hAnsi="Times New Roman" w:cs="Times New Roman"/>
          <w:i/>
          <w:sz w:val="24"/>
          <w:szCs w:val="24"/>
          <w:lang w:val="en-US"/>
        </w:rPr>
        <w:t>Document Support Centre</w:t>
      </w:r>
      <w:r w:rsidR="004B55FC">
        <w:rPr>
          <w:rFonts w:ascii="Times New Roman" w:hAnsi="Times New Roman" w:cs="Times New Roman"/>
          <w:i/>
          <w:sz w:val="24"/>
          <w:szCs w:val="24"/>
          <w:lang w:val="en-US"/>
        </w:rPr>
        <w:t xml:space="preserve"> Ltd </w:t>
      </w:r>
      <w:r w:rsidR="004B55FC" w:rsidRPr="002F4A83">
        <w:rPr>
          <w:rFonts w:ascii="Times New Roman" w:hAnsi="Times New Roman" w:cs="Times New Roman"/>
          <w:sz w:val="24"/>
          <w:szCs w:val="24"/>
          <w:lang w:val="en-US"/>
        </w:rPr>
        <w:t>v</w:t>
      </w:r>
      <w:r w:rsidR="004B55FC">
        <w:rPr>
          <w:rFonts w:ascii="Times New Roman" w:hAnsi="Times New Roman" w:cs="Times New Roman"/>
          <w:i/>
          <w:sz w:val="24"/>
          <w:szCs w:val="24"/>
          <w:lang w:val="en-US"/>
        </w:rPr>
        <w:t xml:space="preserve"> Mapuvire,</w:t>
      </w:r>
      <w:r w:rsidR="002F4A83">
        <w:rPr>
          <w:rFonts w:ascii="Times New Roman" w:hAnsi="Times New Roman" w:cs="Times New Roman"/>
          <w:i/>
          <w:sz w:val="24"/>
          <w:szCs w:val="24"/>
          <w:lang w:val="en-US"/>
        </w:rPr>
        <w:t xml:space="preserve"> </w:t>
      </w:r>
      <w:r w:rsidR="004B55FC">
        <w:rPr>
          <w:rFonts w:ascii="Times New Roman" w:hAnsi="Times New Roman" w:cs="Times New Roman"/>
          <w:i/>
          <w:sz w:val="24"/>
          <w:szCs w:val="24"/>
          <w:lang w:val="en-US"/>
        </w:rPr>
        <w:t>2006(1)</w:t>
      </w:r>
      <w:r w:rsidR="00E814ED">
        <w:rPr>
          <w:rFonts w:ascii="Times New Roman" w:hAnsi="Times New Roman" w:cs="Times New Roman"/>
          <w:i/>
          <w:sz w:val="24"/>
          <w:szCs w:val="24"/>
          <w:lang w:val="en-US"/>
        </w:rPr>
        <w:t xml:space="preserve"> </w:t>
      </w:r>
      <w:r w:rsidR="004B55FC">
        <w:rPr>
          <w:rFonts w:ascii="Times New Roman" w:hAnsi="Times New Roman" w:cs="Times New Roman"/>
          <w:i/>
          <w:sz w:val="24"/>
          <w:szCs w:val="24"/>
          <w:lang w:val="en-US"/>
        </w:rPr>
        <w:t>ZLR</w:t>
      </w:r>
      <w:r w:rsidR="002F4A83">
        <w:rPr>
          <w:rFonts w:ascii="Times New Roman" w:hAnsi="Times New Roman" w:cs="Times New Roman"/>
          <w:i/>
          <w:sz w:val="24"/>
          <w:szCs w:val="24"/>
          <w:lang w:val="en-US"/>
        </w:rPr>
        <w:t xml:space="preserve"> </w:t>
      </w:r>
      <w:r w:rsidR="004B55FC">
        <w:rPr>
          <w:rFonts w:ascii="Times New Roman" w:hAnsi="Times New Roman" w:cs="Times New Roman"/>
          <w:i/>
          <w:sz w:val="24"/>
          <w:szCs w:val="24"/>
          <w:lang w:val="en-US"/>
        </w:rPr>
        <w:t>232(H)</w:t>
      </w:r>
      <w:r w:rsidR="00BB003E">
        <w:rPr>
          <w:rFonts w:ascii="Times New Roman" w:hAnsi="Times New Roman" w:cs="Times New Roman"/>
          <w:sz w:val="24"/>
          <w:szCs w:val="24"/>
          <w:lang w:val="en-US"/>
        </w:rPr>
        <w:t>,</w:t>
      </w:r>
      <w:r w:rsidR="004B55FC">
        <w:rPr>
          <w:rFonts w:ascii="Times New Roman" w:hAnsi="Times New Roman" w:cs="Times New Roman"/>
          <w:sz w:val="24"/>
          <w:szCs w:val="24"/>
          <w:lang w:val="en-US"/>
        </w:rPr>
        <w:t xml:space="preserve"> </w:t>
      </w:r>
      <w:r w:rsidR="004B55FC" w:rsidRPr="001D0824">
        <w:rPr>
          <w:rFonts w:ascii="Times New Roman" w:hAnsi="Times New Roman" w:cs="Times New Roman"/>
          <w:i/>
          <w:sz w:val="24"/>
          <w:szCs w:val="24"/>
          <w:lang w:val="en-US"/>
        </w:rPr>
        <w:t xml:space="preserve">Tripple C Pigs and Anor </w:t>
      </w:r>
      <w:r w:rsidR="004B55FC" w:rsidRPr="002F4A83">
        <w:rPr>
          <w:rFonts w:ascii="Times New Roman" w:hAnsi="Times New Roman" w:cs="Times New Roman"/>
          <w:sz w:val="24"/>
          <w:szCs w:val="24"/>
          <w:lang w:val="en-US"/>
        </w:rPr>
        <w:t>v</w:t>
      </w:r>
      <w:r w:rsidR="004B55FC">
        <w:rPr>
          <w:rFonts w:ascii="Times New Roman" w:hAnsi="Times New Roman" w:cs="Times New Roman"/>
          <w:sz w:val="24"/>
          <w:szCs w:val="24"/>
          <w:lang w:val="en-US"/>
        </w:rPr>
        <w:t xml:space="preserve"> </w:t>
      </w:r>
      <w:r w:rsidR="004B55FC" w:rsidRPr="001D0824">
        <w:rPr>
          <w:rFonts w:ascii="Times New Roman" w:hAnsi="Times New Roman" w:cs="Times New Roman"/>
          <w:i/>
          <w:sz w:val="24"/>
          <w:szCs w:val="24"/>
          <w:lang w:val="en-US"/>
        </w:rPr>
        <w:t>Commissioner General</w:t>
      </w:r>
      <w:r w:rsidR="004B55FC">
        <w:rPr>
          <w:rFonts w:ascii="Times New Roman" w:hAnsi="Times New Roman" w:cs="Times New Roman"/>
          <w:sz w:val="24"/>
          <w:szCs w:val="24"/>
          <w:lang w:val="en-US"/>
        </w:rPr>
        <w:t>, ZLR</w:t>
      </w:r>
      <w:r w:rsidR="002F4A83">
        <w:rPr>
          <w:rFonts w:ascii="Times New Roman" w:hAnsi="Times New Roman" w:cs="Times New Roman"/>
          <w:sz w:val="24"/>
          <w:szCs w:val="24"/>
          <w:lang w:val="en-US"/>
        </w:rPr>
        <w:t>, 2007</w:t>
      </w:r>
      <w:r w:rsidR="004B55FC">
        <w:rPr>
          <w:rFonts w:ascii="Times New Roman" w:hAnsi="Times New Roman" w:cs="Times New Roman"/>
          <w:sz w:val="24"/>
          <w:szCs w:val="24"/>
          <w:lang w:val="en-US"/>
        </w:rPr>
        <w:t xml:space="preserve"> (1) ZLR 27 (H)</w:t>
      </w:r>
      <w:r w:rsidR="00D67E82">
        <w:rPr>
          <w:rFonts w:ascii="Times New Roman" w:hAnsi="Times New Roman" w:cs="Times New Roman"/>
          <w:sz w:val="24"/>
          <w:szCs w:val="24"/>
          <w:lang w:val="en-US"/>
        </w:rPr>
        <w:t>.</w:t>
      </w:r>
      <w:r>
        <w:rPr>
          <w:rFonts w:ascii="Times New Roman" w:hAnsi="Times New Roman" w:cs="Times New Roman"/>
          <w:sz w:val="24"/>
          <w:szCs w:val="24"/>
          <w:lang w:val="en-US"/>
        </w:rPr>
        <w:t xml:space="preserve"> However, in the present matter, the respondents did not make submissions on urgency. It also follows that, the parties proceeded to argue on the merits as if the issue of urgency was not in contest. For that reason</w:t>
      </w:r>
      <w:r w:rsidR="0019073A">
        <w:rPr>
          <w:rFonts w:ascii="Times New Roman" w:hAnsi="Times New Roman" w:cs="Times New Roman"/>
          <w:sz w:val="24"/>
          <w:szCs w:val="24"/>
          <w:lang w:val="en-US"/>
        </w:rPr>
        <w:t>,</w:t>
      </w:r>
      <w:r>
        <w:rPr>
          <w:rFonts w:ascii="Times New Roman" w:hAnsi="Times New Roman" w:cs="Times New Roman"/>
          <w:sz w:val="24"/>
          <w:szCs w:val="24"/>
          <w:lang w:val="en-US"/>
        </w:rPr>
        <w:t xml:space="preserve"> it is a forgone conclusion that the application is urgent and the applicants acted timeously when the cause of action arose. I need not elaborate any further.</w:t>
      </w:r>
    </w:p>
    <w:p w:rsidR="004B55FC" w:rsidRDefault="00F62DAC" w:rsidP="00E814E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w:t>
      </w:r>
      <w:r w:rsidR="0019073A">
        <w:rPr>
          <w:rFonts w:ascii="Times New Roman" w:hAnsi="Times New Roman" w:cs="Times New Roman"/>
          <w:sz w:val="24"/>
          <w:szCs w:val="24"/>
          <w:lang w:val="en-US"/>
        </w:rPr>
        <w:t xml:space="preserve">an application for an interim relief, the applicant has to satisfy the established requirements </w:t>
      </w:r>
      <w:r w:rsidR="00E814ED">
        <w:rPr>
          <w:rFonts w:ascii="Times New Roman" w:hAnsi="Times New Roman" w:cs="Times New Roman"/>
          <w:sz w:val="24"/>
          <w:szCs w:val="24"/>
          <w:lang w:val="en-US"/>
        </w:rPr>
        <w:t>of a</w:t>
      </w:r>
      <w:r w:rsidR="0019073A">
        <w:rPr>
          <w:rFonts w:ascii="Times New Roman" w:hAnsi="Times New Roman" w:cs="Times New Roman"/>
          <w:sz w:val="24"/>
          <w:szCs w:val="24"/>
          <w:lang w:val="en-US"/>
        </w:rPr>
        <w:t xml:space="preserve"> </w:t>
      </w:r>
      <w:r w:rsidR="0019073A" w:rsidRPr="00E814ED">
        <w:rPr>
          <w:rFonts w:ascii="Times New Roman" w:hAnsi="Times New Roman" w:cs="Times New Roman"/>
          <w:i/>
          <w:sz w:val="24"/>
          <w:szCs w:val="24"/>
          <w:lang w:val="en-US"/>
        </w:rPr>
        <w:t>prima facie</w:t>
      </w:r>
      <w:r w:rsidR="0019073A">
        <w:rPr>
          <w:rFonts w:ascii="Times New Roman" w:hAnsi="Times New Roman" w:cs="Times New Roman"/>
          <w:sz w:val="24"/>
          <w:szCs w:val="24"/>
          <w:lang w:val="en-US"/>
        </w:rPr>
        <w:t xml:space="preserve"> right, actual or apprehended harm or injury, the absence of any other remedy and that the balance of convenience favors the granting of the relief sought. </w:t>
      </w:r>
      <w:r w:rsidR="004B55FC">
        <w:rPr>
          <w:rFonts w:ascii="Times New Roman" w:hAnsi="Times New Roman" w:cs="Times New Roman"/>
          <w:sz w:val="24"/>
          <w:szCs w:val="24"/>
          <w:lang w:val="en-US"/>
        </w:rPr>
        <w:t>See,</w:t>
      </w:r>
      <w:r w:rsidR="004B55FC" w:rsidRPr="004B55FC">
        <w:rPr>
          <w:rFonts w:ascii="Times New Roman" w:hAnsi="Times New Roman" w:cs="Times New Roman"/>
          <w:i/>
          <w:sz w:val="24"/>
          <w:szCs w:val="24"/>
          <w:lang w:val="en-US"/>
        </w:rPr>
        <w:t xml:space="preserve"> </w:t>
      </w:r>
      <w:r w:rsidR="004B55FC" w:rsidRPr="009E2B34">
        <w:rPr>
          <w:rFonts w:ascii="Times New Roman" w:hAnsi="Times New Roman" w:cs="Times New Roman"/>
          <w:i/>
          <w:sz w:val="24"/>
          <w:szCs w:val="24"/>
          <w:lang w:val="en-US"/>
        </w:rPr>
        <w:t xml:space="preserve">Setlogelo </w:t>
      </w:r>
      <w:r w:rsidR="004B55FC" w:rsidRPr="002F4A83">
        <w:rPr>
          <w:rFonts w:ascii="Times New Roman" w:hAnsi="Times New Roman" w:cs="Times New Roman"/>
          <w:sz w:val="24"/>
          <w:szCs w:val="24"/>
          <w:lang w:val="en-US"/>
        </w:rPr>
        <w:t>v</w:t>
      </w:r>
      <w:r w:rsidR="004B55FC" w:rsidRPr="009E2B34">
        <w:rPr>
          <w:rFonts w:ascii="Times New Roman" w:hAnsi="Times New Roman" w:cs="Times New Roman"/>
          <w:i/>
          <w:sz w:val="24"/>
          <w:szCs w:val="24"/>
          <w:lang w:val="en-US"/>
        </w:rPr>
        <w:t xml:space="preserve"> Setlegelo</w:t>
      </w:r>
      <w:r w:rsidR="004B55FC">
        <w:rPr>
          <w:rFonts w:ascii="Times New Roman" w:hAnsi="Times New Roman" w:cs="Times New Roman"/>
          <w:sz w:val="24"/>
          <w:szCs w:val="24"/>
          <w:lang w:val="en-US"/>
        </w:rPr>
        <w:t xml:space="preserve"> 1914AD 221 and </w:t>
      </w:r>
      <w:r w:rsidR="004B55FC" w:rsidRPr="009E2B34">
        <w:rPr>
          <w:rFonts w:ascii="Times New Roman" w:hAnsi="Times New Roman" w:cs="Times New Roman"/>
          <w:i/>
          <w:sz w:val="24"/>
          <w:szCs w:val="24"/>
          <w:lang w:val="en-US"/>
        </w:rPr>
        <w:t>Choruma Blasting and</w:t>
      </w:r>
      <w:r w:rsidR="004B55FC">
        <w:rPr>
          <w:rFonts w:ascii="Times New Roman" w:hAnsi="Times New Roman" w:cs="Times New Roman"/>
          <w:sz w:val="24"/>
          <w:szCs w:val="24"/>
          <w:lang w:val="en-US"/>
        </w:rPr>
        <w:t xml:space="preserve"> </w:t>
      </w:r>
      <w:r w:rsidR="004B55FC" w:rsidRPr="009E2B34">
        <w:rPr>
          <w:rFonts w:ascii="Times New Roman" w:hAnsi="Times New Roman" w:cs="Times New Roman"/>
          <w:i/>
          <w:sz w:val="24"/>
          <w:szCs w:val="24"/>
          <w:lang w:val="en-US"/>
        </w:rPr>
        <w:t>Ear</w:t>
      </w:r>
      <w:r w:rsidR="004B55FC">
        <w:rPr>
          <w:rFonts w:ascii="Times New Roman" w:hAnsi="Times New Roman" w:cs="Times New Roman"/>
          <w:i/>
          <w:sz w:val="24"/>
          <w:szCs w:val="24"/>
          <w:lang w:val="en-US"/>
        </w:rPr>
        <w:t>th</w:t>
      </w:r>
      <w:r w:rsidR="004B55FC" w:rsidRPr="009E2B34">
        <w:rPr>
          <w:rFonts w:ascii="Times New Roman" w:hAnsi="Times New Roman" w:cs="Times New Roman"/>
          <w:i/>
          <w:sz w:val="24"/>
          <w:szCs w:val="24"/>
          <w:lang w:val="en-US"/>
        </w:rPr>
        <w:t xml:space="preserve">moving Services (Pvt) Ltd </w:t>
      </w:r>
      <w:r w:rsidR="004B55FC" w:rsidRPr="002F4A83">
        <w:rPr>
          <w:rFonts w:ascii="Times New Roman" w:hAnsi="Times New Roman" w:cs="Times New Roman"/>
          <w:sz w:val="24"/>
          <w:szCs w:val="24"/>
          <w:lang w:val="en-US"/>
        </w:rPr>
        <w:t>v</w:t>
      </w:r>
      <w:r w:rsidR="004B55FC" w:rsidRPr="009E2B34">
        <w:rPr>
          <w:rFonts w:ascii="Times New Roman" w:hAnsi="Times New Roman" w:cs="Times New Roman"/>
          <w:i/>
          <w:sz w:val="24"/>
          <w:szCs w:val="24"/>
          <w:lang w:val="en-US"/>
        </w:rPr>
        <w:t xml:space="preserve"> Njainjai and Others</w:t>
      </w:r>
      <w:r w:rsidR="004B55FC">
        <w:rPr>
          <w:rFonts w:ascii="Times New Roman" w:hAnsi="Times New Roman" w:cs="Times New Roman"/>
          <w:sz w:val="24"/>
          <w:szCs w:val="24"/>
          <w:lang w:val="en-US"/>
        </w:rPr>
        <w:t xml:space="preserve"> 2000, ZLR85 (S) 89E-H amongst others.</w:t>
      </w:r>
    </w:p>
    <w:p w:rsidR="00477EC0" w:rsidRDefault="002F4A83" w:rsidP="00E814E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19073A">
        <w:rPr>
          <w:rFonts w:ascii="Times New Roman" w:hAnsi="Times New Roman" w:cs="Times New Roman"/>
          <w:sz w:val="24"/>
          <w:szCs w:val="24"/>
          <w:lang w:val="en-US"/>
        </w:rPr>
        <w:t xml:space="preserve">On </w:t>
      </w:r>
      <w:r w:rsidR="004B55FC">
        <w:rPr>
          <w:rFonts w:ascii="Times New Roman" w:hAnsi="Times New Roman" w:cs="Times New Roman"/>
          <w:sz w:val="24"/>
          <w:szCs w:val="24"/>
          <w:lang w:val="en-US"/>
        </w:rPr>
        <w:t>analysis</w:t>
      </w:r>
      <w:r w:rsidR="0019073A">
        <w:rPr>
          <w:rFonts w:ascii="Times New Roman" w:hAnsi="Times New Roman" w:cs="Times New Roman"/>
          <w:sz w:val="24"/>
          <w:szCs w:val="24"/>
          <w:lang w:val="en-US"/>
        </w:rPr>
        <w:t>,</w:t>
      </w:r>
      <w:r w:rsidR="004B55FC">
        <w:rPr>
          <w:rFonts w:ascii="Times New Roman" w:hAnsi="Times New Roman" w:cs="Times New Roman"/>
          <w:sz w:val="24"/>
          <w:szCs w:val="24"/>
          <w:lang w:val="en-US"/>
        </w:rPr>
        <w:t xml:space="preserve"> it is clear, that</w:t>
      </w:r>
      <w:r w:rsidR="0019073A">
        <w:rPr>
          <w:rFonts w:ascii="Times New Roman" w:hAnsi="Times New Roman" w:cs="Times New Roman"/>
          <w:sz w:val="24"/>
          <w:szCs w:val="24"/>
          <w:lang w:val="en-US"/>
        </w:rPr>
        <w:t xml:space="preserve"> applicant </w:t>
      </w:r>
      <w:r>
        <w:rPr>
          <w:rFonts w:ascii="Times New Roman" w:hAnsi="Times New Roman" w:cs="Times New Roman"/>
          <w:sz w:val="24"/>
          <w:szCs w:val="24"/>
          <w:lang w:val="en-US"/>
        </w:rPr>
        <w:t>has a</w:t>
      </w:r>
      <w:r w:rsidR="004B55FC">
        <w:rPr>
          <w:rFonts w:ascii="Times New Roman" w:hAnsi="Times New Roman" w:cs="Times New Roman"/>
          <w:sz w:val="24"/>
          <w:szCs w:val="24"/>
          <w:lang w:val="en-US"/>
        </w:rPr>
        <w:t xml:space="preserve"> </w:t>
      </w:r>
      <w:r w:rsidR="004B55FC" w:rsidRPr="002F4A83">
        <w:rPr>
          <w:rFonts w:ascii="Times New Roman" w:hAnsi="Times New Roman" w:cs="Times New Roman"/>
          <w:i/>
          <w:sz w:val="24"/>
          <w:szCs w:val="24"/>
          <w:lang w:val="en-US"/>
        </w:rPr>
        <w:t>prima facie</w:t>
      </w:r>
      <w:r w:rsidR="0019073A">
        <w:rPr>
          <w:rFonts w:ascii="Times New Roman" w:hAnsi="Times New Roman" w:cs="Times New Roman"/>
          <w:sz w:val="24"/>
          <w:szCs w:val="24"/>
          <w:lang w:val="en-US"/>
        </w:rPr>
        <w:t xml:space="preserve"> right, emanating from the agents clearing bond it entered with the first respondent. It is</w:t>
      </w:r>
      <w:r w:rsidR="004B55FC">
        <w:rPr>
          <w:rFonts w:ascii="Times New Roman" w:hAnsi="Times New Roman" w:cs="Times New Roman"/>
          <w:sz w:val="24"/>
          <w:szCs w:val="24"/>
          <w:lang w:val="en-US"/>
        </w:rPr>
        <w:t xml:space="preserve"> also</w:t>
      </w:r>
      <w:r w:rsidR="0019073A">
        <w:rPr>
          <w:rFonts w:ascii="Times New Roman" w:hAnsi="Times New Roman" w:cs="Times New Roman"/>
          <w:sz w:val="24"/>
          <w:szCs w:val="24"/>
          <w:lang w:val="en-US"/>
        </w:rPr>
        <w:t xml:space="preserve"> evident that</w:t>
      </w:r>
      <w:r w:rsidR="004B55FC">
        <w:rPr>
          <w:rFonts w:ascii="Times New Roman" w:hAnsi="Times New Roman" w:cs="Times New Roman"/>
          <w:sz w:val="24"/>
          <w:szCs w:val="24"/>
          <w:lang w:val="en-US"/>
        </w:rPr>
        <w:t>,</w:t>
      </w:r>
      <w:r w:rsidR="0019073A">
        <w:rPr>
          <w:rFonts w:ascii="Times New Roman" w:hAnsi="Times New Roman" w:cs="Times New Roman"/>
          <w:sz w:val="24"/>
          <w:szCs w:val="24"/>
          <w:lang w:val="en-US"/>
        </w:rPr>
        <w:t xml:space="preserve"> it had entered several clearing contracts with other third parties who stand to be affected by the suspension of the said bond by the first respondent. In that regard, there is imminent irreparable harm as it has been stated that some of the vehicles are already held up at the port of entry. </w:t>
      </w:r>
    </w:p>
    <w:p w:rsidR="00477EC0" w:rsidRDefault="00477EC0" w:rsidP="00E814E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Further, s</w:t>
      </w:r>
      <w:r w:rsidR="004B55FC">
        <w:rPr>
          <w:rFonts w:ascii="Times New Roman" w:hAnsi="Times New Roman" w:cs="Times New Roman"/>
          <w:sz w:val="24"/>
          <w:szCs w:val="24"/>
          <w:lang w:val="en-US"/>
        </w:rPr>
        <w:t>ince,</w:t>
      </w:r>
      <w:r w:rsidR="0019073A">
        <w:rPr>
          <w:rFonts w:ascii="Times New Roman" w:hAnsi="Times New Roman" w:cs="Times New Roman"/>
          <w:sz w:val="24"/>
          <w:szCs w:val="24"/>
          <w:lang w:val="en-US"/>
        </w:rPr>
        <w:t xml:space="preserve"> the licen</w:t>
      </w:r>
      <w:r w:rsidR="004B55FC">
        <w:rPr>
          <w:rFonts w:ascii="Times New Roman" w:hAnsi="Times New Roman" w:cs="Times New Roman"/>
          <w:sz w:val="24"/>
          <w:szCs w:val="24"/>
          <w:lang w:val="en-US"/>
        </w:rPr>
        <w:t>s</w:t>
      </w:r>
      <w:r w:rsidR="0019073A">
        <w:rPr>
          <w:rFonts w:ascii="Times New Roman" w:hAnsi="Times New Roman" w:cs="Times New Roman"/>
          <w:sz w:val="24"/>
          <w:szCs w:val="24"/>
          <w:lang w:val="en-US"/>
        </w:rPr>
        <w:t xml:space="preserve">e or bond has already been suspended, there seem to be no immediate remedy to allow the smooth flow of its operations pending any further negotiations between the parties. </w:t>
      </w:r>
      <w:r>
        <w:rPr>
          <w:rFonts w:ascii="Times New Roman" w:hAnsi="Times New Roman" w:cs="Times New Roman"/>
          <w:sz w:val="24"/>
          <w:szCs w:val="24"/>
          <w:lang w:val="en-US"/>
        </w:rPr>
        <w:t xml:space="preserve"> That being the case,</w:t>
      </w:r>
      <w:r w:rsidR="00171AB9">
        <w:rPr>
          <w:rFonts w:ascii="Times New Roman" w:hAnsi="Times New Roman" w:cs="Times New Roman"/>
          <w:sz w:val="24"/>
          <w:szCs w:val="24"/>
          <w:lang w:val="en-US"/>
        </w:rPr>
        <w:t xml:space="preserve"> the balance of convenience favors the applicants as they are the ones to incur unprecedented costs due to their suspended operations.   </w:t>
      </w:r>
    </w:p>
    <w:p w:rsidR="0019073A" w:rsidRDefault="00171AB9" w:rsidP="00E814E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reasons for the above findings are that, though the applicant’s agent clearing bond is registered in term</w:t>
      </w:r>
      <w:r w:rsidR="00477EC0">
        <w:rPr>
          <w:rFonts w:ascii="Times New Roman" w:hAnsi="Times New Roman" w:cs="Times New Roman"/>
          <w:sz w:val="24"/>
          <w:szCs w:val="24"/>
          <w:lang w:val="en-US"/>
        </w:rPr>
        <w:t>s</w:t>
      </w:r>
      <w:r>
        <w:rPr>
          <w:rFonts w:ascii="Times New Roman" w:hAnsi="Times New Roman" w:cs="Times New Roman"/>
          <w:sz w:val="24"/>
          <w:szCs w:val="24"/>
          <w:lang w:val="en-US"/>
        </w:rPr>
        <w:t xml:space="preserve"> of the </w:t>
      </w:r>
      <w:r w:rsidR="004B55FC">
        <w:rPr>
          <w:rFonts w:ascii="Times New Roman" w:hAnsi="Times New Roman" w:cs="Times New Roman"/>
          <w:sz w:val="24"/>
          <w:szCs w:val="24"/>
          <w:lang w:val="en-US"/>
        </w:rPr>
        <w:t>C</w:t>
      </w:r>
      <w:r>
        <w:rPr>
          <w:rFonts w:ascii="Times New Roman" w:hAnsi="Times New Roman" w:cs="Times New Roman"/>
          <w:sz w:val="24"/>
          <w:szCs w:val="24"/>
          <w:lang w:val="en-US"/>
        </w:rPr>
        <w:t xml:space="preserve">ustoms </w:t>
      </w:r>
      <w:r w:rsidR="00477EC0">
        <w:rPr>
          <w:rFonts w:ascii="Times New Roman" w:hAnsi="Times New Roman" w:cs="Times New Roman"/>
          <w:sz w:val="24"/>
          <w:szCs w:val="24"/>
          <w:lang w:val="en-US"/>
        </w:rPr>
        <w:t>Act, the</w:t>
      </w:r>
      <w:r>
        <w:rPr>
          <w:rFonts w:ascii="Times New Roman" w:hAnsi="Times New Roman" w:cs="Times New Roman"/>
          <w:sz w:val="24"/>
          <w:szCs w:val="24"/>
          <w:lang w:val="en-US"/>
        </w:rPr>
        <w:t xml:space="preserve"> non-fulfilment of port health fees is not one of the offences penalized in terms of that Act. Though it is recognized that the</w:t>
      </w:r>
      <w:r w:rsidR="00FD0808">
        <w:rPr>
          <w:rFonts w:ascii="Times New Roman" w:hAnsi="Times New Roman" w:cs="Times New Roman"/>
          <w:sz w:val="24"/>
          <w:szCs w:val="24"/>
          <w:lang w:val="en-US"/>
        </w:rPr>
        <w:t xml:space="preserve"> first respondent</w:t>
      </w:r>
      <w:r>
        <w:rPr>
          <w:rFonts w:ascii="Times New Roman" w:hAnsi="Times New Roman" w:cs="Times New Roman"/>
          <w:sz w:val="24"/>
          <w:szCs w:val="24"/>
          <w:lang w:val="en-US"/>
        </w:rPr>
        <w:t xml:space="preserve"> can legally collect revenue on behalf of the second respondent, it is </w:t>
      </w:r>
      <w:r w:rsidR="00477EC0">
        <w:rPr>
          <w:rFonts w:ascii="Times New Roman" w:hAnsi="Times New Roman" w:cs="Times New Roman"/>
          <w:sz w:val="24"/>
          <w:szCs w:val="24"/>
          <w:lang w:val="en-US"/>
        </w:rPr>
        <w:t>the second</w:t>
      </w:r>
      <w:r>
        <w:rPr>
          <w:rFonts w:ascii="Times New Roman" w:hAnsi="Times New Roman" w:cs="Times New Roman"/>
          <w:sz w:val="24"/>
          <w:szCs w:val="24"/>
          <w:lang w:val="en-US"/>
        </w:rPr>
        <w:t xml:space="preserve"> respondent’s governing laws</w:t>
      </w:r>
      <w:r w:rsidR="00477EC0">
        <w:rPr>
          <w:rFonts w:ascii="Times New Roman" w:hAnsi="Times New Roman" w:cs="Times New Roman"/>
          <w:sz w:val="24"/>
          <w:szCs w:val="24"/>
          <w:lang w:val="en-US"/>
        </w:rPr>
        <w:t>,</w:t>
      </w:r>
      <w:r>
        <w:rPr>
          <w:rFonts w:ascii="Times New Roman" w:hAnsi="Times New Roman" w:cs="Times New Roman"/>
          <w:sz w:val="24"/>
          <w:szCs w:val="24"/>
          <w:lang w:val="en-US"/>
        </w:rPr>
        <w:t xml:space="preserve"> that had been </w:t>
      </w:r>
      <w:r w:rsidR="00477EC0">
        <w:rPr>
          <w:rFonts w:ascii="Times New Roman" w:hAnsi="Times New Roman" w:cs="Times New Roman"/>
          <w:sz w:val="24"/>
          <w:szCs w:val="24"/>
          <w:lang w:val="en-US"/>
        </w:rPr>
        <w:t>violated and</w:t>
      </w:r>
      <w:r>
        <w:rPr>
          <w:rFonts w:ascii="Times New Roman" w:hAnsi="Times New Roman" w:cs="Times New Roman"/>
          <w:sz w:val="24"/>
          <w:szCs w:val="24"/>
          <w:lang w:val="en-US"/>
        </w:rPr>
        <w:t xml:space="preserve"> there are penalty provisions embodied in those laws. The first respondent’s argument on the provisions </w:t>
      </w:r>
      <w:r w:rsidR="00477EC0">
        <w:rPr>
          <w:rFonts w:ascii="Times New Roman" w:hAnsi="Times New Roman" w:cs="Times New Roman"/>
          <w:sz w:val="24"/>
          <w:szCs w:val="24"/>
          <w:lang w:val="en-US"/>
        </w:rPr>
        <w:t>of s</w:t>
      </w:r>
      <w:r w:rsidR="002F4A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216(A) in respect to the infringement of any other </w:t>
      </w:r>
      <w:r w:rsidR="00477EC0">
        <w:rPr>
          <w:rFonts w:ascii="Times New Roman" w:hAnsi="Times New Roman" w:cs="Times New Roman"/>
          <w:sz w:val="24"/>
          <w:szCs w:val="24"/>
          <w:lang w:val="en-US"/>
        </w:rPr>
        <w:t>law, in</w:t>
      </w:r>
      <w:r>
        <w:rPr>
          <w:rFonts w:ascii="Times New Roman" w:hAnsi="Times New Roman" w:cs="Times New Roman"/>
          <w:sz w:val="24"/>
          <w:szCs w:val="24"/>
          <w:lang w:val="en-US"/>
        </w:rPr>
        <w:t xml:space="preserve"> my considered view apply when the legislature had not made explicit provisions in those other laws.</w:t>
      </w:r>
      <w:r w:rsidR="00477EC0">
        <w:rPr>
          <w:rFonts w:ascii="Times New Roman" w:hAnsi="Times New Roman" w:cs="Times New Roman"/>
          <w:sz w:val="24"/>
          <w:szCs w:val="24"/>
          <w:lang w:val="en-US"/>
        </w:rPr>
        <w:t xml:space="preserve"> The penalty provision</w:t>
      </w:r>
      <w:r w:rsidR="00704EB9">
        <w:rPr>
          <w:rFonts w:ascii="Times New Roman" w:hAnsi="Times New Roman" w:cs="Times New Roman"/>
          <w:sz w:val="24"/>
          <w:szCs w:val="24"/>
          <w:lang w:val="en-US"/>
        </w:rPr>
        <w:t xml:space="preserve"> </w:t>
      </w:r>
      <w:r w:rsidR="00477EC0">
        <w:rPr>
          <w:rFonts w:ascii="Times New Roman" w:hAnsi="Times New Roman" w:cs="Times New Roman"/>
          <w:sz w:val="24"/>
          <w:szCs w:val="24"/>
          <w:lang w:val="en-US"/>
        </w:rPr>
        <w:t>in S</w:t>
      </w:r>
      <w:r w:rsidR="00E814ED">
        <w:rPr>
          <w:rFonts w:ascii="Times New Roman" w:hAnsi="Times New Roman" w:cs="Times New Roman"/>
          <w:sz w:val="24"/>
          <w:szCs w:val="24"/>
          <w:lang w:val="en-US"/>
        </w:rPr>
        <w:t xml:space="preserve"> </w:t>
      </w:r>
      <w:r w:rsidR="00477EC0">
        <w:rPr>
          <w:rFonts w:ascii="Times New Roman" w:hAnsi="Times New Roman" w:cs="Times New Roman"/>
          <w:sz w:val="24"/>
          <w:szCs w:val="24"/>
          <w:lang w:val="en-US"/>
        </w:rPr>
        <w:t>I 200 of 1995</w:t>
      </w:r>
      <w:r w:rsidR="005C011F">
        <w:rPr>
          <w:rFonts w:ascii="Times New Roman" w:hAnsi="Times New Roman" w:cs="Times New Roman"/>
          <w:sz w:val="24"/>
          <w:szCs w:val="24"/>
          <w:lang w:val="en-US"/>
        </w:rPr>
        <w:t xml:space="preserve"> are specifications in the circumstances of this case</w:t>
      </w:r>
      <w:r w:rsidR="00477EC0">
        <w:rPr>
          <w:rFonts w:ascii="Times New Roman" w:hAnsi="Times New Roman" w:cs="Times New Roman"/>
          <w:sz w:val="24"/>
          <w:szCs w:val="24"/>
          <w:lang w:val="en-US"/>
        </w:rPr>
        <w:t>.</w:t>
      </w:r>
      <w:r w:rsidR="00704EB9">
        <w:rPr>
          <w:rFonts w:ascii="Times New Roman" w:hAnsi="Times New Roman" w:cs="Times New Roman"/>
          <w:sz w:val="24"/>
          <w:szCs w:val="24"/>
          <w:lang w:val="en-US"/>
        </w:rPr>
        <w:t xml:space="preserve"> Further, Administrative actions, in terms of the </w:t>
      </w:r>
      <w:r w:rsidR="002F4A83">
        <w:rPr>
          <w:rFonts w:ascii="Times New Roman" w:hAnsi="Times New Roman" w:cs="Times New Roman"/>
          <w:sz w:val="24"/>
          <w:szCs w:val="24"/>
          <w:lang w:val="en-US"/>
        </w:rPr>
        <w:t>Administrative Justice</w:t>
      </w:r>
      <w:r w:rsidR="00704EB9">
        <w:rPr>
          <w:rFonts w:ascii="Times New Roman" w:hAnsi="Times New Roman" w:cs="Times New Roman"/>
          <w:sz w:val="24"/>
          <w:szCs w:val="24"/>
          <w:lang w:val="en-US"/>
        </w:rPr>
        <w:t xml:space="preserve"> Act </w:t>
      </w:r>
      <w:r w:rsidR="002F4A83">
        <w:rPr>
          <w:rFonts w:ascii="Times New Roman" w:hAnsi="Times New Roman" w:cs="Times New Roman"/>
          <w:sz w:val="24"/>
          <w:szCs w:val="24"/>
          <w:lang w:val="en-US"/>
        </w:rPr>
        <w:t>[</w:t>
      </w:r>
      <w:r w:rsidR="00704EB9" w:rsidRPr="002F4A83">
        <w:rPr>
          <w:rFonts w:ascii="Times New Roman" w:hAnsi="Times New Roman" w:cs="Times New Roman"/>
          <w:i/>
          <w:sz w:val="24"/>
          <w:szCs w:val="24"/>
          <w:lang w:val="en-US"/>
        </w:rPr>
        <w:t>Chapter 10:28</w:t>
      </w:r>
      <w:r w:rsidR="002F4A83">
        <w:rPr>
          <w:rFonts w:ascii="Times New Roman" w:hAnsi="Times New Roman" w:cs="Times New Roman"/>
          <w:sz w:val="24"/>
          <w:szCs w:val="24"/>
          <w:lang w:val="en-US"/>
        </w:rPr>
        <w:t>]</w:t>
      </w:r>
      <w:r w:rsidR="00704EB9">
        <w:rPr>
          <w:rFonts w:ascii="Times New Roman" w:hAnsi="Times New Roman" w:cs="Times New Roman"/>
          <w:sz w:val="24"/>
          <w:szCs w:val="24"/>
          <w:lang w:val="en-US"/>
        </w:rPr>
        <w:t xml:space="preserve">, an </w:t>
      </w:r>
      <w:r w:rsidR="002F4A83">
        <w:rPr>
          <w:rFonts w:ascii="Times New Roman" w:hAnsi="Times New Roman" w:cs="Times New Roman"/>
          <w:sz w:val="24"/>
          <w:szCs w:val="24"/>
          <w:lang w:val="en-US"/>
        </w:rPr>
        <w:t>enabling Act</w:t>
      </w:r>
      <w:r w:rsidR="00704EB9">
        <w:rPr>
          <w:rFonts w:ascii="Times New Roman" w:hAnsi="Times New Roman" w:cs="Times New Roman"/>
          <w:sz w:val="24"/>
          <w:szCs w:val="24"/>
          <w:lang w:val="en-US"/>
        </w:rPr>
        <w:t xml:space="preserve"> </w:t>
      </w:r>
      <w:r w:rsidR="002F4A83">
        <w:rPr>
          <w:rFonts w:ascii="Times New Roman" w:hAnsi="Times New Roman" w:cs="Times New Roman"/>
          <w:sz w:val="24"/>
          <w:szCs w:val="24"/>
          <w:lang w:val="en-US"/>
        </w:rPr>
        <w:t>of s 68</w:t>
      </w:r>
      <w:r w:rsidR="00704EB9">
        <w:rPr>
          <w:rFonts w:ascii="Times New Roman" w:hAnsi="Times New Roman" w:cs="Times New Roman"/>
          <w:sz w:val="24"/>
          <w:szCs w:val="24"/>
          <w:lang w:val="en-US"/>
        </w:rPr>
        <w:t xml:space="preserve"> of the right to Administrative Justice Constitutional provisions, are not without censor, parties should be allowed to make representations.</w:t>
      </w:r>
    </w:p>
    <w:p w:rsidR="00BB003E" w:rsidRDefault="00BB003E" w:rsidP="00E814ED">
      <w:pPr>
        <w:spacing w:after="0" w:line="360" w:lineRule="auto"/>
        <w:ind w:firstLine="720"/>
        <w:jc w:val="both"/>
        <w:rPr>
          <w:rFonts w:ascii="Times New Roman" w:hAnsi="Times New Roman" w:cs="Times New Roman"/>
          <w:sz w:val="24"/>
          <w:szCs w:val="24"/>
          <w:lang w:val="en-US"/>
        </w:rPr>
      </w:pPr>
    </w:p>
    <w:p w:rsidR="00BB003E" w:rsidRDefault="00BB003E" w:rsidP="00E814ED">
      <w:pPr>
        <w:spacing w:after="0" w:line="360" w:lineRule="auto"/>
        <w:ind w:firstLine="720"/>
        <w:jc w:val="both"/>
        <w:rPr>
          <w:rFonts w:ascii="Times New Roman" w:hAnsi="Times New Roman" w:cs="Times New Roman"/>
          <w:sz w:val="24"/>
          <w:szCs w:val="24"/>
          <w:lang w:val="en-US"/>
        </w:rPr>
      </w:pPr>
    </w:p>
    <w:p w:rsidR="00BB003E" w:rsidRDefault="00BB003E" w:rsidP="00E814ED">
      <w:pPr>
        <w:spacing w:after="0" w:line="360" w:lineRule="auto"/>
        <w:ind w:firstLine="720"/>
        <w:jc w:val="both"/>
        <w:rPr>
          <w:rFonts w:ascii="Times New Roman" w:hAnsi="Times New Roman" w:cs="Times New Roman"/>
          <w:sz w:val="24"/>
          <w:szCs w:val="24"/>
          <w:lang w:val="en-US"/>
        </w:rPr>
      </w:pPr>
    </w:p>
    <w:p w:rsidR="00BB003E" w:rsidRDefault="00BB003E" w:rsidP="00E814ED">
      <w:pPr>
        <w:spacing w:after="0" w:line="360" w:lineRule="auto"/>
        <w:ind w:firstLine="720"/>
        <w:jc w:val="both"/>
        <w:rPr>
          <w:rFonts w:ascii="Times New Roman" w:hAnsi="Times New Roman" w:cs="Times New Roman"/>
          <w:sz w:val="24"/>
          <w:szCs w:val="24"/>
          <w:lang w:val="en-US"/>
        </w:rPr>
      </w:pPr>
    </w:p>
    <w:p w:rsidR="00171AB9" w:rsidRDefault="00171AB9" w:rsidP="00E814E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w:t>
      </w:r>
      <w:r w:rsidR="00B46035">
        <w:rPr>
          <w:rFonts w:ascii="Times New Roman" w:hAnsi="Times New Roman" w:cs="Times New Roman"/>
          <w:sz w:val="24"/>
          <w:szCs w:val="24"/>
          <w:lang w:val="en-US"/>
        </w:rPr>
        <w:t>result,</w:t>
      </w:r>
      <w:r>
        <w:rPr>
          <w:rFonts w:ascii="Times New Roman" w:hAnsi="Times New Roman" w:cs="Times New Roman"/>
          <w:sz w:val="24"/>
          <w:szCs w:val="24"/>
          <w:lang w:val="en-US"/>
        </w:rPr>
        <w:t xml:space="preserve"> it is my finding that the applicant has made a case for the provisional order sought as amended.</w:t>
      </w:r>
    </w:p>
    <w:p w:rsidR="00D67E82" w:rsidRDefault="00171AB9" w:rsidP="00E814E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Accordingly, the provisional order is granted as amended.</w:t>
      </w:r>
    </w:p>
    <w:p w:rsidR="00BB003E" w:rsidRDefault="00BB003E" w:rsidP="00E814ED">
      <w:pPr>
        <w:spacing w:line="360" w:lineRule="auto"/>
        <w:jc w:val="both"/>
        <w:rPr>
          <w:rFonts w:ascii="Times New Roman" w:hAnsi="Times New Roman" w:cs="Times New Roman"/>
          <w:sz w:val="24"/>
          <w:szCs w:val="24"/>
          <w:lang w:val="en-US"/>
        </w:rPr>
      </w:pPr>
    </w:p>
    <w:p w:rsidR="00BB003E" w:rsidRDefault="00BB003E" w:rsidP="00E814ED">
      <w:pPr>
        <w:spacing w:line="360" w:lineRule="auto"/>
        <w:jc w:val="both"/>
        <w:rPr>
          <w:rFonts w:ascii="Times New Roman" w:hAnsi="Times New Roman" w:cs="Times New Roman"/>
          <w:sz w:val="24"/>
          <w:szCs w:val="24"/>
          <w:lang w:val="en-US"/>
        </w:rPr>
      </w:pPr>
    </w:p>
    <w:p w:rsidR="00BB003E" w:rsidRDefault="00BB003E" w:rsidP="00E814ED">
      <w:pPr>
        <w:spacing w:line="360" w:lineRule="auto"/>
        <w:jc w:val="both"/>
        <w:rPr>
          <w:rFonts w:ascii="Times New Roman" w:hAnsi="Times New Roman" w:cs="Times New Roman"/>
          <w:sz w:val="24"/>
          <w:szCs w:val="24"/>
          <w:lang w:val="en-US"/>
        </w:rPr>
      </w:pPr>
    </w:p>
    <w:p w:rsidR="00BB003E" w:rsidRDefault="00BB003E" w:rsidP="00E814ED">
      <w:pPr>
        <w:spacing w:line="360" w:lineRule="auto"/>
        <w:jc w:val="both"/>
        <w:rPr>
          <w:rFonts w:ascii="Times New Roman" w:hAnsi="Times New Roman" w:cs="Times New Roman"/>
          <w:sz w:val="24"/>
          <w:szCs w:val="24"/>
          <w:lang w:val="en-US"/>
        </w:rPr>
      </w:pPr>
    </w:p>
    <w:p w:rsidR="00BB003E" w:rsidRDefault="00BB003E" w:rsidP="00E814ED">
      <w:pPr>
        <w:spacing w:line="360" w:lineRule="auto"/>
        <w:jc w:val="both"/>
        <w:rPr>
          <w:rFonts w:ascii="Times New Roman" w:hAnsi="Times New Roman" w:cs="Times New Roman"/>
          <w:sz w:val="24"/>
          <w:szCs w:val="24"/>
          <w:lang w:val="en-US"/>
        </w:rPr>
      </w:pPr>
      <w:r w:rsidRPr="00BB003E">
        <w:rPr>
          <w:rFonts w:ascii="Times New Roman" w:hAnsi="Times New Roman" w:cs="Times New Roman"/>
          <w:i/>
          <w:sz w:val="24"/>
          <w:szCs w:val="24"/>
          <w:lang w:val="en-US"/>
        </w:rPr>
        <w:t>Messrs Gill, Godlonton &amp; Gerrans</w:t>
      </w:r>
      <w:r>
        <w:rPr>
          <w:rFonts w:ascii="Times New Roman" w:hAnsi="Times New Roman" w:cs="Times New Roman"/>
          <w:sz w:val="24"/>
          <w:szCs w:val="24"/>
          <w:lang w:val="en-US"/>
        </w:rPr>
        <w:t>, applicant’s legal practitioners</w:t>
      </w:r>
    </w:p>
    <w:p w:rsidR="00BB003E" w:rsidRPr="002676A7" w:rsidRDefault="00BB003E" w:rsidP="00E814ED">
      <w:pPr>
        <w:spacing w:line="360" w:lineRule="auto"/>
        <w:jc w:val="both"/>
        <w:rPr>
          <w:rFonts w:ascii="Times New Roman" w:hAnsi="Times New Roman" w:cs="Times New Roman"/>
          <w:sz w:val="24"/>
          <w:szCs w:val="24"/>
          <w:lang w:val="en-US"/>
        </w:rPr>
      </w:pPr>
    </w:p>
    <w:sectPr w:rsidR="00BB003E" w:rsidRPr="002676A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83" w:rsidRDefault="00642783" w:rsidP="002F4A83">
      <w:pPr>
        <w:spacing w:after="0" w:line="240" w:lineRule="auto"/>
      </w:pPr>
      <w:r>
        <w:separator/>
      </w:r>
    </w:p>
  </w:endnote>
  <w:endnote w:type="continuationSeparator" w:id="0">
    <w:p w:rsidR="00642783" w:rsidRDefault="00642783" w:rsidP="002F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83" w:rsidRDefault="00642783" w:rsidP="002F4A83">
      <w:pPr>
        <w:spacing w:after="0" w:line="240" w:lineRule="auto"/>
      </w:pPr>
      <w:r>
        <w:separator/>
      </w:r>
    </w:p>
  </w:footnote>
  <w:footnote w:type="continuationSeparator" w:id="0">
    <w:p w:rsidR="00642783" w:rsidRDefault="00642783" w:rsidP="002F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342336"/>
      <w:docPartObj>
        <w:docPartGallery w:val="Page Numbers (Top of Page)"/>
        <w:docPartUnique/>
      </w:docPartObj>
    </w:sdtPr>
    <w:sdtEndPr>
      <w:rPr>
        <w:noProof/>
      </w:rPr>
    </w:sdtEndPr>
    <w:sdtContent>
      <w:p w:rsidR="002F4A83" w:rsidRDefault="002F4A83">
        <w:pPr>
          <w:pStyle w:val="Header"/>
          <w:jc w:val="right"/>
          <w:rPr>
            <w:noProof/>
          </w:rPr>
        </w:pPr>
        <w:r>
          <w:fldChar w:fldCharType="begin"/>
        </w:r>
        <w:r>
          <w:instrText xml:space="preserve"> PAGE   \* MERGEFORMAT </w:instrText>
        </w:r>
        <w:r>
          <w:fldChar w:fldCharType="separate"/>
        </w:r>
        <w:r w:rsidR="00022907">
          <w:rPr>
            <w:noProof/>
          </w:rPr>
          <w:t>1</w:t>
        </w:r>
        <w:r>
          <w:rPr>
            <w:noProof/>
          </w:rPr>
          <w:fldChar w:fldCharType="end"/>
        </w:r>
      </w:p>
      <w:p w:rsidR="002F4A83" w:rsidRDefault="002F4A83">
        <w:pPr>
          <w:pStyle w:val="Header"/>
          <w:jc w:val="right"/>
          <w:rPr>
            <w:noProof/>
          </w:rPr>
        </w:pPr>
        <w:r>
          <w:rPr>
            <w:noProof/>
          </w:rPr>
          <w:t>HH</w:t>
        </w:r>
        <w:r w:rsidR="003C4404">
          <w:rPr>
            <w:noProof/>
          </w:rPr>
          <w:t xml:space="preserve"> 49-23</w:t>
        </w:r>
      </w:p>
      <w:p w:rsidR="002F4A83" w:rsidRDefault="002F4A83">
        <w:pPr>
          <w:pStyle w:val="Header"/>
          <w:jc w:val="right"/>
        </w:pPr>
        <w:r>
          <w:rPr>
            <w:noProof/>
          </w:rPr>
          <w:t>HC 266/23</w:t>
        </w:r>
      </w:p>
    </w:sdtContent>
  </w:sdt>
  <w:p w:rsidR="002F4A83" w:rsidRDefault="002F4A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5CA"/>
    <w:rsid w:val="00022907"/>
    <w:rsid w:val="000A35CA"/>
    <w:rsid w:val="001319B0"/>
    <w:rsid w:val="00171AB9"/>
    <w:rsid w:val="0019073A"/>
    <w:rsid w:val="001B660F"/>
    <w:rsid w:val="00232658"/>
    <w:rsid w:val="00237949"/>
    <w:rsid w:val="002676A7"/>
    <w:rsid w:val="00290F18"/>
    <w:rsid w:val="002F4A83"/>
    <w:rsid w:val="00355786"/>
    <w:rsid w:val="003C4404"/>
    <w:rsid w:val="00445C9A"/>
    <w:rsid w:val="00477EC0"/>
    <w:rsid w:val="00486A1E"/>
    <w:rsid w:val="004B55FC"/>
    <w:rsid w:val="005839E8"/>
    <w:rsid w:val="005906B9"/>
    <w:rsid w:val="00591473"/>
    <w:rsid w:val="005C011F"/>
    <w:rsid w:val="005C50AB"/>
    <w:rsid w:val="005C78F6"/>
    <w:rsid w:val="00642783"/>
    <w:rsid w:val="00666CCF"/>
    <w:rsid w:val="006D01BC"/>
    <w:rsid w:val="00704EB9"/>
    <w:rsid w:val="00751155"/>
    <w:rsid w:val="007D518B"/>
    <w:rsid w:val="00854A32"/>
    <w:rsid w:val="00862FEB"/>
    <w:rsid w:val="009D1EAE"/>
    <w:rsid w:val="009F3C7F"/>
    <w:rsid w:val="00A151B7"/>
    <w:rsid w:val="00A16B90"/>
    <w:rsid w:val="00A20AA3"/>
    <w:rsid w:val="00A55826"/>
    <w:rsid w:val="00AC26A3"/>
    <w:rsid w:val="00B46035"/>
    <w:rsid w:val="00B6715F"/>
    <w:rsid w:val="00BB003E"/>
    <w:rsid w:val="00BB7862"/>
    <w:rsid w:val="00BD2B59"/>
    <w:rsid w:val="00C673D5"/>
    <w:rsid w:val="00C73650"/>
    <w:rsid w:val="00C961BC"/>
    <w:rsid w:val="00D478B5"/>
    <w:rsid w:val="00D576BD"/>
    <w:rsid w:val="00D67E82"/>
    <w:rsid w:val="00D859D7"/>
    <w:rsid w:val="00E23310"/>
    <w:rsid w:val="00E2516D"/>
    <w:rsid w:val="00E37EC7"/>
    <w:rsid w:val="00E814ED"/>
    <w:rsid w:val="00EC33DD"/>
    <w:rsid w:val="00F14107"/>
    <w:rsid w:val="00F62DAC"/>
    <w:rsid w:val="00FD0808"/>
    <w:rsid w:val="00FE4312"/>
    <w:rsid w:val="00FF182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83A67-8736-4BA6-9A74-6517575A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A83"/>
  </w:style>
  <w:style w:type="paragraph" w:styleId="Footer">
    <w:name w:val="footer"/>
    <w:basedOn w:val="Normal"/>
    <w:link w:val="FooterChar"/>
    <w:uiPriority w:val="99"/>
    <w:unhideWhenUsed/>
    <w:rsid w:val="002F4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A83"/>
  </w:style>
  <w:style w:type="paragraph" w:styleId="BalloonText">
    <w:name w:val="Balloon Text"/>
    <w:basedOn w:val="Normal"/>
    <w:link w:val="BalloonTextChar"/>
    <w:uiPriority w:val="99"/>
    <w:semiHidden/>
    <w:unhideWhenUsed/>
    <w:rsid w:val="00AC26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6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JSC</cp:lastModifiedBy>
  <cp:revision>2</cp:revision>
  <cp:lastPrinted>2023-01-23T08:12:00Z</cp:lastPrinted>
  <dcterms:created xsi:type="dcterms:W3CDTF">2023-01-26T12:58:00Z</dcterms:created>
  <dcterms:modified xsi:type="dcterms:W3CDTF">2023-01-26T12:58:00Z</dcterms:modified>
</cp:coreProperties>
</file>