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FA" w:rsidRPr="004644D7" w:rsidRDefault="0025037C" w:rsidP="0025037C">
      <w:pPr>
        <w:spacing w:after="0" w:line="240" w:lineRule="auto"/>
        <w:rPr>
          <w:rFonts w:ascii="Times New Roman" w:hAnsi="Times New Roman" w:cs="Times New Roman"/>
          <w:b/>
          <w:sz w:val="24"/>
          <w:szCs w:val="24"/>
        </w:rPr>
      </w:pPr>
      <w:r w:rsidRPr="004644D7">
        <w:rPr>
          <w:rFonts w:ascii="Times New Roman" w:hAnsi="Times New Roman" w:cs="Times New Roman"/>
          <w:b/>
          <w:sz w:val="24"/>
          <w:szCs w:val="24"/>
        </w:rPr>
        <w:t>IN THE LABOUR COURT OF ZIMBABWE</w:t>
      </w:r>
      <w:r w:rsidRPr="004644D7">
        <w:rPr>
          <w:rFonts w:ascii="Times New Roman" w:hAnsi="Times New Roman" w:cs="Times New Roman"/>
          <w:b/>
          <w:sz w:val="24"/>
          <w:szCs w:val="24"/>
        </w:rPr>
        <w:tab/>
      </w:r>
      <w:r w:rsidR="004644D7">
        <w:rPr>
          <w:rFonts w:ascii="Times New Roman" w:hAnsi="Times New Roman" w:cs="Times New Roman"/>
          <w:b/>
          <w:sz w:val="24"/>
          <w:szCs w:val="24"/>
        </w:rPr>
        <w:t xml:space="preserve">         </w:t>
      </w:r>
      <w:r w:rsidRPr="004644D7">
        <w:rPr>
          <w:rFonts w:ascii="Times New Roman" w:hAnsi="Times New Roman" w:cs="Times New Roman"/>
          <w:b/>
          <w:sz w:val="24"/>
          <w:szCs w:val="24"/>
        </w:rPr>
        <w:t>JUDGMENT NO LC/H/</w:t>
      </w:r>
      <w:r w:rsidR="00112D12">
        <w:rPr>
          <w:rFonts w:ascii="Times New Roman" w:hAnsi="Times New Roman" w:cs="Times New Roman"/>
          <w:b/>
          <w:sz w:val="24"/>
          <w:szCs w:val="24"/>
        </w:rPr>
        <w:t>430</w:t>
      </w:r>
      <w:r w:rsidRPr="004644D7">
        <w:rPr>
          <w:rFonts w:ascii="Times New Roman" w:hAnsi="Times New Roman" w:cs="Times New Roman"/>
          <w:b/>
          <w:sz w:val="24"/>
          <w:szCs w:val="24"/>
        </w:rPr>
        <w:t>/2016</w:t>
      </w:r>
    </w:p>
    <w:p w:rsidR="0025037C" w:rsidRPr="004644D7" w:rsidRDefault="0025037C" w:rsidP="0025037C">
      <w:pPr>
        <w:spacing w:after="0" w:line="240" w:lineRule="auto"/>
        <w:rPr>
          <w:rFonts w:ascii="Times New Roman" w:hAnsi="Times New Roman" w:cs="Times New Roman"/>
          <w:b/>
          <w:sz w:val="24"/>
          <w:szCs w:val="24"/>
        </w:rPr>
      </w:pPr>
    </w:p>
    <w:p w:rsidR="0025037C" w:rsidRPr="004644D7" w:rsidRDefault="0025037C" w:rsidP="0025037C">
      <w:pPr>
        <w:spacing w:after="0" w:line="240" w:lineRule="auto"/>
        <w:rPr>
          <w:rFonts w:ascii="Times New Roman" w:hAnsi="Times New Roman" w:cs="Times New Roman"/>
          <w:b/>
          <w:sz w:val="24"/>
          <w:szCs w:val="24"/>
        </w:rPr>
      </w:pPr>
      <w:r w:rsidRPr="004644D7">
        <w:rPr>
          <w:rFonts w:ascii="Times New Roman" w:hAnsi="Times New Roman" w:cs="Times New Roman"/>
          <w:b/>
          <w:sz w:val="24"/>
          <w:szCs w:val="24"/>
        </w:rPr>
        <w:t>HARARE, 3 JUNE 2016 &amp;</w:t>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t xml:space="preserve">  CASE NO LC/H/LRA/21/2016</w:t>
      </w:r>
    </w:p>
    <w:p w:rsidR="0025037C" w:rsidRDefault="00112D12" w:rsidP="0025037C">
      <w:pPr>
        <w:spacing w:after="0" w:line="240" w:lineRule="auto"/>
        <w:rPr>
          <w:rFonts w:ascii="Times New Roman" w:hAnsi="Times New Roman" w:cs="Times New Roman"/>
          <w:b/>
          <w:sz w:val="24"/>
          <w:szCs w:val="24"/>
        </w:rPr>
      </w:pPr>
      <w:r>
        <w:rPr>
          <w:rFonts w:ascii="Times New Roman" w:hAnsi="Times New Roman" w:cs="Times New Roman"/>
          <w:b/>
          <w:sz w:val="24"/>
          <w:szCs w:val="24"/>
        </w:rPr>
        <w:t>22 JULY 2016</w:t>
      </w:r>
    </w:p>
    <w:p w:rsidR="00112D12" w:rsidRPr="004644D7" w:rsidRDefault="00112D12" w:rsidP="0025037C">
      <w:pPr>
        <w:spacing w:after="0" w:line="240" w:lineRule="auto"/>
        <w:rPr>
          <w:rFonts w:ascii="Times New Roman" w:hAnsi="Times New Roman" w:cs="Times New Roman"/>
          <w:b/>
          <w:sz w:val="24"/>
          <w:szCs w:val="24"/>
        </w:rPr>
      </w:pP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p>
    <w:p w:rsidR="0025037C" w:rsidRPr="004644D7" w:rsidRDefault="0025037C" w:rsidP="0025037C">
      <w:pPr>
        <w:spacing w:after="0" w:line="240" w:lineRule="auto"/>
        <w:rPr>
          <w:rFonts w:ascii="Times New Roman" w:hAnsi="Times New Roman" w:cs="Times New Roman"/>
          <w:b/>
          <w:sz w:val="24"/>
          <w:szCs w:val="24"/>
        </w:rPr>
      </w:pPr>
      <w:r w:rsidRPr="004644D7">
        <w:rPr>
          <w:rFonts w:ascii="Times New Roman" w:hAnsi="Times New Roman" w:cs="Times New Roman"/>
          <w:b/>
          <w:sz w:val="24"/>
          <w:szCs w:val="24"/>
        </w:rPr>
        <w:t>MAXWELL SABILIKA (LABOUR OFFICER)</w:t>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t>APPLICANT</w:t>
      </w: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5037C" w:rsidRPr="004644D7" w:rsidRDefault="0025037C" w:rsidP="0025037C">
      <w:pPr>
        <w:spacing w:after="0" w:line="240" w:lineRule="auto"/>
        <w:rPr>
          <w:rFonts w:ascii="Times New Roman" w:hAnsi="Times New Roman" w:cs="Times New Roman"/>
          <w:b/>
          <w:sz w:val="24"/>
          <w:szCs w:val="24"/>
        </w:rPr>
      </w:pPr>
      <w:r w:rsidRPr="004644D7">
        <w:rPr>
          <w:rFonts w:ascii="Times New Roman" w:hAnsi="Times New Roman" w:cs="Times New Roman"/>
          <w:b/>
          <w:sz w:val="24"/>
          <w:szCs w:val="24"/>
        </w:rPr>
        <w:t>ZPC KARIBA FOOTBALL CLUB</w:t>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t>1</w:t>
      </w:r>
      <w:r w:rsidRPr="004644D7">
        <w:rPr>
          <w:rFonts w:ascii="Times New Roman" w:hAnsi="Times New Roman" w:cs="Times New Roman"/>
          <w:b/>
          <w:sz w:val="24"/>
          <w:szCs w:val="24"/>
          <w:vertAlign w:val="superscript"/>
        </w:rPr>
        <w:t>ST</w:t>
      </w:r>
      <w:r w:rsidRPr="004644D7">
        <w:rPr>
          <w:rFonts w:ascii="Times New Roman" w:hAnsi="Times New Roman" w:cs="Times New Roman"/>
          <w:b/>
          <w:sz w:val="24"/>
          <w:szCs w:val="24"/>
        </w:rPr>
        <w:t xml:space="preserve"> RESPONDENT</w:t>
      </w: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5037C" w:rsidRPr="004644D7" w:rsidRDefault="0025037C" w:rsidP="0025037C">
      <w:pPr>
        <w:spacing w:after="0" w:line="240" w:lineRule="auto"/>
        <w:rPr>
          <w:rFonts w:ascii="Times New Roman" w:hAnsi="Times New Roman" w:cs="Times New Roman"/>
          <w:b/>
          <w:sz w:val="24"/>
          <w:szCs w:val="24"/>
        </w:rPr>
      </w:pPr>
      <w:r w:rsidRPr="004644D7">
        <w:rPr>
          <w:rFonts w:ascii="Times New Roman" w:hAnsi="Times New Roman" w:cs="Times New Roman"/>
          <w:b/>
          <w:sz w:val="24"/>
          <w:szCs w:val="24"/>
        </w:rPr>
        <w:t>DAVID PEDIYONI</w:t>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t>2</w:t>
      </w:r>
      <w:r w:rsidRPr="004644D7">
        <w:rPr>
          <w:rFonts w:ascii="Times New Roman" w:hAnsi="Times New Roman" w:cs="Times New Roman"/>
          <w:b/>
          <w:sz w:val="24"/>
          <w:szCs w:val="24"/>
          <w:vertAlign w:val="superscript"/>
        </w:rPr>
        <w:t>ND</w:t>
      </w:r>
      <w:r w:rsidRPr="004644D7">
        <w:rPr>
          <w:rFonts w:ascii="Times New Roman" w:hAnsi="Times New Roman" w:cs="Times New Roman"/>
          <w:b/>
          <w:sz w:val="24"/>
          <w:szCs w:val="24"/>
        </w:rPr>
        <w:t xml:space="preserve"> RESPONDENT</w:t>
      </w: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5037C" w:rsidRPr="004644D7" w:rsidRDefault="0025037C" w:rsidP="0025037C">
      <w:pPr>
        <w:spacing w:after="0" w:line="240" w:lineRule="auto"/>
        <w:rPr>
          <w:rFonts w:ascii="Times New Roman" w:hAnsi="Times New Roman" w:cs="Times New Roman"/>
          <w:b/>
          <w:sz w:val="24"/>
          <w:szCs w:val="24"/>
        </w:rPr>
      </w:pPr>
      <w:r w:rsidRPr="004644D7">
        <w:rPr>
          <w:rFonts w:ascii="Times New Roman" w:hAnsi="Times New Roman" w:cs="Times New Roman"/>
          <w:b/>
          <w:sz w:val="24"/>
          <w:szCs w:val="24"/>
        </w:rPr>
        <w:t>PATRICK DUBBS NHAMO</w:t>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r>
      <w:r w:rsidRPr="004644D7">
        <w:rPr>
          <w:rFonts w:ascii="Times New Roman" w:hAnsi="Times New Roman" w:cs="Times New Roman"/>
          <w:b/>
          <w:sz w:val="24"/>
          <w:szCs w:val="24"/>
        </w:rPr>
        <w:tab/>
        <w:t>3</w:t>
      </w:r>
      <w:r w:rsidRPr="004644D7">
        <w:rPr>
          <w:rFonts w:ascii="Times New Roman" w:hAnsi="Times New Roman" w:cs="Times New Roman"/>
          <w:b/>
          <w:sz w:val="24"/>
          <w:szCs w:val="24"/>
          <w:vertAlign w:val="superscript"/>
        </w:rPr>
        <w:t>RD</w:t>
      </w:r>
      <w:r w:rsidRPr="004644D7">
        <w:rPr>
          <w:rFonts w:ascii="Times New Roman" w:hAnsi="Times New Roman" w:cs="Times New Roman"/>
          <w:b/>
          <w:sz w:val="24"/>
          <w:szCs w:val="24"/>
        </w:rPr>
        <w:t xml:space="preserve"> RESPONDENT</w:t>
      </w: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r w:rsidR="004644D7">
        <w:rPr>
          <w:rFonts w:ascii="Times New Roman" w:hAnsi="Times New Roman" w:cs="Times New Roman"/>
          <w:sz w:val="24"/>
          <w:szCs w:val="24"/>
        </w:rPr>
        <w:t xml:space="preserve">R F </w:t>
      </w:r>
      <w:proofErr w:type="spellStart"/>
      <w:r w:rsidR="004644D7">
        <w:rPr>
          <w:rFonts w:ascii="Times New Roman" w:hAnsi="Times New Roman" w:cs="Times New Roman"/>
          <w:sz w:val="24"/>
          <w:szCs w:val="24"/>
        </w:rPr>
        <w:t>Manyangadze</w:t>
      </w:r>
      <w:proofErr w:type="spellEnd"/>
      <w:r w:rsidR="004644D7">
        <w:rPr>
          <w:rFonts w:ascii="Times New Roman" w:hAnsi="Times New Roman" w:cs="Times New Roman"/>
          <w:sz w:val="24"/>
          <w:szCs w:val="24"/>
        </w:rPr>
        <w:t xml:space="preserve"> &amp; </w:t>
      </w:r>
      <w:r>
        <w:rPr>
          <w:rFonts w:ascii="Times New Roman" w:hAnsi="Times New Roman" w:cs="Times New Roman"/>
          <w:sz w:val="24"/>
          <w:szCs w:val="24"/>
        </w:rPr>
        <w:t xml:space="preserve">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r w:rsidR="004644D7">
        <w:rPr>
          <w:rFonts w:ascii="Times New Roman" w:hAnsi="Times New Roman" w:cs="Times New Roman"/>
          <w:sz w:val="24"/>
          <w:szCs w:val="24"/>
        </w:rPr>
        <w:t>J</w:t>
      </w: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For the 1</w:t>
      </w:r>
      <w:r w:rsidRPr="002503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Pr>
          <w:rFonts w:ascii="Times New Roman" w:hAnsi="Times New Roman" w:cs="Times New Roman"/>
          <w:sz w:val="24"/>
          <w:szCs w:val="24"/>
        </w:rPr>
        <w:tab/>
        <w:t xml:space="preserve">   Mr M </w:t>
      </w:r>
      <w:proofErr w:type="spellStart"/>
      <w:r>
        <w:rPr>
          <w:rFonts w:ascii="Times New Roman" w:hAnsi="Times New Roman" w:cs="Times New Roman"/>
          <w:sz w:val="24"/>
          <w:szCs w:val="24"/>
        </w:rPr>
        <w:t>Mandevere</w:t>
      </w:r>
      <w:proofErr w:type="spellEnd"/>
      <w:r>
        <w:rPr>
          <w:rFonts w:ascii="Times New Roman" w:hAnsi="Times New Roman" w:cs="Times New Roman"/>
          <w:sz w:val="24"/>
          <w:szCs w:val="24"/>
        </w:rPr>
        <w:t xml:space="preserve"> (Legal Practitioner)</w:t>
      </w:r>
    </w:p>
    <w:p w:rsidR="0025037C" w:rsidRDefault="0025037C" w:rsidP="0025037C">
      <w:pPr>
        <w:spacing w:after="0" w:line="240" w:lineRule="auto"/>
        <w:rPr>
          <w:rFonts w:ascii="Times New Roman" w:hAnsi="Times New Roman" w:cs="Times New Roman"/>
          <w:sz w:val="24"/>
          <w:szCs w:val="24"/>
        </w:rPr>
      </w:pPr>
    </w:p>
    <w:p w:rsidR="0025037C" w:rsidRDefault="0025037C" w:rsidP="0025037C">
      <w:pPr>
        <w:spacing w:after="0" w:line="240" w:lineRule="auto"/>
        <w:rPr>
          <w:rFonts w:ascii="Times New Roman" w:hAnsi="Times New Roman" w:cs="Times New Roman"/>
          <w:sz w:val="24"/>
          <w:szCs w:val="24"/>
        </w:rPr>
      </w:pPr>
      <w:r>
        <w:rPr>
          <w:rFonts w:ascii="Times New Roman" w:hAnsi="Times New Roman" w:cs="Times New Roman"/>
          <w:sz w:val="24"/>
          <w:szCs w:val="24"/>
        </w:rPr>
        <w:t>For the 2</w:t>
      </w:r>
      <w:r w:rsidRPr="0025037C">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25037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Mr P </w:t>
      </w:r>
      <w:proofErr w:type="spellStart"/>
      <w:r>
        <w:rPr>
          <w:rFonts w:ascii="Times New Roman" w:hAnsi="Times New Roman" w:cs="Times New Roman"/>
          <w:sz w:val="24"/>
          <w:szCs w:val="24"/>
        </w:rPr>
        <w:t>Gomo</w:t>
      </w:r>
      <w:proofErr w:type="spellEnd"/>
      <w:r>
        <w:rPr>
          <w:rFonts w:ascii="Times New Roman" w:hAnsi="Times New Roman" w:cs="Times New Roman"/>
          <w:sz w:val="24"/>
          <w:szCs w:val="24"/>
        </w:rPr>
        <w:t xml:space="preserve"> (Legal Practitioner)</w:t>
      </w:r>
    </w:p>
    <w:p w:rsidR="0025037C" w:rsidRDefault="0025037C" w:rsidP="0025037C">
      <w:pPr>
        <w:spacing w:after="0" w:line="240" w:lineRule="auto"/>
        <w:rPr>
          <w:rFonts w:ascii="Times New Roman" w:hAnsi="Times New Roman" w:cs="Times New Roman"/>
          <w:sz w:val="24"/>
          <w:szCs w:val="24"/>
        </w:rPr>
      </w:pPr>
      <w:bookmarkStart w:id="0" w:name="_GoBack"/>
      <w:bookmarkEnd w:id="0"/>
    </w:p>
    <w:p w:rsidR="0025037C" w:rsidRDefault="0025037C" w:rsidP="0025037C">
      <w:pPr>
        <w:spacing w:after="0" w:line="240" w:lineRule="auto"/>
        <w:rPr>
          <w:rFonts w:ascii="Times New Roman" w:hAnsi="Times New Roman" w:cs="Times New Roman"/>
          <w:sz w:val="24"/>
          <w:szCs w:val="24"/>
        </w:rPr>
      </w:pPr>
    </w:p>
    <w:p w:rsidR="0025037C" w:rsidRPr="004644D7" w:rsidRDefault="0025037C" w:rsidP="0025037C">
      <w:pPr>
        <w:spacing w:after="0" w:line="240" w:lineRule="auto"/>
        <w:rPr>
          <w:rFonts w:ascii="Times New Roman" w:hAnsi="Times New Roman" w:cs="Times New Roman"/>
          <w:b/>
          <w:sz w:val="24"/>
          <w:szCs w:val="24"/>
        </w:rPr>
      </w:pPr>
      <w:r w:rsidRPr="004644D7">
        <w:rPr>
          <w:rFonts w:ascii="Times New Roman" w:hAnsi="Times New Roman" w:cs="Times New Roman"/>
          <w:b/>
          <w:sz w:val="24"/>
          <w:szCs w:val="24"/>
        </w:rPr>
        <w:t>MURASI J:</w:t>
      </w:r>
    </w:p>
    <w:p w:rsidR="0025037C" w:rsidRDefault="0025037C" w:rsidP="0025037C">
      <w:pPr>
        <w:spacing w:after="0" w:line="240" w:lineRule="auto"/>
        <w:rPr>
          <w:rFonts w:ascii="Times New Roman" w:hAnsi="Times New Roman" w:cs="Times New Roman"/>
          <w:sz w:val="24"/>
          <w:szCs w:val="24"/>
        </w:rPr>
      </w:pPr>
    </w:p>
    <w:p w:rsidR="0025037C" w:rsidRDefault="0025037C"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proceedings held in terms of section 93 (5a) (b)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r w:rsidR="0072427E">
        <w:rPr>
          <w:rFonts w:ascii="Times New Roman" w:hAnsi="Times New Roman" w:cs="Times New Roman"/>
          <w:sz w:val="24"/>
          <w:szCs w:val="24"/>
        </w:rPr>
        <w:t>.  In other words this is the “Ret</w:t>
      </w:r>
      <w:r w:rsidR="005C6828">
        <w:rPr>
          <w:rFonts w:ascii="Times New Roman" w:hAnsi="Times New Roman" w:cs="Times New Roman"/>
          <w:sz w:val="24"/>
          <w:szCs w:val="24"/>
        </w:rPr>
        <w:t>ur</w:t>
      </w:r>
      <w:r w:rsidR="0072427E">
        <w:rPr>
          <w:rFonts w:ascii="Times New Roman" w:hAnsi="Times New Roman" w:cs="Times New Roman"/>
          <w:sz w:val="24"/>
          <w:szCs w:val="24"/>
        </w:rPr>
        <w:t>n day” as prescribed in the Act.</w:t>
      </w:r>
    </w:p>
    <w:p w:rsidR="0072427E" w:rsidRDefault="0072427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applied for confirmation of the proceedings held between ZPC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Football Club (1</w:t>
      </w:r>
      <w:r w:rsidRPr="0072427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the footballers (2</w:t>
      </w:r>
      <w:r w:rsidRPr="0072427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2427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r w:rsidR="005C6828">
        <w:rPr>
          <w:rFonts w:ascii="Times New Roman" w:hAnsi="Times New Roman" w:cs="Times New Roman"/>
          <w:sz w:val="24"/>
          <w:szCs w:val="24"/>
        </w:rPr>
        <w:t>.</w:t>
      </w:r>
      <w:r>
        <w:rPr>
          <w:rFonts w:ascii="Times New Roman" w:hAnsi="Times New Roman" w:cs="Times New Roman"/>
          <w:sz w:val="24"/>
          <w:szCs w:val="24"/>
        </w:rPr>
        <w:t xml:space="preserve"> </w:t>
      </w:r>
      <w:r w:rsidR="005C6828">
        <w:rPr>
          <w:rFonts w:ascii="Times New Roman" w:hAnsi="Times New Roman" w:cs="Times New Roman"/>
          <w:sz w:val="24"/>
          <w:szCs w:val="24"/>
        </w:rPr>
        <w:t>T</w:t>
      </w:r>
      <w:r>
        <w:rPr>
          <w:rFonts w:ascii="Times New Roman" w:hAnsi="Times New Roman" w:cs="Times New Roman"/>
          <w:sz w:val="24"/>
          <w:szCs w:val="24"/>
        </w:rPr>
        <w:t>he applicant has also applied for costs of the application to be granted by the court. The applicant filed his affidavit and stated that he adhered to the submissions contained therein and had nothing more to add.</w:t>
      </w:r>
    </w:p>
    <w:p w:rsidR="0072427E" w:rsidRDefault="0072427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Mandevere</w:t>
      </w:r>
      <w:proofErr w:type="spellEnd"/>
      <w:r>
        <w:rPr>
          <w:rFonts w:ascii="Times New Roman" w:hAnsi="Times New Roman" w:cs="Times New Roman"/>
          <w:sz w:val="24"/>
          <w:szCs w:val="24"/>
        </w:rPr>
        <w:t xml:space="preserve"> appeared on behalf of the employer. He submitted that he was raising two preliminary points for determination by the court. The first was that the entity cited in the application and in the hearing is not a legal </w:t>
      </w:r>
      <w:r w:rsidRPr="005C6828">
        <w:rPr>
          <w:rFonts w:ascii="Times New Roman" w:hAnsi="Times New Roman" w:cs="Times New Roman"/>
          <w:sz w:val="24"/>
          <w:szCs w:val="24"/>
          <w:u w:val="single"/>
        </w:rPr>
        <w:t>persona</w:t>
      </w:r>
      <w:r>
        <w:rPr>
          <w:rFonts w:ascii="Times New Roman" w:hAnsi="Times New Roman" w:cs="Times New Roman"/>
          <w:sz w:val="24"/>
          <w:szCs w:val="24"/>
        </w:rPr>
        <w:t xml:space="preserve">. The second issue was that the order granted by the applicant was not </w:t>
      </w:r>
      <w:proofErr w:type="spellStart"/>
      <w:r>
        <w:rPr>
          <w:rFonts w:ascii="Times New Roman" w:hAnsi="Times New Roman" w:cs="Times New Roman"/>
          <w:sz w:val="24"/>
          <w:szCs w:val="24"/>
        </w:rPr>
        <w:t>registrable</w:t>
      </w:r>
      <w:proofErr w:type="spellEnd"/>
      <w:r>
        <w:rPr>
          <w:rFonts w:ascii="Times New Roman" w:hAnsi="Times New Roman" w:cs="Times New Roman"/>
          <w:sz w:val="24"/>
          <w:szCs w:val="24"/>
        </w:rPr>
        <w:t xml:space="preserve"> as required in terms of the Act, as amended.</w:t>
      </w:r>
    </w:p>
    <w:p w:rsidR="0072427E" w:rsidRDefault="0072427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 first issue. Mr </w:t>
      </w:r>
      <w:proofErr w:type="spellStart"/>
      <w:r>
        <w:rPr>
          <w:rFonts w:ascii="Times New Roman" w:hAnsi="Times New Roman" w:cs="Times New Roman"/>
          <w:i/>
          <w:sz w:val="24"/>
          <w:szCs w:val="24"/>
        </w:rPr>
        <w:t>Mandewere</w:t>
      </w:r>
      <w:proofErr w:type="spellEnd"/>
      <w:r>
        <w:rPr>
          <w:rFonts w:ascii="Times New Roman" w:hAnsi="Times New Roman" w:cs="Times New Roman"/>
          <w:i/>
          <w:sz w:val="24"/>
          <w:szCs w:val="24"/>
        </w:rPr>
        <w:t xml:space="preserve"> </w:t>
      </w:r>
      <w:r w:rsidRPr="0072427E">
        <w:rPr>
          <w:rFonts w:ascii="Times New Roman" w:hAnsi="Times New Roman" w:cs="Times New Roman"/>
          <w:sz w:val="24"/>
          <w:szCs w:val="24"/>
        </w:rPr>
        <w:t>ar</w:t>
      </w:r>
      <w:r>
        <w:rPr>
          <w:rFonts w:ascii="Times New Roman" w:hAnsi="Times New Roman" w:cs="Times New Roman"/>
          <w:sz w:val="24"/>
          <w:szCs w:val="24"/>
        </w:rPr>
        <w:t xml:space="preserve">gued that the correct employer was the Zimbabwe Power Company which owns ZPC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Football Club. He stated that ZPC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FC did not exist. A reading of the record shows that this was the first time that this </w:t>
      </w:r>
      <w:r>
        <w:rPr>
          <w:rFonts w:ascii="Times New Roman" w:hAnsi="Times New Roman" w:cs="Times New Roman"/>
          <w:sz w:val="24"/>
          <w:szCs w:val="24"/>
        </w:rPr>
        <w:lastRenderedPageBreak/>
        <w:t xml:space="preserve">issue was being raised. It was not raised before the applicant. It is correct that a point of law can be raised at any time. However, it is also correct and trite law that there are exceptions to this especially where there is prejudice to the other party. Mr </w:t>
      </w:r>
      <w:proofErr w:type="spellStart"/>
      <w:r>
        <w:rPr>
          <w:rFonts w:ascii="Times New Roman" w:hAnsi="Times New Roman" w:cs="Times New Roman"/>
          <w:i/>
          <w:sz w:val="24"/>
          <w:szCs w:val="24"/>
        </w:rPr>
        <w:t>Mandewere</w:t>
      </w:r>
      <w:proofErr w:type="spellEnd"/>
      <w:r>
        <w:rPr>
          <w:rFonts w:ascii="Times New Roman" w:hAnsi="Times New Roman" w:cs="Times New Roman"/>
          <w:sz w:val="24"/>
          <w:szCs w:val="24"/>
        </w:rPr>
        <w:t xml:space="preserve"> did not address this point as to whether prejudice would be occasioned to the other party where the point of law was raised at this belated stage. It is my view that prejudice will certainly be occasioned to the other parties to the </w:t>
      </w:r>
      <w:r w:rsidR="00D82389">
        <w:rPr>
          <w:rFonts w:ascii="Times New Roman" w:hAnsi="Times New Roman" w:cs="Times New Roman"/>
          <w:sz w:val="24"/>
          <w:szCs w:val="24"/>
        </w:rPr>
        <w:t xml:space="preserve">proceedings as the various submissions and defences would have to be re-visited in order to address the issue. Was the employer incorrectly cited? The record shows that the contract of employment was between “ZPC </w:t>
      </w:r>
      <w:proofErr w:type="spellStart"/>
      <w:r w:rsidR="00D82389">
        <w:rPr>
          <w:rFonts w:ascii="Times New Roman" w:hAnsi="Times New Roman" w:cs="Times New Roman"/>
          <w:sz w:val="24"/>
          <w:szCs w:val="24"/>
        </w:rPr>
        <w:t>Kariba</w:t>
      </w:r>
      <w:proofErr w:type="spellEnd"/>
      <w:r w:rsidR="00D82389">
        <w:rPr>
          <w:rFonts w:ascii="Times New Roman" w:hAnsi="Times New Roman" w:cs="Times New Roman"/>
          <w:sz w:val="24"/>
          <w:szCs w:val="24"/>
        </w:rPr>
        <w:t xml:space="preserve"> Football Club” and the employees. The contract of employment does not in any way refer to the Zimbabwe Power Company as the employer. It does not state that ZPC </w:t>
      </w:r>
      <w:proofErr w:type="spellStart"/>
      <w:r w:rsidR="00D82389">
        <w:rPr>
          <w:rFonts w:ascii="Times New Roman" w:hAnsi="Times New Roman" w:cs="Times New Roman"/>
          <w:sz w:val="24"/>
          <w:szCs w:val="24"/>
        </w:rPr>
        <w:t>Kariba</w:t>
      </w:r>
      <w:proofErr w:type="spellEnd"/>
      <w:r w:rsidR="00D82389">
        <w:rPr>
          <w:rFonts w:ascii="Times New Roman" w:hAnsi="Times New Roman" w:cs="Times New Roman"/>
          <w:sz w:val="24"/>
          <w:szCs w:val="24"/>
        </w:rPr>
        <w:t xml:space="preserve"> FC was acting on behalf</w:t>
      </w:r>
      <w:r w:rsidRPr="0072427E">
        <w:rPr>
          <w:rFonts w:ascii="Times New Roman" w:hAnsi="Times New Roman" w:cs="Times New Roman"/>
          <w:sz w:val="24"/>
          <w:szCs w:val="24"/>
        </w:rPr>
        <w:t xml:space="preserve"> </w:t>
      </w:r>
      <w:r w:rsidR="00D82389">
        <w:rPr>
          <w:rFonts w:ascii="Times New Roman" w:hAnsi="Times New Roman" w:cs="Times New Roman"/>
          <w:sz w:val="24"/>
          <w:szCs w:val="24"/>
        </w:rPr>
        <w:t xml:space="preserve">of Zimbabwe Power Company. The employees cited the employer’s name as reflected in the contract of employment. Were it that the citation was flowed, did it go to the extent that it became a legal nullity and thus void </w:t>
      </w:r>
      <w:proofErr w:type="spellStart"/>
      <w:r w:rsidR="00D82389">
        <w:rPr>
          <w:rFonts w:ascii="Times New Roman" w:hAnsi="Times New Roman" w:cs="Times New Roman"/>
          <w:i/>
          <w:sz w:val="24"/>
          <w:szCs w:val="24"/>
        </w:rPr>
        <w:t>ab</w:t>
      </w:r>
      <w:proofErr w:type="spellEnd"/>
      <w:r w:rsidR="00D82389">
        <w:rPr>
          <w:rFonts w:ascii="Times New Roman" w:hAnsi="Times New Roman" w:cs="Times New Roman"/>
          <w:i/>
          <w:sz w:val="24"/>
          <w:szCs w:val="24"/>
        </w:rPr>
        <w:t xml:space="preserve"> initio</w:t>
      </w:r>
      <w:r w:rsidR="00D82389">
        <w:rPr>
          <w:rFonts w:ascii="Times New Roman" w:hAnsi="Times New Roman" w:cs="Times New Roman"/>
          <w:sz w:val="24"/>
          <w:szCs w:val="24"/>
        </w:rPr>
        <w:t xml:space="preserve">? WESSELS J had this to say in </w:t>
      </w:r>
      <w:r w:rsidR="00D82389">
        <w:rPr>
          <w:rFonts w:ascii="Times New Roman" w:hAnsi="Times New Roman" w:cs="Times New Roman"/>
          <w:i/>
          <w:sz w:val="24"/>
          <w:szCs w:val="24"/>
        </w:rPr>
        <w:t xml:space="preserve">Van </w:t>
      </w:r>
      <w:proofErr w:type="spellStart"/>
      <w:r w:rsidR="00D82389">
        <w:rPr>
          <w:rFonts w:ascii="Times New Roman" w:hAnsi="Times New Roman" w:cs="Times New Roman"/>
          <w:i/>
          <w:sz w:val="24"/>
          <w:szCs w:val="24"/>
        </w:rPr>
        <w:t>Vuuren</w:t>
      </w:r>
      <w:proofErr w:type="spellEnd"/>
      <w:r w:rsidR="00D82389">
        <w:rPr>
          <w:rFonts w:ascii="Times New Roman" w:hAnsi="Times New Roman" w:cs="Times New Roman"/>
          <w:sz w:val="24"/>
          <w:szCs w:val="24"/>
        </w:rPr>
        <w:t xml:space="preserve"> v </w:t>
      </w:r>
      <w:r w:rsidR="00D82389">
        <w:rPr>
          <w:rFonts w:ascii="Times New Roman" w:hAnsi="Times New Roman" w:cs="Times New Roman"/>
          <w:i/>
          <w:sz w:val="24"/>
          <w:szCs w:val="24"/>
        </w:rPr>
        <w:t>Braun &amp; Summers</w:t>
      </w:r>
      <w:r w:rsidR="00D82389">
        <w:rPr>
          <w:rFonts w:ascii="Times New Roman" w:hAnsi="Times New Roman" w:cs="Times New Roman"/>
          <w:sz w:val="24"/>
          <w:szCs w:val="24"/>
        </w:rPr>
        <w:t xml:space="preserve"> 1910 TPD 950 at page 955:</w:t>
      </w:r>
    </w:p>
    <w:p w:rsidR="00D82389" w:rsidRDefault="00D82389" w:rsidP="004644D7">
      <w:pPr>
        <w:spacing w:after="0" w:line="240" w:lineRule="auto"/>
        <w:jc w:val="both"/>
        <w:rPr>
          <w:rFonts w:ascii="Times New Roman" w:hAnsi="Times New Roman" w:cs="Times New Roman"/>
          <w:sz w:val="24"/>
          <w:szCs w:val="24"/>
        </w:rPr>
      </w:pPr>
    </w:p>
    <w:p w:rsidR="0025037C" w:rsidRDefault="00D82389" w:rsidP="004644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“Now in order to bring a defendant legally into court a summons is required. In order that summons may be valid it must comply with the requirements of r 6. It must purport to be a summons, a mere request or letter to the effect that the defendant to kindly requesting to appear in court on a certain day is an invalid citation. Next the summons must specify the defendant. It is true that it will not be a flaw in the summons if the defendant is not described as accurately as he should be. If a man is baptised “George Smith”</w:t>
      </w:r>
      <w:r w:rsidR="00946600">
        <w:rPr>
          <w:rFonts w:ascii="Times New Roman" w:hAnsi="Times New Roman" w:cs="Times New Roman"/>
          <w:sz w:val="24"/>
          <w:szCs w:val="24"/>
        </w:rPr>
        <w:t xml:space="preserve"> </w:t>
      </w:r>
      <w:r>
        <w:rPr>
          <w:rFonts w:ascii="Times New Roman" w:hAnsi="Times New Roman" w:cs="Times New Roman"/>
          <w:sz w:val="24"/>
          <w:szCs w:val="24"/>
        </w:rPr>
        <w:t>it is no defect to call him “John Smith</w:t>
      </w:r>
      <w:r w:rsidR="00946600">
        <w:rPr>
          <w:rFonts w:ascii="Times New Roman" w:hAnsi="Times New Roman" w:cs="Times New Roman"/>
          <w:sz w:val="24"/>
          <w:szCs w:val="24"/>
        </w:rPr>
        <w:t>” because the individual is pointed out with sufficient accuracy. But if there were no mention of the defendant at all the summons would be a wholly worthless document and could not be amended by inserting the defendant’s name in court.”</w:t>
      </w:r>
    </w:p>
    <w:p w:rsidR="00946600" w:rsidRDefault="00946600" w:rsidP="004644D7">
      <w:pPr>
        <w:spacing w:after="0" w:line="240" w:lineRule="auto"/>
        <w:jc w:val="both"/>
        <w:rPr>
          <w:rFonts w:ascii="Times New Roman" w:hAnsi="Times New Roman" w:cs="Times New Roman"/>
          <w:sz w:val="24"/>
          <w:szCs w:val="24"/>
        </w:rPr>
      </w:pPr>
    </w:p>
    <w:p w:rsidR="00946600" w:rsidRDefault="00946600"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by Mr </w:t>
      </w:r>
      <w:proofErr w:type="spellStart"/>
      <w:r>
        <w:rPr>
          <w:rFonts w:ascii="Times New Roman" w:hAnsi="Times New Roman" w:cs="Times New Roman"/>
          <w:i/>
          <w:sz w:val="24"/>
          <w:szCs w:val="24"/>
        </w:rPr>
        <w:t>Mandewere</w:t>
      </w:r>
      <w:proofErr w:type="spellEnd"/>
      <w:r>
        <w:rPr>
          <w:rFonts w:ascii="Times New Roman" w:hAnsi="Times New Roman" w:cs="Times New Roman"/>
          <w:sz w:val="24"/>
          <w:szCs w:val="24"/>
        </w:rPr>
        <w:t xml:space="preserve"> is grounded on the fact that the citation is not that of the employer. The citation as already stated is “ZPC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FC”. Does the omission to cite Zimbabwe Power Company affect the identification of the employer? Is the 1</w:t>
      </w:r>
      <w:r w:rsidRPr="0094660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not estopped from raising this issue after having signed a contract of employment with the employees which clearly showed that the employer was styled ZPC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FC? It is my view that a litigant who does an act by which he/she indicates that there is an agreement between him/her and the other on the terms and conditions contained in the document, cannot afterwards turn back and take the other route, barring proof that such agreement was not entered freely and voluntarily or was subject to fraud on the part of the other litigant. There is no patent mistake in the citation of the employer and its identity. I am further fortified in </w:t>
      </w:r>
      <w:r>
        <w:rPr>
          <w:rFonts w:ascii="Times New Roman" w:hAnsi="Times New Roman" w:cs="Times New Roman"/>
          <w:sz w:val="24"/>
          <w:szCs w:val="24"/>
        </w:rPr>
        <w:lastRenderedPageBreak/>
        <w:t xml:space="preserve">making the above </w:t>
      </w:r>
      <w:r w:rsidR="00003068">
        <w:rPr>
          <w:rFonts w:ascii="Times New Roman" w:hAnsi="Times New Roman" w:cs="Times New Roman"/>
          <w:sz w:val="24"/>
          <w:szCs w:val="24"/>
        </w:rPr>
        <w:t>observations in that the court, in deciding labour matters, must dispense this with simple, cheap and industrial justice unhampered by legal jargon and technicalities.</w:t>
      </w:r>
    </w:p>
    <w:p w:rsidR="00003068" w:rsidRDefault="00003068"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issue that was raised by Mr </w:t>
      </w:r>
      <w:proofErr w:type="spellStart"/>
      <w:r>
        <w:rPr>
          <w:rFonts w:ascii="Times New Roman" w:hAnsi="Times New Roman" w:cs="Times New Roman"/>
          <w:i/>
          <w:sz w:val="24"/>
          <w:szCs w:val="24"/>
        </w:rPr>
        <w:t>Mandewere</w:t>
      </w:r>
      <w:proofErr w:type="spellEnd"/>
      <w:r>
        <w:rPr>
          <w:rFonts w:ascii="Times New Roman" w:hAnsi="Times New Roman" w:cs="Times New Roman"/>
          <w:sz w:val="24"/>
          <w:szCs w:val="24"/>
        </w:rPr>
        <w:t xml:space="preserve"> concerns the construction of the statute in question. Section 93 (5) (c) gives the Labour Officer the jurisdiction to preside over a dispute of right and may make an order:</w:t>
      </w:r>
    </w:p>
    <w:p w:rsidR="00003068" w:rsidRDefault="00003068" w:rsidP="004644D7">
      <w:pPr>
        <w:spacing w:after="0" w:line="240" w:lineRule="auto"/>
        <w:jc w:val="both"/>
        <w:rPr>
          <w:rFonts w:ascii="Times New Roman" w:hAnsi="Times New Roman" w:cs="Times New Roman"/>
          <w:sz w:val="24"/>
          <w:szCs w:val="24"/>
        </w:rPr>
      </w:pPr>
    </w:p>
    <w:p w:rsidR="00003068" w:rsidRDefault="00003068" w:rsidP="004644D7">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 directing the employer or other party concerned to cease or rectify the infringement or threatened infringement as the case maybe, including the payment</w:t>
      </w:r>
      <w:r w:rsidR="00E50E8E">
        <w:rPr>
          <w:rFonts w:ascii="Times New Roman" w:hAnsi="Times New Roman" w:cs="Times New Roman"/>
          <w:sz w:val="24"/>
          <w:szCs w:val="24"/>
        </w:rPr>
        <w:t xml:space="preserve"> of moneys where appropriate.”</w:t>
      </w:r>
      <w:proofErr w:type="gramEnd"/>
    </w:p>
    <w:p w:rsidR="00E50E8E" w:rsidRDefault="00E50E8E" w:rsidP="004644D7">
      <w:pPr>
        <w:spacing w:after="0" w:line="240" w:lineRule="auto"/>
        <w:jc w:val="both"/>
        <w:rPr>
          <w:rFonts w:ascii="Times New Roman" w:hAnsi="Times New Roman" w:cs="Times New Roman"/>
          <w:sz w:val="24"/>
          <w:szCs w:val="24"/>
        </w:rPr>
      </w:pPr>
    </w:p>
    <w:p w:rsidR="00E50E8E" w:rsidRDefault="00E50E8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Mandewere</w:t>
      </w:r>
      <w:proofErr w:type="spellEnd"/>
      <w:r>
        <w:rPr>
          <w:rFonts w:ascii="Times New Roman" w:hAnsi="Times New Roman" w:cs="Times New Roman"/>
          <w:sz w:val="24"/>
          <w:szCs w:val="24"/>
        </w:rPr>
        <w:t xml:space="preserve"> argued that the applicant’s order did not sound in money and therefore was not capable of registration. He clearly missed the point. The provisions of the section are unambiguous. The applicant made an order for reinstatement or in the alternative the payment of damages </w:t>
      </w:r>
      <w:r>
        <w:rPr>
          <w:rFonts w:ascii="Times New Roman" w:hAnsi="Times New Roman" w:cs="Times New Roman"/>
          <w:i/>
          <w:sz w:val="24"/>
          <w:szCs w:val="24"/>
        </w:rPr>
        <w:t>in lieu</w:t>
      </w:r>
      <w:r>
        <w:rPr>
          <w:rFonts w:ascii="Times New Roman" w:hAnsi="Times New Roman" w:cs="Times New Roman"/>
          <w:sz w:val="24"/>
          <w:szCs w:val="24"/>
        </w:rPr>
        <w:t xml:space="preserve"> of such reinstatement. It is a truism that an award takes effect upon its grant. Its execution has no effect on whether it is binding or not. A party can choose to obey an award such that there would not be need for the award to be registered. Registration allows for execution. If the parties agree to reinstatement, then that is the end of the matter. If there is no agreement on reinstatement, then either party can approach the </w:t>
      </w:r>
      <w:r w:rsidR="008471BB">
        <w:rPr>
          <w:rFonts w:ascii="Times New Roman" w:hAnsi="Times New Roman" w:cs="Times New Roman"/>
          <w:sz w:val="24"/>
          <w:szCs w:val="24"/>
        </w:rPr>
        <w:t>+</w:t>
      </w:r>
      <w:r>
        <w:rPr>
          <w:rFonts w:ascii="Times New Roman" w:hAnsi="Times New Roman" w:cs="Times New Roman"/>
          <w:sz w:val="24"/>
          <w:szCs w:val="24"/>
        </w:rPr>
        <w:t>applicant for quantification. The quantification proceedings become separate proceedings which would need to be subjected to the process of confirmation in terms of the Act.</w:t>
      </w:r>
    </w:p>
    <w:p w:rsidR="00E50E8E" w:rsidRDefault="00E50E8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Mandewere</w:t>
      </w:r>
      <w:r>
        <w:rPr>
          <w:rFonts w:ascii="Times New Roman" w:hAnsi="Times New Roman" w:cs="Times New Roman"/>
          <w:sz w:val="24"/>
          <w:szCs w:val="24"/>
        </w:rPr>
        <w:t>’s</w:t>
      </w:r>
      <w:proofErr w:type="spellEnd"/>
      <w:r>
        <w:rPr>
          <w:rFonts w:ascii="Times New Roman" w:hAnsi="Times New Roman" w:cs="Times New Roman"/>
          <w:sz w:val="24"/>
          <w:szCs w:val="24"/>
        </w:rPr>
        <w:t xml:space="preserve"> preliminary points are therefore dismissed for the </w:t>
      </w:r>
      <w:proofErr w:type="spellStart"/>
      <w:r>
        <w:rPr>
          <w:rFonts w:ascii="Times New Roman" w:hAnsi="Times New Roman" w:cs="Times New Roman"/>
          <w:sz w:val="24"/>
          <w:szCs w:val="24"/>
        </w:rPr>
        <w:t>aforestated</w:t>
      </w:r>
      <w:proofErr w:type="spellEnd"/>
      <w:r>
        <w:rPr>
          <w:rFonts w:ascii="Times New Roman" w:hAnsi="Times New Roman" w:cs="Times New Roman"/>
          <w:sz w:val="24"/>
          <w:szCs w:val="24"/>
        </w:rPr>
        <w:t xml:space="preserve"> reasons.</w:t>
      </w:r>
    </w:p>
    <w:p w:rsidR="00E50E8E" w:rsidRDefault="00E50E8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Gomo</w:t>
      </w:r>
      <w:proofErr w:type="spellEnd"/>
      <w:r>
        <w:rPr>
          <w:rFonts w:ascii="Times New Roman" w:hAnsi="Times New Roman" w:cs="Times New Roman"/>
          <w:sz w:val="24"/>
          <w:szCs w:val="24"/>
        </w:rPr>
        <w:t xml:space="preserve">, who appeared for the employees supported the decision of the applicant and urged the court to dismiss the preliminary points raised by Mr </w:t>
      </w:r>
      <w:proofErr w:type="spellStart"/>
      <w:r>
        <w:rPr>
          <w:rFonts w:ascii="Times New Roman" w:hAnsi="Times New Roman" w:cs="Times New Roman"/>
          <w:i/>
          <w:sz w:val="24"/>
          <w:szCs w:val="24"/>
        </w:rPr>
        <w:t>Mandewere</w:t>
      </w:r>
      <w:proofErr w:type="spellEnd"/>
      <w:r>
        <w:rPr>
          <w:rFonts w:ascii="Times New Roman" w:hAnsi="Times New Roman" w:cs="Times New Roman"/>
          <w:sz w:val="24"/>
          <w:szCs w:val="24"/>
        </w:rPr>
        <w:t>.</w:t>
      </w:r>
    </w:p>
    <w:p w:rsidR="00E50E8E" w:rsidRDefault="00E50E8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that Mr </w:t>
      </w:r>
      <w:proofErr w:type="spellStart"/>
      <w:r>
        <w:rPr>
          <w:rFonts w:ascii="Times New Roman" w:hAnsi="Times New Roman" w:cs="Times New Roman"/>
          <w:i/>
          <w:sz w:val="24"/>
          <w:szCs w:val="24"/>
        </w:rPr>
        <w:t>Mandewere</w:t>
      </w:r>
      <w:proofErr w:type="spellEnd"/>
      <w:r>
        <w:rPr>
          <w:rFonts w:ascii="Times New Roman" w:hAnsi="Times New Roman" w:cs="Times New Roman"/>
          <w:sz w:val="24"/>
          <w:szCs w:val="24"/>
        </w:rPr>
        <w:t xml:space="preserve"> did not attack the findings of the applicant on the merits in any mean</w:t>
      </w:r>
      <w:r w:rsidR="002802BB">
        <w:rPr>
          <w:rFonts w:ascii="Times New Roman" w:hAnsi="Times New Roman" w:cs="Times New Roman"/>
          <w:sz w:val="24"/>
          <w:szCs w:val="24"/>
        </w:rPr>
        <w:t>in</w:t>
      </w:r>
      <w:r>
        <w:rPr>
          <w:rFonts w:ascii="Times New Roman" w:hAnsi="Times New Roman" w:cs="Times New Roman"/>
          <w:sz w:val="24"/>
          <w:szCs w:val="24"/>
        </w:rPr>
        <w:t>gful way. The court is of the view that the findings of the applicant cannot be faulted in the circumstances.</w:t>
      </w:r>
    </w:p>
    <w:p w:rsidR="00E50E8E" w:rsidRDefault="00E50E8E"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concluding, the court makes the observation that the applicant gave a period of fifteen days from the </w:t>
      </w:r>
      <w:r w:rsidR="002802BB">
        <w:rPr>
          <w:rFonts w:ascii="Times New Roman" w:hAnsi="Times New Roman" w:cs="Times New Roman"/>
          <w:sz w:val="24"/>
          <w:szCs w:val="24"/>
        </w:rPr>
        <w:t>“Re</w:t>
      </w:r>
      <w:r w:rsidR="005C6828">
        <w:rPr>
          <w:rFonts w:ascii="Times New Roman" w:hAnsi="Times New Roman" w:cs="Times New Roman"/>
          <w:sz w:val="24"/>
          <w:szCs w:val="24"/>
        </w:rPr>
        <w:t>turn</w:t>
      </w:r>
      <w:r w:rsidR="002802BB">
        <w:rPr>
          <w:rFonts w:ascii="Times New Roman" w:hAnsi="Times New Roman" w:cs="Times New Roman"/>
          <w:sz w:val="24"/>
          <w:szCs w:val="24"/>
        </w:rPr>
        <w:t xml:space="preserve"> day” as the period in which compliance should be made. The law clearly stipulates that it should be thirty days. I hope other Labour Officers familiarise themselves with that provision.</w:t>
      </w:r>
    </w:p>
    <w:p w:rsidR="002802BB" w:rsidRDefault="002802BB" w:rsidP="004644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therefore makes the following order:</w:t>
      </w:r>
    </w:p>
    <w:p w:rsidR="002802BB" w:rsidRDefault="002802BB" w:rsidP="004644D7">
      <w:pPr>
        <w:spacing w:after="0" w:line="240" w:lineRule="auto"/>
        <w:jc w:val="both"/>
        <w:rPr>
          <w:rFonts w:ascii="Times New Roman" w:hAnsi="Times New Roman" w:cs="Times New Roman"/>
          <w:sz w:val="24"/>
          <w:szCs w:val="24"/>
        </w:rPr>
      </w:pPr>
    </w:p>
    <w:p w:rsidR="002802BB" w:rsidRDefault="002802BB" w:rsidP="004644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ruling by Labour Officer, Maxwell </w:t>
      </w:r>
      <w:proofErr w:type="spellStart"/>
      <w:r>
        <w:rPr>
          <w:rFonts w:ascii="Times New Roman" w:hAnsi="Times New Roman" w:cs="Times New Roman"/>
          <w:sz w:val="24"/>
          <w:szCs w:val="24"/>
        </w:rPr>
        <w:t>Sabilika</w:t>
      </w:r>
      <w:proofErr w:type="spellEnd"/>
      <w:r>
        <w:rPr>
          <w:rFonts w:ascii="Times New Roman" w:hAnsi="Times New Roman" w:cs="Times New Roman"/>
          <w:sz w:val="24"/>
          <w:szCs w:val="24"/>
        </w:rPr>
        <w:t>, in</w:t>
      </w:r>
      <w:r w:rsidR="005C6828">
        <w:rPr>
          <w:rFonts w:ascii="Times New Roman" w:hAnsi="Times New Roman" w:cs="Times New Roman"/>
          <w:sz w:val="24"/>
          <w:szCs w:val="24"/>
        </w:rPr>
        <w:t xml:space="preserve"> the</w:t>
      </w:r>
      <w:r>
        <w:rPr>
          <w:rFonts w:ascii="Times New Roman" w:hAnsi="Times New Roman" w:cs="Times New Roman"/>
          <w:sz w:val="24"/>
          <w:szCs w:val="24"/>
        </w:rPr>
        <w:t xml:space="preserve"> matter of David </w:t>
      </w:r>
      <w:proofErr w:type="spellStart"/>
      <w:r>
        <w:rPr>
          <w:rFonts w:ascii="Times New Roman" w:hAnsi="Times New Roman" w:cs="Times New Roman"/>
          <w:sz w:val="24"/>
          <w:szCs w:val="24"/>
        </w:rPr>
        <w:t>Rediyoni</w:t>
      </w:r>
      <w:proofErr w:type="spellEnd"/>
      <w:r>
        <w:rPr>
          <w:rFonts w:ascii="Times New Roman" w:hAnsi="Times New Roman" w:cs="Times New Roman"/>
          <w:sz w:val="24"/>
          <w:szCs w:val="24"/>
        </w:rPr>
        <w:t xml:space="preserve"> and Patrick </w:t>
      </w:r>
      <w:proofErr w:type="spellStart"/>
      <w:r>
        <w:rPr>
          <w:rFonts w:ascii="Times New Roman" w:hAnsi="Times New Roman" w:cs="Times New Roman"/>
          <w:sz w:val="24"/>
          <w:szCs w:val="24"/>
        </w:rPr>
        <w:t>Dubbs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Nhamo</w:t>
      </w:r>
      <w:proofErr w:type="spellEnd"/>
      <w:r>
        <w:rPr>
          <w:rFonts w:ascii="Times New Roman" w:hAnsi="Times New Roman" w:cs="Times New Roman"/>
          <w:sz w:val="24"/>
          <w:szCs w:val="24"/>
        </w:rPr>
        <w:t xml:space="preserve"> versus ZPC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xml:space="preserve"> Football Club be and is hereby confirmed as an order of this court.</w:t>
      </w:r>
    </w:p>
    <w:p w:rsidR="002802BB" w:rsidRDefault="002802BB" w:rsidP="004644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802B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directed to comply with the order, with effect from thirty days from the date of this order.</w:t>
      </w:r>
    </w:p>
    <w:p w:rsidR="002802BB" w:rsidRDefault="002802BB" w:rsidP="004644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2802B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directed to </w:t>
      </w:r>
      <w:proofErr w:type="spellStart"/>
      <w:r>
        <w:rPr>
          <w:rFonts w:ascii="Times New Roman" w:hAnsi="Times New Roman" w:cs="Times New Roman"/>
          <w:sz w:val="24"/>
          <w:szCs w:val="24"/>
        </w:rPr>
        <w:t>restitute</w:t>
      </w:r>
      <w:proofErr w:type="spellEnd"/>
      <w:r>
        <w:rPr>
          <w:rFonts w:ascii="Times New Roman" w:hAnsi="Times New Roman" w:cs="Times New Roman"/>
          <w:sz w:val="24"/>
          <w:szCs w:val="24"/>
        </w:rPr>
        <w:t xml:space="preserve"> the sum of five dollars (US$5-00) as costs through the Ministry of Public Service, Labour and Social Welfare with effect from thirty days from the date of this order.</w:t>
      </w:r>
    </w:p>
    <w:p w:rsidR="002802BB" w:rsidRDefault="002802BB" w:rsidP="004644D7">
      <w:pPr>
        <w:spacing w:after="0" w:line="360" w:lineRule="auto"/>
        <w:ind w:left="360"/>
        <w:jc w:val="both"/>
        <w:rPr>
          <w:rFonts w:ascii="Times New Roman" w:hAnsi="Times New Roman" w:cs="Times New Roman"/>
          <w:sz w:val="24"/>
          <w:szCs w:val="24"/>
        </w:rPr>
      </w:pPr>
    </w:p>
    <w:p w:rsidR="002802BB" w:rsidRDefault="002802BB" w:rsidP="004644D7">
      <w:pPr>
        <w:spacing w:after="0" w:line="360" w:lineRule="auto"/>
        <w:ind w:left="360"/>
        <w:jc w:val="both"/>
        <w:rPr>
          <w:rFonts w:ascii="Times New Roman" w:hAnsi="Times New Roman" w:cs="Times New Roman"/>
          <w:sz w:val="24"/>
          <w:szCs w:val="24"/>
        </w:rPr>
      </w:pPr>
    </w:p>
    <w:p w:rsidR="002802BB" w:rsidRDefault="002802BB" w:rsidP="004644D7">
      <w:pPr>
        <w:spacing w:after="0" w:line="360" w:lineRule="auto"/>
        <w:ind w:left="360"/>
        <w:jc w:val="both"/>
        <w:rPr>
          <w:rFonts w:ascii="Times New Roman" w:hAnsi="Times New Roman" w:cs="Times New Roman"/>
          <w:sz w:val="24"/>
          <w:szCs w:val="24"/>
        </w:rPr>
      </w:pPr>
    </w:p>
    <w:p w:rsidR="002802BB" w:rsidRDefault="002802BB" w:rsidP="004644D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MANYANGADZE J</w:t>
      </w:r>
      <w:r w:rsidR="004644D7">
        <w:rPr>
          <w:rFonts w:ascii="Times New Roman" w:hAnsi="Times New Roman" w:cs="Times New Roman"/>
          <w:sz w:val="24"/>
          <w:szCs w:val="24"/>
        </w:rPr>
        <w:t xml:space="preserve"> ……………………. I agree.</w:t>
      </w:r>
    </w:p>
    <w:p w:rsidR="004644D7" w:rsidRDefault="004644D7" w:rsidP="004644D7">
      <w:pPr>
        <w:spacing w:after="0" w:line="360" w:lineRule="auto"/>
        <w:ind w:left="360"/>
        <w:jc w:val="both"/>
        <w:rPr>
          <w:rFonts w:ascii="Times New Roman" w:hAnsi="Times New Roman" w:cs="Times New Roman"/>
          <w:sz w:val="24"/>
          <w:szCs w:val="24"/>
        </w:rPr>
      </w:pPr>
    </w:p>
    <w:p w:rsidR="002802BB" w:rsidRDefault="002802BB" w:rsidP="004644D7">
      <w:p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i/>
          <w:sz w:val="24"/>
          <w:szCs w:val="24"/>
        </w:rPr>
        <w:t>Mandewere</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1</w:t>
      </w:r>
      <w:r w:rsidRPr="002802B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2802BB" w:rsidRPr="002802BB" w:rsidRDefault="002802BB" w:rsidP="004644D7">
      <w:pPr>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i/>
          <w:sz w:val="24"/>
          <w:szCs w:val="24"/>
        </w:rPr>
        <w:t>Zvinavakobvu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2</w:t>
      </w:r>
      <w:r w:rsidRPr="002802BB">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2802B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2802BB" w:rsidRPr="002802BB" w:rsidRDefault="002802BB" w:rsidP="004644D7">
      <w:pPr>
        <w:spacing w:after="0" w:line="360" w:lineRule="auto"/>
        <w:ind w:left="360"/>
        <w:jc w:val="both"/>
        <w:rPr>
          <w:rFonts w:ascii="Times New Roman" w:hAnsi="Times New Roman" w:cs="Times New Roman"/>
          <w:sz w:val="24"/>
          <w:szCs w:val="24"/>
        </w:rPr>
      </w:pPr>
    </w:p>
    <w:sectPr w:rsidR="002802BB" w:rsidRPr="002802BB" w:rsidSect="004644D7">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B9" w:rsidRDefault="00B367B9" w:rsidP="004644D7">
      <w:pPr>
        <w:spacing w:after="0" w:line="240" w:lineRule="auto"/>
      </w:pPr>
      <w:r>
        <w:separator/>
      </w:r>
    </w:p>
  </w:endnote>
  <w:endnote w:type="continuationSeparator" w:id="0">
    <w:p w:rsidR="00B367B9" w:rsidRDefault="00B367B9" w:rsidP="0046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B9" w:rsidRDefault="00B367B9" w:rsidP="004644D7">
      <w:pPr>
        <w:spacing w:after="0" w:line="240" w:lineRule="auto"/>
      </w:pPr>
      <w:r>
        <w:separator/>
      </w:r>
    </w:p>
  </w:footnote>
  <w:footnote w:type="continuationSeparator" w:id="0">
    <w:p w:rsidR="00B367B9" w:rsidRDefault="00B367B9" w:rsidP="00464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882688"/>
      <w:docPartObj>
        <w:docPartGallery w:val="Page Numbers (Top of Page)"/>
        <w:docPartUnique/>
      </w:docPartObj>
    </w:sdtPr>
    <w:sdtEndPr>
      <w:rPr>
        <w:noProof/>
      </w:rPr>
    </w:sdtEndPr>
    <w:sdtContent>
      <w:p w:rsidR="004644D7" w:rsidRDefault="004644D7">
        <w:pPr>
          <w:pStyle w:val="Header"/>
          <w:jc w:val="right"/>
          <w:rPr>
            <w:noProof/>
          </w:rPr>
        </w:pPr>
        <w:r>
          <w:fldChar w:fldCharType="begin"/>
        </w:r>
        <w:r>
          <w:instrText xml:space="preserve"> PAGE   \* MERGEFORMAT </w:instrText>
        </w:r>
        <w:r>
          <w:fldChar w:fldCharType="separate"/>
        </w:r>
        <w:r w:rsidR="00112D12">
          <w:rPr>
            <w:noProof/>
          </w:rPr>
          <w:t>2</w:t>
        </w:r>
        <w:r>
          <w:rPr>
            <w:noProof/>
          </w:rPr>
          <w:fldChar w:fldCharType="end"/>
        </w:r>
      </w:p>
      <w:p w:rsidR="004644D7" w:rsidRDefault="004644D7">
        <w:pPr>
          <w:pStyle w:val="Header"/>
          <w:jc w:val="right"/>
          <w:rPr>
            <w:noProof/>
          </w:rPr>
        </w:pPr>
        <w:r>
          <w:rPr>
            <w:noProof/>
          </w:rPr>
          <w:t>JUDGMENT NO LC/H/</w:t>
        </w:r>
        <w:r w:rsidR="00112D12">
          <w:rPr>
            <w:noProof/>
          </w:rPr>
          <w:t>430</w:t>
        </w:r>
        <w:r>
          <w:rPr>
            <w:noProof/>
          </w:rPr>
          <w:t>/2016</w:t>
        </w:r>
      </w:p>
      <w:p w:rsidR="004644D7" w:rsidRDefault="004644D7">
        <w:pPr>
          <w:pStyle w:val="Header"/>
          <w:jc w:val="right"/>
        </w:pPr>
        <w:r>
          <w:rPr>
            <w:noProof/>
          </w:rPr>
          <w:t>CASE NO LC/H/LRA/21/16</w:t>
        </w:r>
      </w:p>
    </w:sdtContent>
  </w:sdt>
  <w:p w:rsidR="004644D7" w:rsidRDefault="00464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72AA"/>
    <w:multiLevelType w:val="hybridMultilevel"/>
    <w:tmpl w:val="2348DE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7C"/>
    <w:rsid w:val="00003068"/>
    <w:rsid w:val="00112D12"/>
    <w:rsid w:val="0025037C"/>
    <w:rsid w:val="002802BB"/>
    <w:rsid w:val="004644D7"/>
    <w:rsid w:val="005C6828"/>
    <w:rsid w:val="0072427E"/>
    <w:rsid w:val="008471BB"/>
    <w:rsid w:val="008C7EFA"/>
    <w:rsid w:val="008D6F30"/>
    <w:rsid w:val="00946600"/>
    <w:rsid w:val="00B367B9"/>
    <w:rsid w:val="00D82389"/>
    <w:rsid w:val="00E50E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BB"/>
    <w:pPr>
      <w:ind w:left="720"/>
      <w:contextualSpacing/>
    </w:pPr>
  </w:style>
  <w:style w:type="paragraph" w:styleId="Header">
    <w:name w:val="header"/>
    <w:basedOn w:val="Normal"/>
    <w:link w:val="HeaderChar"/>
    <w:uiPriority w:val="99"/>
    <w:unhideWhenUsed/>
    <w:rsid w:val="00464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4D7"/>
  </w:style>
  <w:style w:type="paragraph" w:styleId="Footer">
    <w:name w:val="footer"/>
    <w:basedOn w:val="Normal"/>
    <w:link w:val="FooterChar"/>
    <w:uiPriority w:val="99"/>
    <w:unhideWhenUsed/>
    <w:rsid w:val="00464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4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2BB"/>
    <w:pPr>
      <w:ind w:left="720"/>
      <w:contextualSpacing/>
    </w:pPr>
  </w:style>
  <w:style w:type="paragraph" w:styleId="Header">
    <w:name w:val="header"/>
    <w:basedOn w:val="Normal"/>
    <w:link w:val="HeaderChar"/>
    <w:uiPriority w:val="99"/>
    <w:unhideWhenUsed/>
    <w:rsid w:val="00464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4D7"/>
  </w:style>
  <w:style w:type="paragraph" w:styleId="Footer">
    <w:name w:val="footer"/>
    <w:basedOn w:val="Normal"/>
    <w:link w:val="FooterChar"/>
    <w:uiPriority w:val="99"/>
    <w:unhideWhenUsed/>
    <w:rsid w:val="00464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2016-06-29T10:54:00Z</cp:lastPrinted>
  <dcterms:created xsi:type="dcterms:W3CDTF">2016-06-29T10:57:00Z</dcterms:created>
  <dcterms:modified xsi:type="dcterms:W3CDTF">2016-07-15T07:13:00Z</dcterms:modified>
</cp:coreProperties>
</file>