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0330" w:rsidRPr="0005796B" w:rsidRDefault="000D0330" w:rsidP="0005796B">
      <w:pPr>
        <w:spacing w:after="0" w:line="240" w:lineRule="auto"/>
        <w:jc w:val="both"/>
        <w:rPr>
          <w:rFonts w:ascii="Times New Roman" w:hAnsi="Times New Roman" w:cs="Times New Roman"/>
          <w:sz w:val="24"/>
          <w:szCs w:val="24"/>
        </w:rPr>
      </w:pPr>
      <w:bookmarkStart w:id="0" w:name="_GoBack"/>
      <w:bookmarkEnd w:id="0"/>
      <w:r w:rsidRPr="0005796B">
        <w:rPr>
          <w:rFonts w:ascii="Times New Roman" w:hAnsi="Times New Roman" w:cs="Times New Roman"/>
          <w:sz w:val="24"/>
          <w:szCs w:val="24"/>
        </w:rPr>
        <w:t>MAXWELL MATSVIMBO SIBANDA</w:t>
      </w:r>
    </w:p>
    <w:p w:rsidR="000D0330" w:rsidRPr="0005796B" w:rsidRDefault="0005796B" w:rsidP="0005796B">
      <w:pPr>
        <w:spacing w:after="0" w:line="240" w:lineRule="auto"/>
        <w:jc w:val="both"/>
        <w:rPr>
          <w:rFonts w:ascii="Times New Roman" w:hAnsi="Times New Roman" w:cs="Times New Roman"/>
          <w:sz w:val="24"/>
          <w:szCs w:val="24"/>
        </w:rPr>
      </w:pPr>
      <w:r w:rsidRPr="0005796B">
        <w:rPr>
          <w:rFonts w:ascii="Times New Roman" w:hAnsi="Times New Roman" w:cs="Times New Roman"/>
          <w:sz w:val="24"/>
          <w:szCs w:val="24"/>
        </w:rPr>
        <w:t>and</w:t>
      </w:r>
    </w:p>
    <w:p w:rsidR="000D0330" w:rsidRPr="0005796B" w:rsidRDefault="000D0330" w:rsidP="0005796B">
      <w:pPr>
        <w:spacing w:after="0" w:line="240" w:lineRule="auto"/>
        <w:jc w:val="both"/>
        <w:rPr>
          <w:rFonts w:ascii="Times New Roman" w:hAnsi="Times New Roman" w:cs="Times New Roman"/>
          <w:sz w:val="24"/>
          <w:szCs w:val="24"/>
        </w:rPr>
      </w:pPr>
      <w:r w:rsidRPr="0005796B">
        <w:rPr>
          <w:rFonts w:ascii="Times New Roman" w:hAnsi="Times New Roman" w:cs="Times New Roman"/>
          <w:sz w:val="24"/>
          <w:szCs w:val="24"/>
        </w:rPr>
        <w:t>GLADYS SIBANDA</w:t>
      </w:r>
    </w:p>
    <w:p w:rsidR="000D0330" w:rsidRPr="0005796B" w:rsidRDefault="0005796B" w:rsidP="0005796B">
      <w:pPr>
        <w:spacing w:after="0" w:line="240" w:lineRule="auto"/>
        <w:jc w:val="both"/>
        <w:rPr>
          <w:rFonts w:ascii="Times New Roman" w:hAnsi="Times New Roman" w:cs="Times New Roman"/>
          <w:sz w:val="24"/>
          <w:szCs w:val="24"/>
        </w:rPr>
      </w:pPr>
      <w:r w:rsidRPr="0005796B">
        <w:rPr>
          <w:rFonts w:ascii="Times New Roman" w:hAnsi="Times New Roman" w:cs="Times New Roman"/>
          <w:sz w:val="24"/>
          <w:szCs w:val="24"/>
        </w:rPr>
        <w:t>versus</w:t>
      </w:r>
    </w:p>
    <w:p w:rsidR="000D0330" w:rsidRPr="0005796B" w:rsidRDefault="000D0330" w:rsidP="0005796B">
      <w:pPr>
        <w:spacing w:after="0" w:line="240" w:lineRule="auto"/>
        <w:jc w:val="both"/>
        <w:rPr>
          <w:rFonts w:ascii="Times New Roman" w:hAnsi="Times New Roman" w:cs="Times New Roman"/>
          <w:sz w:val="24"/>
          <w:szCs w:val="24"/>
        </w:rPr>
      </w:pPr>
      <w:r w:rsidRPr="0005796B">
        <w:rPr>
          <w:rFonts w:ascii="Times New Roman" w:hAnsi="Times New Roman" w:cs="Times New Roman"/>
          <w:sz w:val="24"/>
          <w:szCs w:val="24"/>
        </w:rPr>
        <w:t>MARTIN NDORO</w:t>
      </w:r>
    </w:p>
    <w:p w:rsidR="000D0330" w:rsidRPr="0005796B" w:rsidRDefault="0005796B" w:rsidP="0005796B">
      <w:pPr>
        <w:spacing w:after="0" w:line="240" w:lineRule="auto"/>
        <w:jc w:val="both"/>
        <w:rPr>
          <w:rFonts w:ascii="Times New Roman" w:hAnsi="Times New Roman" w:cs="Times New Roman"/>
          <w:sz w:val="24"/>
          <w:szCs w:val="24"/>
        </w:rPr>
      </w:pPr>
      <w:r w:rsidRPr="0005796B">
        <w:rPr>
          <w:rFonts w:ascii="Times New Roman" w:hAnsi="Times New Roman" w:cs="Times New Roman"/>
          <w:sz w:val="24"/>
          <w:szCs w:val="24"/>
        </w:rPr>
        <w:t>and</w:t>
      </w:r>
    </w:p>
    <w:p w:rsidR="000D0330" w:rsidRPr="0005796B" w:rsidRDefault="000D0330" w:rsidP="0005796B">
      <w:pPr>
        <w:spacing w:after="0" w:line="240" w:lineRule="auto"/>
        <w:jc w:val="both"/>
        <w:rPr>
          <w:rFonts w:ascii="Times New Roman" w:hAnsi="Times New Roman" w:cs="Times New Roman"/>
          <w:sz w:val="24"/>
          <w:szCs w:val="24"/>
        </w:rPr>
      </w:pPr>
      <w:r w:rsidRPr="0005796B">
        <w:rPr>
          <w:rFonts w:ascii="Times New Roman" w:hAnsi="Times New Roman" w:cs="Times New Roman"/>
          <w:sz w:val="24"/>
          <w:szCs w:val="24"/>
        </w:rPr>
        <w:t>MERCY NDORO</w:t>
      </w:r>
    </w:p>
    <w:p w:rsidR="000D0330" w:rsidRPr="0005796B" w:rsidRDefault="0005796B" w:rsidP="0005796B">
      <w:pPr>
        <w:spacing w:after="0" w:line="240" w:lineRule="auto"/>
        <w:jc w:val="both"/>
        <w:rPr>
          <w:rFonts w:ascii="Times New Roman" w:hAnsi="Times New Roman" w:cs="Times New Roman"/>
          <w:sz w:val="24"/>
          <w:szCs w:val="24"/>
        </w:rPr>
      </w:pPr>
      <w:r w:rsidRPr="0005796B">
        <w:rPr>
          <w:rFonts w:ascii="Times New Roman" w:hAnsi="Times New Roman" w:cs="Times New Roman"/>
          <w:sz w:val="24"/>
          <w:szCs w:val="24"/>
        </w:rPr>
        <w:t>and</w:t>
      </w:r>
    </w:p>
    <w:p w:rsidR="000D0330" w:rsidRDefault="000D0330" w:rsidP="0005796B">
      <w:pPr>
        <w:spacing w:after="0" w:line="240" w:lineRule="auto"/>
        <w:jc w:val="both"/>
        <w:rPr>
          <w:rFonts w:ascii="Times New Roman" w:hAnsi="Times New Roman" w:cs="Times New Roman"/>
          <w:sz w:val="24"/>
          <w:szCs w:val="24"/>
        </w:rPr>
      </w:pPr>
      <w:r w:rsidRPr="0005796B">
        <w:rPr>
          <w:rFonts w:ascii="Times New Roman" w:hAnsi="Times New Roman" w:cs="Times New Roman"/>
          <w:sz w:val="24"/>
          <w:szCs w:val="24"/>
        </w:rPr>
        <w:t>MESENGER OF COURT</w:t>
      </w:r>
    </w:p>
    <w:p w:rsidR="0005796B" w:rsidRDefault="0005796B" w:rsidP="0005796B">
      <w:pPr>
        <w:spacing w:after="0" w:line="240" w:lineRule="auto"/>
        <w:jc w:val="both"/>
        <w:rPr>
          <w:rFonts w:ascii="Times New Roman" w:hAnsi="Times New Roman" w:cs="Times New Roman"/>
          <w:sz w:val="24"/>
          <w:szCs w:val="24"/>
        </w:rPr>
      </w:pPr>
    </w:p>
    <w:p w:rsidR="0005796B" w:rsidRPr="0005796B" w:rsidRDefault="0005796B" w:rsidP="0005796B">
      <w:pPr>
        <w:spacing w:after="0" w:line="240" w:lineRule="auto"/>
        <w:jc w:val="both"/>
        <w:rPr>
          <w:rFonts w:ascii="Times New Roman" w:hAnsi="Times New Roman" w:cs="Times New Roman"/>
          <w:sz w:val="24"/>
          <w:szCs w:val="24"/>
        </w:rPr>
      </w:pPr>
    </w:p>
    <w:p w:rsidR="000D0330" w:rsidRPr="0005796B" w:rsidRDefault="000D0330" w:rsidP="0005796B">
      <w:pPr>
        <w:pStyle w:val="NoSpacing"/>
        <w:jc w:val="both"/>
        <w:rPr>
          <w:rFonts w:ascii="Times New Roman" w:hAnsi="Times New Roman" w:cs="Times New Roman"/>
          <w:sz w:val="24"/>
          <w:szCs w:val="24"/>
        </w:rPr>
      </w:pPr>
      <w:r w:rsidRPr="0005796B">
        <w:rPr>
          <w:rFonts w:ascii="Times New Roman" w:hAnsi="Times New Roman" w:cs="Times New Roman"/>
          <w:sz w:val="24"/>
          <w:szCs w:val="24"/>
        </w:rPr>
        <w:t>HIGH COURT OF ZIMBABWE</w:t>
      </w:r>
    </w:p>
    <w:p w:rsidR="000D0330" w:rsidRPr="0005796B" w:rsidRDefault="000D0330" w:rsidP="0005796B">
      <w:pPr>
        <w:pStyle w:val="NoSpacing"/>
        <w:jc w:val="both"/>
        <w:rPr>
          <w:rFonts w:ascii="Times New Roman" w:hAnsi="Times New Roman" w:cs="Times New Roman"/>
          <w:sz w:val="24"/>
          <w:szCs w:val="24"/>
        </w:rPr>
      </w:pPr>
      <w:r w:rsidRPr="0005796B">
        <w:rPr>
          <w:rFonts w:ascii="Times New Roman" w:hAnsi="Times New Roman" w:cs="Times New Roman"/>
          <w:sz w:val="24"/>
          <w:szCs w:val="24"/>
        </w:rPr>
        <w:t>TAGU AND MUREMBA JJ</w:t>
      </w:r>
    </w:p>
    <w:p w:rsidR="000D0330" w:rsidRPr="0005796B" w:rsidRDefault="000D0330" w:rsidP="0005796B">
      <w:pPr>
        <w:pStyle w:val="NoSpacing"/>
        <w:jc w:val="both"/>
        <w:rPr>
          <w:rFonts w:ascii="Times New Roman" w:hAnsi="Times New Roman" w:cs="Times New Roman"/>
          <w:sz w:val="24"/>
          <w:szCs w:val="24"/>
        </w:rPr>
      </w:pPr>
      <w:r w:rsidRPr="0005796B">
        <w:rPr>
          <w:rFonts w:ascii="Times New Roman" w:hAnsi="Times New Roman" w:cs="Times New Roman"/>
          <w:sz w:val="24"/>
          <w:szCs w:val="24"/>
        </w:rPr>
        <w:t>HARARE</w:t>
      </w:r>
      <w:r w:rsidR="0005796B">
        <w:rPr>
          <w:rFonts w:ascii="Times New Roman" w:hAnsi="Times New Roman" w:cs="Times New Roman"/>
          <w:sz w:val="24"/>
          <w:szCs w:val="24"/>
        </w:rPr>
        <w:t>,</w:t>
      </w:r>
      <w:r w:rsidRPr="0005796B">
        <w:rPr>
          <w:rFonts w:ascii="Times New Roman" w:hAnsi="Times New Roman" w:cs="Times New Roman"/>
          <w:sz w:val="24"/>
          <w:szCs w:val="24"/>
        </w:rPr>
        <w:t xml:space="preserve"> 3 J</w:t>
      </w:r>
      <w:r w:rsidR="004B202B">
        <w:rPr>
          <w:rFonts w:ascii="Times New Roman" w:hAnsi="Times New Roman" w:cs="Times New Roman"/>
          <w:sz w:val="24"/>
          <w:szCs w:val="24"/>
        </w:rPr>
        <w:t xml:space="preserve">une </w:t>
      </w:r>
      <w:r w:rsidRPr="0005796B">
        <w:rPr>
          <w:rFonts w:ascii="Times New Roman" w:hAnsi="Times New Roman" w:cs="Times New Roman"/>
          <w:sz w:val="24"/>
          <w:szCs w:val="24"/>
        </w:rPr>
        <w:t>2021</w:t>
      </w:r>
      <w:r w:rsidR="0005796B">
        <w:rPr>
          <w:rFonts w:ascii="Times New Roman" w:hAnsi="Times New Roman" w:cs="Times New Roman"/>
          <w:sz w:val="24"/>
          <w:szCs w:val="24"/>
        </w:rPr>
        <w:t xml:space="preserve"> and </w:t>
      </w:r>
      <w:r w:rsidR="004B202B">
        <w:rPr>
          <w:rFonts w:ascii="Times New Roman" w:hAnsi="Times New Roman" w:cs="Times New Roman"/>
          <w:sz w:val="24"/>
          <w:szCs w:val="24"/>
        </w:rPr>
        <w:t>17 May 2022</w:t>
      </w:r>
    </w:p>
    <w:p w:rsidR="007D5FD7" w:rsidRPr="0005796B" w:rsidRDefault="007D5FD7" w:rsidP="0005796B">
      <w:pPr>
        <w:pStyle w:val="NoSpacing"/>
        <w:spacing w:line="360" w:lineRule="auto"/>
        <w:jc w:val="both"/>
        <w:rPr>
          <w:rFonts w:ascii="Times New Roman" w:hAnsi="Times New Roman" w:cs="Times New Roman"/>
          <w:sz w:val="24"/>
          <w:szCs w:val="24"/>
        </w:rPr>
      </w:pPr>
    </w:p>
    <w:p w:rsidR="000D0330" w:rsidRPr="0005796B" w:rsidRDefault="000D0330" w:rsidP="0005796B">
      <w:pPr>
        <w:spacing w:line="360" w:lineRule="auto"/>
        <w:jc w:val="both"/>
        <w:rPr>
          <w:rFonts w:ascii="Times New Roman" w:hAnsi="Times New Roman" w:cs="Times New Roman"/>
          <w:b/>
          <w:sz w:val="24"/>
          <w:szCs w:val="24"/>
        </w:rPr>
      </w:pPr>
      <w:r w:rsidRPr="0005796B">
        <w:rPr>
          <w:rFonts w:ascii="Times New Roman" w:hAnsi="Times New Roman" w:cs="Times New Roman"/>
          <w:b/>
          <w:sz w:val="24"/>
          <w:szCs w:val="24"/>
        </w:rPr>
        <w:t>Civil appeal</w:t>
      </w:r>
    </w:p>
    <w:p w:rsidR="000D0330" w:rsidRPr="0005796B" w:rsidRDefault="000D0330" w:rsidP="0005796B">
      <w:pPr>
        <w:pStyle w:val="NoSpacing"/>
        <w:jc w:val="both"/>
        <w:rPr>
          <w:rFonts w:ascii="Times New Roman" w:hAnsi="Times New Roman" w:cs="Times New Roman"/>
          <w:sz w:val="24"/>
          <w:szCs w:val="24"/>
        </w:rPr>
      </w:pPr>
      <w:r w:rsidRPr="0005796B">
        <w:rPr>
          <w:rFonts w:ascii="Times New Roman" w:hAnsi="Times New Roman" w:cs="Times New Roman"/>
          <w:sz w:val="24"/>
          <w:szCs w:val="24"/>
        </w:rPr>
        <w:t xml:space="preserve">Appellants, in person </w:t>
      </w:r>
    </w:p>
    <w:p w:rsidR="000D0330" w:rsidRPr="0005796B" w:rsidRDefault="000D0330" w:rsidP="0005796B">
      <w:pPr>
        <w:pStyle w:val="NoSpacing"/>
        <w:jc w:val="both"/>
        <w:rPr>
          <w:rFonts w:ascii="Times New Roman" w:hAnsi="Times New Roman" w:cs="Times New Roman"/>
          <w:sz w:val="24"/>
          <w:szCs w:val="24"/>
        </w:rPr>
      </w:pPr>
      <w:r w:rsidRPr="0005796B">
        <w:rPr>
          <w:rFonts w:ascii="Times New Roman" w:hAnsi="Times New Roman" w:cs="Times New Roman"/>
          <w:i/>
          <w:iCs/>
          <w:sz w:val="24"/>
          <w:szCs w:val="24"/>
        </w:rPr>
        <w:t>Mr CT Tinarwo</w:t>
      </w:r>
      <w:r w:rsidRPr="0005796B">
        <w:rPr>
          <w:rFonts w:ascii="Times New Roman" w:hAnsi="Times New Roman" w:cs="Times New Roman"/>
          <w:sz w:val="24"/>
          <w:szCs w:val="24"/>
        </w:rPr>
        <w:t>, for respondents</w:t>
      </w:r>
    </w:p>
    <w:p w:rsidR="009B54B1" w:rsidRDefault="009B54B1" w:rsidP="0005796B">
      <w:pPr>
        <w:spacing w:after="0" w:line="360" w:lineRule="auto"/>
        <w:jc w:val="both"/>
        <w:rPr>
          <w:rFonts w:ascii="Times New Roman" w:hAnsi="Times New Roman" w:cs="Times New Roman"/>
          <w:sz w:val="24"/>
          <w:szCs w:val="24"/>
        </w:rPr>
      </w:pPr>
    </w:p>
    <w:p w:rsidR="007D65F6" w:rsidRPr="0005796B" w:rsidRDefault="000D0330" w:rsidP="009B54B1">
      <w:pPr>
        <w:spacing w:after="0" w:line="360" w:lineRule="auto"/>
        <w:ind w:firstLine="720"/>
        <w:jc w:val="both"/>
        <w:rPr>
          <w:rFonts w:ascii="Times New Roman" w:hAnsi="Times New Roman" w:cs="Times New Roman"/>
          <w:sz w:val="24"/>
          <w:szCs w:val="24"/>
        </w:rPr>
      </w:pPr>
      <w:r w:rsidRPr="0005796B">
        <w:rPr>
          <w:rFonts w:ascii="Times New Roman" w:hAnsi="Times New Roman" w:cs="Times New Roman"/>
          <w:sz w:val="24"/>
          <w:szCs w:val="24"/>
        </w:rPr>
        <w:t xml:space="preserve">TAGU J: </w:t>
      </w:r>
      <w:r w:rsidR="00E327A6" w:rsidRPr="0005796B">
        <w:rPr>
          <w:rFonts w:ascii="Times New Roman" w:hAnsi="Times New Roman" w:cs="Times New Roman"/>
          <w:sz w:val="24"/>
          <w:szCs w:val="24"/>
        </w:rPr>
        <w:t>We heard this appeal on the 3</w:t>
      </w:r>
      <w:r w:rsidR="00E327A6" w:rsidRPr="0005796B">
        <w:rPr>
          <w:rFonts w:ascii="Times New Roman" w:hAnsi="Times New Roman" w:cs="Times New Roman"/>
          <w:sz w:val="24"/>
          <w:szCs w:val="24"/>
          <w:vertAlign w:val="superscript"/>
        </w:rPr>
        <w:t>rd</w:t>
      </w:r>
      <w:r w:rsidR="00E327A6" w:rsidRPr="0005796B">
        <w:rPr>
          <w:rFonts w:ascii="Times New Roman" w:hAnsi="Times New Roman" w:cs="Times New Roman"/>
          <w:sz w:val="24"/>
          <w:szCs w:val="24"/>
        </w:rPr>
        <w:t xml:space="preserve"> of June 2021.</w:t>
      </w:r>
      <w:r w:rsidR="0005796B">
        <w:rPr>
          <w:rFonts w:ascii="Times New Roman" w:hAnsi="Times New Roman" w:cs="Times New Roman"/>
          <w:sz w:val="24"/>
          <w:szCs w:val="24"/>
        </w:rPr>
        <w:t xml:space="preserve"> </w:t>
      </w:r>
      <w:r w:rsidR="00E327A6" w:rsidRPr="0005796B">
        <w:rPr>
          <w:rFonts w:ascii="Times New Roman" w:hAnsi="Times New Roman" w:cs="Times New Roman"/>
          <w:sz w:val="24"/>
          <w:szCs w:val="24"/>
        </w:rPr>
        <w:t xml:space="preserve"> After hearing submissions f</w:t>
      </w:r>
      <w:r w:rsidR="00385781" w:rsidRPr="0005796B">
        <w:rPr>
          <w:rFonts w:ascii="Times New Roman" w:hAnsi="Times New Roman" w:cs="Times New Roman"/>
          <w:sz w:val="24"/>
          <w:szCs w:val="24"/>
        </w:rPr>
        <w:t xml:space="preserve">rom the </w:t>
      </w:r>
      <w:r w:rsidR="009B54B1" w:rsidRPr="0005796B">
        <w:rPr>
          <w:rFonts w:ascii="Times New Roman" w:hAnsi="Times New Roman" w:cs="Times New Roman"/>
          <w:sz w:val="24"/>
          <w:szCs w:val="24"/>
        </w:rPr>
        <w:t>parties,</w:t>
      </w:r>
      <w:r w:rsidR="00385781" w:rsidRPr="0005796B">
        <w:rPr>
          <w:rFonts w:ascii="Times New Roman" w:hAnsi="Times New Roman" w:cs="Times New Roman"/>
          <w:sz w:val="24"/>
          <w:szCs w:val="24"/>
        </w:rPr>
        <w:t xml:space="preserve"> we delivered an</w:t>
      </w:r>
      <w:r w:rsidR="00E327A6" w:rsidRPr="0005796B">
        <w:rPr>
          <w:rFonts w:ascii="Times New Roman" w:hAnsi="Times New Roman" w:cs="Times New Roman"/>
          <w:sz w:val="24"/>
          <w:szCs w:val="24"/>
        </w:rPr>
        <w:t xml:space="preserve"> </w:t>
      </w:r>
      <w:r w:rsidR="00E327A6" w:rsidRPr="000A66C6">
        <w:rPr>
          <w:rFonts w:ascii="Times New Roman" w:hAnsi="Times New Roman" w:cs="Times New Roman"/>
          <w:i/>
          <w:iCs/>
          <w:sz w:val="24"/>
          <w:szCs w:val="24"/>
        </w:rPr>
        <w:t>ex tempore</w:t>
      </w:r>
      <w:r w:rsidR="00E327A6" w:rsidRPr="0005796B">
        <w:rPr>
          <w:rFonts w:ascii="Times New Roman" w:hAnsi="Times New Roman" w:cs="Times New Roman"/>
          <w:sz w:val="24"/>
          <w:szCs w:val="24"/>
        </w:rPr>
        <w:t xml:space="preserve"> judgment and dismissed the appeal. We have now been </w:t>
      </w:r>
      <w:r w:rsidR="00CE21F2" w:rsidRPr="0005796B">
        <w:rPr>
          <w:rFonts w:ascii="Times New Roman" w:hAnsi="Times New Roman" w:cs="Times New Roman"/>
          <w:sz w:val="24"/>
          <w:szCs w:val="24"/>
        </w:rPr>
        <w:t>asked to supply full written</w:t>
      </w:r>
      <w:r w:rsidR="007D65F6" w:rsidRPr="0005796B">
        <w:rPr>
          <w:rFonts w:ascii="Times New Roman" w:hAnsi="Times New Roman" w:cs="Times New Roman"/>
          <w:sz w:val="24"/>
          <w:szCs w:val="24"/>
        </w:rPr>
        <w:t xml:space="preserve"> reasons for purposes of appeal. These are they.</w:t>
      </w:r>
    </w:p>
    <w:p w:rsidR="00DD4714" w:rsidRPr="0005796B" w:rsidRDefault="00213BF2" w:rsidP="0005796B">
      <w:pPr>
        <w:spacing w:after="0" w:line="360" w:lineRule="auto"/>
        <w:ind w:firstLine="720"/>
        <w:jc w:val="both"/>
        <w:rPr>
          <w:rFonts w:ascii="Times New Roman" w:hAnsi="Times New Roman" w:cs="Times New Roman"/>
          <w:sz w:val="24"/>
          <w:szCs w:val="24"/>
        </w:rPr>
      </w:pPr>
      <w:r w:rsidRPr="0005796B">
        <w:rPr>
          <w:rFonts w:ascii="Times New Roman" w:hAnsi="Times New Roman" w:cs="Times New Roman"/>
          <w:sz w:val="24"/>
          <w:szCs w:val="24"/>
        </w:rPr>
        <w:t xml:space="preserve">The </w:t>
      </w:r>
      <w:r w:rsidR="000A66C6">
        <w:rPr>
          <w:rFonts w:ascii="Times New Roman" w:hAnsi="Times New Roman" w:cs="Times New Roman"/>
          <w:sz w:val="24"/>
          <w:szCs w:val="24"/>
        </w:rPr>
        <w:t>a</w:t>
      </w:r>
      <w:r w:rsidRPr="0005796B">
        <w:rPr>
          <w:rFonts w:ascii="Times New Roman" w:hAnsi="Times New Roman" w:cs="Times New Roman"/>
          <w:sz w:val="24"/>
          <w:szCs w:val="24"/>
        </w:rPr>
        <w:t>ppellants</w:t>
      </w:r>
      <w:r w:rsidR="00A0227F" w:rsidRPr="0005796B">
        <w:rPr>
          <w:rFonts w:ascii="Times New Roman" w:hAnsi="Times New Roman" w:cs="Times New Roman"/>
          <w:sz w:val="24"/>
          <w:szCs w:val="24"/>
        </w:rPr>
        <w:t xml:space="preserve"> who are husband and wife</w:t>
      </w:r>
      <w:r w:rsidRPr="0005796B">
        <w:rPr>
          <w:rFonts w:ascii="Times New Roman" w:hAnsi="Times New Roman" w:cs="Times New Roman"/>
          <w:sz w:val="24"/>
          <w:szCs w:val="24"/>
        </w:rPr>
        <w:t xml:space="preserve"> are appealing against the whole judgment of the Magistrates Court in Case No. 10791/19 handed down at Harare on the 30</w:t>
      </w:r>
      <w:r w:rsidRPr="0005796B">
        <w:rPr>
          <w:rFonts w:ascii="Times New Roman" w:hAnsi="Times New Roman" w:cs="Times New Roman"/>
          <w:sz w:val="24"/>
          <w:szCs w:val="24"/>
          <w:vertAlign w:val="superscript"/>
        </w:rPr>
        <w:t>th</w:t>
      </w:r>
      <w:r w:rsidRPr="0005796B">
        <w:rPr>
          <w:rFonts w:ascii="Times New Roman" w:hAnsi="Times New Roman" w:cs="Times New Roman"/>
          <w:sz w:val="24"/>
          <w:szCs w:val="24"/>
        </w:rPr>
        <w:t xml:space="preserve"> day of September 2020.</w:t>
      </w:r>
      <w:r w:rsidR="00A0227F" w:rsidRPr="0005796B">
        <w:rPr>
          <w:rFonts w:ascii="Times New Roman" w:hAnsi="Times New Roman" w:cs="Times New Roman"/>
          <w:sz w:val="24"/>
          <w:szCs w:val="24"/>
        </w:rPr>
        <w:t xml:space="preserve"> </w:t>
      </w:r>
      <w:r w:rsidR="0005796B">
        <w:rPr>
          <w:rFonts w:ascii="Times New Roman" w:hAnsi="Times New Roman" w:cs="Times New Roman"/>
          <w:sz w:val="24"/>
          <w:szCs w:val="24"/>
        </w:rPr>
        <w:t xml:space="preserve"> </w:t>
      </w:r>
      <w:r w:rsidR="00A0227F" w:rsidRPr="0005796B">
        <w:rPr>
          <w:rFonts w:ascii="Times New Roman" w:hAnsi="Times New Roman" w:cs="Times New Roman"/>
          <w:sz w:val="24"/>
          <w:szCs w:val="24"/>
        </w:rPr>
        <w:t xml:space="preserve">The court </w:t>
      </w:r>
      <w:r w:rsidR="00A0227F" w:rsidRPr="000A66C6">
        <w:rPr>
          <w:rFonts w:ascii="Times New Roman" w:hAnsi="Times New Roman" w:cs="Times New Roman"/>
          <w:i/>
          <w:iCs/>
          <w:sz w:val="24"/>
          <w:szCs w:val="24"/>
        </w:rPr>
        <w:t>a quo</w:t>
      </w:r>
      <w:r w:rsidR="00DD4714" w:rsidRPr="0005796B">
        <w:rPr>
          <w:rFonts w:ascii="Times New Roman" w:hAnsi="Times New Roman" w:cs="Times New Roman"/>
          <w:sz w:val="24"/>
          <w:szCs w:val="24"/>
        </w:rPr>
        <w:t xml:space="preserve"> had dismissed the appellants’ threefold application</w:t>
      </w:r>
      <w:r w:rsidR="004C5484" w:rsidRPr="0005796B">
        <w:rPr>
          <w:rFonts w:ascii="Times New Roman" w:hAnsi="Times New Roman" w:cs="Times New Roman"/>
          <w:sz w:val="24"/>
          <w:szCs w:val="24"/>
        </w:rPr>
        <w:t>s</w:t>
      </w:r>
      <w:r w:rsidR="00DD4714" w:rsidRPr="0005796B">
        <w:rPr>
          <w:rFonts w:ascii="Times New Roman" w:hAnsi="Times New Roman" w:cs="Times New Roman"/>
          <w:sz w:val="24"/>
          <w:szCs w:val="24"/>
        </w:rPr>
        <w:t xml:space="preserve"> for condonation for late filing of an application for review, review of taxation and stay of execution.</w:t>
      </w:r>
      <w:r w:rsidR="00A0227F" w:rsidRPr="0005796B">
        <w:rPr>
          <w:rFonts w:ascii="Times New Roman" w:hAnsi="Times New Roman" w:cs="Times New Roman"/>
          <w:sz w:val="24"/>
          <w:szCs w:val="24"/>
        </w:rPr>
        <w:t xml:space="preserve"> </w:t>
      </w:r>
      <w:r w:rsidR="0005796B">
        <w:rPr>
          <w:rFonts w:ascii="Times New Roman" w:hAnsi="Times New Roman" w:cs="Times New Roman"/>
          <w:sz w:val="24"/>
          <w:szCs w:val="24"/>
        </w:rPr>
        <w:t xml:space="preserve"> </w:t>
      </w:r>
      <w:r w:rsidR="00A0227F" w:rsidRPr="0005796B">
        <w:rPr>
          <w:rFonts w:ascii="Times New Roman" w:hAnsi="Times New Roman" w:cs="Times New Roman"/>
          <w:sz w:val="24"/>
          <w:szCs w:val="24"/>
        </w:rPr>
        <w:t>The threefold application</w:t>
      </w:r>
      <w:r w:rsidR="005F44CB" w:rsidRPr="0005796B">
        <w:rPr>
          <w:rFonts w:ascii="Times New Roman" w:hAnsi="Times New Roman" w:cs="Times New Roman"/>
          <w:sz w:val="24"/>
          <w:szCs w:val="24"/>
        </w:rPr>
        <w:t>s were</w:t>
      </w:r>
      <w:r w:rsidR="00A0227F" w:rsidRPr="0005796B">
        <w:rPr>
          <w:rFonts w:ascii="Times New Roman" w:hAnsi="Times New Roman" w:cs="Times New Roman"/>
          <w:sz w:val="24"/>
          <w:szCs w:val="24"/>
        </w:rPr>
        <w:t xml:space="preserve"> in respect of an earlier court order evicting the </w:t>
      </w:r>
      <w:r w:rsidR="000A66C6">
        <w:rPr>
          <w:rFonts w:ascii="Times New Roman" w:hAnsi="Times New Roman" w:cs="Times New Roman"/>
          <w:sz w:val="24"/>
          <w:szCs w:val="24"/>
        </w:rPr>
        <w:t>a</w:t>
      </w:r>
      <w:r w:rsidR="00A0227F" w:rsidRPr="0005796B">
        <w:rPr>
          <w:rFonts w:ascii="Times New Roman" w:hAnsi="Times New Roman" w:cs="Times New Roman"/>
          <w:sz w:val="24"/>
          <w:szCs w:val="24"/>
        </w:rPr>
        <w:t xml:space="preserve">ppellants from the premises known as No. 593 Prince Road, Borrowdale Brooke, Harare where they were renting. </w:t>
      </w:r>
    </w:p>
    <w:p w:rsidR="00DD4714" w:rsidRPr="0005796B" w:rsidRDefault="00A0227F" w:rsidP="0005796B">
      <w:pPr>
        <w:spacing w:line="360" w:lineRule="auto"/>
        <w:ind w:firstLine="360"/>
        <w:jc w:val="both"/>
        <w:rPr>
          <w:rFonts w:ascii="Times New Roman" w:hAnsi="Times New Roman" w:cs="Times New Roman"/>
          <w:sz w:val="24"/>
          <w:szCs w:val="24"/>
        </w:rPr>
      </w:pPr>
      <w:r w:rsidRPr="0005796B">
        <w:rPr>
          <w:rFonts w:ascii="Times New Roman" w:hAnsi="Times New Roman" w:cs="Times New Roman"/>
          <w:sz w:val="24"/>
          <w:szCs w:val="24"/>
        </w:rPr>
        <w:t>The appellants who are self- actors’</w:t>
      </w:r>
      <w:r w:rsidR="00DD4714" w:rsidRPr="0005796B">
        <w:rPr>
          <w:rFonts w:ascii="Times New Roman" w:hAnsi="Times New Roman" w:cs="Times New Roman"/>
          <w:sz w:val="24"/>
          <w:szCs w:val="24"/>
        </w:rPr>
        <w:t xml:space="preserve"> four grounds of appeal are as follows-</w:t>
      </w:r>
    </w:p>
    <w:p w:rsidR="00F52B2D" w:rsidRDefault="0005796B" w:rsidP="0005796B">
      <w:pPr>
        <w:spacing w:after="0" w:line="240" w:lineRule="auto"/>
        <w:ind w:left="360"/>
        <w:jc w:val="both"/>
        <w:rPr>
          <w:rFonts w:ascii="Times New Roman" w:hAnsi="Times New Roman" w:cs="Times New Roman"/>
          <w:iCs/>
        </w:rPr>
      </w:pPr>
      <w:r w:rsidRPr="0005796B">
        <w:rPr>
          <w:rFonts w:ascii="Times New Roman" w:hAnsi="Times New Roman" w:cs="Times New Roman"/>
          <w:iCs/>
        </w:rPr>
        <w:t xml:space="preserve">“1. </w:t>
      </w:r>
      <w:r w:rsidR="00DD4714" w:rsidRPr="0005796B">
        <w:rPr>
          <w:rFonts w:ascii="Times New Roman" w:hAnsi="Times New Roman" w:cs="Times New Roman"/>
          <w:iCs/>
        </w:rPr>
        <w:t xml:space="preserve">The court </w:t>
      </w:r>
      <w:r w:rsidR="00DD4714" w:rsidRPr="000A66C6">
        <w:rPr>
          <w:rFonts w:ascii="Times New Roman" w:hAnsi="Times New Roman" w:cs="Times New Roman"/>
          <w:i/>
        </w:rPr>
        <w:t>a quo</w:t>
      </w:r>
      <w:r w:rsidR="00DD4714" w:rsidRPr="0005796B">
        <w:rPr>
          <w:rFonts w:ascii="Times New Roman" w:hAnsi="Times New Roman" w:cs="Times New Roman"/>
          <w:iCs/>
        </w:rPr>
        <w:t xml:space="preserve"> erred to dismiss Ap</w:t>
      </w:r>
      <w:r w:rsidR="0035136F" w:rsidRPr="0005796B">
        <w:rPr>
          <w:rFonts w:ascii="Times New Roman" w:hAnsi="Times New Roman" w:cs="Times New Roman"/>
          <w:iCs/>
        </w:rPr>
        <w:t>pellants’ application to stay execution pending appeal by failing to observe</w:t>
      </w:r>
      <w:r w:rsidR="00A0227F" w:rsidRPr="0005796B">
        <w:rPr>
          <w:rFonts w:ascii="Times New Roman" w:hAnsi="Times New Roman" w:cs="Times New Roman"/>
          <w:iCs/>
        </w:rPr>
        <w:t xml:space="preserve"> that the judgment dated 13 March 2020 which granted </w:t>
      </w:r>
      <w:r w:rsidR="009B54B1">
        <w:rPr>
          <w:rFonts w:ascii="Times New Roman" w:hAnsi="Times New Roman" w:cs="Times New Roman"/>
          <w:iCs/>
        </w:rPr>
        <w:t>r</w:t>
      </w:r>
      <w:r w:rsidR="00A0227F" w:rsidRPr="0005796B">
        <w:rPr>
          <w:rFonts w:ascii="Times New Roman" w:hAnsi="Times New Roman" w:cs="Times New Roman"/>
          <w:iCs/>
        </w:rPr>
        <w:t>espondents execution and eviction was appealed against, the appeal was set down, will be heard on the 16</w:t>
      </w:r>
      <w:r w:rsidR="00A0227F" w:rsidRPr="0005796B">
        <w:rPr>
          <w:rFonts w:ascii="Times New Roman" w:hAnsi="Times New Roman" w:cs="Times New Roman"/>
          <w:iCs/>
          <w:vertAlign w:val="superscript"/>
        </w:rPr>
        <w:t>th</w:t>
      </w:r>
      <w:r w:rsidR="00A0227F" w:rsidRPr="0005796B">
        <w:rPr>
          <w:rFonts w:ascii="Times New Roman" w:hAnsi="Times New Roman" w:cs="Times New Roman"/>
          <w:iCs/>
        </w:rPr>
        <w:t xml:space="preserve"> </w:t>
      </w:r>
      <w:r w:rsidR="00C73A07">
        <w:rPr>
          <w:rFonts w:ascii="Times New Roman" w:hAnsi="Times New Roman" w:cs="Times New Roman"/>
          <w:iCs/>
        </w:rPr>
        <w:t xml:space="preserve">of </w:t>
      </w:r>
      <w:r w:rsidR="00A0227F" w:rsidRPr="0005796B">
        <w:rPr>
          <w:rFonts w:ascii="Times New Roman" w:hAnsi="Times New Roman" w:cs="Times New Roman"/>
          <w:iCs/>
        </w:rPr>
        <w:t>October 2020 which is two weeks to go.</w:t>
      </w:r>
    </w:p>
    <w:p w:rsidR="0005796B" w:rsidRPr="0005796B" w:rsidRDefault="0005796B" w:rsidP="0005796B">
      <w:pPr>
        <w:spacing w:after="0" w:line="240" w:lineRule="auto"/>
        <w:ind w:left="360"/>
        <w:jc w:val="both"/>
        <w:rPr>
          <w:rFonts w:ascii="Times New Roman" w:hAnsi="Times New Roman" w:cs="Times New Roman"/>
          <w:iCs/>
        </w:rPr>
      </w:pPr>
    </w:p>
    <w:p w:rsidR="006310B8" w:rsidRDefault="006310B8" w:rsidP="0005796B">
      <w:pPr>
        <w:pStyle w:val="ListParagraph"/>
        <w:numPr>
          <w:ilvl w:val="0"/>
          <w:numId w:val="1"/>
        </w:numPr>
        <w:spacing w:after="0" w:line="240" w:lineRule="auto"/>
        <w:jc w:val="both"/>
        <w:rPr>
          <w:rFonts w:ascii="Times New Roman" w:hAnsi="Times New Roman" w:cs="Times New Roman"/>
          <w:iCs/>
        </w:rPr>
      </w:pPr>
      <w:r w:rsidRPr="0005796B">
        <w:rPr>
          <w:rFonts w:ascii="Times New Roman" w:hAnsi="Times New Roman" w:cs="Times New Roman"/>
          <w:iCs/>
        </w:rPr>
        <w:t xml:space="preserve">The court </w:t>
      </w:r>
      <w:r w:rsidRPr="00C73A07">
        <w:rPr>
          <w:rFonts w:ascii="Times New Roman" w:hAnsi="Times New Roman" w:cs="Times New Roman"/>
          <w:i/>
        </w:rPr>
        <w:t>a quo</w:t>
      </w:r>
      <w:r w:rsidRPr="0005796B">
        <w:rPr>
          <w:rFonts w:ascii="Times New Roman" w:hAnsi="Times New Roman" w:cs="Times New Roman"/>
          <w:iCs/>
        </w:rPr>
        <w:t xml:space="preserve"> further erred by failing to observe that the judgment appealed against runs contradictory to already decided same cases in March and October 2019 and as such is </w:t>
      </w:r>
      <w:r w:rsidRPr="00C73A07">
        <w:rPr>
          <w:rFonts w:ascii="Times New Roman" w:hAnsi="Times New Roman" w:cs="Times New Roman"/>
          <w:i/>
        </w:rPr>
        <w:t>res-judicatta</w:t>
      </w:r>
      <w:r w:rsidRPr="0005796B">
        <w:rPr>
          <w:rFonts w:ascii="Times New Roman" w:hAnsi="Times New Roman" w:cs="Times New Roman"/>
          <w:iCs/>
        </w:rPr>
        <w:t>.</w:t>
      </w:r>
    </w:p>
    <w:p w:rsidR="0005796B" w:rsidRPr="0005796B" w:rsidRDefault="0005796B" w:rsidP="0005796B">
      <w:pPr>
        <w:pStyle w:val="ListParagraph"/>
        <w:spacing w:after="0" w:line="240" w:lineRule="auto"/>
        <w:jc w:val="both"/>
        <w:rPr>
          <w:rFonts w:ascii="Times New Roman" w:hAnsi="Times New Roman" w:cs="Times New Roman"/>
          <w:iCs/>
        </w:rPr>
      </w:pPr>
    </w:p>
    <w:p w:rsidR="006310B8" w:rsidRDefault="006310B8" w:rsidP="0005796B">
      <w:pPr>
        <w:pStyle w:val="ListParagraph"/>
        <w:numPr>
          <w:ilvl w:val="0"/>
          <w:numId w:val="1"/>
        </w:numPr>
        <w:spacing w:after="0" w:line="240" w:lineRule="auto"/>
        <w:jc w:val="both"/>
        <w:rPr>
          <w:rFonts w:ascii="Times New Roman" w:hAnsi="Times New Roman" w:cs="Times New Roman"/>
          <w:iCs/>
        </w:rPr>
      </w:pPr>
      <w:r w:rsidRPr="0005796B">
        <w:rPr>
          <w:rFonts w:ascii="Times New Roman" w:hAnsi="Times New Roman" w:cs="Times New Roman"/>
          <w:iCs/>
        </w:rPr>
        <w:t xml:space="preserve">The court </w:t>
      </w:r>
      <w:r w:rsidRPr="00C73A07">
        <w:rPr>
          <w:rFonts w:ascii="Times New Roman" w:hAnsi="Times New Roman" w:cs="Times New Roman"/>
          <w:i/>
        </w:rPr>
        <w:t>a quo</w:t>
      </w:r>
      <w:r w:rsidRPr="0005796B">
        <w:rPr>
          <w:rFonts w:ascii="Times New Roman" w:hAnsi="Times New Roman" w:cs="Times New Roman"/>
          <w:iCs/>
        </w:rPr>
        <w:t xml:space="preserve"> erred to dismiss Appellants’ application for condonation and failed to observe that, the taxation dated 29 May 2020 was conducted illegally and that the taxed bill was prepared fraudulently in the absence of Appellants. The court </w:t>
      </w:r>
      <w:r w:rsidRPr="00C73A07">
        <w:rPr>
          <w:rFonts w:ascii="Times New Roman" w:hAnsi="Times New Roman" w:cs="Times New Roman"/>
          <w:i/>
        </w:rPr>
        <w:t>a quo’s</w:t>
      </w:r>
      <w:r w:rsidRPr="0005796B">
        <w:rPr>
          <w:rFonts w:ascii="Times New Roman" w:hAnsi="Times New Roman" w:cs="Times New Roman"/>
          <w:iCs/>
        </w:rPr>
        <w:t xml:space="preserve"> judgment dated 24 July 2020 allowed Appellants to submit condonation application.</w:t>
      </w:r>
      <w:r w:rsidR="0005796B">
        <w:rPr>
          <w:rFonts w:ascii="Times New Roman" w:hAnsi="Times New Roman" w:cs="Times New Roman"/>
          <w:iCs/>
        </w:rPr>
        <w:t xml:space="preserve"> </w:t>
      </w:r>
      <w:r w:rsidRPr="0005796B">
        <w:rPr>
          <w:rFonts w:ascii="Times New Roman" w:hAnsi="Times New Roman" w:cs="Times New Roman"/>
          <w:iCs/>
        </w:rPr>
        <w:t xml:space="preserve"> </w:t>
      </w:r>
      <w:r w:rsidR="0005796B" w:rsidRPr="0005796B">
        <w:rPr>
          <w:rFonts w:ascii="Times New Roman" w:hAnsi="Times New Roman" w:cs="Times New Roman"/>
          <w:iCs/>
        </w:rPr>
        <w:t>However,</w:t>
      </w:r>
      <w:r w:rsidRPr="0005796B">
        <w:rPr>
          <w:rFonts w:ascii="Times New Roman" w:hAnsi="Times New Roman" w:cs="Times New Roman"/>
          <w:iCs/>
        </w:rPr>
        <w:t xml:space="preserve"> the dismissal of the same application is a contradiction. </w:t>
      </w:r>
      <w:r w:rsidR="00C73A07">
        <w:rPr>
          <w:rFonts w:ascii="Times New Roman" w:hAnsi="Times New Roman" w:cs="Times New Roman"/>
          <w:iCs/>
        </w:rPr>
        <w:t xml:space="preserve"> </w:t>
      </w:r>
      <w:r w:rsidRPr="0005796B">
        <w:rPr>
          <w:rFonts w:ascii="Times New Roman" w:hAnsi="Times New Roman" w:cs="Times New Roman"/>
          <w:iCs/>
        </w:rPr>
        <w:t xml:space="preserve">Further the court </w:t>
      </w:r>
      <w:r w:rsidRPr="00C73A07">
        <w:rPr>
          <w:rFonts w:ascii="Times New Roman" w:hAnsi="Times New Roman" w:cs="Times New Roman"/>
          <w:i/>
        </w:rPr>
        <w:t>a quo</w:t>
      </w:r>
      <w:r w:rsidRPr="0005796B">
        <w:rPr>
          <w:rFonts w:ascii="Times New Roman" w:hAnsi="Times New Roman" w:cs="Times New Roman"/>
          <w:iCs/>
        </w:rPr>
        <w:t xml:space="preserve"> failed to observe that the condonation application was not opposed by the Respondents.</w:t>
      </w:r>
    </w:p>
    <w:p w:rsidR="0005796B" w:rsidRPr="0005796B" w:rsidRDefault="0005796B" w:rsidP="0005796B">
      <w:pPr>
        <w:pStyle w:val="ListParagraph"/>
        <w:spacing w:after="0" w:line="240" w:lineRule="auto"/>
        <w:jc w:val="both"/>
        <w:rPr>
          <w:rFonts w:ascii="Times New Roman" w:hAnsi="Times New Roman" w:cs="Times New Roman"/>
          <w:iCs/>
        </w:rPr>
      </w:pPr>
    </w:p>
    <w:p w:rsidR="00335520" w:rsidRDefault="006310B8" w:rsidP="0005796B">
      <w:pPr>
        <w:pStyle w:val="ListParagraph"/>
        <w:numPr>
          <w:ilvl w:val="0"/>
          <w:numId w:val="1"/>
        </w:numPr>
        <w:spacing w:after="0" w:line="240" w:lineRule="auto"/>
        <w:jc w:val="both"/>
        <w:rPr>
          <w:rFonts w:ascii="Times New Roman" w:hAnsi="Times New Roman" w:cs="Times New Roman"/>
          <w:iCs/>
        </w:rPr>
      </w:pPr>
      <w:r w:rsidRPr="0005796B">
        <w:rPr>
          <w:rFonts w:ascii="Times New Roman" w:hAnsi="Times New Roman" w:cs="Times New Roman"/>
          <w:iCs/>
        </w:rPr>
        <w:t xml:space="preserve">The court </w:t>
      </w:r>
      <w:r w:rsidRPr="00C73A07">
        <w:rPr>
          <w:rFonts w:ascii="Times New Roman" w:hAnsi="Times New Roman" w:cs="Times New Roman"/>
          <w:i/>
        </w:rPr>
        <w:t>a quo</w:t>
      </w:r>
      <w:r w:rsidRPr="0005796B">
        <w:rPr>
          <w:rFonts w:ascii="Times New Roman" w:hAnsi="Times New Roman" w:cs="Times New Roman"/>
          <w:iCs/>
        </w:rPr>
        <w:t xml:space="preserve"> erred to dismiss </w:t>
      </w:r>
      <w:r w:rsidR="009B54B1">
        <w:rPr>
          <w:rFonts w:ascii="Times New Roman" w:hAnsi="Times New Roman" w:cs="Times New Roman"/>
          <w:iCs/>
        </w:rPr>
        <w:t>a</w:t>
      </w:r>
      <w:r w:rsidRPr="0005796B">
        <w:rPr>
          <w:rFonts w:ascii="Times New Roman" w:hAnsi="Times New Roman" w:cs="Times New Roman"/>
          <w:iCs/>
        </w:rPr>
        <w:t xml:space="preserve">ppellants’ application for review of taxation dated </w:t>
      </w:r>
      <w:r w:rsidR="00E46FF8" w:rsidRPr="0005796B">
        <w:rPr>
          <w:rFonts w:ascii="Times New Roman" w:hAnsi="Times New Roman" w:cs="Times New Roman"/>
          <w:iCs/>
        </w:rPr>
        <w:t xml:space="preserve">22 July </w:t>
      </w:r>
      <w:r w:rsidR="00335520" w:rsidRPr="0005796B">
        <w:rPr>
          <w:rFonts w:ascii="Times New Roman" w:hAnsi="Times New Roman" w:cs="Times New Roman"/>
          <w:iCs/>
        </w:rPr>
        <w:t>and amendments dated 3</w:t>
      </w:r>
      <w:r w:rsidR="00335520" w:rsidRPr="0005796B">
        <w:rPr>
          <w:rFonts w:ascii="Times New Roman" w:hAnsi="Times New Roman" w:cs="Times New Roman"/>
          <w:iCs/>
          <w:vertAlign w:val="superscript"/>
        </w:rPr>
        <w:t>rd</w:t>
      </w:r>
      <w:r w:rsidR="00335520" w:rsidRPr="0005796B">
        <w:rPr>
          <w:rFonts w:ascii="Times New Roman" w:hAnsi="Times New Roman" w:cs="Times New Roman"/>
          <w:iCs/>
        </w:rPr>
        <w:t xml:space="preserve"> </w:t>
      </w:r>
      <w:r w:rsidR="00C73A07">
        <w:rPr>
          <w:rFonts w:ascii="Times New Roman" w:hAnsi="Times New Roman" w:cs="Times New Roman"/>
          <w:iCs/>
        </w:rPr>
        <w:t xml:space="preserve">of </w:t>
      </w:r>
      <w:r w:rsidR="00335520" w:rsidRPr="0005796B">
        <w:rPr>
          <w:rFonts w:ascii="Times New Roman" w:hAnsi="Times New Roman" w:cs="Times New Roman"/>
          <w:iCs/>
        </w:rPr>
        <w:t xml:space="preserve">August 2020 by failing to observe that the taxation application of $631 000.00 exceeded the Magistrates jurisdiction limit of $300 000.00, and the claimed rate was not as per Law Society tariff and was also illegally conducted. </w:t>
      </w:r>
      <w:r w:rsidR="00C73A07">
        <w:rPr>
          <w:rFonts w:ascii="Times New Roman" w:hAnsi="Times New Roman" w:cs="Times New Roman"/>
          <w:iCs/>
        </w:rPr>
        <w:t xml:space="preserve"> </w:t>
      </w:r>
      <w:r w:rsidR="00335520" w:rsidRPr="0005796B">
        <w:rPr>
          <w:rFonts w:ascii="Times New Roman" w:hAnsi="Times New Roman" w:cs="Times New Roman"/>
          <w:iCs/>
        </w:rPr>
        <w:t xml:space="preserve">Further the court a quo failed to observe that the review application was not opposed by the </w:t>
      </w:r>
      <w:r w:rsidR="009B54B1">
        <w:rPr>
          <w:rFonts w:ascii="Times New Roman" w:hAnsi="Times New Roman" w:cs="Times New Roman"/>
          <w:iCs/>
        </w:rPr>
        <w:t>r</w:t>
      </w:r>
      <w:r w:rsidR="00335520" w:rsidRPr="0005796B">
        <w:rPr>
          <w:rFonts w:ascii="Times New Roman" w:hAnsi="Times New Roman" w:cs="Times New Roman"/>
          <w:iCs/>
        </w:rPr>
        <w:t>espondents.</w:t>
      </w:r>
    </w:p>
    <w:p w:rsidR="0005796B" w:rsidRPr="0005796B" w:rsidRDefault="0005796B" w:rsidP="0005796B">
      <w:pPr>
        <w:pStyle w:val="ListParagraph"/>
        <w:spacing w:after="0" w:line="240" w:lineRule="auto"/>
        <w:jc w:val="both"/>
        <w:rPr>
          <w:rFonts w:ascii="Times New Roman" w:hAnsi="Times New Roman" w:cs="Times New Roman"/>
          <w:iCs/>
        </w:rPr>
      </w:pPr>
    </w:p>
    <w:p w:rsidR="003003EA" w:rsidRDefault="00335520" w:rsidP="0005796B">
      <w:pPr>
        <w:pStyle w:val="ListParagraph"/>
        <w:numPr>
          <w:ilvl w:val="0"/>
          <w:numId w:val="1"/>
        </w:numPr>
        <w:spacing w:after="0" w:line="240" w:lineRule="auto"/>
        <w:jc w:val="both"/>
        <w:rPr>
          <w:rFonts w:ascii="Times New Roman" w:hAnsi="Times New Roman" w:cs="Times New Roman"/>
          <w:iCs/>
        </w:rPr>
      </w:pPr>
      <w:r w:rsidRPr="0005796B">
        <w:rPr>
          <w:rFonts w:ascii="Times New Roman" w:hAnsi="Times New Roman" w:cs="Times New Roman"/>
          <w:iCs/>
        </w:rPr>
        <w:t xml:space="preserve">The court </w:t>
      </w:r>
      <w:r w:rsidRPr="00C73A07">
        <w:rPr>
          <w:rFonts w:ascii="Times New Roman" w:hAnsi="Times New Roman" w:cs="Times New Roman"/>
          <w:i/>
        </w:rPr>
        <w:t>a quo</w:t>
      </w:r>
      <w:r w:rsidRPr="0005796B">
        <w:rPr>
          <w:rFonts w:ascii="Times New Roman" w:hAnsi="Times New Roman" w:cs="Times New Roman"/>
          <w:iCs/>
        </w:rPr>
        <w:t xml:space="preserve"> failed to observe that the Rent Board judgment dated 11 April 2019 and the Magistrate’s judgment dated 21 October 2019 dismissed the </w:t>
      </w:r>
      <w:r w:rsidR="009B54B1">
        <w:rPr>
          <w:rFonts w:ascii="Times New Roman" w:hAnsi="Times New Roman" w:cs="Times New Roman"/>
          <w:iCs/>
        </w:rPr>
        <w:t>r</w:t>
      </w:r>
      <w:r w:rsidRPr="0005796B">
        <w:rPr>
          <w:rFonts w:ascii="Times New Roman" w:hAnsi="Times New Roman" w:cs="Times New Roman"/>
          <w:iCs/>
        </w:rPr>
        <w:t xml:space="preserve">espondents’ </w:t>
      </w:r>
      <w:r w:rsidR="003003EA" w:rsidRPr="0005796B">
        <w:rPr>
          <w:rFonts w:ascii="Times New Roman" w:hAnsi="Times New Roman" w:cs="Times New Roman"/>
          <w:iCs/>
        </w:rPr>
        <w:t xml:space="preserve">application for eviction and ordered no costs, that judgment was not appealed against by the </w:t>
      </w:r>
      <w:r w:rsidR="009B54B1">
        <w:rPr>
          <w:rFonts w:ascii="Times New Roman" w:hAnsi="Times New Roman" w:cs="Times New Roman"/>
          <w:iCs/>
        </w:rPr>
        <w:t>r</w:t>
      </w:r>
      <w:r w:rsidR="003003EA" w:rsidRPr="0005796B">
        <w:rPr>
          <w:rFonts w:ascii="Times New Roman" w:hAnsi="Times New Roman" w:cs="Times New Roman"/>
          <w:iCs/>
        </w:rPr>
        <w:t xml:space="preserve">espondents yet the court </w:t>
      </w:r>
      <w:r w:rsidR="003003EA" w:rsidRPr="00C73A07">
        <w:rPr>
          <w:rFonts w:ascii="Times New Roman" w:hAnsi="Times New Roman" w:cs="Times New Roman"/>
          <w:i/>
        </w:rPr>
        <w:t>a</w:t>
      </w:r>
      <w:r w:rsidR="003003EA" w:rsidRPr="0005796B">
        <w:rPr>
          <w:rFonts w:ascii="Times New Roman" w:hAnsi="Times New Roman" w:cs="Times New Roman"/>
          <w:iCs/>
        </w:rPr>
        <w:t xml:space="preserve"> </w:t>
      </w:r>
      <w:r w:rsidR="003003EA" w:rsidRPr="00C73A07">
        <w:rPr>
          <w:rFonts w:ascii="Times New Roman" w:hAnsi="Times New Roman" w:cs="Times New Roman"/>
          <w:i/>
        </w:rPr>
        <w:t>quo</w:t>
      </w:r>
      <w:r w:rsidR="003003EA" w:rsidRPr="0005796B">
        <w:rPr>
          <w:rFonts w:ascii="Times New Roman" w:hAnsi="Times New Roman" w:cs="Times New Roman"/>
          <w:iCs/>
        </w:rPr>
        <w:t xml:space="preserve"> issued yet another judgment contradicting judgment that the Appellants should be evicted which makes the second judgment dated 13 March 2020 by the court </w:t>
      </w:r>
      <w:r w:rsidR="003003EA" w:rsidRPr="0005796B">
        <w:rPr>
          <w:rFonts w:ascii="Times New Roman" w:hAnsi="Times New Roman" w:cs="Times New Roman"/>
          <w:i/>
        </w:rPr>
        <w:t>a quo</w:t>
      </w:r>
      <w:r w:rsidR="003003EA" w:rsidRPr="0005796B">
        <w:rPr>
          <w:rFonts w:ascii="Times New Roman" w:hAnsi="Times New Roman" w:cs="Times New Roman"/>
          <w:iCs/>
        </w:rPr>
        <w:t xml:space="preserve"> res-judicata.</w:t>
      </w:r>
    </w:p>
    <w:p w:rsidR="0005796B" w:rsidRPr="0005796B" w:rsidRDefault="0005796B" w:rsidP="0005796B">
      <w:pPr>
        <w:pStyle w:val="ListParagraph"/>
        <w:spacing w:after="0" w:line="240" w:lineRule="auto"/>
        <w:jc w:val="both"/>
        <w:rPr>
          <w:rFonts w:ascii="Times New Roman" w:hAnsi="Times New Roman" w:cs="Times New Roman"/>
          <w:iCs/>
        </w:rPr>
      </w:pPr>
    </w:p>
    <w:p w:rsidR="003003EA" w:rsidRPr="0005796B" w:rsidRDefault="003003EA" w:rsidP="0005796B">
      <w:pPr>
        <w:spacing w:after="0" w:line="240" w:lineRule="auto"/>
        <w:ind w:firstLine="360"/>
        <w:jc w:val="both"/>
        <w:rPr>
          <w:rFonts w:ascii="Times New Roman" w:hAnsi="Times New Roman" w:cs="Times New Roman"/>
          <w:iCs/>
        </w:rPr>
      </w:pPr>
      <w:r w:rsidRPr="0005796B">
        <w:rPr>
          <w:rFonts w:ascii="Times New Roman" w:hAnsi="Times New Roman" w:cs="Times New Roman"/>
          <w:iCs/>
        </w:rPr>
        <w:t xml:space="preserve">The Appellants </w:t>
      </w:r>
      <w:r w:rsidR="000A66C6">
        <w:rPr>
          <w:rFonts w:ascii="Times New Roman" w:hAnsi="Times New Roman" w:cs="Times New Roman"/>
          <w:iCs/>
        </w:rPr>
        <w:t>were</w:t>
      </w:r>
      <w:r w:rsidRPr="0005796B">
        <w:rPr>
          <w:rFonts w:ascii="Times New Roman" w:hAnsi="Times New Roman" w:cs="Times New Roman"/>
          <w:iCs/>
        </w:rPr>
        <w:t xml:space="preserve"> seeking the following relief:</w:t>
      </w:r>
    </w:p>
    <w:p w:rsidR="003003EA" w:rsidRPr="0005796B" w:rsidRDefault="003003EA" w:rsidP="0005796B">
      <w:pPr>
        <w:pStyle w:val="ListParagraph"/>
        <w:numPr>
          <w:ilvl w:val="0"/>
          <w:numId w:val="2"/>
        </w:numPr>
        <w:spacing w:after="0" w:line="240" w:lineRule="auto"/>
        <w:jc w:val="both"/>
        <w:rPr>
          <w:rFonts w:ascii="Times New Roman" w:hAnsi="Times New Roman" w:cs="Times New Roman"/>
          <w:iCs/>
        </w:rPr>
      </w:pPr>
      <w:r w:rsidRPr="0005796B">
        <w:rPr>
          <w:rFonts w:ascii="Times New Roman" w:hAnsi="Times New Roman" w:cs="Times New Roman"/>
          <w:iCs/>
        </w:rPr>
        <w:t>That the instant appeal succeeds with costs.</w:t>
      </w:r>
    </w:p>
    <w:p w:rsidR="003003EA" w:rsidRPr="0005796B" w:rsidRDefault="003003EA" w:rsidP="0005796B">
      <w:pPr>
        <w:pStyle w:val="ListParagraph"/>
        <w:numPr>
          <w:ilvl w:val="0"/>
          <w:numId w:val="2"/>
        </w:numPr>
        <w:spacing w:after="0" w:line="240" w:lineRule="auto"/>
        <w:jc w:val="both"/>
        <w:rPr>
          <w:rFonts w:ascii="Times New Roman" w:hAnsi="Times New Roman" w:cs="Times New Roman"/>
          <w:iCs/>
        </w:rPr>
      </w:pPr>
      <w:r w:rsidRPr="0005796B">
        <w:rPr>
          <w:rFonts w:ascii="Times New Roman" w:hAnsi="Times New Roman" w:cs="Times New Roman"/>
          <w:iCs/>
        </w:rPr>
        <w:t xml:space="preserve">That the matter is </w:t>
      </w:r>
      <w:r w:rsidRPr="00C73A07">
        <w:rPr>
          <w:rFonts w:ascii="Times New Roman" w:hAnsi="Times New Roman" w:cs="Times New Roman"/>
          <w:i/>
        </w:rPr>
        <w:t>res-judicatta</w:t>
      </w:r>
      <w:r w:rsidRPr="0005796B">
        <w:rPr>
          <w:rFonts w:ascii="Times New Roman" w:hAnsi="Times New Roman" w:cs="Times New Roman"/>
          <w:iCs/>
        </w:rPr>
        <w:t>.</w:t>
      </w:r>
    </w:p>
    <w:p w:rsidR="003003EA" w:rsidRPr="0005796B" w:rsidRDefault="003003EA" w:rsidP="0005796B">
      <w:pPr>
        <w:pStyle w:val="ListParagraph"/>
        <w:numPr>
          <w:ilvl w:val="0"/>
          <w:numId w:val="2"/>
        </w:numPr>
        <w:spacing w:after="0" w:line="240" w:lineRule="auto"/>
        <w:jc w:val="both"/>
        <w:rPr>
          <w:rFonts w:ascii="Times New Roman" w:hAnsi="Times New Roman" w:cs="Times New Roman"/>
          <w:iCs/>
        </w:rPr>
      </w:pPr>
      <w:r w:rsidRPr="0005796B">
        <w:rPr>
          <w:rFonts w:ascii="Times New Roman" w:hAnsi="Times New Roman" w:cs="Times New Roman"/>
          <w:iCs/>
        </w:rPr>
        <w:t xml:space="preserve">That the judgment/order of the court </w:t>
      </w:r>
      <w:r w:rsidRPr="00C73A07">
        <w:rPr>
          <w:rFonts w:ascii="Times New Roman" w:hAnsi="Times New Roman" w:cs="Times New Roman"/>
          <w:i/>
        </w:rPr>
        <w:t>a quo</w:t>
      </w:r>
      <w:r w:rsidRPr="0005796B">
        <w:rPr>
          <w:rFonts w:ascii="Times New Roman" w:hAnsi="Times New Roman" w:cs="Times New Roman"/>
          <w:iCs/>
        </w:rPr>
        <w:t xml:space="preserve"> be overturned to read as follows:</w:t>
      </w:r>
    </w:p>
    <w:p w:rsidR="004465CE" w:rsidRDefault="003003EA" w:rsidP="0005796B">
      <w:pPr>
        <w:pStyle w:val="ListParagraph"/>
        <w:numPr>
          <w:ilvl w:val="0"/>
          <w:numId w:val="3"/>
        </w:numPr>
        <w:spacing w:after="0" w:line="240" w:lineRule="auto"/>
        <w:jc w:val="both"/>
        <w:rPr>
          <w:rFonts w:ascii="Times New Roman" w:hAnsi="Times New Roman" w:cs="Times New Roman"/>
          <w:iCs/>
        </w:rPr>
      </w:pPr>
      <w:r w:rsidRPr="0005796B">
        <w:rPr>
          <w:rFonts w:ascii="Times New Roman" w:hAnsi="Times New Roman" w:cs="Times New Roman"/>
          <w:iCs/>
        </w:rPr>
        <w:t>The judgment of court a quo be set aside.</w:t>
      </w:r>
      <w:r w:rsidR="00AF61AF" w:rsidRPr="0005796B">
        <w:rPr>
          <w:rFonts w:ascii="Times New Roman" w:hAnsi="Times New Roman" w:cs="Times New Roman"/>
          <w:iCs/>
        </w:rPr>
        <w:t>”</w:t>
      </w:r>
    </w:p>
    <w:p w:rsidR="0005796B" w:rsidRPr="0005796B" w:rsidRDefault="0005796B" w:rsidP="0005796B">
      <w:pPr>
        <w:pStyle w:val="ListParagraph"/>
        <w:spacing w:after="0" w:line="240" w:lineRule="auto"/>
        <w:jc w:val="both"/>
        <w:rPr>
          <w:rFonts w:ascii="Times New Roman" w:hAnsi="Times New Roman" w:cs="Times New Roman"/>
          <w:iCs/>
        </w:rPr>
      </w:pPr>
    </w:p>
    <w:p w:rsidR="0005796B" w:rsidRDefault="000616D1" w:rsidP="0005796B">
      <w:pPr>
        <w:spacing w:after="0" w:line="360" w:lineRule="auto"/>
        <w:ind w:firstLine="360"/>
        <w:jc w:val="both"/>
        <w:rPr>
          <w:rFonts w:ascii="Times New Roman" w:hAnsi="Times New Roman" w:cs="Times New Roman"/>
          <w:sz w:val="24"/>
          <w:szCs w:val="24"/>
        </w:rPr>
      </w:pPr>
      <w:r w:rsidRPr="0005796B">
        <w:rPr>
          <w:rFonts w:ascii="Times New Roman" w:hAnsi="Times New Roman" w:cs="Times New Roman"/>
          <w:sz w:val="24"/>
          <w:szCs w:val="24"/>
        </w:rPr>
        <w:t>In the interest of justice, and cognized of the fact that they were self-actors, w</w:t>
      </w:r>
      <w:r w:rsidR="00102CA8" w:rsidRPr="0005796B">
        <w:rPr>
          <w:rFonts w:ascii="Times New Roman" w:hAnsi="Times New Roman" w:cs="Times New Roman"/>
          <w:sz w:val="24"/>
          <w:szCs w:val="24"/>
        </w:rPr>
        <w:t xml:space="preserve">e allowed the </w:t>
      </w:r>
      <w:r w:rsidR="000A66C6">
        <w:rPr>
          <w:rFonts w:ascii="Times New Roman" w:hAnsi="Times New Roman" w:cs="Times New Roman"/>
          <w:sz w:val="24"/>
          <w:szCs w:val="24"/>
        </w:rPr>
        <w:t>a</w:t>
      </w:r>
      <w:r w:rsidR="00102CA8" w:rsidRPr="0005796B">
        <w:rPr>
          <w:rFonts w:ascii="Times New Roman" w:hAnsi="Times New Roman" w:cs="Times New Roman"/>
          <w:sz w:val="24"/>
          <w:szCs w:val="24"/>
        </w:rPr>
        <w:t>ppellants to address us th</w:t>
      </w:r>
      <w:r w:rsidRPr="0005796B">
        <w:rPr>
          <w:rFonts w:ascii="Times New Roman" w:hAnsi="Times New Roman" w:cs="Times New Roman"/>
          <w:sz w:val="24"/>
          <w:szCs w:val="24"/>
        </w:rPr>
        <w:t>ough their grounds of appeal were</w:t>
      </w:r>
      <w:r w:rsidR="00102CA8" w:rsidRPr="0005796B">
        <w:rPr>
          <w:rFonts w:ascii="Times New Roman" w:hAnsi="Times New Roman" w:cs="Times New Roman"/>
          <w:sz w:val="24"/>
          <w:szCs w:val="24"/>
        </w:rPr>
        <w:t xml:space="preserve"> not </w:t>
      </w:r>
      <w:r w:rsidRPr="0005796B">
        <w:rPr>
          <w:rFonts w:ascii="Times New Roman" w:hAnsi="Times New Roman" w:cs="Times New Roman"/>
          <w:sz w:val="24"/>
          <w:szCs w:val="24"/>
        </w:rPr>
        <w:t xml:space="preserve">short and </w:t>
      </w:r>
      <w:r w:rsidR="00102CA8" w:rsidRPr="0005796B">
        <w:rPr>
          <w:rFonts w:ascii="Times New Roman" w:hAnsi="Times New Roman" w:cs="Times New Roman"/>
          <w:sz w:val="24"/>
          <w:szCs w:val="24"/>
        </w:rPr>
        <w:t>concise</w:t>
      </w:r>
      <w:r w:rsidRPr="0005796B">
        <w:rPr>
          <w:rFonts w:ascii="Times New Roman" w:hAnsi="Times New Roman" w:cs="Times New Roman"/>
          <w:sz w:val="24"/>
          <w:szCs w:val="24"/>
        </w:rPr>
        <w:t xml:space="preserve"> but argumentative and not in compliance with High Court Rules, 2021</w:t>
      </w:r>
      <w:r w:rsidR="00102CA8" w:rsidRPr="0005796B">
        <w:rPr>
          <w:rFonts w:ascii="Times New Roman" w:hAnsi="Times New Roman" w:cs="Times New Roman"/>
          <w:sz w:val="24"/>
          <w:szCs w:val="24"/>
        </w:rPr>
        <w:t>.</w:t>
      </w:r>
      <w:r w:rsidR="0005796B">
        <w:rPr>
          <w:rFonts w:ascii="Times New Roman" w:hAnsi="Times New Roman" w:cs="Times New Roman"/>
          <w:sz w:val="24"/>
          <w:szCs w:val="24"/>
        </w:rPr>
        <w:t xml:space="preserve"> </w:t>
      </w:r>
      <w:r w:rsidR="00102CA8" w:rsidRPr="0005796B">
        <w:rPr>
          <w:rFonts w:ascii="Times New Roman" w:hAnsi="Times New Roman" w:cs="Times New Roman"/>
          <w:sz w:val="24"/>
          <w:szCs w:val="24"/>
        </w:rPr>
        <w:t xml:space="preserve"> At the hearing of the appeal the </w:t>
      </w:r>
      <w:r w:rsidR="0005796B">
        <w:rPr>
          <w:rFonts w:ascii="Times New Roman" w:hAnsi="Times New Roman" w:cs="Times New Roman"/>
          <w:sz w:val="24"/>
          <w:szCs w:val="24"/>
        </w:rPr>
        <w:t>first</w:t>
      </w:r>
      <w:r w:rsidR="00102CA8" w:rsidRPr="0005796B">
        <w:rPr>
          <w:rFonts w:ascii="Times New Roman" w:hAnsi="Times New Roman" w:cs="Times New Roman"/>
          <w:sz w:val="24"/>
          <w:szCs w:val="24"/>
        </w:rPr>
        <w:t xml:space="preserve"> </w:t>
      </w:r>
      <w:r w:rsidR="000A66C6">
        <w:rPr>
          <w:rFonts w:ascii="Times New Roman" w:hAnsi="Times New Roman" w:cs="Times New Roman"/>
          <w:sz w:val="24"/>
          <w:szCs w:val="24"/>
        </w:rPr>
        <w:t>a</w:t>
      </w:r>
      <w:r w:rsidR="00102CA8" w:rsidRPr="0005796B">
        <w:rPr>
          <w:rFonts w:ascii="Times New Roman" w:hAnsi="Times New Roman" w:cs="Times New Roman"/>
          <w:sz w:val="24"/>
          <w:szCs w:val="24"/>
        </w:rPr>
        <w:t>ppellant</w:t>
      </w:r>
      <w:r w:rsidR="00D96DC4" w:rsidRPr="0005796B">
        <w:rPr>
          <w:rFonts w:ascii="Times New Roman" w:hAnsi="Times New Roman" w:cs="Times New Roman"/>
          <w:sz w:val="24"/>
          <w:szCs w:val="24"/>
        </w:rPr>
        <w:t xml:space="preserve"> who was representing the </w:t>
      </w:r>
      <w:r w:rsidR="0005796B">
        <w:rPr>
          <w:rFonts w:ascii="Times New Roman" w:hAnsi="Times New Roman" w:cs="Times New Roman"/>
          <w:sz w:val="24"/>
          <w:szCs w:val="24"/>
        </w:rPr>
        <w:t xml:space="preserve">second </w:t>
      </w:r>
      <w:r w:rsidR="00D96DC4" w:rsidRPr="0005796B">
        <w:rPr>
          <w:rFonts w:ascii="Times New Roman" w:hAnsi="Times New Roman" w:cs="Times New Roman"/>
          <w:sz w:val="24"/>
          <w:szCs w:val="24"/>
        </w:rPr>
        <w:t>Appellant</w:t>
      </w:r>
      <w:r w:rsidR="00102CA8" w:rsidRPr="0005796B">
        <w:rPr>
          <w:rFonts w:ascii="Times New Roman" w:hAnsi="Times New Roman" w:cs="Times New Roman"/>
          <w:sz w:val="24"/>
          <w:szCs w:val="24"/>
        </w:rPr>
        <w:t xml:space="preserve"> applied for the postponement of the appeal </w:t>
      </w:r>
      <w:r w:rsidR="00102CA8" w:rsidRPr="0005796B">
        <w:rPr>
          <w:rFonts w:ascii="Times New Roman" w:hAnsi="Times New Roman" w:cs="Times New Roman"/>
          <w:i/>
          <w:sz w:val="24"/>
          <w:szCs w:val="24"/>
        </w:rPr>
        <w:t>sine die</w:t>
      </w:r>
      <w:r w:rsidR="003458A7" w:rsidRPr="0005796B">
        <w:rPr>
          <w:rFonts w:ascii="Times New Roman" w:hAnsi="Times New Roman" w:cs="Times New Roman"/>
          <w:sz w:val="24"/>
          <w:szCs w:val="24"/>
        </w:rPr>
        <w:t xml:space="preserve"> until their appeal in CIV “A”</w:t>
      </w:r>
      <w:r w:rsidR="00A839F6" w:rsidRPr="0005796B">
        <w:rPr>
          <w:rFonts w:ascii="Times New Roman" w:hAnsi="Times New Roman" w:cs="Times New Roman"/>
          <w:sz w:val="24"/>
          <w:szCs w:val="24"/>
        </w:rPr>
        <w:t xml:space="preserve"> 84/20 was</w:t>
      </w:r>
      <w:r w:rsidR="00102CA8" w:rsidRPr="0005796B">
        <w:rPr>
          <w:rFonts w:ascii="Times New Roman" w:hAnsi="Times New Roman" w:cs="Times New Roman"/>
          <w:sz w:val="24"/>
          <w:szCs w:val="24"/>
        </w:rPr>
        <w:t xml:space="preserve"> heard</w:t>
      </w:r>
      <w:r w:rsidR="00C71EE8" w:rsidRPr="0005796B">
        <w:rPr>
          <w:rFonts w:ascii="Times New Roman" w:hAnsi="Times New Roman" w:cs="Times New Roman"/>
          <w:sz w:val="24"/>
          <w:szCs w:val="24"/>
        </w:rPr>
        <w:t xml:space="preserve"> first</w:t>
      </w:r>
      <w:r w:rsidR="00102CA8" w:rsidRPr="0005796B">
        <w:rPr>
          <w:rFonts w:ascii="Times New Roman" w:hAnsi="Times New Roman" w:cs="Times New Roman"/>
          <w:sz w:val="24"/>
          <w:szCs w:val="24"/>
        </w:rPr>
        <w:t>.</w:t>
      </w:r>
    </w:p>
    <w:p w:rsidR="00DC4D84" w:rsidRPr="0005796B" w:rsidRDefault="00102CA8" w:rsidP="0005796B">
      <w:pPr>
        <w:spacing w:after="0" w:line="360" w:lineRule="auto"/>
        <w:ind w:firstLine="360"/>
        <w:jc w:val="both"/>
        <w:rPr>
          <w:rFonts w:ascii="Times New Roman" w:hAnsi="Times New Roman" w:cs="Times New Roman"/>
          <w:sz w:val="24"/>
          <w:szCs w:val="24"/>
        </w:rPr>
      </w:pPr>
      <w:r w:rsidRPr="0005796B">
        <w:rPr>
          <w:rFonts w:ascii="Times New Roman" w:hAnsi="Times New Roman" w:cs="Times New Roman"/>
          <w:sz w:val="24"/>
          <w:szCs w:val="24"/>
        </w:rPr>
        <w:t xml:space="preserve"> Counsel for the </w:t>
      </w:r>
      <w:r w:rsidR="000A66C6">
        <w:rPr>
          <w:rFonts w:ascii="Times New Roman" w:hAnsi="Times New Roman" w:cs="Times New Roman"/>
          <w:sz w:val="24"/>
          <w:szCs w:val="24"/>
        </w:rPr>
        <w:t>r</w:t>
      </w:r>
      <w:r w:rsidRPr="0005796B">
        <w:rPr>
          <w:rFonts w:ascii="Times New Roman" w:hAnsi="Times New Roman" w:cs="Times New Roman"/>
          <w:sz w:val="24"/>
          <w:szCs w:val="24"/>
        </w:rPr>
        <w:t xml:space="preserve">espondents opposed the postponement and indicated that the appeal being referred to by the </w:t>
      </w:r>
      <w:r w:rsidR="0005796B">
        <w:rPr>
          <w:rFonts w:ascii="Times New Roman" w:hAnsi="Times New Roman" w:cs="Times New Roman"/>
          <w:sz w:val="24"/>
          <w:szCs w:val="24"/>
        </w:rPr>
        <w:t>first</w:t>
      </w:r>
      <w:r w:rsidRPr="0005796B">
        <w:rPr>
          <w:rFonts w:ascii="Times New Roman" w:hAnsi="Times New Roman" w:cs="Times New Roman"/>
          <w:sz w:val="24"/>
          <w:szCs w:val="24"/>
        </w:rPr>
        <w:t xml:space="preserve"> </w:t>
      </w:r>
      <w:r w:rsidR="000A66C6">
        <w:rPr>
          <w:rFonts w:ascii="Times New Roman" w:hAnsi="Times New Roman" w:cs="Times New Roman"/>
          <w:sz w:val="24"/>
          <w:szCs w:val="24"/>
        </w:rPr>
        <w:t>a</w:t>
      </w:r>
      <w:r w:rsidRPr="0005796B">
        <w:rPr>
          <w:rFonts w:ascii="Times New Roman" w:hAnsi="Times New Roman" w:cs="Times New Roman"/>
          <w:sz w:val="24"/>
          <w:szCs w:val="24"/>
        </w:rPr>
        <w:t xml:space="preserve">ppellant was </w:t>
      </w:r>
      <w:r w:rsidR="00FC2147" w:rsidRPr="0005796B">
        <w:rPr>
          <w:rFonts w:ascii="Times New Roman" w:hAnsi="Times New Roman" w:cs="Times New Roman"/>
          <w:sz w:val="24"/>
          <w:szCs w:val="24"/>
        </w:rPr>
        <w:t xml:space="preserve">already </w:t>
      </w:r>
      <w:r w:rsidRPr="0005796B">
        <w:rPr>
          <w:rFonts w:ascii="Times New Roman" w:hAnsi="Times New Roman" w:cs="Times New Roman"/>
          <w:sz w:val="24"/>
          <w:szCs w:val="24"/>
        </w:rPr>
        <w:t>heard.</w:t>
      </w:r>
      <w:r w:rsidR="0005796B">
        <w:rPr>
          <w:rFonts w:ascii="Times New Roman" w:hAnsi="Times New Roman" w:cs="Times New Roman"/>
          <w:sz w:val="24"/>
          <w:szCs w:val="24"/>
        </w:rPr>
        <w:t xml:space="preserve"> </w:t>
      </w:r>
      <w:r w:rsidRPr="0005796B">
        <w:rPr>
          <w:rFonts w:ascii="Times New Roman" w:hAnsi="Times New Roman" w:cs="Times New Roman"/>
          <w:sz w:val="24"/>
          <w:szCs w:val="24"/>
        </w:rPr>
        <w:t xml:space="preserve"> The Appellants</w:t>
      </w:r>
      <w:r w:rsidR="00FC2147" w:rsidRPr="0005796B">
        <w:rPr>
          <w:rFonts w:ascii="Times New Roman" w:hAnsi="Times New Roman" w:cs="Times New Roman"/>
          <w:sz w:val="24"/>
          <w:szCs w:val="24"/>
        </w:rPr>
        <w:t xml:space="preserve"> had</w:t>
      </w:r>
      <w:r w:rsidRPr="0005796B">
        <w:rPr>
          <w:rFonts w:ascii="Times New Roman" w:hAnsi="Times New Roman" w:cs="Times New Roman"/>
          <w:sz w:val="24"/>
          <w:szCs w:val="24"/>
        </w:rPr>
        <w:t xml:space="preserve"> defaulted court and their appeal was dismissed</w:t>
      </w:r>
      <w:r w:rsidR="005B5924" w:rsidRPr="0005796B">
        <w:rPr>
          <w:rFonts w:ascii="Times New Roman" w:hAnsi="Times New Roman" w:cs="Times New Roman"/>
          <w:sz w:val="24"/>
          <w:szCs w:val="24"/>
        </w:rPr>
        <w:t xml:space="preserve"> by </w:t>
      </w:r>
      <w:r w:rsidR="0005796B" w:rsidRPr="0005796B">
        <w:rPr>
          <w:rFonts w:ascii="Times New Roman" w:hAnsi="Times New Roman" w:cs="Times New Roman"/>
          <w:smallCaps/>
          <w:sz w:val="24"/>
          <w:szCs w:val="24"/>
        </w:rPr>
        <w:t>mangota</w:t>
      </w:r>
      <w:r w:rsidR="0005796B" w:rsidRPr="0005796B">
        <w:rPr>
          <w:rFonts w:ascii="Times New Roman" w:hAnsi="Times New Roman" w:cs="Times New Roman"/>
          <w:sz w:val="24"/>
          <w:szCs w:val="24"/>
        </w:rPr>
        <w:t xml:space="preserve"> </w:t>
      </w:r>
      <w:r w:rsidR="005B5924" w:rsidRPr="0005796B">
        <w:rPr>
          <w:rFonts w:ascii="Times New Roman" w:hAnsi="Times New Roman" w:cs="Times New Roman"/>
          <w:sz w:val="24"/>
          <w:szCs w:val="24"/>
        </w:rPr>
        <w:t>J</w:t>
      </w:r>
      <w:r w:rsidRPr="0005796B">
        <w:rPr>
          <w:rFonts w:ascii="Times New Roman" w:hAnsi="Times New Roman" w:cs="Times New Roman"/>
          <w:sz w:val="24"/>
          <w:szCs w:val="24"/>
        </w:rPr>
        <w:t>.</w:t>
      </w:r>
      <w:r w:rsidR="0005796B">
        <w:rPr>
          <w:rFonts w:ascii="Times New Roman" w:hAnsi="Times New Roman" w:cs="Times New Roman"/>
          <w:sz w:val="24"/>
          <w:szCs w:val="24"/>
        </w:rPr>
        <w:t xml:space="preserve"> </w:t>
      </w:r>
      <w:r w:rsidRPr="0005796B">
        <w:rPr>
          <w:rFonts w:ascii="Times New Roman" w:hAnsi="Times New Roman" w:cs="Times New Roman"/>
          <w:sz w:val="24"/>
          <w:szCs w:val="24"/>
        </w:rPr>
        <w:t xml:space="preserve"> The </w:t>
      </w:r>
      <w:r w:rsidR="000A66C6">
        <w:rPr>
          <w:rFonts w:ascii="Times New Roman" w:hAnsi="Times New Roman" w:cs="Times New Roman"/>
          <w:sz w:val="24"/>
          <w:szCs w:val="24"/>
        </w:rPr>
        <w:t>a</w:t>
      </w:r>
      <w:r w:rsidRPr="0005796B">
        <w:rPr>
          <w:rFonts w:ascii="Times New Roman" w:hAnsi="Times New Roman" w:cs="Times New Roman"/>
          <w:sz w:val="24"/>
          <w:szCs w:val="24"/>
        </w:rPr>
        <w:t>ppellant</w:t>
      </w:r>
      <w:r w:rsidR="00412B10" w:rsidRPr="0005796B">
        <w:rPr>
          <w:rFonts w:ascii="Times New Roman" w:hAnsi="Times New Roman" w:cs="Times New Roman"/>
          <w:sz w:val="24"/>
          <w:szCs w:val="24"/>
        </w:rPr>
        <w:t>s</w:t>
      </w:r>
      <w:r w:rsidRPr="0005796B">
        <w:rPr>
          <w:rFonts w:ascii="Times New Roman" w:hAnsi="Times New Roman" w:cs="Times New Roman"/>
          <w:sz w:val="24"/>
          <w:szCs w:val="24"/>
        </w:rPr>
        <w:t xml:space="preserve"> applied for rescission of the default judgment but rescission was again dismissed and the </w:t>
      </w:r>
      <w:r w:rsidR="000A66C6">
        <w:rPr>
          <w:rFonts w:ascii="Times New Roman" w:hAnsi="Times New Roman" w:cs="Times New Roman"/>
          <w:sz w:val="24"/>
          <w:szCs w:val="24"/>
        </w:rPr>
        <w:t>r</w:t>
      </w:r>
      <w:r w:rsidRPr="0005796B">
        <w:rPr>
          <w:rFonts w:ascii="Times New Roman" w:hAnsi="Times New Roman" w:cs="Times New Roman"/>
          <w:sz w:val="24"/>
          <w:szCs w:val="24"/>
        </w:rPr>
        <w:t xml:space="preserve">espondents’ counter claim was granted. </w:t>
      </w:r>
      <w:r w:rsidR="00C73A07">
        <w:rPr>
          <w:rFonts w:ascii="Times New Roman" w:hAnsi="Times New Roman" w:cs="Times New Roman"/>
          <w:sz w:val="24"/>
          <w:szCs w:val="24"/>
        </w:rPr>
        <w:t xml:space="preserve"> </w:t>
      </w:r>
      <w:r w:rsidRPr="0005796B">
        <w:rPr>
          <w:rFonts w:ascii="Times New Roman" w:hAnsi="Times New Roman" w:cs="Times New Roman"/>
          <w:sz w:val="24"/>
          <w:szCs w:val="24"/>
        </w:rPr>
        <w:t xml:space="preserve">He submitted that the </w:t>
      </w:r>
      <w:r w:rsidR="0005796B">
        <w:rPr>
          <w:rFonts w:ascii="Times New Roman" w:hAnsi="Times New Roman" w:cs="Times New Roman"/>
          <w:sz w:val="24"/>
          <w:szCs w:val="24"/>
        </w:rPr>
        <w:t xml:space="preserve">first </w:t>
      </w:r>
      <w:r w:rsidR="000A66C6">
        <w:rPr>
          <w:rFonts w:ascii="Times New Roman" w:hAnsi="Times New Roman" w:cs="Times New Roman"/>
          <w:sz w:val="24"/>
          <w:szCs w:val="24"/>
        </w:rPr>
        <w:t>a</w:t>
      </w:r>
      <w:r w:rsidRPr="0005796B">
        <w:rPr>
          <w:rFonts w:ascii="Times New Roman" w:hAnsi="Times New Roman" w:cs="Times New Roman"/>
          <w:sz w:val="24"/>
          <w:szCs w:val="24"/>
        </w:rPr>
        <w:t xml:space="preserve">ppellant was </w:t>
      </w:r>
      <w:r w:rsidR="00DC4D84" w:rsidRPr="0005796B">
        <w:rPr>
          <w:rFonts w:ascii="Times New Roman" w:hAnsi="Times New Roman" w:cs="Times New Roman"/>
          <w:sz w:val="24"/>
          <w:szCs w:val="24"/>
        </w:rPr>
        <w:t xml:space="preserve">not </w:t>
      </w:r>
      <w:r w:rsidRPr="0005796B">
        <w:rPr>
          <w:rFonts w:ascii="Times New Roman" w:hAnsi="Times New Roman" w:cs="Times New Roman"/>
          <w:sz w:val="24"/>
          <w:szCs w:val="24"/>
        </w:rPr>
        <w:t>being</w:t>
      </w:r>
      <w:r w:rsidR="00DC4D84" w:rsidRPr="0005796B">
        <w:rPr>
          <w:rFonts w:ascii="Times New Roman" w:hAnsi="Times New Roman" w:cs="Times New Roman"/>
          <w:sz w:val="24"/>
          <w:szCs w:val="24"/>
        </w:rPr>
        <w:t xml:space="preserve"> candid with the court. </w:t>
      </w:r>
      <w:r w:rsidR="0005796B">
        <w:rPr>
          <w:rFonts w:ascii="Times New Roman" w:hAnsi="Times New Roman" w:cs="Times New Roman"/>
          <w:sz w:val="24"/>
          <w:szCs w:val="24"/>
        </w:rPr>
        <w:t xml:space="preserve"> </w:t>
      </w:r>
      <w:r w:rsidR="00DC4D84" w:rsidRPr="0005796B">
        <w:rPr>
          <w:rFonts w:ascii="Times New Roman" w:hAnsi="Times New Roman" w:cs="Times New Roman"/>
          <w:sz w:val="24"/>
          <w:szCs w:val="24"/>
        </w:rPr>
        <w:t xml:space="preserve">He further submitted that the current appeal was for academic purposes since the </w:t>
      </w:r>
      <w:r w:rsidR="000A66C6">
        <w:rPr>
          <w:rFonts w:ascii="Times New Roman" w:hAnsi="Times New Roman" w:cs="Times New Roman"/>
          <w:sz w:val="24"/>
          <w:szCs w:val="24"/>
        </w:rPr>
        <w:t>a</w:t>
      </w:r>
      <w:r w:rsidR="00DC4D84" w:rsidRPr="0005796B">
        <w:rPr>
          <w:rFonts w:ascii="Times New Roman" w:hAnsi="Times New Roman" w:cs="Times New Roman"/>
          <w:sz w:val="24"/>
          <w:szCs w:val="24"/>
        </w:rPr>
        <w:t>ppellants ha</w:t>
      </w:r>
      <w:r w:rsidR="000A66C6">
        <w:rPr>
          <w:rFonts w:ascii="Times New Roman" w:hAnsi="Times New Roman" w:cs="Times New Roman"/>
          <w:sz w:val="24"/>
          <w:szCs w:val="24"/>
        </w:rPr>
        <w:t>d</w:t>
      </w:r>
      <w:r w:rsidR="00DC4D84" w:rsidRPr="0005796B">
        <w:rPr>
          <w:rFonts w:ascii="Times New Roman" w:hAnsi="Times New Roman" w:cs="Times New Roman"/>
          <w:sz w:val="24"/>
          <w:szCs w:val="24"/>
        </w:rPr>
        <w:t xml:space="preserve"> already been evicted from the premises.</w:t>
      </w:r>
      <w:r w:rsidR="0005796B">
        <w:rPr>
          <w:rFonts w:ascii="Times New Roman" w:hAnsi="Times New Roman" w:cs="Times New Roman"/>
          <w:sz w:val="24"/>
          <w:szCs w:val="24"/>
        </w:rPr>
        <w:t xml:space="preserve"> </w:t>
      </w:r>
      <w:r w:rsidR="00DC4D84" w:rsidRPr="0005796B">
        <w:rPr>
          <w:rFonts w:ascii="Times New Roman" w:hAnsi="Times New Roman" w:cs="Times New Roman"/>
          <w:sz w:val="24"/>
          <w:szCs w:val="24"/>
        </w:rPr>
        <w:t xml:space="preserve"> He further said the current appeal at the Supreme Court ha</w:t>
      </w:r>
      <w:r w:rsidR="000A66C6">
        <w:rPr>
          <w:rFonts w:ascii="Times New Roman" w:hAnsi="Times New Roman" w:cs="Times New Roman"/>
          <w:sz w:val="24"/>
          <w:szCs w:val="24"/>
        </w:rPr>
        <w:t>d</w:t>
      </w:r>
      <w:r w:rsidR="00DC4D84" w:rsidRPr="0005796B">
        <w:rPr>
          <w:rFonts w:ascii="Times New Roman" w:hAnsi="Times New Roman" w:cs="Times New Roman"/>
          <w:sz w:val="24"/>
          <w:szCs w:val="24"/>
        </w:rPr>
        <w:t xml:space="preserve"> nothing to do with the present appeal. </w:t>
      </w:r>
    </w:p>
    <w:p w:rsidR="00412B10" w:rsidRPr="0005796B" w:rsidRDefault="00DC4D84" w:rsidP="0005796B">
      <w:pPr>
        <w:spacing w:line="360" w:lineRule="auto"/>
        <w:ind w:firstLine="360"/>
        <w:jc w:val="both"/>
        <w:rPr>
          <w:rFonts w:ascii="Times New Roman" w:hAnsi="Times New Roman" w:cs="Times New Roman"/>
          <w:sz w:val="24"/>
          <w:szCs w:val="24"/>
        </w:rPr>
      </w:pPr>
      <w:r w:rsidRPr="0005796B">
        <w:rPr>
          <w:rFonts w:ascii="Times New Roman" w:hAnsi="Times New Roman" w:cs="Times New Roman"/>
          <w:sz w:val="24"/>
          <w:szCs w:val="24"/>
        </w:rPr>
        <w:t xml:space="preserve">We dismissed the application for postponement </w:t>
      </w:r>
      <w:r w:rsidRPr="0005796B">
        <w:rPr>
          <w:rFonts w:ascii="Times New Roman" w:hAnsi="Times New Roman" w:cs="Times New Roman"/>
          <w:i/>
          <w:iCs/>
          <w:sz w:val="24"/>
          <w:szCs w:val="24"/>
        </w:rPr>
        <w:t>sine die</w:t>
      </w:r>
      <w:r w:rsidRPr="0005796B">
        <w:rPr>
          <w:rFonts w:ascii="Times New Roman" w:hAnsi="Times New Roman" w:cs="Times New Roman"/>
          <w:sz w:val="24"/>
          <w:szCs w:val="24"/>
        </w:rPr>
        <w:t xml:space="preserve">. </w:t>
      </w:r>
    </w:p>
    <w:p w:rsidR="00FB61DD" w:rsidRPr="0005796B" w:rsidRDefault="00DC4D84" w:rsidP="00C73A07">
      <w:pPr>
        <w:spacing w:after="0" w:line="360" w:lineRule="auto"/>
        <w:ind w:firstLine="360"/>
        <w:jc w:val="both"/>
        <w:rPr>
          <w:rFonts w:ascii="Times New Roman" w:hAnsi="Times New Roman" w:cs="Times New Roman"/>
          <w:sz w:val="24"/>
          <w:szCs w:val="24"/>
        </w:rPr>
      </w:pPr>
      <w:r w:rsidRPr="0005796B">
        <w:rPr>
          <w:rFonts w:ascii="Times New Roman" w:hAnsi="Times New Roman" w:cs="Times New Roman"/>
          <w:sz w:val="24"/>
          <w:szCs w:val="24"/>
        </w:rPr>
        <w:lastRenderedPageBreak/>
        <w:t xml:space="preserve">We invited the </w:t>
      </w:r>
      <w:r w:rsidR="000A66C6">
        <w:rPr>
          <w:rFonts w:ascii="Times New Roman" w:hAnsi="Times New Roman" w:cs="Times New Roman"/>
          <w:sz w:val="24"/>
          <w:szCs w:val="24"/>
        </w:rPr>
        <w:t>a</w:t>
      </w:r>
      <w:r w:rsidRPr="0005796B">
        <w:rPr>
          <w:rFonts w:ascii="Times New Roman" w:hAnsi="Times New Roman" w:cs="Times New Roman"/>
          <w:sz w:val="24"/>
          <w:szCs w:val="24"/>
        </w:rPr>
        <w:t xml:space="preserve">ppellants to address us on the grounds of appeal. </w:t>
      </w:r>
      <w:r w:rsidR="00C73A07">
        <w:rPr>
          <w:rFonts w:ascii="Times New Roman" w:hAnsi="Times New Roman" w:cs="Times New Roman"/>
          <w:sz w:val="24"/>
          <w:szCs w:val="24"/>
        </w:rPr>
        <w:t xml:space="preserve"> </w:t>
      </w:r>
      <w:r w:rsidRPr="0005796B">
        <w:rPr>
          <w:rFonts w:ascii="Times New Roman" w:hAnsi="Times New Roman" w:cs="Times New Roman"/>
          <w:sz w:val="24"/>
          <w:szCs w:val="24"/>
        </w:rPr>
        <w:t xml:space="preserve">The </w:t>
      </w:r>
      <w:r w:rsidR="00C73A07">
        <w:rPr>
          <w:rFonts w:ascii="Times New Roman" w:hAnsi="Times New Roman" w:cs="Times New Roman"/>
          <w:sz w:val="24"/>
          <w:szCs w:val="24"/>
        </w:rPr>
        <w:t xml:space="preserve">first </w:t>
      </w:r>
      <w:r w:rsidRPr="0005796B">
        <w:rPr>
          <w:rFonts w:ascii="Times New Roman" w:hAnsi="Times New Roman" w:cs="Times New Roman"/>
          <w:sz w:val="24"/>
          <w:szCs w:val="24"/>
        </w:rPr>
        <w:t xml:space="preserve">appellant who was representing the </w:t>
      </w:r>
      <w:r w:rsidR="00C73A07">
        <w:rPr>
          <w:rFonts w:ascii="Times New Roman" w:hAnsi="Times New Roman" w:cs="Times New Roman"/>
          <w:sz w:val="24"/>
          <w:szCs w:val="24"/>
        </w:rPr>
        <w:t xml:space="preserve">second </w:t>
      </w:r>
      <w:r w:rsidR="000A66C6">
        <w:rPr>
          <w:rFonts w:ascii="Times New Roman" w:hAnsi="Times New Roman" w:cs="Times New Roman"/>
          <w:sz w:val="24"/>
          <w:szCs w:val="24"/>
        </w:rPr>
        <w:t>a</w:t>
      </w:r>
      <w:r w:rsidRPr="0005796B">
        <w:rPr>
          <w:rFonts w:ascii="Times New Roman" w:hAnsi="Times New Roman" w:cs="Times New Roman"/>
          <w:sz w:val="24"/>
          <w:szCs w:val="24"/>
        </w:rPr>
        <w:t xml:space="preserve">ppellant indicated that they </w:t>
      </w:r>
      <w:r w:rsidR="00FB61DD" w:rsidRPr="0005796B">
        <w:rPr>
          <w:rFonts w:ascii="Times New Roman" w:hAnsi="Times New Roman" w:cs="Times New Roman"/>
          <w:sz w:val="24"/>
          <w:szCs w:val="24"/>
        </w:rPr>
        <w:t>abide</w:t>
      </w:r>
      <w:r w:rsidR="00412B10" w:rsidRPr="0005796B">
        <w:rPr>
          <w:rFonts w:ascii="Times New Roman" w:hAnsi="Times New Roman" w:cs="Times New Roman"/>
          <w:sz w:val="24"/>
          <w:szCs w:val="24"/>
        </w:rPr>
        <w:t>d</w:t>
      </w:r>
      <w:r w:rsidR="00FB61DD" w:rsidRPr="0005796B">
        <w:rPr>
          <w:rFonts w:ascii="Times New Roman" w:hAnsi="Times New Roman" w:cs="Times New Roman"/>
          <w:sz w:val="24"/>
          <w:szCs w:val="24"/>
        </w:rPr>
        <w:t xml:space="preserve"> by the heads of argument</w:t>
      </w:r>
      <w:r w:rsidRPr="0005796B">
        <w:rPr>
          <w:rFonts w:ascii="Times New Roman" w:hAnsi="Times New Roman" w:cs="Times New Roman"/>
          <w:sz w:val="24"/>
          <w:szCs w:val="24"/>
        </w:rPr>
        <w:t>.</w:t>
      </w:r>
      <w:r w:rsidR="00C73A07">
        <w:rPr>
          <w:rFonts w:ascii="Times New Roman" w:hAnsi="Times New Roman" w:cs="Times New Roman"/>
          <w:sz w:val="24"/>
          <w:szCs w:val="24"/>
        </w:rPr>
        <w:t xml:space="preserve"> </w:t>
      </w:r>
      <w:r w:rsidRPr="0005796B">
        <w:rPr>
          <w:rFonts w:ascii="Times New Roman" w:hAnsi="Times New Roman" w:cs="Times New Roman"/>
          <w:sz w:val="24"/>
          <w:szCs w:val="24"/>
        </w:rPr>
        <w:t xml:space="preserve"> In response </w:t>
      </w:r>
      <w:r w:rsidR="00FB61DD" w:rsidRPr="0005796B">
        <w:rPr>
          <w:rFonts w:ascii="Times New Roman" w:hAnsi="Times New Roman" w:cs="Times New Roman"/>
          <w:sz w:val="24"/>
          <w:szCs w:val="24"/>
        </w:rPr>
        <w:t xml:space="preserve">to what counsel for the </w:t>
      </w:r>
      <w:r w:rsidR="000A66C6">
        <w:rPr>
          <w:rFonts w:ascii="Times New Roman" w:hAnsi="Times New Roman" w:cs="Times New Roman"/>
          <w:sz w:val="24"/>
          <w:szCs w:val="24"/>
        </w:rPr>
        <w:t>r</w:t>
      </w:r>
      <w:r w:rsidR="00FB61DD" w:rsidRPr="0005796B">
        <w:rPr>
          <w:rFonts w:ascii="Times New Roman" w:hAnsi="Times New Roman" w:cs="Times New Roman"/>
          <w:sz w:val="24"/>
          <w:szCs w:val="24"/>
        </w:rPr>
        <w:t xml:space="preserve">espondents had said he admitted </w:t>
      </w:r>
      <w:r w:rsidR="00DB0853" w:rsidRPr="0005796B">
        <w:rPr>
          <w:rFonts w:ascii="Times New Roman" w:hAnsi="Times New Roman" w:cs="Times New Roman"/>
          <w:sz w:val="24"/>
          <w:szCs w:val="24"/>
        </w:rPr>
        <w:t xml:space="preserve">that they </w:t>
      </w:r>
      <w:r w:rsidR="000A66C6">
        <w:rPr>
          <w:rFonts w:ascii="Times New Roman" w:hAnsi="Times New Roman" w:cs="Times New Roman"/>
          <w:sz w:val="24"/>
          <w:szCs w:val="24"/>
        </w:rPr>
        <w:t>were</w:t>
      </w:r>
      <w:r w:rsidR="00DB0853" w:rsidRPr="0005796B">
        <w:rPr>
          <w:rFonts w:ascii="Times New Roman" w:hAnsi="Times New Roman" w:cs="Times New Roman"/>
          <w:sz w:val="24"/>
          <w:szCs w:val="24"/>
        </w:rPr>
        <w:t xml:space="preserve"> indeed no </w:t>
      </w:r>
      <w:r w:rsidR="00FB61DD" w:rsidRPr="0005796B">
        <w:rPr>
          <w:rFonts w:ascii="Times New Roman" w:hAnsi="Times New Roman" w:cs="Times New Roman"/>
          <w:sz w:val="24"/>
          <w:szCs w:val="24"/>
        </w:rPr>
        <w:t xml:space="preserve">longer in occupation of the premises since execution had </w:t>
      </w:r>
      <w:r w:rsidR="001A21CF" w:rsidRPr="0005796B">
        <w:rPr>
          <w:rFonts w:ascii="Times New Roman" w:hAnsi="Times New Roman" w:cs="Times New Roman"/>
          <w:sz w:val="24"/>
          <w:szCs w:val="24"/>
        </w:rPr>
        <w:t xml:space="preserve">already </w:t>
      </w:r>
      <w:r w:rsidR="00FB61DD" w:rsidRPr="0005796B">
        <w:rPr>
          <w:rFonts w:ascii="Times New Roman" w:hAnsi="Times New Roman" w:cs="Times New Roman"/>
          <w:sz w:val="24"/>
          <w:szCs w:val="24"/>
        </w:rPr>
        <w:t xml:space="preserve">been </w:t>
      </w:r>
      <w:r w:rsidR="000A66C6" w:rsidRPr="0005796B">
        <w:rPr>
          <w:rFonts w:ascii="Times New Roman" w:hAnsi="Times New Roman" w:cs="Times New Roman"/>
          <w:sz w:val="24"/>
          <w:szCs w:val="24"/>
        </w:rPr>
        <w:t>affected</w:t>
      </w:r>
      <w:r w:rsidR="00FB61DD" w:rsidRPr="0005796B">
        <w:rPr>
          <w:rFonts w:ascii="Times New Roman" w:hAnsi="Times New Roman" w:cs="Times New Roman"/>
          <w:sz w:val="24"/>
          <w:szCs w:val="24"/>
        </w:rPr>
        <w:t xml:space="preserve"> and they were evicted. However, </w:t>
      </w:r>
      <w:r w:rsidRPr="0005796B">
        <w:rPr>
          <w:rFonts w:ascii="Times New Roman" w:hAnsi="Times New Roman" w:cs="Times New Roman"/>
          <w:sz w:val="24"/>
          <w:szCs w:val="24"/>
        </w:rPr>
        <w:t xml:space="preserve">the </w:t>
      </w:r>
      <w:r w:rsidR="00C73A07">
        <w:rPr>
          <w:rFonts w:ascii="Times New Roman" w:hAnsi="Times New Roman" w:cs="Times New Roman"/>
          <w:sz w:val="24"/>
          <w:szCs w:val="24"/>
        </w:rPr>
        <w:t>first</w:t>
      </w:r>
      <w:r w:rsidRPr="0005796B">
        <w:rPr>
          <w:rFonts w:ascii="Times New Roman" w:hAnsi="Times New Roman" w:cs="Times New Roman"/>
          <w:sz w:val="24"/>
          <w:szCs w:val="24"/>
        </w:rPr>
        <w:t xml:space="preserve"> </w:t>
      </w:r>
      <w:r w:rsidR="000A66C6">
        <w:rPr>
          <w:rFonts w:ascii="Times New Roman" w:hAnsi="Times New Roman" w:cs="Times New Roman"/>
          <w:sz w:val="24"/>
          <w:szCs w:val="24"/>
        </w:rPr>
        <w:t>a</w:t>
      </w:r>
      <w:r w:rsidRPr="0005796B">
        <w:rPr>
          <w:rFonts w:ascii="Times New Roman" w:hAnsi="Times New Roman" w:cs="Times New Roman"/>
          <w:sz w:val="24"/>
          <w:szCs w:val="24"/>
        </w:rPr>
        <w:t>ppellant</w:t>
      </w:r>
      <w:r w:rsidR="00FB61DD" w:rsidRPr="0005796B">
        <w:rPr>
          <w:rFonts w:ascii="Times New Roman" w:hAnsi="Times New Roman" w:cs="Times New Roman"/>
          <w:sz w:val="24"/>
          <w:szCs w:val="24"/>
        </w:rPr>
        <w:t xml:space="preserve"> maintained that the taxation was fraudulently done and </w:t>
      </w:r>
      <w:r w:rsidR="001A21CF" w:rsidRPr="0005796B">
        <w:rPr>
          <w:rFonts w:ascii="Times New Roman" w:hAnsi="Times New Roman" w:cs="Times New Roman"/>
          <w:sz w:val="24"/>
          <w:szCs w:val="24"/>
        </w:rPr>
        <w:t>t</w:t>
      </w:r>
      <w:r w:rsidR="00FB61DD" w:rsidRPr="0005796B">
        <w:rPr>
          <w:rFonts w:ascii="Times New Roman" w:hAnsi="Times New Roman" w:cs="Times New Roman"/>
          <w:sz w:val="24"/>
          <w:szCs w:val="24"/>
        </w:rPr>
        <w:t>he</w:t>
      </w:r>
      <w:r w:rsidR="001A21CF" w:rsidRPr="0005796B">
        <w:rPr>
          <w:rFonts w:ascii="Times New Roman" w:hAnsi="Times New Roman" w:cs="Times New Roman"/>
          <w:sz w:val="24"/>
          <w:szCs w:val="24"/>
        </w:rPr>
        <w:t>y</w:t>
      </w:r>
      <w:r w:rsidR="00FB61DD" w:rsidRPr="0005796B">
        <w:rPr>
          <w:rFonts w:ascii="Times New Roman" w:hAnsi="Times New Roman" w:cs="Times New Roman"/>
          <w:sz w:val="24"/>
          <w:szCs w:val="24"/>
        </w:rPr>
        <w:t xml:space="preserve"> w</w:t>
      </w:r>
      <w:r w:rsidR="001A21CF" w:rsidRPr="0005796B">
        <w:rPr>
          <w:rFonts w:ascii="Times New Roman" w:hAnsi="Times New Roman" w:cs="Times New Roman"/>
          <w:sz w:val="24"/>
          <w:szCs w:val="24"/>
        </w:rPr>
        <w:t>ere</w:t>
      </w:r>
      <w:r w:rsidR="00FB61DD" w:rsidRPr="0005796B">
        <w:rPr>
          <w:rFonts w:ascii="Times New Roman" w:hAnsi="Times New Roman" w:cs="Times New Roman"/>
          <w:sz w:val="24"/>
          <w:szCs w:val="24"/>
        </w:rPr>
        <w:t xml:space="preserve"> not invited.</w:t>
      </w:r>
      <w:r w:rsidR="00C73A07">
        <w:rPr>
          <w:rFonts w:ascii="Times New Roman" w:hAnsi="Times New Roman" w:cs="Times New Roman"/>
          <w:sz w:val="24"/>
          <w:szCs w:val="24"/>
        </w:rPr>
        <w:t xml:space="preserve"> </w:t>
      </w:r>
      <w:r w:rsidR="00FB61DD" w:rsidRPr="0005796B">
        <w:rPr>
          <w:rFonts w:ascii="Times New Roman" w:hAnsi="Times New Roman" w:cs="Times New Roman"/>
          <w:sz w:val="24"/>
          <w:szCs w:val="24"/>
        </w:rPr>
        <w:t xml:space="preserve"> He conceded that the </w:t>
      </w:r>
      <w:r w:rsidR="000A66C6">
        <w:rPr>
          <w:rFonts w:ascii="Times New Roman" w:hAnsi="Times New Roman" w:cs="Times New Roman"/>
          <w:sz w:val="24"/>
          <w:szCs w:val="24"/>
        </w:rPr>
        <w:t>r</w:t>
      </w:r>
      <w:r w:rsidR="00FB61DD" w:rsidRPr="0005796B">
        <w:rPr>
          <w:rFonts w:ascii="Times New Roman" w:hAnsi="Times New Roman" w:cs="Times New Roman"/>
          <w:sz w:val="24"/>
          <w:szCs w:val="24"/>
        </w:rPr>
        <w:t>espondents had filed a counter application after they had filed theirs.</w:t>
      </w:r>
    </w:p>
    <w:p w:rsidR="00FB61DD" w:rsidRPr="0005796B" w:rsidRDefault="00FB61DD" w:rsidP="00C73A07">
      <w:pPr>
        <w:spacing w:after="0" w:line="360" w:lineRule="auto"/>
        <w:ind w:firstLine="360"/>
        <w:jc w:val="both"/>
        <w:rPr>
          <w:rFonts w:ascii="Times New Roman" w:hAnsi="Times New Roman" w:cs="Times New Roman"/>
          <w:sz w:val="24"/>
          <w:szCs w:val="24"/>
        </w:rPr>
      </w:pPr>
      <w:r w:rsidRPr="0005796B">
        <w:rPr>
          <w:rFonts w:ascii="Times New Roman" w:hAnsi="Times New Roman" w:cs="Times New Roman"/>
          <w:sz w:val="24"/>
          <w:szCs w:val="24"/>
        </w:rPr>
        <w:t>In response the counsel for the respondent</w:t>
      </w:r>
      <w:r w:rsidR="00EC20E7" w:rsidRPr="0005796B">
        <w:rPr>
          <w:rFonts w:ascii="Times New Roman" w:hAnsi="Times New Roman" w:cs="Times New Roman"/>
          <w:sz w:val="24"/>
          <w:szCs w:val="24"/>
        </w:rPr>
        <w:t>s</w:t>
      </w:r>
      <w:r w:rsidRPr="0005796B">
        <w:rPr>
          <w:rFonts w:ascii="Times New Roman" w:hAnsi="Times New Roman" w:cs="Times New Roman"/>
          <w:sz w:val="24"/>
          <w:szCs w:val="24"/>
        </w:rPr>
        <w:t xml:space="preserve"> submitted that the current appeal had been overtaken by events and the rest of what the </w:t>
      </w:r>
      <w:r w:rsidR="00C73A07">
        <w:rPr>
          <w:rFonts w:ascii="Times New Roman" w:hAnsi="Times New Roman" w:cs="Times New Roman"/>
          <w:sz w:val="24"/>
          <w:szCs w:val="24"/>
        </w:rPr>
        <w:t xml:space="preserve">first </w:t>
      </w:r>
      <w:r w:rsidR="000A66C6">
        <w:rPr>
          <w:rFonts w:ascii="Times New Roman" w:hAnsi="Times New Roman" w:cs="Times New Roman"/>
          <w:sz w:val="24"/>
          <w:szCs w:val="24"/>
        </w:rPr>
        <w:t>a</w:t>
      </w:r>
      <w:r w:rsidR="00C73A07" w:rsidRPr="0005796B">
        <w:rPr>
          <w:rFonts w:ascii="Times New Roman" w:hAnsi="Times New Roman" w:cs="Times New Roman"/>
          <w:sz w:val="24"/>
          <w:szCs w:val="24"/>
        </w:rPr>
        <w:t>ppellant</w:t>
      </w:r>
      <w:r w:rsidRPr="0005796B">
        <w:rPr>
          <w:rFonts w:ascii="Times New Roman" w:hAnsi="Times New Roman" w:cs="Times New Roman"/>
          <w:sz w:val="24"/>
          <w:szCs w:val="24"/>
        </w:rPr>
        <w:t xml:space="preserve"> was saying had nothing to do with the appeal before us. </w:t>
      </w:r>
      <w:r w:rsidR="00C73A07">
        <w:rPr>
          <w:rFonts w:ascii="Times New Roman" w:hAnsi="Times New Roman" w:cs="Times New Roman"/>
          <w:sz w:val="24"/>
          <w:szCs w:val="24"/>
        </w:rPr>
        <w:t xml:space="preserve"> </w:t>
      </w:r>
      <w:r w:rsidRPr="0005796B">
        <w:rPr>
          <w:rFonts w:ascii="Times New Roman" w:hAnsi="Times New Roman" w:cs="Times New Roman"/>
          <w:sz w:val="24"/>
          <w:szCs w:val="24"/>
        </w:rPr>
        <w:t>He prayed for the dismissal of the appeal.</w:t>
      </w:r>
    </w:p>
    <w:p w:rsidR="00385781" w:rsidRPr="0005796B" w:rsidRDefault="00FB61DD" w:rsidP="00C73A07">
      <w:pPr>
        <w:spacing w:after="0" w:line="360" w:lineRule="auto"/>
        <w:ind w:firstLine="360"/>
        <w:jc w:val="both"/>
        <w:rPr>
          <w:rFonts w:ascii="Times New Roman" w:hAnsi="Times New Roman" w:cs="Times New Roman"/>
          <w:sz w:val="24"/>
          <w:szCs w:val="24"/>
        </w:rPr>
      </w:pPr>
      <w:r w:rsidRPr="0005796B">
        <w:rPr>
          <w:rFonts w:ascii="Times New Roman" w:hAnsi="Times New Roman" w:cs="Times New Roman"/>
          <w:sz w:val="24"/>
          <w:szCs w:val="24"/>
        </w:rPr>
        <w:t xml:space="preserve">Having considered the submissions by the parties and the court </w:t>
      </w:r>
      <w:r w:rsidRPr="00C73A07">
        <w:rPr>
          <w:rFonts w:ascii="Times New Roman" w:hAnsi="Times New Roman" w:cs="Times New Roman"/>
          <w:i/>
          <w:iCs/>
          <w:sz w:val="24"/>
          <w:szCs w:val="24"/>
        </w:rPr>
        <w:t>a quo</w:t>
      </w:r>
      <w:r w:rsidR="00DB0853" w:rsidRPr="00C73A07">
        <w:rPr>
          <w:rFonts w:ascii="Times New Roman" w:hAnsi="Times New Roman" w:cs="Times New Roman"/>
          <w:i/>
          <w:iCs/>
          <w:sz w:val="24"/>
          <w:szCs w:val="24"/>
        </w:rPr>
        <w:t>’s</w:t>
      </w:r>
      <w:r w:rsidRPr="0005796B">
        <w:rPr>
          <w:rFonts w:ascii="Times New Roman" w:hAnsi="Times New Roman" w:cs="Times New Roman"/>
          <w:sz w:val="24"/>
          <w:szCs w:val="24"/>
        </w:rPr>
        <w:t xml:space="preserve"> finding that all the three</w:t>
      </w:r>
      <w:r w:rsidR="0006311C" w:rsidRPr="0005796B">
        <w:rPr>
          <w:rFonts w:ascii="Times New Roman" w:hAnsi="Times New Roman" w:cs="Times New Roman"/>
          <w:sz w:val="24"/>
          <w:szCs w:val="24"/>
        </w:rPr>
        <w:t>fold</w:t>
      </w:r>
      <w:r w:rsidRPr="0005796B">
        <w:rPr>
          <w:rFonts w:ascii="Times New Roman" w:hAnsi="Times New Roman" w:cs="Times New Roman"/>
          <w:sz w:val="24"/>
          <w:szCs w:val="24"/>
        </w:rPr>
        <w:t xml:space="preserve"> applications by the appellants before it</w:t>
      </w:r>
      <w:r w:rsidR="00385781" w:rsidRPr="0005796B">
        <w:rPr>
          <w:rFonts w:ascii="Times New Roman" w:hAnsi="Times New Roman" w:cs="Times New Roman"/>
          <w:sz w:val="24"/>
          <w:szCs w:val="24"/>
        </w:rPr>
        <w:t xml:space="preserve"> that is, application for stay of execution, review of taxation and condonation</w:t>
      </w:r>
      <w:r w:rsidRPr="0005796B">
        <w:rPr>
          <w:rFonts w:ascii="Times New Roman" w:hAnsi="Times New Roman" w:cs="Times New Roman"/>
          <w:sz w:val="24"/>
          <w:szCs w:val="24"/>
        </w:rPr>
        <w:t xml:space="preserve"> were frivolo</w:t>
      </w:r>
      <w:r w:rsidR="00385781" w:rsidRPr="0005796B">
        <w:rPr>
          <w:rFonts w:ascii="Times New Roman" w:hAnsi="Times New Roman" w:cs="Times New Roman"/>
          <w:sz w:val="24"/>
          <w:szCs w:val="24"/>
        </w:rPr>
        <w:t>us and vexatio</w:t>
      </w:r>
      <w:r w:rsidR="000A66C6">
        <w:rPr>
          <w:rFonts w:ascii="Times New Roman" w:hAnsi="Times New Roman" w:cs="Times New Roman"/>
          <w:sz w:val="24"/>
          <w:szCs w:val="24"/>
        </w:rPr>
        <w:t>u</w:t>
      </w:r>
      <w:r w:rsidR="00385781" w:rsidRPr="0005796B">
        <w:rPr>
          <w:rFonts w:ascii="Times New Roman" w:hAnsi="Times New Roman" w:cs="Times New Roman"/>
          <w:sz w:val="24"/>
          <w:szCs w:val="24"/>
        </w:rPr>
        <w:t xml:space="preserve">s </w:t>
      </w:r>
      <w:r w:rsidR="000A66C6">
        <w:rPr>
          <w:rFonts w:ascii="Times New Roman" w:hAnsi="Times New Roman" w:cs="Times New Roman"/>
          <w:sz w:val="24"/>
          <w:szCs w:val="24"/>
        </w:rPr>
        <w:t xml:space="preserve">and only </w:t>
      </w:r>
      <w:r w:rsidR="00385781" w:rsidRPr="0005796B">
        <w:rPr>
          <w:rFonts w:ascii="Times New Roman" w:hAnsi="Times New Roman" w:cs="Times New Roman"/>
          <w:sz w:val="24"/>
          <w:szCs w:val="24"/>
        </w:rPr>
        <w:t xml:space="preserve">meant to frustrate the </w:t>
      </w:r>
      <w:r w:rsidR="000A66C6">
        <w:rPr>
          <w:rFonts w:ascii="Times New Roman" w:hAnsi="Times New Roman" w:cs="Times New Roman"/>
          <w:sz w:val="24"/>
          <w:szCs w:val="24"/>
        </w:rPr>
        <w:t>r</w:t>
      </w:r>
      <w:r w:rsidR="00385781" w:rsidRPr="0005796B">
        <w:rPr>
          <w:rFonts w:ascii="Times New Roman" w:hAnsi="Times New Roman" w:cs="Times New Roman"/>
          <w:sz w:val="24"/>
          <w:szCs w:val="24"/>
        </w:rPr>
        <w:t>espondents and</w:t>
      </w:r>
      <w:r w:rsidR="000A66C6">
        <w:rPr>
          <w:rFonts w:ascii="Times New Roman" w:hAnsi="Times New Roman" w:cs="Times New Roman"/>
          <w:sz w:val="24"/>
          <w:szCs w:val="24"/>
        </w:rPr>
        <w:t xml:space="preserve"> that it was an</w:t>
      </w:r>
      <w:r w:rsidR="00385781" w:rsidRPr="0005796B">
        <w:rPr>
          <w:rFonts w:ascii="Times New Roman" w:hAnsi="Times New Roman" w:cs="Times New Roman"/>
          <w:sz w:val="24"/>
          <w:szCs w:val="24"/>
        </w:rPr>
        <w:t xml:space="preserve"> abuse </w:t>
      </w:r>
      <w:r w:rsidR="000A66C6">
        <w:rPr>
          <w:rFonts w:ascii="Times New Roman" w:hAnsi="Times New Roman" w:cs="Times New Roman"/>
          <w:sz w:val="24"/>
          <w:szCs w:val="24"/>
        </w:rPr>
        <w:t xml:space="preserve">of </w:t>
      </w:r>
      <w:r w:rsidR="00385781" w:rsidRPr="0005796B">
        <w:rPr>
          <w:rFonts w:ascii="Times New Roman" w:hAnsi="Times New Roman" w:cs="Times New Roman"/>
          <w:sz w:val="24"/>
          <w:szCs w:val="24"/>
        </w:rPr>
        <w:t xml:space="preserve">court process, we found that the court </w:t>
      </w:r>
      <w:r w:rsidR="00385781" w:rsidRPr="000A66C6">
        <w:rPr>
          <w:rFonts w:ascii="Times New Roman" w:hAnsi="Times New Roman" w:cs="Times New Roman"/>
          <w:i/>
          <w:iCs/>
          <w:sz w:val="24"/>
          <w:szCs w:val="24"/>
        </w:rPr>
        <w:t>a quo</w:t>
      </w:r>
      <w:r w:rsidR="00385781" w:rsidRPr="0005796B">
        <w:rPr>
          <w:rFonts w:ascii="Times New Roman" w:hAnsi="Times New Roman" w:cs="Times New Roman"/>
          <w:sz w:val="24"/>
          <w:szCs w:val="24"/>
        </w:rPr>
        <w:t xml:space="preserve"> did not err in its finding. </w:t>
      </w:r>
      <w:r w:rsidR="00C73A07">
        <w:rPr>
          <w:rFonts w:ascii="Times New Roman" w:hAnsi="Times New Roman" w:cs="Times New Roman"/>
          <w:sz w:val="24"/>
          <w:szCs w:val="24"/>
        </w:rPr>
        <w:t xml:space="preserve"> </w:t>
      </w:r>
      <w:r w:rsidR="00385781" w:rsidRPr="0005796B">
        <w:rPr>
          <w:rFonts w:ascii="Times New Roman" w:hAnsi="Times New Roman" w:cs="Times New Roman"/>
          <w:sz w:val="24"/>
          <w:szCs w:val="24"/>
        </w:rPr>
        <w:t>We found further that the current appeal ha</w:t>
      </w:r>
      <w:r w:rsidR="000A66C6">
        <w:rPr>
          <w:rFonts w:ascii="Times New Roman" w:hAnsi="Times New Roman" w:cs="Times New Roman"/>
          <w:sz w:val="24"/>
          <w:szCs w:val="24"/>
        </w:rPr>
        <w:t>d</w:t>
      </w:r>
      <w:r w:rsidR="00385781" w:rsidRPr="0005796B">
        <w:rPr>
          <w:rFonts w:ascii="Times New Roman" w:hAnsi="Times New Roman" w:cs="Times New Roman"/>
          <w:sz w:val="24"/>
          <w:szCs w:val="24"/>
        </w:rPr>
        <w:t xml:space="preserve"> been overtaken by events.</w:t>
      </w:r>
    </w:p>
    <w:p w:rsidR="00385781" w:rsidRPr="0005796B" w:rsidRDefault="00385781" w:rsidP="00C73A07">
      <w:pPr>
        <w:spacing w:after="0" w:line="360" w:lineRule="auto"/>
        <w:ind w:firstLine="360"/>
        <w:jc w:val="both"/>
        <w:rPr>
          <w:rFonts w:ascii="Times New Roman" w:hAnsi="Times New Roman" w:cs="Times New Roman"/>
          <w:sz w:val="24"/>
          <w:szCs w:val="24"/>
        </w:rPr>
      </w:pPr>
      <w:r w:rsidRPr="0005796B">
        <w:rPr>
          <w:rFonts w:ascii="Times New Roman" w:hAnsi="Times New Roman" w:cs="Times New Roman"/>
          <w:sz w:val="24"/>
          <w:szCs w:val="24"/>
        </w:rPr>
        <w:t>Accordingly we dismissed the appeal with costs on a legal practitioner and client scale.</w:t>
      </w:r>
    </w:p>
    <w:p w:rsidR="00385781" w:rsidRDefault="00385781" w:rsidP="0005796B">
      <w:pPr>
        <w:spacing w:line="360" w:lineRule="auto"/>
        <w:jc w:val="both"/>
        <w:rPr>
          <w:rFonts w:ascii="Times New Roman" w:hAnsi="Times New Roman" w:cs="Times New Roman"/>
          <w:sz w:val="24"/>
          <w:szCs w:val="24"/>
        </w:rPr>
      </w:pPr>
    </w:p>
    <w:p w:rsidR="00C73A07" w:rsidRPr="0005796B" w:rsidRDefault="00C73A07" w:rsidP="0005796B">
      <w:pPr>
        <w:spacing w:line="360" w:lineRule="auto"/>
        <w:jc w:val="both"/>
        <w:rPr>
          <w:rFonts w:ascii="Times New Roman" w:hAnsi="Times New Roman" w:cs="Times New Roman"/>
          <w:sz w:val="24"/>
          <w:szCs w:val="24"/>
        </w:rPr>
      </w:pPr>
    </w:p>
    <w:p w:rsidR="00385781" w:rsidRPr="0005796B" w:rsidRDefault="00385781" w:rsidP="0005796B">
      <w:pPr>
        <w:spacing w:line="360" w:lineRule="auto"/>
        <w:jc w:val="both"/>
        <w:rPr>
          <w:rFonts w:ascii="Times New Roman" w:hAnsi="Times New Roman" w:cs="Times New Roman"/>
          <w:sz w:val="24"/>
          <w:szCs w:val="24"/>
        </w:rPr>
      </w:pPr>
      <w:r w:rsidRPr="0005796B">
        <w:rPr>
          <w:rFonts w:ascii="Times New Roman" w:hAnsi="Times New Roman" w:cs="Times New Roman"/>
          <w:sz w:val="24"/>
          <w:szCs w:val="24"/>
        </w:rPr>
        <w:t>TAGU J………………………………….</w:t>
      </w:r>
    </w:p>
    <w:p w:rsidR="00DB0853" w:rsidRPr="0005796B" w:rsidRDefault="00385781" w:rsidP="0005796B">
      <w:pPr>
        <w:spacing w:line="360" w:lineRule="auto"/>
        <w:jc w:val="both"/>
        <w:rPr>
          <w:rFonts w:ascii="Times New Roman" w:hAnsi="Times New Roman" w:cs="Times New Roman"/>
          <w:sz w:val="24"/>
          <w:szCs w:val="24"/>
        </w:rPr>
      </w:pPr>
      <w:r w:rsidRPr="0005796B">
        <w:rPr>
          <w:rFonts w:ascii="Times New Roman" w:hAnsi="Times New Roman" w:cs="Times New Roman"/>
          <w:sz w:val="24"/>
          <w:szCs w:val="24"/>
        </w:rPr>
        <w:t>MUREMBA J Agrees……………………………</w:t>
      </w:r>
      <w:r w:rsidR="00DC4D84" w:rsidRPr="0005796B">
        <w:rPr>
          <w:rFonts w:ascii="Times New Roman" w:hAnsi="Times New Roman" w:cs="Times New Roman"/>
          <w:sz w:val="24"/>
          <w:szCs w:val="24"/>
        </w:rPr>
        <w:t xml:space="preserve">  </w:t>
      </w:r>
    </w:p>
    <w:p w:rsidR="000D0330" w:rsidRPr="0005796B" w:rsidRDefault="00DB0853" w:rsidP="0005796B">
      <w:pPr>
        <w:spacing w:line="360" w:lineRule="auto"/>
        <w:jc w:val="both"/>
        <w:rPr>
          <w:rFonts w:ascii="Times New Roman" w:hAnsi="Times New Roman" w:cs="Times New Roman"/>
          <w:sz w:val="24"/>
          <w:szCs w:val="24"/>
        </w:rPr>
      </w:pPr>
      <w:r w:rsidRPr="00C73A07">
        <w:rPr>
          <w:rFonts w:ascii="Times New Roman" w:hAnsi="Times New Roman" w:cs="Times New Roman"/>
          <w:i/>
          <w:iCs/>
          <w:sz w:val="24"/>
          <w:szCs w:val="24"/>
        </w:rPr>
        <w:t>Zimudzi and Associates</w:t>
      </w:r>
      <w:r w:rsidRPr="0005796B">
        <w:rPr>
          <w:rFonts w:ascii="Times New Roman" w:hAnsi="Times New Roman" w:cs="Times New Roman"/>
          <w:sz w:val="24"/>
          <w:szCs w:val="24"/>
        </w:rPr>
        <w:t>, respondents’ legal practitioners</w:t>
      </w:r>
      <w:r w:rsidR="00102CA8" w:rsidRPr="0005796B">
        <w:rPr>
          <w:rFonts w:ascii="Times New Roman" w:hAnsi="Times New Roman" w:cs="Times New Roman"/>
          <w:sz w:val="24"/>
          <w:szCs w:val="24"/>
        </w:rPr>
        <w:t xml:space="preserve">  </w:t>
      </w:r>
      <w:r w:rsidR="003003EA" w:rsidRPr="0005796B">
        <w:rPr>
          <w:rFonts w:ascii="Times New Roman" w:hAnsi="Times New Roman" w:cs="Times New Roman"/>
          <w:sz w:val="24"/>
          <w:szCs w:val="24"/>
        </w:rPr>
        <w:t xml:space="preserve">   </w:t>
      </w:r>
      <w:r w:rsidR="006310B8" w:rsidRPr="0005796B">
        <w:rPr>
          <w:rFonts w:ascii="Times New Roman" w:hAnsi="Times New Roman" w:cs="Times New Roman"/>
          <w:sz w:val="24"/>
          <w:szCs w:val="24"/>
        </w:rPr>
        <w:t xml:space="preserve">  </w:t>
      </w:r>
      <w:r w:rsidR="0035136F" w:rsidRPr="0005796B">
        <w:rPr>
          <w:rFonts w:ascii="Times New Roman" w:hAnsi="Times New Roman" w:cs="Times New Roman"/>
          <w:sz w:val="24"/>
          <w:szCs w:val="24"/>
        </w:rPr>
        <w:t xml:space="preserve"> </w:t>
      </w:r>
      <w:r w:rsidR="00DD4714" w:rsidRPr="0005796B">
        <w:rPr>
          <w:rFonts w:ascii="Times New Roman" w:hAnsi="Times New Roman" w:cs="Times New Roman"/>
          <w:sz w:val="24"/>
          <w:szCs w:val="24"/>
        </w:rPr>
        <w:t xml:space="preserve">    </w:t>
      </w:r>
      <w:r w:rsidR="007D65F6" w:rsidRPr="0005796B">
        <w:rPr>
          <w:rFonts w:ascii="Times New Roman" w:hAnsi="Times New Roman" w:cs="Times New Roman"/>
          <w:sz w:val="24"/>
          <w:szCs w:val="24"/>
        </w:rPr>
        <w:t xml:space="preserve"> </w:t>
      </w:r>
      <w:r w:rsidR="00E327A6" w:rsidRPr="0005796B">
        <w:rPr>
          <w:rFonts w:ascii="Times New Roman" w:hAnsi="Times New Roman" w:cs="Times New Roman"/>
          <w:sz w:val="24"/>
          <w:szCs w:val="24"/>
        </w:rPr>
        <w:t xml:space="preserve"> </w:t>
      </w:r>
      <w:r w:rsidR="000D0330" w:rsidRPr="0005796B">
        <w:rPr>
          <w:rFonts w:ascii="Times New Roman" w:hAnsi="Times New Roman" w:cs="Times New Roman"/>
          <w:sz w:val="24"/>
          <w:szCs w:val="24"/>
        </w:rPr>
        <w:t xml:space="preserve"> </w:t>
      </w:r>
    </w:p>
    <w:sectPr w:rsidR="000D0330" w:rsidRPr="0005796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0913" w:rsidRDefault="00600913" w:rsidP="0005796B">
      <w:pPr>
        <w:spacing w:after="0" w:line="240" w:lineRule="auto"/>
      </w:pPr>
      <w:r>
        <w:separator/>
      </w:r>
    </w:p>
  </w:endnote>
  <w:endnote w:type="continuationSeparator" w:id="0">
    <w:p w:rsidR="00600913" w:rsidRDefault="00600913" w:rsidP="00057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0913" w:rsidRDefault="00600913" w:rsidP="0005796B">
      <w:pPr>
        <w:spacing w:after="0" w:line="240" w:lineRule="auto"/>
      </w:pPr>
      <w:r>
        <w:separator/>
      </w:r>
    </w:p>
  </w:footnote>
  <w:footnote w:type="continuationSeparator" w:id="0">
    <w:p w:rsidR="00600913" w:rsidRDefault="00600913" w:rsidP="000579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7072553"/>
      <w:docPartObj>
        <w:docPartGallery w:val="Page Numbers (Top of Page)"/>
        <w:docPartUnique/>
      </w:docPartObj>
    </w:sdtPr>
    <w:sdtEndPr>
      <w:rPr>
        <w:rFonts w:ascii="Times New Roman" w:hAnsi="Times New Roman" w:cs="Times New Roman"/>
        <w:noProof/>
        <w:sz w:val="24"/>
        <w:szCs w:val="24"/>
      </w:rPr>
    </w:sdtEndPr>
    <w:sdtContent>
      <w:p w:rsidR="0005796B" w:rsidRPr="0005796B" w:rsidRDefault="0005796B">
        <w:pPr>
          <w:pStyle w:val="Header"/>
          <w:jc w:val="right"/>
          <w:rPr>
            <w:rFonts w:ascii="Times New Roman" w:hAnsi="Times New Roman" w:cs="Times New Roman"/>
            <w:noProof/>
            <w:sz w:val="24"/>
            <w:szCs w:val="24"/>
          </w:rPr>
        </w:pPr>
        <w:r w:rsidRPr="0005796B">
          <w:rPr>
            <w:rFonts w:ascii="Times New Roman" w:hAnsi="Times New Roman" w:cs="Times New Roman"/>
            <w:sz w:val="24"/>
            <w:szCs w:val="24"/>
          </w:rPr>
          <w:fldChar w:fldCharType="begin"/>
        </w:r>
        <w:r w:rsidRPr="0005796B">
          <w:rPr>
            <w:rFonts w:ascii="Times New Roman" w:hAnsi="Times New Roman" w:cs="Times New Roman"/>
            <w:sz w:val="24"/>
            <w:szCs w:val="24"/>
          </w:rPr>
          <w:instrText xml:space="preserve"> PAGE   \* MERGEFORMAT </w:instrText>
        </w:r>
        <w:r w:rsidRPr="0005796B">
          <w:rPr>
            <w:rFonts w:ascii="Times New Roman" w:hAnsi="Times New Roman" w:cs="Times New Roman"/>
            <w:sz w:val="24"/>
            <w:szCs w:val="24"/>
          </w:rPr>
          <w:fldChar w:fldCharType="separate"/>
        </w:r>
        <w:r w:rsidR="00A47F0F">
          <w:rPr>
            <w:rFonts w:ascii="Times New Roman" w:hAnsi="Times New Roman" w:cs="Times New Roman"/>
            <w:noProof/>
            <w:sz w:val="24"/>
            <w:szCs w:val="24"/>
          </w:rPr>
          <w:t>1</w:t>
        </w:r>
        <w:r w:rsidRPr="0005796B">
          <w:rPr>
            <w:rFonts w:ascii="Times New Roman" w:hAnsi="Times New Roman" w:cs="Times New Roman"/>
            <w:noProof/>
            <w:sz w:val="24"/>
            <w:szCs w:val="24"/>
          </w:rPr>
          <w:fldChar w:fldCharType="end"/>
        </w:r>
      </w:p>
      <w:p w:rsidR="0005796B" w:rsidRPr="0005796B" w:rsidRDefault="0005796B">
        <w:pPr>
          <w:pStyle w:val="Header"/>
          <w:jc w:val="right"/>
          <w:rPr>
            <w:rFonts w:ascii="Times New Roman" w:hAnsi="Times New Roman" w:cs="Times New Roman"/>
            <w:noProof/>
            <w:sz w:val="24"/>
            <w:szCs w:val="24"/>
          </w:rPr>
        </w:pPr>
        <w:r w:rsidRPr="0005796B">
          <w:rPr>
            <w:rFonts w:ascii="Times New Roman" w:hAnsi="Times New Roman" w:cs="Times New Roman"/>
            <w:noProof/>
            <w:sz w:val="24"/>
            <w:szCs w:val="24"/>
          </w:rPr>
          <w:t>HH</w:t>
        </w:r>
        <w:r w:rsidR="004B202B">
          <w:rPr>
            <w:rFonts w:ascii="Times New Roman" w:hAnsi="Times New Roman" w:cs="Times New Roman"/>
            <w:noProof/>
            <w:sz w:val="24"/>
            <w:szCs w:val="24"/>
          </w:rPr>
          <w:t xml:space="preserve"> 316-22</w:t>
        </w:r>
      </w:p>
      <w:p w:rsidR="000A66C6" w:rsidRDefault="0005796B">
        <w:pPr>
          <w:pStyle w:val="Header"/>
          <w:jc w:val="right"/>
          <w:rPr>
            <w:rFonts w:ascii="Times New Roman" w:hAnsi="Times New Roman" w:cs="Times New Roman"/>
            <w:noProof/>
            <w:sz w:val="24"/>
            <w:szCs w:val="24"/>
          </w:rPr>
        </w:pPr>
        <w:r w:rsidRPr="0005796B">
          <w:rPr>
            <w:rFonts w:ascii="Times New Roman" w:hAnsi="Times New Roman" w:cs="Times New Roman"/>
            <w:noProof/>
            <w:sz w:val="24"/>
            <w:szCs w:val="24"/>
          </w:rPr>
          <w:t>CIV ‘A’ 149/20</w:t>
        </w:r>
      </w:p>
      <w:p w:rsidR="0005796B" w:rsidRPr="0005796B" w:rsidRDefault="000A66C6">
        <w:pPr>
          <w:pStyle w:val="Header"/>
          <w:jc w:val="right"/>
          <w:rPr>
            <w:rFonts w:ascii="Times New Roman" w:hAnsi="Times New Roman" w:cs="Times New Roman"/>
            <w:sz w:val="24"/>
            <w:szCs w:val="24"/>
          </w:rPr>
        </w:pPr>
        <w:r>
          <w:rPr>
            <w:rFonts w:ascii="Times New Roman" w:hAnsi="Times New Roman" w:cs="Times New Roman"/>
            <w:noProof/>
            <w:sz w:val="24"/>
            <w:szCs w:val="24"/>
          </w:rPr>
          <w:t xml:space="preserve">REF CIV ‘A’ 217/20 </w:t>
        </w:r>
      </w:p>
    </w:sdtContent>
  </w:sdt>
  <w:p w:rsidR="0005796B" w:rsidRDefault="0005796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107782"/>
    <w:multiLevelType w:val="hybridMultilevel"/>
    <w:tmpl w:val="6B60C8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6105B7"/>
    <w:multiLevelType w:val="hybridMultilevel"/>
    <w:tmpl w:val="17CAF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207B8F"/>
    <w:multiLevelType w:val="hybridMultilevel"/>
    <w:tmpl w:val="A67A4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330"/>
    <w:rsid w:val="0005796B"/>
    <w:rsid w:val="000616D1"/>
    <w:rsid w:val="0006311C"/>
    <w:rsid w:val="000A66C6"/>
    <w:rsid w:val="000D0330"/>
    <w:rsid w:val="00102CA8"/>
    <w:rsid w:val="001A21CF"/>
    <w:rsid w:val="001E47E6"/>
    <w:rsid w:val="00213BF2"/>
    <w:rsid w:val="003003EA"/>
    <w:rsid w:val="00335520"/>
    <w:rsid w:val="003458A7"/>
    <w:rsid w:val="0035136F"/>
    <w:rsid w:val="00385781"/>
    <w:rsid w:val="003D1E5B"/>
    <w:rsid w:val="00412B10"/>
    <w:rsid w:val="004465CE"/>
    <w:rsid w:val="004B202B"/>
    <w:rsid w:val="004C5484"/>
    <w:rsid w:val="005B5924"/>
    <w:rsid w:val="005F44CB"/>
    <w:rsid w:val="00600913"/>
    <w:rsid w:val="006310B8"/>
    <w:rsid w:val="007D5FD7"/>
    <w:rsid w:val="007D65F6"/>
    <w:rsid w:val="009B54B1"/>
    <w:rsid w:val="00A0227F"/>
    <w:rsid w:val="00A47F0F"/>
    <w:rsid w:val="00A839F6"/>
    <w:rsid w:val="00AF61AF"/>
    <w:rsid w:val="00B95063"/>
    <w:rsid w:val="00BF15FA"/>
    <w:rsid w:val="00C71EE8"/>
    <w:rsid w:val="00C73A07"/>
    <w:rsid w:val="00CD28A1"/>
    <w:rsid w:val="00CE21F2"/>
    <w:rsid w:val="00D96DC4"/>
    <w:rsid w:val="00DB0853"/>
    <w:rsid w:val="00DC4D84"/>
    <w:rsid w:val="00DD4714"/>
    <w:rsid w:val="00E327A6"/>
    <w:rsid w:val="00E46FF8"/>
    <w:rsid w:val="00EC20E7"/>
    <w:rsid w:val="00F52B2D"/>
    <w:rsid w:val="00FB61DD"/>
    <w:rsid w:val="00FC2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9EE8F1-7055-4B17-8BDE-0267B7181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D5FD7"/>
    <w:pPr>
      <w:spacing w:after="0" w:line="240" w:lineRule="auto"/>
    </w:pPr>
  </w:style>
  <w:style w:type="paragraph" w:styleId="ListParagraph">
    <w:name w:val="List Paragraph"/>
    <w:basedOn w:val="Normal"/>
    <w:uiPriority w:val="34"/>
    <w:qFormat/>
    <w:rsid w:val="00DD4714"/>
    <w:pPr>
      <w:ind w:left="720"/>
      <w:contextualSpacing/>
    </w:pPr>
  </w:style>
  <w:style w:type="paragraph" w:styleId="Header">
    <w:name w:val="header"/>
    <w:basedOn w:val="Normal"/>
    <w:link w:val="HeaderChar"/>
    <w:uiPriority w:val="99"/>
    <w:unhideWhenUsed/>
    <w:rsid w:val="000579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796B"/>
  </w:style>
  <w:style w:type="paragraph" w:styleId="Footer">
    <w:name w:val="footer"/>
    <w:basedOn w:val="Normal"/>
    <w:link w:val="FooterChar"/>
    <w:uiPriority w:val="99"/>
    <w:unhideWhenUsed/>
    <w:rsid w:val="000579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79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900</Words>
  <Characters>5133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JSC</cp:lastModifiedBy>
  <cp:revision>2</cp:revision>
  <cp:lastPrinted>2022-05-09T09:46:00Z</cp:lastPrinted>
  <dcterms:created xsi:type="dcterms:W3CDTF">2022-05-20T08:12:00Z</dcterms:created>
  <dcterms:modified xsi:type="dcterms:W3CDTF">2022-05-20T08:12:00Z</dcterms:modified>
</cp:coreProperties>
</file>