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7F" w:rsidRDefault="0037517F" w:rsidP="0037517F">
      <w:pPr>
        <w:pStyle w:val="NoSpacing"/>
        <w:jc w:val="both"/>
        <w:rPr>
          <w:b/>
        </w:rPr>
      </w:pPr>
      <w:r>
        <w:rPr>
          <w:b/>
        </w:rPr>
        <w:t>MAVIS RUNZIRWAYI</w:t>
      </w:r>
    </w:p>
    <w:p w:rsidR="0037517F" w:rsidRDefault="0037517F" w:rsidP="0037517F">
      <w:pPr>
        <w:pStyle w:val="NoSpacing"/>
        <w:jc w:val="both"/>
        <w:rPr>
          <w:b/>
        </w:rPr>
      </w:pPr>
      <w:r>
        <w:rPr>
          <w:b/>
        </w:rPr>
        <w:t>(In her capacity as Executrix of the estate late</w:t>
      </w:r>
    </w:p>
    <w:p w:rsidR="0037517F" w:rsidRDefault="0037517F" w:rsidP="0037517F">
      <w:pPr>
        <w:pStyle w:val="NoSpacing"/>
        <w:jc w:val="both"/>
        <w:rPr>
          <w:b/>
        </w:rPr>
      </w:pPr>
      <w:r>
        <w:rPr>
          <w:b/>
        </w:rPr>
        <w:t>Jeffrey Moses Runzirwayi)</w:t>
      </w:r>
    </w:p>
    <w:p w:rsidR="0037517F" w:rsidRDefault="0037517F" w:rsidP="0037517F">
      <w:pPr>
        <w:pStyle w:val="NoSpacing"/>
        <w:jc w:val="both"/>
        <w:rPr>
          <w:b/>
        </w:rPr>
      </w:pPr>
    </w:p>
    <w:p w:rsidR="0037517F" w:rsidRDefault="0037517F" w:rsidP="0037517F">
      <w:pPr>
        <w:pStyle w:val="NoSpacing"/>
        <w:jc w:val="both"/>
        <w:rPr>
          <w:b/>
        </w:rPr>
      </w:pPr>
      <w:r>
        <w:rPr>
          <w:b/>
        </w:rPr>
        <w:t>Versus</w:t>
      </w:r>
    </w:p>
    <w:p w:rsidR="0037517F" w:rsidRDefault="0037517F" w:rsidP="0037517F">
      <w:pPr>
        <w:pStyle w:val="NoSpacing"/>
        <w:jc w:val="both"/>
        <w:rPr>
          <w:b/>
        </w:rPr>
      </w:pPr>
    </w:p>
    <w:p w:rsidR="0037517F" w:rsidRDefault="0037517F" w:rsidP="0037517F">
      <w:pPr>
        <w:pStyle w:val="NoSpacing"/>
        <w:jc w:val="both"/>
        <w:rPr>
          <w:b/>
          <w:lang w:val="en-US"/>
        </w:rPr>
      </w:pPr>
      <w:r>
        <w:rPr>
          <w:b/>
          <w:lang w:val="en-US"/>
        </w:rPr>
        <w:t>KELVIN JACKSON</w:t>
      </w:r>
    </w:p>
    <w:p w:rsidR="0037517F" w:rsidRDefault="0037517F" w:rsidP="0037517F">
      <w:pPr>
        <w:pStyle w:val="NoSpacing"/>
        <w:jc w:val="both"/>
        <w:rPr>
          <w:b/>
          <w:lang w:val="en-US"/>
        </w:rPr>
      </w:pPr>
    </w:p>
    <w:p w:rsidR="0037517F" w:rsidRDefault="0037517F" w:rsidP="0037517F">
      <w:pPr>
        <w:pStyle w:val="NoSpacing"/>
        <w:jc w:val="both"/>
        <w:rPr>
          <w:b/>
          <w:lang w:val="en-US"/>
        </w:rPr>
      </w:pPr>
      <w:r>
        <w:rPr>
          <w:b/>
          <w:lang w:val="en-US"/>
        </w:rPr>
        <w:t>And</w:t>
      </w:r>
    </w:p>
    <w:p w:rsidR="0037517F" w:rsidRDefault="0037517F" w:rsidP="0037517F">
      <w:pPr>
        <w:pStyle w:val="NoSpacing"/>
        <w:jc w:val="both"/>
        <w:rPr>
          <w:b/>
          <w:lang w:val="en-US"/>
        </w:rPr>
      </w:pPr>
    </w:p>
    <w:p w:rsidR="0037517F" w:rsidRDefault="0037517F" w:rsidP="0037517F">
      <w:pPr>
        <w:pStyle w:val="NoSpacing"/>
        <w:jc w:val="both"/>
        <w:rPr>
          <w:b/>
          <w:lang w:val="en-US"/>
        </w:rPr>
      </w:pPr>
      <w:r>
        <w:rPr>
          <w:b/>
          <w:lang w:val="en-US"/>
        </w:rPr>
        <w:t>MINISTER OF LANDS, AGRICULTURE, FISHERIES</w:t>
      </w:r>
    </w:p>
    <w:p w:rsidR="0037517F" w:rsidRDefault="0037517F" w:rsidP="0037517F">
      <w:pPr>
        <w:pStyle w:val="NoSpacing"/>
        <w:jc w:val="both"/>
        <w:rPr>
          <w:b/>
          <w:lang w:val="en-US"/>
        </w:rPr>
      </w:pPr>
      <w:r>
        <w:rPr>
          <w:b/>
          <w:lang w:val="en-US"/>
        </w:rPr>
        <w:t>WATER, CLIMATE AND RURAL DEVELOPMENT</w:t>
      </w:r>
    </w:p>
    <w:p w:rsidR="0037517F" w:rsidRDefault="0037517F" w:rsidP="0037517F">
      <w:pPr>
        <w:pStyle w:val="NoSpacing"/>
        <w:jc w:val="both"/>
        <w:rPr>
          <w:b/>
          <w:lang w:val="en-US"/>
        </w:rPr>
      </w:pPr>
    </w:p>
    <w:p w:rsidR="0037517F" w:rsidRDefault="0037517F" w:rsidP="0037517F">
      <w:pPr>
        <w:pStyle w:val="NoSpacing"/>
        <w:jc w:val="both"/>
      </w:pPr>
    </w:p>
    <w:p w:rsidR="0037517F" w:rsidRDefault="0037517F" w:rsidP="0037517F">
      <w:pPr>
        <w:pStyle w:val="NoSpacing"/>
        <w:jc w:val="both"/>
      </w:pPr>
      <w:r>
        <w:t>IN THE HIGH COURT OF ZIMBABWE</w:t>
      </w:r>
    </w:p>
    <w:p w:rsidR="0037517F" w:rsidRDefault="0037517F" w:rsidP="0037517F">
      <w:pPr>
        <w:pStyle w:val="NoSpacing"/>
        <w:jc w:val="both"/>
      </w:pPr>
      <w:r>
        <w:t>KABASA J</w:t>
      </w:r>
    </w:p>
    <w:p w:rsidR="0037517F" w:rsidRDefault="00EA3535" w:rsidP="0037517F">
      <w:pPr>
        <w:pStyle w:val="NoSpacing"/>
        <w:jc w:val="both"/>
      </w:pPr>
      <w:r>
        <w:t xml:space="preserve">BULAWAYO 27 </w:t>
      </w:r>
      <w:r w:rsidR="00C8785D">
        <w:t>FEBRUARY AND 13</w:t>
      </w:r>
      <w:r>
        <w:t xml:space="preserve"> MARCH 2025</w:t>
      </w:r>
    </w:p>
    <w:p w:rsidR="0037517F" w:rsidRDefault="0037517F" w:rsidP="0037517F">
      <w:pPr>
        <w:pStyle w:val="NoSpacing"/>
        <w:jc w:val="both"/>
      </w:pPr>
    </w:p>
    <w:p w:rsidR="0037517F" w:rsidRDefault="0037517F" w:rsidP="0037517F">
      <w:pPr>
        <w:pStyle w:val="NoSpacing"/>
        <w:jc w:val="both"/>
        <w:rPr>
          <w:b/>
        </w:rPr>
      </w:pPr>
    </w:p>
    <w:p w:rsidR="0037517F" w:rsidRDefault="00EA3535" w:rsidP="0037517F">
      <w:pPr>
        <w:pStyle w:val="NoSpacing"/>
        <w:jc w:val="both"/>
        <w:rPr>
          <w:b/>
        </w:rPr>
      </w:pPr>
      <w:r>
        <w:rPr>
          <w:b/>
        </w:rPr>
        <w:t>Opposed Application</w:t>
      </w:r>
    </w:p>
    <w:p w:rsidR="0037517F" w:rsidRDefault="0037517F" w:rsidP="0037517F">
      <w:pPr>
        <w:pStyle w:val="NoSpacing"/>
        <w:jc w:val="both"/>
        <w:rPr>
          <w:b/>
        </w:rPr>
      </w:pPr>
    </w:p>
    <w:p w:rsidR="0037517F" w:rsidRDefault="00EA3535" w:rsidP="0037517F">
      <w:pPr>
        <w:pStyle w:val="NoSpacing"/>
        <w:jc w:val="both"/>
      </w:pPr>
      <w:r>
        <w:rPr>
          <w:i/>
        </w:rPr>
        <w:t>A. Mhaka</w:t>
      </w:r>
      <w:r>
        <w:t>, for the applicant</w:t>
      </w:r>
    </w:p>
    <w:p w:rsidR="0037517F" w:rsidRDefault="00287227" w:rsidP="0037517F">
      <w:pPr>
        <w:pStyle w:val="NoSpacing"/>
        <w:jc w:val="both"/>
      </w:pPr>
      <w:r>
        <w:rPr>
          <w:i/>
        </w:rPr>
        <w:t xml:space="preserve">D Ochieng, </w:t>
      </w:r>
      <w:r w:rsidR="00EA3535">
        <w:t>for the 1</w:t>
      </w:r>
      <w:r w:rsidR="00EA3535" w:rsidRPr="00EA3535">
        <w:rPr>
          <w:vertAlign w:val="superscript"/>
        </w:rPr>
        <w:t>st</w:t>
      </w:r>
      <w:r w:rsidR="00EA3535">
        <w:t xml:space="preserve"> respondent</w:t>
      </w:r>
    </w:p>
    <w:p w:rsidR="00EA3535" w:rsidRDefault="00EA3535" w:rsidP="0037517F">
      <w:pPr>
        <w:pStyle w:val="NoSpacing"/>
        <w:jc w:val="both"/>
      </w:pPr>
      <w:r>
        <w:t>No appearance for the 2</w:t>
      </w:r>
      <w:r w:rsidRPr="00EA3535">
        <w:rPr>
          <w:vertAlign w:val="superscript"/>
        </w:rPr>
        <w:t>nd</w:t>
      </w:r>
      <w:r>
        <w:t xml:space="preserve"> respondent</w:t>
      </w:r>
    </w:p>
    <w:p w:rsidR="0037517F" w:rsidRDefault="0037517F" w:rsidP="0037517F">
      <w:pPr>
        <w:pStyle w:val="NoSpacing"/>
        <w:jc w:val="both"/>
        <w:rPr>
          <w:b/>
        </w:rPr>
      </w:pPr>
    </w:p>
    <w:p w:rsidR="0037517F" w:rsidRDefault="0037517F" w:rsidP="0037517F">
      <w:pPr>
        <w:pStyle w:val="NoSpacing"/>
        <w:jc w:val="both"/>
        <w:rPr>
          <w:i/>
        </w:rPr>
      </w:pPr>
    </w:p>
    <w:p w:rsidR="0037517F" w:rsidRDefault="0037517F" w:rsidP="0028722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EA3535">
        <w:rPr>
          <w:rFonts w:ascii="Times New Roman" w:hAnsi="Times New Roman" w:cs="Times New Roman"/>
          <w:sz w:val="24"/>
          <w:szCs w:val="24"/>
        </w:rPr>
        <w:t xml:space="preserve"> </w:t>
      </w:r>
      <w:r w:rsidR="00EA3535">
        <w:rPr>
          <w:rFonts w:ascii="Times New Roman" w:hAnsi="Times New Roman" w:cs="Times New Roman"/>
          <w:sz w:val="24"/>
          <w:szCs w:val="24"/>
        </w:rPr>
        <w:tab/>
        <w:t>The applicant is the wife to Jeffrey Moses Runzirwayi who died on 16 January 2021.  The applicant was appointed executrix to the estate and it is in that capacity that she brought this application seeking the eviction of the 1</w:t>
      </w:r>
      <w:r w:rsidR="00EA3535" w:rsidRPr="00EA3535">
        <w:rPr>
          <w:rFonts w:ascii="Times New Roman" w:hAnsi="Times New Roman" w:cs="Times New Roman"/>
          <w:sz w:val="24"/>
          <w:szCs w:val="24"/>
          <w:vertAlign w:val="superscript"/>
        </w:rPr>
        <w:t>st</w:t>
      </w:r>
      <w:r w:rsidR="00EA3535">
        <w:rPr>
          <w:rFonts w:ascii="Times New Roman" w:hAnsi="Times New Roman" w:cs="Times New Roman"/>
          <w:sz w:val="24"/>
          <w:szCs w:val="24"/>
        </w:rPr>
        <w:t xml:space="preserve"> respondent and all those claiming title through h</w:t>
      </w:r>
      <w:r w:rsidR="00A46269">
        <w:rPr>
          <w:rFonts w:ascii="Times New Roman" w:hAnsi="Times New Roman" w:cs="Times New Roman"/>
          <w:sz w:val="24"/>
          <w:szCs w:val="24"/>
        </w:rPr>
        <w:t>im from Lot 56 A Umsungwe Gweru.</w:t>
      </w:r>
    </w:p>
    <w:p w:rsidR="00EA3535" w:rsidRDefault="00EA3535"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premised on the following undisputed facts:-</w:t>
      </w:r>
    </w:p>
    <w:p w:rsidR="00EA3535" w:rsidRDefault="00EA3535"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Lot 56 A Umsungwe was acquired by the Government of Zimbabwe making it state land.  After such acquisition the land was offered to the applicant’s husband under the land reform and resettlement programme (Phase 11, Model A2 Scheme).  The offer letter is dated 20 August 2007 and the acceptanc</w:t>
      </w:r>
      <w:r w:rsidR="00BB5064">
        <w:rPr>
          <w:rFonts w:ascii="Times New Roman" w:hAnsi="Times New Roman" w:cs="Times New Roman"/>
          <w:sz w:val="24"/>
          <w:szCs w:val="24"/>
        </w:rPr>
        <w:t xml:space="preserve">e is dated 4 August 2008.  </w:t>
      </w:r>
      <w:r w:rsidR="00BA16A8">
        <w:rPr>
          <w:rFonts w:ascii="Times New Roman" w:hAnsi="Times New Roman" w:cs="Times New Roman"/>
          <w:sz w:val="24"/>
          <w:szCs w:val="24"/>
        </w:rPr>
        <w:t>Sometime</w:t>
      </w:r>
      <w:r>
        <w:rPr>
          <w:rFonts w:ascii="Times New Roman" w:hAnsi="Times New Roman" w:cs="Times New Roman"/>
          <w:sz w:val="24"/>
          <w:szCs w:val="24"/>
        </w:rPr>
        <w:t xml:space="preserve"> in 2010 the applicant’s husband sought to take occupation of the land</w:t>
      </w:r>
      <w:r w:rsidR="00BA16A8">
        <w:rPr>
          <w:rFonts w:ascii="Times New Roman" w:hAnsi="Times New Roman" w:cs="Times New Roman"/>
          <w:sz w:val="24"/>
          <w:szCs w:val="24"/>
        </w:rPr>
        <w:t xml:space="preserve"> and moved onto the land, apparently without following due process to have the occupier removed. The occupier took the matter to court,</w:t>
      </w:r>
      <w:r>
        <w:rPr>
          <w:rFonts w:ascii="Times New Roman" w:hAnsi="Times New Roman" w:cs="Times New Roman"/>
          <w:sz w:val="24"/>
          <w:szCs w:val="24"/>
        </w:rPr>
        <w:t xml:space="preserve"> a provisional order was sought and granted under HC 5632/2010</w:t>
      </w:r>
      <w:r w:rsidR="00111356">
        <w:rPr>
          <w:rFonts w:ascii="Times New Roman" w:hAnsi="Times New Roman" w:cs="Times New Roman"/>
          <w:sz w:val="24"/>
          <w:szCs w:val="24"/>
        </w:rPr>
        <w:t>,</w:t>
      </w:r>
      <w:r>
        <w:rPr>
          <w:rFonts w:ascii="Times New Roman" w:hAnsi="Times New Roman" w:cs="Times New Roman"/>
          <w:sz w:val="24"/>
          <w:szCs w:val="24"/>
        </w:rPr>
        <w:t xml:space="preserve"> the import of whic</w:t>
      </w:r>
      <w:r w:rsidR="00111356">
        <w:rPr>
          <w:rFonts w:ascii="Times New Roman" w:hAnsi="Times New Roman" w:cs="Times New Roman"/>
          <w:sz w:val="24"/>
          <w:szCs w:val="24"/>
        </w:rPr>
        <w:t>h was to restore peaceful possession to the</w:t>
      </w:r>
      <w:r>
        <w:rPr>
          <w:rFonts w:ascii="Times New Roman" w:hAnsi="Times New Roman" w:cs="Times New Roman"/>
          <w:sz w:val="24"/>
          <w:szCs w:val="24"/>
        </w:rPr>
        <w:t xml:space="preserve"> previous owner, Jean</w:t>
      </w:r>
      <w:r w:rsidR="00111356">
        <w:rPr>
          <w:rFonts w:ascii="Times New Roman" w:hAnsi="Times New Roman" w:cs="Times New Roman"/>
          <w:sz w:val="24"/>
          <w:szCs w:val="24"/>
        </w:rPr>
        <w:t xml:space="preserve"> Pamela Vant. </w:t>
      </w:r>
      <w:r w:rsidR="00BB5064">
        <w:rPr>
          <w:rFonts w:ascii="Times New Roman" w:hAnsi="Times New Roman" w:cs="Times New Roman"/>
          <w:sz w:val="24"/>
          <w:szCs w:val="24"/>
        </w:rPr>
        <w:t xml:space="preserve"> In that order the land was described as Lot 55 A of Umsungwe Block measuring 274</w:t>
      </w:r>
      <w:r w:rsidR="00111356">
        <w:rPr>
          <w:rFonts w:ascii="Times New Roman" w:hAnsi="Times New Roman" w:cs="Times New Roman"/>
          <w:sz w:val="24"/>
          <w:szCs w:val="24"/>
        </w:rPr>
        <w:t>, 8139</w:t>
      </w:r>
      <w:r w:rsidR="00BB5064">
        <w:rPr>
          <w:rFonts w:ascii="Times New Roman" w:hAnsi="Times New Roman" w:cs="Times New Roman"/>
          <w:sz w:val="24"/>
          <w:szCs w:val="24"/>
        </w:rPr>
        <w:t xml:space="preserve"> hectares.</w:t>
      </w:r>
    </w:p>
    <w:p w:rsidR="00BB5064" w:rsidRDefault="00BB5064"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Lot 56 A Umsungwe, as per the offer letter, measures 102</w:t>
      </w:r>
      <w:r w:rsidR="00111356">
        <w:rPr>
          <w:rFonts w:ascii="Times New Roman" w:hAnsi="Times New Roman" w:cs="Times New Roman"/>
          <w:sz w:val="24"/>
          <w:szCs w:val="24"/>
        </w:rPr>
        <w:t>, 02</w:t>
      </w:r>
      <w:r>
        <w:rPr>
          <w:rFonts w:ascii="Times New Roman" w:hAnsi="Times New Roman" w:cs="Times New Roman"/>
          <w:sz w:val="24"/>
          <w:szCs w:val="24"/>
        </w:rPr>
        <w:t xml:space="preserve"> ha.  Jean Pamela Vant had 56 A and 55 </w:t>
      </w:r>
      <w:r w:rsidR="00A73CA0">
        <w:rPr>
          <w:rFonts w:ascii="Times New Roman" w:hAnsi="Times New Roman" w:cs="Times New Roman"/>
          <w:sz w:val="24"/>
          <w:szCs w:val="24"/>
        </w:rPr>
        <w:t>consolidated after she obtained</w:t>
      </w:r>
      <w:r>
        <w:rPr>
          <w:rFonts w:ascii="Times New Roman" w:hAnsi="Times New Roman" w:cs="Times New Roman"/>
          <w:sz w:val="24"/>
          <w:szCs w:val="24"/>
        </w:rPr>
        <w:t xml:space="preserve"> 56 A from her father who donated the land to her.  She later purchased Lot 1 of 55 Umsungwe Block measuring 172</w:t>
      </w:r>
      <w:r w:rsidR="00111356">
        <w:rPr>
          <w:rFonts w:ascii="Times New Roman" w:hAnsi="Times New Roman" w:cs="Times New Roman"/>
          <w:sz w:val="24"/>
          <w:szCs w:val="24"/>
        </w:rPr>
        <w:t>, 3571</w:t>
      </w:r>
      <w:r>
        <w:rPr>
          <w:rFonts w:ascii="Times New Roman" w:hAnsi="Times New Roman" w:cs="Times New Roman"/>
          <w:sz w:val="24"/>
          <w:szCs w:val="24"/>
        </w:rPr>
        <w:t xml:space="preserve"> hectares and had the two properties consolidated in 1999.</w:t>
      </w:r>
    </w:p>
    <w:p w:rsidR="00BB5064" w:rsidRDefault="00BB5064"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after the acquisition of the property Lot 56 A Umsungwe measuring 102</w:t>
      </w:r>
      <w:r w:rsidR="00A73CA0">
        <w:rPr>
          <w:rFonts w:ascii="Times New Roman" w:hAnsi="Times New Roman" w:cs="Times New Roman"/>
          <w:sz w:val="24"/>
          <w:szCs w:val="24"/>
        </w:rPr>
        <w:t>, 02</w:t>
      </w:r>
      <w:r>
        <w:rPr>
          <w:rFonts w:ascii="Times New Roman" w:hAnsi="Times New Roman" w:cs="Times New Roman"/>
          <w:sz w:val="24"/>
          <w:szCs w:val="24"/>
        </w:rPr>
        <w:t xml:space="preserve"> ha was offered to the applicant’s husband.</w:t>
      </w:r>
    </w:p>
    <w:p w:rsidR="00BB5064" w:rsidRDefault="00BB5064"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executrix to the estate of her late husband the applicant seeks to evict the 1</w:t>
      </w:r>
      <w:r w:rsidRPr="00BB50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offer letter bestows succession rights to an offer letter holder’s rightful heirs and she is a rightful heir being the deceased’s wife.  The applicant has registered the deceased’s estate and the land in question is listed in the inventory as part of the estate, as required by s 38 of the Administration of Estates Act, [Chapter 6:01].</w:t>
      </w:r>
    </w:p>
    <w:p w:rsidR="00BB5064" w:rsidRDefault="00FA74BD"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sidRPr="00FA74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2</w:t>
      </w:r>
      <w:r w:rsidRPr="00FA74BD">
        <w:rPr>
          <w:rFonts w:ascii="Times New Roman" w:hAnsi="Times New Roman" w:cs="Times New Roman"/>
          <w:sz w:val="24"/>
          <w:szCs w:val="24"/>
          <w:vertAlign w:val="superscript"/>
        </w:rPr>
        <w:t>nd</w:t>
      </w:r>
      <w:r w:rsidR="00732330">
        <w:rPr>
          <w:rFonts w:ascii="Times New Roman" w:hAnsi="Times New Roman" w:cs="Times New Roman"/>
          <w:sz w:val="24"/>
          <w:szCs w:val="24"/>
        </w:rPr>
        <w:t xml:space="preserve"> respondent did not file any papers and took no part in these proceedings, an indication that they will abide by the decision of the court.</w:t>
      </w:r>
    </w:p>
    <w:p w:rsidR="00732330" w:rsidRDefault="00732330"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application, the first respondent gave a history of the matter, which history showed that a provisional order restoring undisturbed possession to his p</w:t>
      </w:r>
      <w:r w:rsidR="00AA6572">
        <w:rPr>
          <w:rFonts w:ascii="Times New Roman" w:hAnsi="Times New Roman" w:cs="Times New Roman"/>
          <w:sz w:val="24"/>
          <w:szCs w:val="24"/>
        </w:rPr>
        <w:t>rincipal was granted and a subsequent</w:t>
      </w:r>
      <w:r>
        <w:rPr>
          <w:rFonts w:ascii="Times New Roman" w:hAnsi="Times New Roman" w:cs="Times New Roman"/>
          <w:sz w:val="24"/>
          <w:szCs w:val="24"/>
        </w:rPr>
        <w:t xml:space="preserve"> application seeking the eviction of the 1</w:t>
      </w:r>
      <w:r w:rsidRPr="0073233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withdrawn.  The 1</w:t>
      </w:r>
      <w:r w:rsidRPr="0073233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whose name is Calvin not Kelvin was engaged by Jean Pamela Vant to provide security and maintenance of the property.  The earlier cases saw the removal of the applicant’s husband from the farm and the later withdrawal of subsequent litigation was a graceful exit from the disputed land issue.</w:t>
      </w:r>
      <w:r w:rsidR="00F4020A">
        <w:rPr>
          <w:rFonts w:ascii="Times New Roman" w:hAnsi="Times New Roman" w:cs="Times New Roman"/>
          <w:sz w:val="24"/>
          <w:szCs w:val="24"/>
        </w:rPr>
        <w:t xml:space="preserve">  The applicant’s preparation of an inventory for purposes of administering her late husband’s estate does not require that she evicts him from the land.  In any event the application is anchored on an offer letter which was not accepted within the 30 days in which such acceptance was to be done.  When the applicant’s husband accepted the offer, outside the 30 days, it was tantamount to accepting nothing.  Since such acceptance was an acceptance of nothing no rights can accrue to the applicant.  The purported acceptance was also irregular in that there was no deletion of the appro</w:t>
      </w:r>
      <w:r w:rsidR="009E6C03">
        <w:rPr>
          <w:rFonts w:ascii="Times New Roman" w:hAnsi="Times New Roman" w:cs="Times New Roman"/>
          <w:sz w:val="24"/>
          <w:szCs w:val="24"/>
        </w:rPr>
        <w:t>priate words signifying the true</w:t>
      </w:r>
      <w:r w:rsidR="00F4020A">
        <w:rPr>
          <w:rFonts w:ascii="Times New Roman" w:hAnsi="Times New Roman" w:cs="Times New Roman"/>
          <w:sz w:val="24"/>
          <w:szCs w:val="24"/>
        </w:rPr>
        <w:t xml:space="preserve"> import of such acceptance.</w:t>
      </w:r>
    </w:p>
    <w:p w:rsidR="00F4020A" w:rsidRDefault="00BE5A94"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F4020A">
        <w:rPr>
          <w:rFonts w:ascii="Times New Roman" w:hAnsi="Times New Roman" w:cs="Times New Roman"/>
          <w:sz w:val="24"/>
          <w:szCs w:val="24"/>
        </w:rPr>
        <w:t xml:space="preserve"> therefore has no right to seek the 1</w:t>
      </w:r>
      <w:r w:rsidR="00F4020A" w:rsidRPr="00F4020A">
        <w:rPr>
          <w:rFonts w:ascii="Times New Roman" w:hAnsi="Times New Roman" w:cs="Times New Roman"/>
          <w:sz w:val="24"/>
          <w:szCs w:val="24"/>
          <w:vertAlign w:val="superscript"/>
        </w:rPr>
        <w:t>st</w:t>
      </w:r>
      <w:r w:rsidR="00F4020A">
        <w:rPr>
          <w:rFonts w:ascii="Times New Roman" w:hAnsi="Times New Roman" w:cs="Times New Roman"/>
          <w:sz w:val="24"/>
          <w:szCs w:val="24"/>
        </w:rPr>
        <w:t xml:space="preserve"> respondent’s eviction.</w:t>
      </w:r>
    </w:p>
    <w:p w:rsidR="00F4020A" w:rsidRDefault="00F4020A"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Pamela Vant, who held title to the property before its acquisition filed a supporting a</w:t>
      </w:r>
      <w:r w:rsidR="009B3F97">
        <w:rPr>
          <w:rFonts w:ascii="Times New Roman" w:hAnsi="Times New Roman" w:cs="Times New Roman"/>
          <w:sz w:val="24"/>
          <w:szCs w:val="24"/>
        </w:rPr>
        <w:t>ffidavit, detailing how she beca</w:t>
      </w:r>
      <w:r>
        <w:rPr>
          <w:rFonts w:ascii="Times New Roman" w:hAnsi="Times New Roman" w:cs="Times New Roman"/>
          <w:sz w:val="24"/>
          <w:szCs w:val="24"/>
        </w:rPr>
        <w:t xml:space="preserve">me the </w:t>
      </w:r>
      <w:r w:rsidR="00601B89">
        <w:rPr>
          <w:rFonts w:ascii="Times New Roman" w:hAnsi="Times New Roman" w:cs="Times New Roman"/>
          <w:sz w:val="24"/>
          <w:szCs w:val="24"/>
        </w:rPr>
        <w:t xml:space="preserve">owner of the property before its acquisition.  She then consolidated title to 56 A and 55 A </w:t>
      </w:r>
      <w:r w:rsidR="00F860BA">
        <w:rPr>
          <w:rFonts w:ascii="Times New Roman" w:hAnsi="Times New Roman" w:cs="Times New Roman"/>
          <w:sz w:val="24"/>
          <w:szCs w:val="24"/>
        </w:rPr>
        <w:t>Umsungwe Gweru where she operates a dairy farm in accordance with a permit issued by the Departme</w:t>
      </w:r>
      <w:r w:rsidR="005E6D6E">
        <w:rPr>
          <w:rFonts w:ascii="Times New Roman" w:hAnsi="Times New Roman" w:cs="Times New Roman"/>
          <w:sz w:val="24"/>
          <w:szCs w:val="24"/>
        </w:rPr>
        <w:t>nt of Livestock Production of Development (sic).  She also chronicled how the applicant’s husband intruded on the farm in 2010 which led to</w:t>
      </w:r>
      <w:r w:rsidR="008E575C">
        <w:rPr>
          <w:rFonts w:ascii="Times New Roman" w:hAnsi="Times New Roman" w:cs="Times New Roman"/>
          <w:sz w:val="24"/>
          <w:szCs w:val="24"/>
        </w:rPr>
        <w:t xml:space="preserve"> the</w:t>
      </w:r>
      <w:r w:rsidR="005E6D6E">
        <w:rPr>
          <w:rFonts w:ascii="Times New Roman" w:hAnsi="Times New Roman" w:cs="Times New Roman"/>
          <w:sz w:val="24"/>
          <w:szCs w:val="24"/>
        </w:rPr>
        <w:t xml:space="preserve"> gr</w:t>
      </w:r>
      <w:r w:rsidR="008E575C">
        <w:rPr>
          <w:rFonts w:ascii="Times New Roman" w:hAnsi="Times New Roman" w:cs="Times New Roman"/>
          <w:sz w:val="24"/>
          <w:szCs w:val="24"/>
        </w:rPr>
        <w:t>anting of the provisional order aforementioned.</w:t>
      </w:r>
    </w:p>
    <w:p w:rsidR="005E6D6E" w:rsidRDefault="005E6D6E"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following to be the issues to be determined in this case:-</w:t>
      </w:r>
    </w:p>
    <w:p w:rsidR="005E6D6E" w:rsidRDefault="005E6D6E" w:rsidP="0028722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Whether there is a valid offer letter entitling the applicant’s late husband </w:t>
      </w:r>
      <w:r w:rsidR="009D439F">
        <w:rPr>
          <w:rFonts w:ascii="Times New Roman" w:hAnsi="Times New Roman" w:cs="Times New Roman"/>
          <w:sz w:val="24"/>
          <w:szCs w:val="24"/>
        </w:rPr>
        <w:t>and by extension the applicant to occupy 56 A Umsungwe Gweru.</w:t>
      </w:r>
    </w:p>
    <w:p w:rsidR="009D439F" w:rsidRDefault="009D439F" w:rsidP="0028722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Whether the provisional order granted under HC 5636/2010 and the s</w:t>
      </w:r>
      <w:r w:rsidR="009F1E77">
        <w:rPr>
          <w:rFonts w:ascii="Times New Roman" w:hAnsi="Times New Roman" w:cs="Times New Roman"/>
          <w:sz w:val="24"/>
          <w:szCs w:val="24"/>
        </w:rPr>
        <w:t>ubsequent applicati</w:t>
      </w:r>
      <w:r w:rsidR="00A72F51">
        <w:rPr>
          <w:rFonts w:ascii="Times New Roman" w:hAnsi="Times New Roman" w:cs="Times New Roman"/>
          <w:sz w:val="24"/>
          <w:szCs w:val="24"/>
        </w:rPr>
        <w:t>on which was withdrawn settled the dispute between the parties, allowing for no further litigation over the same issue.</w:t>
      </w:r>
    </w:p>
    <w:p w:rsidR="00A72F51" w:rsidRDefault="00A72F51" w:rsidP="0028722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Whether the applicant has a right to evict </w:t>
      </w:r>
      <w:r w:rsidR="0055656E">
        <w:rPr>
          <w:rFonts w:ascii="Times New Roman" w:hAnsi="Times New Roman" w:cs="Times New Roman"/>
          <w:sz w:val="24"/>
          <w:szCs w:val="24"/>
        </w:rPr>
        <w:t xml:space="preserve">the occupants of 56 A Umsungwe, </w:t>
      </w:r>
      <w:r>
        <w:rPr>
          <w:rFonts w:ascii="Times New Roman" w:hAnsi="Times New Roman" w:cs="Times New Roman"/>
          <w:sz w:val="24"/>
          <w:szCs w:val="24"/>
        </w:rPr>
        <w:t>Gweru.</w:t>
      </w:r>
    </w:p>
    <w:p w:rsidR="0055656E" w:rsidRDefault="0055656E"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 propose to look at the arguments by the parties before applying the law in deciding whether the applicant has made a case for the relief she seeks.</w:t>
      </w:r>
    </w:p>
    <w:p w:rsidR="0055656E" w:rsidRPr="009B3F97" w:rsidRDefault="0055656E" w:rsidP="00287227">
      <w:pPr>
        <w:spacing w:line="360" w:lineRule="auto"/>
        <w:ind w:left="720" w:firstLine="720"/>
        <w:jc w:val="both"/>
        <w:rPr>
          <w:rFonts w:ascii="Times New Roman" w:hAnsi="Times New Roman" w:cs="Times New Roman"/>
          <w:i/>
          <w:sz w:val="24"/>
          <w:szCs w:val="24"/>
        </w:rPr>
      </w:pPr>
      <w:r w:rsidRPr="009B3F97">
        <w:rPr>
          <w:rFonts w:ascii="Times New Roman" w:hAnsi="Times New Roman" w:cs="Times New Roman"/>
          <w:i/>
          <w:sz w:val="24"/>
          <w:szCs w:val="24"/>
        </w:rPr>
        <w:t>Applicant’s Argument</w:t>
      </w:r>
    </w:p>
    <w:p w:rsidR="008D0190" w:rsidRDefault="008D0190" w:rsidP="00287227">
      <w:pPr>
        <w:spacing w:line="360" w:lineRule="auto"/>
        <w:ind w:left="720" w:firstLine="720"/>
        <w:jc w:val="both"/>
        <w:rPr>
          <w:rFonts w:ascii="Times New Roman" w:hAnsi="Times New Roman" w:cs="Times New Roman"/>
          <w:sz w:val="24"/>
          <w:szCs w:val="24"/>
        </w:rPr>
      </w:pPr>
      <w:r w:rsidRPr="009B3F97">
        <w:rPr>
          <w:rFonts w:ascii="Times New Roman" w:hAnsi="Times New Roman" w:cs="Times New Roman"/>
          <w:i/>
          <w:sz w:val="24"/>
          <w:szCs w:val="24"/>
        </w:rPr>
        <w:t>Mr Mhaka</w:t>
      </w:r>
      <w:r>
        <w:rPr>
          <w:rFonts w:ascii="Times New Roman" w:hAnsi="Times New Roman" w:cs="Times New Roman"/>
          <w:sz w:val="24"/>
          <w:szCs w:val="24"/>
        </w:rPr>
        <w:t>, counsel for the applicant, submitted that the offer letter of 28 August 2007 which was accepted by the applicant’s husband and has not been withdrawn created a contractual relationship between the parties.  A letter from the 2</w:t>
      </w:r>
      <w:r w:rsidRPr="008D019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confirmed the fact that this property forms part of the deceased’s estate.</w:t>
      </w:r>
    </w:p>
    <w:p w:rsidR="008D0190" w:rsidRDefault="008D0190"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provisional order</w:t>
      </w:r>
      <w:r w:rsidR="008E575C">
        <w:rPr>
          <w:rFonts w:ascii="Times New Roman" w:hAnsi="Times New Roman" w:cs="Times New Roman"/>
          <w:sz w:val="24"/>
          <w:szCs w:val="24"/>
        </w:rPr>
        <w:t xml:space="preserve"> which removed the applicant’s husband from the property,</w:t>
      </w:r>
      <w:r>
        <w:rPr>
          <w:rFonts w:ascii="Times New Roman" w:hAnsi="Times New Roman" w:cs="Times New Roman"/>
          <w:sz w:val="24"/>
          <w:szCs w:val="24"/>
        </w:rPr>
        <w:t xml:space="preserve"> related to 55 not 56 A Umsungwe.  The correct identification of the property was the central issue in the later application which was subsequently withdrawn.  The withdrawal had nothing to do with the merits of the matter but the correct identification of the property.  The validity of the offer letter was not an issue ventilated and adjudicated on in the previous litigation.</w:t>
      </w:r>
    </w:p>
    <w:p w:rsidR="009C0096" w:rsidRDefault="009F2B33" w:rsidP="0083305D">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Counsel relied on a number of cases for the proposition that gazetted land is vested in the state and when offered to a recipient such recipient’s acceptance creates a </w:t>
      </w:r>
      <w:r>
        <w:rPr>
          <w:rFonts w:ascii="Times New Roman" w:hAnsi="Times New Roman" w:cs="Times New Roman"/>
          <w:sz w:val="24"/>
          <w:szCs w:val="24"/>
        </w:rPr>
        <w:lastRenderedPageBreak/>
        <w:t>contract between t</w:t>
      </w:r>
      <w:r w:rsidR="009246D6">
        <w:rPr>
          <w:rFonts w:ascii="Times New Roman" w:hAnsi="Times New Roman" w:cs="Times New Roman"/>
          <w:sz w:val="24"/>
          <w:szCs w:val="24"/>
        </w:rPr>
        <w:t>he state and the beneficiary, which</w:t>
      </w:r>
      <w:r>
        <w:rPr>
          <w:rFonts w:ascii="Times New Roman" w:hAnsi="Times New Roman" w:cs="Times New Roman"/>
          <w:sz w:val="24"/>
          <w:szCs w:val="24"/>
        </w:rPr>
        <w:t xml:space="preserve"> a third party cannot </w:t>
      </w:r>
      <w:r w:rsidR="009246D6">
        <w:rPr>
          <w:rFonts w:ascii="Times New Roman" w:hAnsi="Times New Roman" w:cs="Times New Roman"/>
          <w:sz w:val="24"/>
          <w:szCs w:val="24"/>
        </w:rPr>
        <w:t>impugn</w:t>
      </w:r>
      <w:r>
        <w:rPr>
          <w:rFonts w:ascii="Times New Roman" w:hAnsi="Times New Roman" w:cs="Times New Roman"/>
          <w:sz w:val="24"/>
          <w:szCs w:val="24"/>
        </w:rPr>
        <w:t>.  (</w:t>
      </w:r>
      <w:r w:rsidRPr="0059605E">
        <w:rPr>
          <w:rFonts w:ascii="Times New Roman" w:hAnsi="Times New Roman" w:cs="Times New Roman"/>
          <w:i/>
          <w:sz w:val="24"/>
          <w:szCs w:val="24"/>
        </w:rPr>
        <w:t xml:space="preserve">Maringa </w:t>
      </w:r>
      <w:r>
        <w:rPr>
          <w:rFonts w:ascii="Times New Roman" w:hAnsi="Times New Roman" w:cs="Times New Roman"/>
          <w:sz w:val="24"/>
          <w:szCs w:val="24"/>
        </w:rPr>
        <w:t xml:space="preserve">v </w:t>
      </w:r>
      <w:r w:rsidRPr="0059605E">
        <w:rPr>
          <w:rFonts w:ascii="Times New Roman" w:hAnsi="Times New Roman" w:cs="Times New Roman"/>
          <w:i/>
          <w:sz w:val="24"/>
          <w:szCs w:val="24"/>
        </w:rPr>
        <w:t>Minister of Lands, Agriculture, Water, Climate and Rural Resettlement</w:t>
      </w:r>
      <w:r>
        <w:rPr>
          <w:rFonts w:ascii="Times New Roman" w:hAnsi="Times New Roman" w:cs="Times New Roman"/>
          <w:sz w:val="24"/>
          <w:szCs w:val="24"/>
        </w:rPr>
        <w:t xml:space="preserve"> v </w:t>
      </w:r>
      <w:r w:rsidRPr="0059605E">
        <w:rPr>
          <w:rFonts w:ascii="Times New Roman" w:hAnsi="Times New Roman" w:cs="Times New Roman"/>
          <w:i/>
          <w:sz w:val="24"/>
          <w:szCs w:val="24"/>
        </w:rPr>
        <w:t>Winray Estates (Pvt) Ltd &amp; Anor</w:t>
      </w:r>
      <w:r>
        <w:rPr>
          <w:rFonts w:ascii="Times New Roman" w:hAnsi="Times New Roman" w:cs="Times New Roman"/>
          <w:sz w:val="24"/>
          <w:szCs w:val="24"/>
        </w:rPr>
        <w:t xml:space="preserve"> HH 550-17, </w:t>
      </w:r>
      <w:r w:rsidRPr="0059605E">
        <w:rPr>
          <w:rFonts w:ascii="Times New Roman" w:hAnsi="Times New Roman" w:cs="Times New Roman"/>
          <w:i/>
          <w:sz w:val="24"/>
          <w:szCs w:val="24"/>
        </w:rPr>
        <w:t>Commercial Farmers Union &amp; Ors</w:t>
      </w:r>
      <w:r>
        <w:rPr>
          <w:rFonts w:ascii="Times New Roman" w:hAnsi="Times New Roman" w:cs="Times New Roman"/>
          <w:sz w:val="24"/>
          <w:szCs w:val="24"/>
        </w:rPr>
        <w:t xml:space="preserve"> v </w:t>
      </w:r>
      <w:r w:rsidRPr="0059605E">
        <w:rPr>
          <w:rFonts w:ascii="Times New Roman" w:hAnsi="Times New Roman" w:cs="Times New Roman"/>
          <w:i/>
          <w:sz w:val="24"/>
          <w:szCs w:val="24"/>
        </w:rPr>
        <w:t>Minister of Lands and Rural Resettlement</w:t>
      </w:r>
      <w:r>
        <w:rPr>
          <w:rFonts w:ascii="Times New Roman" w:hAnsi="Times New Roman" w:cs="Times New Roman"/>
          <w:sz w:val="24"/>
          <w:szCs w:val="24"/>
        </w:rPr>
        <w:t xml:space="preserve"> (SC 31/10)</w:t>
      </w:r>
      <w:r w:rsidR="0083305D">
        <w:rPr>
          <w:rFonts w:ascii="Times New Roman" w:hAnsi="Times New Roman" w:cs="Times New Roman"/>
          <w:sz w:val="24"/>
          <w:szCs w:val="24"/>
        </w:rPr>
        <w:t xml:space="preserve"> ,</w:t>
      </w:r>
      <w:r w:rsidR="009C0096" w:rsidRPr="0059605E">
        <w:rPr>
          <w:rFonts w:ascii="Times New Roman" w:hAnsi="Times New Roman" w:cs="Times New Roman"/>
          <w:i/>
          <w:sz w:val="24"/>
          <w:szCs w:val="24"/>
        </w:rPr>
        <w:t>TBIC Investments (Private) Ltd and Anor</w:t>
      </w:r>
      <w:r w:rsidR="009C0096">
        <w:rPr>
          <w:rFonts w:ascii="Times New Roman" w:hAnsi="Times New Roman" w:cs="Times New Roman"/>
          <w:sz w:val="24"/>
          <w:szCs w:val="24"/>
        </w:rPr>
        <w:t xml:space="preserve"> v </w:t>
      </w:r>
      <w:r w:rsidR="009C0096" w:rsidRPr="0059605E">
        <w:rPr>
          <w:rFonts w:ascii="Times New Roman" w:hAnsi="Times New Roman" w:cs="Times New Roman"/>
          <w:i/>
          <w:sz w:val="24"/>
          <w:szCs w:val="24"/>
        </w:rPr>
        <w:t>Mangenje &amp; 5 Ors</w:t>
      </w:r>
      <w:r w:rsidR="009C0096">
        <w:rPr>
          <w:rFonts w:ascii="Times New Roman" w:hAnsi="Times New Roman" w:cs="Times New Roman"/>
          <w:sz w:val="24"/>
          <w:szCs w:val="24"/>
        </w:rPr>
        <w:t xml:space="preserve"> SC 13/18).</w:t>
      </w:r>
    </w:p>
    <w:p w:rsidR="009C0096" w:rsidRDefault="009C0096"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applicant has therefore made a case for the eviction of those occupying the land described in the offer letter, so counsel argued.</w:t>
      </w:r>
    </w:p>
    <w:p w:rsidR="009C0096" w:rsidRPr="0059605E" w:rsidRDefault="009C0096" w:rsidP="00287227">
      <w:pPr>
        <w:spacing w:line="360" w:lineRule="auto"/>
        <w:ind w:left="720" w:firstLine="720"/>
        <w:jc w:val="both"/>
        <w:rPr>
          <w:rFonts w:ascii="Times New Roman" w:hAnsi="Times New Roman" w:cs="Times New Roman"/>
          <w:b/>
          <w:sz w:val="24"/>
          <w:szCs w:val="24"/>
        </w:rPr>
      </w:pPr>
      <w:r w:rsidRPr="0059605E">
        <w:rPr>
          <w:rFonts w:ascii="Times New Roman" w:hAnsi="Times New Roman" w:cs="Times New Roman"/>
          <w:b/>
          <w:sz w:val="24"/>
          <w:szCs w:val="24"/>
        </w:rPr>
        <w:t>1</w:t>
      </w:r>
      <w:r w:rsidRPr="0059605E">
        <w:rPr>
          <w:rFonts w:ascii="Times New Roman" w:hAnsi="Times New Roman" w:cs="Times New Roman"/>
          <w:b/>
          <w:sz w:val="24"/>
          <w:szCs w:val="24"/>
          <w:vertAlign w:val="superscript"/>
        </w:rPr>
        <w:t>st</w:t>
      </w:r>
      <w:r w:rsidRPr="0059605E">
        <w:rPr>
          <w:rFonts w:ascii="Times New Roman" w:hAnsi="Times New Roman" w:cs="Times New Roman"/>
          <w:b/>
          <w:sz w:val="24"/>
          <w:szCs w:val="24"/>
        </w:rPr>
        <w:t xml:space="preserve"> Respondent’s Argument</w:t>
      </w:r>
    </w:p>
    <w:p w:rsidR="009C0096" w:rsidRDefault="009C0096" w:rsidP="00287227">
      <w:pPr>
        <w:spacing w:line="360" w:lineRule="auto"/>
        <w:ind w:left="720" w:firstLine="720"/>
        <w:jc w:val="both"/>
        <w:rPr>
          <w:rFonts w:ascii="Times New Roman" w:hAnsi="Times New Roman" w:cs="Times New Roman"/>
          <w:sz w:val="24"/>
          <w:szCs w:val="24"/>
        </w:rPr>
      </w:pPr>
      <w:r w:rsidRPr="0059605E">
        <w:rPr>
          <w:rFonts w:ascii="Times New Roman" w:hAnsi="Times New Roman" w:cs="Times New Roman"/>
          <w:i/>
          <w:sz w:val="24"/>
          <w:szCs w:val="24"/>
        </w:rPr>
        <w:t>Mr Ochieng</w:t>
      </w:r>
      <w:r>
        <w:rPr>
          <w:rFonts w:ascii="Times New Roman" w:hAnsi="Times New Roman" w:cs="Times New Roman"/>
          <w:sz w:val="24"/>
          <w:szCs w:val="24"/>
        </w:rPr>
        <w:t>, for the 1</w:t>
      </w:r>
      <w:r w:rsidRPr="009C009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contended that the applicant cannot seek to evict the 1</w:t>
      </w:r>
      <w:r w:rsidRPr="009C009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purposes of preparing an inventory per s</w:t>
      </w:r>
      <w:r w:rsidR="0059605E">
        <w:rPr>
          <w:rFonts w:ascii="Times New Roman" w:hAnsi="Times New Roman" w:cs="Times New Roman"/>
          <w:sz w:val="24"/>
          <w:szCs w:val="24"/>
        </w:rPr>
        <w:t xml:space="preserve"> </w:t>
      </w:r>
      <w:r>
        <w:rPr>
          <w:rFonts w:ascii="Times New Roman" w:hAnsi="Times New Roman" w:cs="Times New Roman"/>
          <w:sz w:val="24"/>
          <w:szCs w:val="24"/>
        </w:rPr>
        <w:t xml:space="preserve">38 of the Administration of Estates Act [Chapter 6:01]. </w:t>
      </w:r>
      <w:r w:rsidR="00711603">
        <w:rPr>
          <w:rFonts w:ascii="Times New Roman" w:hAnsi="Times New Roman" w:cs="Times New Roman"/>
          <w:sz w:val="24"/>
          <w:szCs w:val="24"/>
        </w:rPr>
        <w:t xml:space="preserve"> The application is premised on s38 of the Act. </w:t>
      </w:r>
      <w:r w:rsidR="00EF1322">
        <w:rPr>
          <w:rFonts w:ascii="Times New Roman" w:hAnsi="Times New Roman" w:cs="Times New Roman"/>
          <w:sz w:val="24"/>
          <w:szCs w:val="24"/>
        </w:rPr>
        <w:t xml:space="preserve"> All the applicant</w:t>
      </w:r>
      <w:r>
        <w:rPr>
          <w:rFonts w:ascii="Times New Roman" w:hAnsi="Times New Roman" w:cs="Times New Roman"/>
          <w:sz w:val="24"/>
          <w:szCs w:val="24"/>
        </w:rPr>
        <w:t xml:space="preserve"> has to do is prepare an inventory of all the deceased’s assets and that has no bearing on occupation.  The inventory has already been prepared</w:t>
      </w:r>
      <w:r w:rsidR="00EF1322">
        <w:rPr>
          <w:rFonts w:ascii="Times New Roman" w:hAnsi="Times New Roman" w:cs="Times New Roman"/>
          <w:sz w:val="24"/>
          <w:szCs w:val="24"/>
        </w:rPr>
        <w:t>, so the preparation of such inventory creates no cause</w:t>
      </w:r>
      <w:r>
        <w:rPr>
          <w:rFonts w:ascii="Times New Roman" w:hAnsi="Times New Roman" w:cs="Times New Roman"/>
          <w:sz w:val="24"/>
          <w:szCs w:val="24"/>
        </w:rPr>
        <w:t xml:space="preserve"> to seek eviction of the 1</w:t>
      </w:r>
      <w:r w:rsidRPr="009C009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C0096" w:rsidRDefault="00441EA4"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application stands to be decided on the basis upon which it is premised (</w:t>
      </w:r>
      <w:r w:rsidRPr="0059605E">
        <w:rPr>
          <w:rFonts w:ascii="Times New Roman" w:hAnsi="Times New Roman" w:cs="Times New Roman"/>
          <w:i/>
          <w:sz w:val="24"/>
          <w:szCs w:val="24"/>
        </w:rPr>
        <w:t>Fuyana</w:t>
      </w:r>
      <w:r>
        <w:rPr>
          <w:rFonts w:ascii="Times New Roman" w:hAnsi="Times New Roman" w:cs="Times New Roman"/>
          <w:sz w:val="24"/>
          <w:szCs w:val="24"/>
        </w:rPr>
        <w:t xml:space="preserve"> v </w:t>
      </w:r>
      <w:r w:rsidRPr="0059605E">
        <w:rPr>
          <w:rFonts w:ascii="Times New Roman" w:hAnsi="Times New Roman" w:cs="Times New Roman"/>
          <w:i/>
          <w:sz w:val="24"/>
          <w:szCs w:val="24"/>
        </w:rPr>
        <w:t>Moyo</w:t>
      </w:r>
      <w:r>
        <w:rPr>
          <w:rFonts w:ascii="Times New Roman" w:hAnsi="Times New Roman" w:cs="Times New Roman"/>
          <w:sz w:val="24"/>
          <w:szCs w:val="24"/>
        </w:rPr>
        <w:t xml:space="preserve"> 2006 (2) ZLR 3</w:t>
      </w:r>
      <w:r w:rsidR="0059605E">
        <w:rPr>
          <w:rFonts w:ascii="Times New Roman" w:hAnsi="Times New Roman" w:cs="Times New Roman"/>
          <w:sz w:val="24"/>
          <w:szCs w:val="24"/>
        </w:rPr>
        <w:t xml:space="preserve">32 (S)).  Section 38 of the </w:t>
      </w:r>
      <w:r>
        <w:rPr>
          <w:rFonts w:ascii="Times New Roman" w:hAnsi="Times New Roman" w:cs="Times New Roman"/>
          <w:sz w:val="24"/>
          <w:szCs w:val="24"/>
        </w:rPr>
        <w:t>Act does not bestow the applicant with the right to seek the relief herein nor the court the power to grant such relief.</w:t>
      </w:r>
    </w:p>
    <w:p w:rsidR="00441EA4" w:rsidRDefault="00441EA4"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Counsel also referred to the non-existent </w:t>
      </w:r>
      <w:r w:rsidR="002506F9">
        <w:rPr>
          <w:rFonts w:ascii="Times New Roman" w:hAnsi="Times New Roman" w:cs="Times New Roman"/>
          <w:sz w:val="24"/>
          <w:szCs w:val="24"/>
        </w:rPr>
        <w:t>offer as it was accepted after the date it was supposed to be so accepted.  The deceased also omitted to delete the inapplicable</w:t>
      </w:r>
      <w:r w:rsidR="00D00696">
        <w:rPr>
          <w:rFonts w:ascii="Times New Roman" w:hAnsi="Times New Roman" w:cs="Times New Roman"/>
          <w:sz w:val="24"/>
          <w:szCs w:val="24"/>
        </w:rPr>
        <w:t xml:space="preserve"> sections,</w:t>
      </w:r>
      <w:r w:rsidR="002506F9">
        <w:rPr>
          <w:rFonts w:ascii="Times New Roman" w:hAnsi="Times New Roman" w:cs="Times New Roman"/>
          <w:sz w:val="24"/>
          <w:szCs w:val="24"/>
        </w:rPr>
        <w:t xml:space="preserve"> indicating whether he was accepting or not accepting the offer.</w:t>
      </w:r>
    </w:p>
    <w:p w:rsidR="002506F9" w:rsidRDefault="002506F9"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fact that he abandoned the property after the granting of the provisional order, a fact not disputed by the applicant, made it unnecessary to adduce evidence and so makes it a fact that the deceased abandoned the property.</w:t>
      </w:r>
    </w:p>
    <w:p w:rsidR="008101DD" w:rsidRDefault="008101DD"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1</w:t>
      </w:r>
      <w:r w:rsidRPr="008101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principal was accorded protection from intrusion with the granting of the provisional order.  The applicant cannot seek, 13 years later, to re-litigate the matter.  The policy of land reform is to g</w:t>
      </w:r>
      <w:r w:rsidR="00CF3B18">
        <w:rPr>
          <w:rFonts w:ascii="Times New Roman" w:hAnsi="Times New Roman" w:cs="Times New Roman"/>
          <w:sz w:val="24"/>
          <w:szCs w:val="24"/>
        </w:rPr>
        <w:t>ive land for productive</w:t>
      </w:r>
      <w:r>
        <w:rPr>
          <w:rFonts w:ascii="Times New Roman" w:hAnsi="Times New Roman" w:cs="Times New Roman"/>
          <w:sz w:val="24"/>
          <w:szCs w:val="24"/>
        </w:rPr>
        <w:t xml:space="preserve"> not </w:t>
      </w:r>
      <w:r w:rsidR="00CF3B18">
        <w:rPr>
          <w:rFonts w:ascii="Times New Roman" w:hAnsi="Times New Roman" w:cs="Times New Roman"/>
          <w:sz w:val="24"/>
          <w:szCs w:val="24"/>
        </w:rPr>
        <w:t>speculative purposes (</w:t>
      </w:r>
      <w:r w:rsidRPr="00795E64">
        <w:rPr>
          <w:rFonts w:ascii="Times New Roman" w:hAnsi="Times New Roman" w:cs="Times New Roman"/>
          <w:i/>
          <w:sz w:val="24"/>
          <w:szCs w:val="24"/>
        </w:rPr>
        <w:t>Chaeruka</w:t>
      </w:r>
      <w:r>
        <w:rPr>
          <w:rFonts w:ascii="Times New Roman" w:hAnsi="Times New Roman" w:cs="Times New Roman"/>
          <w:sz w:val="24"/>
          <w:szCs w:val="24"/>
        </w:rPr>
        <w:t xml:space="preserve"> v </w:t>
      </w:r>
      <w:r w:rsidRPr="00795E64">
        <w:rPr>
          <w:rFonts w:ascii="Times New Roman" w:hAnsi="Times New Roman" w:cs="Times New Roman"/>
          <w:i/>
          <w:sz w:val="24"/>
          <w:szCs w:val="24"/>
        </w:rPr>
        <w:t>Minister of Lands &amp; Anor</w:t>
      </w:r>
      <w:r>
        <w:rPr>
          <w:rFonts w:ascii="Times New Roman" w:hAnsi="Times New Roman" w:cs="Times New Roman"/>
          <w:sz w:val="24"/>
          <w:szCs w:val="24"/>
        </w:rPr>
        <w:t xml:space="preserve"> 2014 (1) ZLR 179)</w:t>
      </w:r>
    </w:p>
    <w:p w:rsidR="008101DD" w:rsidRPr="00795E64" w:rsidRDefault="008101DD" w:rsidP="00287227">
      <w:pPr>
        <w:spacing w:line="360" w:lineRule="auto"/>
        <w:ind w:left="720" w:firstLine="720"/>
        <w:jc w:val="both"/>
        <w:rPr>
          <w:rFonts w:ascii="Times New Roman" w:hAnsi="Times New Roman" w:cs="Times New Roman"/>
          <w:b/>
          <w:sz w:val="24"/>
          <w:szCs w:val="24"/>
        </w:rPr>
      </w:pPr>
      <w:r w:rsidRPr="00795E64">
        <w:rPr>
          <w:rFonts w:ascii="Times New Roman" w:hAnsi="Times New Roman" w:cs="Times New Roman"/>
          <w:b/>
          <w:sz w:val="24"/>
          <w:szCs w:val="24"/>
        </w:rPr>
        <w:t>Analysis of the Arguments</w:t>
      </w:r>
    </w:p>
    <w:p w:rsidR="008101DD" w:rsidRDefault="00BE46EF"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I have stated what I considered as the issues raised herein but </w:t>
      </w:r>
      <w:r w:rsidR="008101DD">
        <w:rPr>
          <w:rFonts w:ascii="Times New Roman" w:hAnsi="Times New Roman" w:cs="Times New Roman"/>
          <w:sz w:val="24"/>
          <w:szCs w:val="24"/>
        </w:rPr>
        <w:t>I must say the very first issue is to determine the basis upon which the application is anchored.</w:t>
      </w:r>
    </w:p>
    <w:p w:rsidR="008101DD" w:rsidRDefault="008101DD" w:rsidP="00287227">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application is described thus:-</w:t>
      </w:r>
    </w:p>
    <w:p w:rsidR="007D1823" w:rsidRDefault="007D1823" w:rsidP="00795E64">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“Application for eviction in terms of s 38 as read with s 42 of the Administration of Estates Act, [Chapter 6:01]</w:t>
      </w:r>
    </w:p>
    <w:p w:rsidR="007D1823" w:rsidRDefault="007D1823" w:rsidP="00795E64">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Section 38 of the Act provides that:-</w:t>
      </w:r>
    </w:p>
    <w:p w:rsidR="007D1823" w:rsidRDefault="007D1823" w:rsidP="00795E64">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38(1)”Ev</w:t>
      </w:r>
      <w:r w:rsidR="00DA678E">
        <w:rPr>
          <w:rFonts w:ascii="Times New Roman" w:hAnsi="Times New Roman" w:cs="Times New Roman"/>
          <w:sz w:val="24"/>
          <w:szCs w:val="24"/>
        </w:rPr>
        <w:t>ery executor shall, as soon as Letters of A</w:t>
      </w:r>
      <w:r>
        <w:rPr>
          <w:rFonts w:ascii="Times New Roman" w:hAnsi="Times New Roman" w:cs="Times New Roman"/>
          <w:sz w:val="24"/>
          <w:szCs w:val="24"/>
        </w:rPr>
        <w:t>dministration have been granted to him in manner aforesaid, forthwith make an inventory showing the value of all the property, goods and effects, movable and immovable of whatever kind belonging to the estate which he has been appointed to administer, and shall in the same manner from time to time thereafter and so soon as he finds or knows of any such property, goods or effects belonging to such estate and not contained in such first-mentioned inventory, make an additional inventory or inventories, showing the value of all such last-mentioned property, goods and effects.”</w:t>
      </w:r>
    </w:p>
    <w:p w:rsidR="007D1823" w:rsidRDefault="007D1823" w:rsidP="002D173A">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42”Every person not being the executor of the estate of a deceased person duly appointed in Zimbabwe, who has or comes into possession or custody of any property or asset belonging to such estate shall forthwith either deliver such property or asset to the duly appointed executor, if any, then being in Zimbabwe or </w:t>
      </w:r>
      <w:r w:rsidR="003331BA">
        <w:rPr>
          <w:rFonts w:ascii="Times New Roman" w:hAnsi="Times New Roman" w:cs="Times New Roman"/>
          <w:sz w:val="24"/>
          <w:szCs w:val="24"/>
        </w:rPr>
        <w:t>report the particulars thereof to the Master, and if such first-mentioned person fails to do so, or parts with any such property or asset to any person n</w:t>
      </w:r>
      <w:r w:rsidR="004F0D6B">
        <w:rPr>
          <w:rFonts w:ascii="Times New Roman" w:hAnsi="Times New Roman" w:cs="Times New Roman"/>
          <w:sz w:val="24"/>
          <w:szCs w:val="24"/>
        </w:rPr>
        <w:t>ot authorised by the Master by letters of a</w:t>
      </w:r>
      <w:r w:rsidR="003331BA">
        <w:rPr>
          <w:rFonts w:ascii="Times New Roman" w:hAnsi="Times New Roman" w:cs="Times New Roman"/>
          <w:sz w:val="24"/>
          <w:szCs w:val="24"/>
        </w:rPr>
        <w:t>dministration or other discretion to receive the same, he shall, apart from any other liability he may incur thereby, be liable for all</w:t>
      </w:r>
      <w:r w:rsidR="004F0D6B">
        <w:rPr>
          <w:rFonts w:ascii="Times New Roman" w:hAnsi="Times New Roman" w:cs="Times New Roman"/>
          <w:sz w:val="24"/>
          <w:szCs w:val="24"/>
        </w:rPr>
        <w:t xml:space="preserve"> dues</w:t>
      </w:r>
      <w:r w:rsidR="003331BA">
        <w:rPr>
          <w:rFonts w:ascii="Times New Roman" w:hAnsi="Times New Roman" w:cs="Times New Roman"/>
          <w:sz w:val="24"/>
          <w:szCs w:val="24"/>
        </w:rPr>
        <w:t xml:space="preserve"> payable to the public revenue in respect of such property or asset.”</w:t>
      </w:r>
    </w:p>
    <w:p w:rsidR="003331BA" w:rsidRDefault="003331BA"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these provisions shows that what is intended is for property belonging to an estate to be accounted for.  The executor therefore secures all such property before distribution to the respective beneficiaries.  Any one in possession of such property either delivers it to the executor or reports the particulars thereof to the Master.</w:t>
      </w:r>
    </w:p>
    <w:p w:rsidR="00AC4FD0" w:rsidRDefault="00AC4FD0"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property Lot 56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Umsungwe has been included in the inventory</w:t>
      </w:r>
      <w:r w:rsidR="00F473B3">
        <w:rPr>
          <w:rFonts w:ascii="Times New Roman" w:hAnsi="Times New Roman" w:cs="Times New Roman"/>
          <w:sz w:val="24"/>
          <w:szCs w:val="24"/>
        </w:rPr>
        <w:t>,</w:t>
      </w:r>
      <w:r>
        <w:rPr>
          <w:rFonts w:ascii="Times New Roman" w:hAnsi="Times New Roman" w:cs="Times New Roman"/>
          <w:sz w:val="24"/>
          <w:szCs w:val="24"/>
        </w:rPr>
        <w:t xml:space="preserve"> thereby achieving what is intended by s 38 as read with s 42 of the Act.</w:t>
      </w:r>
    </w:p>
    <w:p w:rsidR="00AC4FD0" w:rsidRDefault="00AC4FD0"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the applicant therefore seek eviction anchored on s 38 of the Act?  I think not.  It is my considered view that once an estate has been wound up and the property distributed, the beneficiary to whom such property is awarded can seek the eviction of whoever is occupying such property but not by virtue of the provisions of s 38 of the Act.</w:t>
      </w:r>
    </w:p>
    <w:p w:rsidR="00AC4FD0" w:rsidRDefault="00AC4FD0"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therefore persuaded by counsel for the 1</w:t>
      </w:r>
      <w:r w:rsidRPr="00AC4F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to the effect t</w:t>
      </w:r>
      <w:r w:rsidR="00C0658E">
        <w:rPr>
          <w:rFonts w:ascii="Times New Roman" w:hAnsi="Times New Roman" w:cs="Times New Roman"/>
          <w:sz w:val="24"/>
          <w:szCs w:val="24"/>
        </w:rPr>
        <w:t>hat the provision the applicant anchors the application for eviction on does not give her the right to seek eviction nor the court the power to grant the same.</w:t>
      </w:r>
    </w:p>
    <w:p w:rsidR="00C0658E" w:rsidRDefault="00C0658E"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say it would have given a different complexion to the matter had the eviction been premised on a beneficiary seeking to receive vacant po</w:t>
      </w:r>
      <w:r w:rsidR="00F473B3">
        <w:rPr>
          <w:rFonts w:ascii="Times New Roman" w:hAnsi="Times New Roman" w:cs="Times New Roman"/>
          <w:sz w:val="24"/>
          <w:szCs w:val="24"/>
        </w:rPr>
        <w:t>s</w:t>
      </w:r>
      <w:r>
        <w:rPr>
          <w:rFonts w:ascii="Times New Roman" w:hAnsi="Times New Roman" w:cs="Times New Roman"/>
          <w:sz w:val="24"/>
          <w:szCs w:val="24"/>
        </w:rPr>
        <w:t>s</w:t>
      </w:r>
      <w:r w:rsidR="00F473B3">
        <w:rPr>
          <w:rFonts w:ascii="Times New Roman" w:hAnsi="Times New Roman" w:cs="Times New Roman"/>
          <w:sz w:val="24"/>
          <w:szCs w:val="24"/>
        </w:rPr>
        <w:t>ession</w:t>
      </w:r>
      <w:r>
        <w:rPr>
          <w:rFonts w:ascii="Times New Roman" w:hAnsi="Times New Roman" w:cs="Times New Roman"/>
          <w:sz w:val="24"/>
          <w:szCs w:val="24"/>
        </w:rPr>
        <w:t xml:space="preserve"> of the property awarded to them.</w:t>
      </w:r>
    </w:p>
    <w:p w:rsidR="00C0658E" w:rsidRDefault="00C0658E"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that were so, the argument that the offer letter was not accepted</w:t>
      </w:r>
      <w:r w:rsidR="0033509E">
        <w:rPr>
          <w:rFonts w:ascii="Times New Roman" w:hAnsi="Times New Roman" w:cs="Times New Roman"/>
          <w:sz w:val="24"/>
          <w:szCs w:val="24"/>
        </w:rPr>
        <w:t xml:space="preserve"> within the 30 day period,</w:t>
      </w:r>
      <w:r>
        <w:rPr>
          <w:rFonts w:ascii="Times New Roman" w:hAnsi="Times New Roman" w:cs="Times New Roman"/>
          <w:sz w:val="24"/>
          <w:szCs w:val="24"/>
        </w:rPr>
        <w:t xml:space="preserve"> would not hold water.</w:t>
      </w:r>
    </w:p>
    <w:p w:rsidR="00C0658E" w:rsidRPr="00FD449B" w:rsidRDefault="00C0658E" w:rsidP="00287227">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As B</w:t>
      </w:r>
      <w:r w:rsidRPr="00FD449B">
        <w:rPr>
          <w:rFonts w:ascii="Times New Roman" w:hAnsi="Times New Roman" w:cs="Times New Roman"/>
          <w:sz w:val="20"/>
          <w:szCs w:val="20"/>
        </w:rPr>
        <w:t>HUNU</w:t>
      </w:r>
      <w:r>
        <w:rPr>
          <w:rFonts w:ascii="Times New Roman" w:hAnsi="Times New Roman" w:cs="Times New Roman"/>
          <w:sz w:val="24"/>
          <w:szCs w:val="24"/>
        </w:rPr>
        <w:t xml:space="preserve"> JA articulated in </w:t>
      </w:r>
      <w:r w:rsidRPr="00FD449B">
        <w:rPr>
          <w:rFonts w:ascii="Times New Roman" w:hAnsi="Times New Roman" w:cs="Times New Roman"/>
          <w:i/>
          <w:sz w:val="24"/>
          <w:szCs w:val="24"/>
        </w:rPr>
        <w:t>TBIC Investments (Private) Ltd (supra)</w:t>
      </w:r>
    </w:p>
    <w:p w:rsidR="00C0658E" w:rsidRDefault="00EA00A6" w:rsidP="00FD449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in turn had the right to accept the offer as he did thereby concluding a valid contract with the acquiring authority. …  That conclusion of law renders both appellants strangers to the contract between the acquiring authority and the respondent.  This brings us to the doctrine of privity of contract.  That </w:t>
      </w:r>
      <w:r w:rsidR="00D34C9B">
        <w:rPr>
          <w:rFonts w:ascii="Times New Roman" w:hAnsi="Times New Roman" w:cs="Times New Roman"/>
          <w:sz w:val="24"/>
          <w:szCs w:val="24"/>
        </w:rPr>
        <w:t>doctrine restricts the enforcement of contractual rights and remedies to the contracting parties, to the exclusion of third parties.”</w:t>
      </w:r>
    </w:p>
    <w:p w:rsidR="00D34C9B" w:rsidRDefault="00D34C9B"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D34C9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oppose the application and a letter from the Resettlement Gweru District office dated 18 June 2024 confirmed that Lot 56 A Umsungwe Block is held by the applicant’s</w:t>
      </w:r>
      <w:r w:rsidR="0033509E">
        <w:rPr>
          <w:rFonts w:ascii="Times New Roman" w:hAnsi="Times New Roman" w:cs="Times New Roman"/>
          <w:sz w:val="24"/>
          <w:szCs w:val="24"/>
        </w:rPr>
        <w:t xml:space="preserve"> husband.  The fact that the off</w:t>
      </w:r>
      <w:r>
        <w:rPr>
          <w:rFonts w:ascii="Times New Roman" w:hAnsi="Times New Roman" w:cs="Times New Roman"/>
          <w:sz w:val="24"/>
          <w:szCs w:val="24"/>
        </w:rPr>
        <w:t>er was accepted post the 30 day period is not for a third party to raise.  Equally the failure to delete the inapplicable section “accept/do not accept” is neither here nor there.  The applicant’s husband duly signed the offer acceptance which the 2</w:t>
      </w:r>
      <w:r w:rsidRPr="00D34C9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acknowledged.  Such offer was not withdrawn nor were issues raised regarding the failure to delete the inapplicable.  It is therefore not open to a third party to seek to </w:t>
      </w:r>
      <w:r w:rsidR="0033509E">
        <w:rPr>
          <w:rFonts w:ascii="Times New Roman" w:hAnsi="Times New Roman" w:cs="Times New Roman"/>
          <w:sz w:val="24"/>
          <w:szCs w:val="24"/>
        </w:rPr>
        <w:t>impugn</w:t>
      </w:r>
      <w:r>
        <w:rPr>
          <w:rFonts w:ascii="Times New Roman" w:hAnsi="Times New Roman" w:cs="Times New Roman"/>
          <w:sz w:val="24"/>
          <w:szCs w:val="24"/>
        </w:rPr>
        <w:t xml:space="preserve"> the offer and acceptance which occurred between the 2 parties.</w:t>
      </w:r>
    </w:p>
    <w:p w:rsidR="000271FC" w:rsidRDefault="000271FC"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provisional order, all it sought to do was ensure due </w:t>
      </w:r>
      <w:r w:rsidR="00A30CF7">
        <w:rPr>
          <w:rFonts w:ascii="Times New Roman" w:hAnsi="Times New Roman" w:cs="Times New Roman"/>
          <w:sz w:val="24"/>
          <w:szCs w:val="24"/>
        </w:rPr>
        <w:t xml:space="preserve">process was done.  As was held in the </w:t>
      </w:r>
      <w:r w:rsidR="00A30CF7" w:rsidRPr="0033509E">
        <w:rPr>
          <w:rFonts w:ascii="Times New Roman" w:hAnsi="Times New Roman" w:cs="Times New Roman"/>
          <w:i/>
          <w:sz w:val="24"/>
          <w:szCs w:val="24"/>
        </w:rPr>
        <w:t>Commercial Farmers Union</w:t>
      </w:r>
      <w:r w:rsidR="00A30CF7">
        <w:rPr>
          <w:rFonts w:ascii="Times New Roman" w:hAnsi="Times New Roman" w:cs="Times New Roman"/>
          <w:sz w:val="24"/>
          <w:szCs w:val="24"/>
        </w:rPr>
        <w:t xml:space="preserve"> case (supra)</w:t>
      </w:r>
    </w:p>
    <w:p w:rsidR="00A30CF7" w:rsidRDefault="00A30CF7" w:rsidP="00FD449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holders of offer letters</w:t>
      </w:r>
      <w:r w:rsidR="00321CA0">
        <w:rPr>
          <w:rFonts w:ascii="Times New Roman" w:hAnsi="Times New Roman" w:cs="Times New Roman"/>
          <w:sz w:val="24"/>
          <w:szCs w:val="24"/>
        </w:rPr>
        <w:t>, permits or land resettlement leases are not entitled as a matter of law to self-help.  They should seek to enforce their right to occupation through the courts.”</w:t>
      </w:r>
    </w:p>
    <w:p w:rsidR="00321CA0" w:rsidRDefault="00321CA0"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husband had “intruded” on the farm without following due process and that is why the occupier was restored to peaceful possession.  Such restoration did not translate to a finding that the offer letter was not valid.</w:t>
      </w:r>
    </w:p>
    <w:p w:rsidR="00321CA0" w:rsidRDefault="00321CA0"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later application which was withdrawn was </w:t>
      </w:r>
      <w:r w:rsidR="00C73C65">
        <w:rPr>
          <w:rFonts w:ascii="Times New Roman" w:hAnsi="Times New Roman" w:cs="Times New Roman"/>
          <w:sz w:val="24"/>
          <w:szCs w:val="24"/>
        </w:rPr>
        <w:t xml:space="preserve">not determined by the court.  A finding was not made that the offer letter was not valid.  No such pronouncement was ever made to justify </w:t>
      </w:r>
      <w:r w:rsidR="0049585E">
        <w:rPr>
          <w:rFonts w:ascii="Times New Roman" w:hAnsi="Times New Roman" w:cs="Times New Roman"/>
          <w:sz w:val="24"/>
          <w:szCs w:val="24"/>
        </w:rPr>
        <w:t>conflating the issue of eviction which this matter is concerned with and the prior litigation.</w:t>
      </w:r>
    </w:p>
    <w:p w:rsidR="0049585E" w:rsidRPr="00FD449B" w:rsidRDefault="0049585E" w:rsidP="00287227">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An offer letter holder has rights bestowed by such offer letter and enjoys such rights until and unless such offer is revoked.  (</w:t>
      </w:r>
      <w:r w:rsidRPr="00FD449B">
        <w:rPr>
          <w:rFonts w:ascii="Times New Roman" w:hAnsi="Times New Roman" w:cs="Times New Roman"/>
          <w:i/>
          <w:sz w:val="24"/>
          <w:szCs w:val="24"/>
        </w:rPr>
        <w:t>Maringa</w:t>
      </w:r>
      <w:r>
        <w:rPr>
          <w:rFonts w:ascii="Times New Roman" w:hAnsi="Times New Roman" w:cs="Times New Roman"/>
          <w:sz w:val="24"/>
          <w:szCs w:val="24"/>
        </w:rPr>
        <w:t xml:space="preserve"> v </w:t>
      </w:r>
      <w:r w:rsidRPr="00FD449B">
        <w:rPr>
          <w:rFonts w:ascii="Times New Roman" w:hAnsi="Times New Roman" w:cs="Times New Roman"/>
          <w:i/>
          <w:sz w:val="24"/>
          <w:szCs w:val="24"/>
        </w:rPr>
        <w:t>Winray Estate (Private) Limited (supra)</w:t>
      </w:r>
    </w:p>
    <w:p w:rsidR="00F55D38" w:rsidRDefault="00F55D38"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Unlike the </w:t>
      </w:r>
      <w:r w:rsidRPr="00FD449B">
        <w:rPr>
          <w:rFonts w:ascii="Times New Roman" w:hAnsi="Times New Roman" w:cs="Times New Roman"/>
          <w:i/>
          <w:sz w:val="24"/>
          <w:szCs w:val="24"/>
        </w:rPr>
        <w:t xml:space="preserve">Chaeruka </w:t>
      </w:r>
      <w:r>
        <w:rPr>
          <w:rFonts w:ascii="Times New Roman" w:hAnsi="Times New Roman" w:cs="Times New Roman"/>
          <w:sz w:val="24"/>
          <w:szCs w:val="24"/>
        </w:rPr>
        <w:t xml:space="preserve">v </w:t>
      </w:r>
      <w:r w:rsidRPr="00FD449B">
        <w:rPr>
          <w:rFonts w:ascii="Times New Roman" w:hAnsi="Times New Roman" w:cs="Times New Roman"/>
          <w:i/>
          <w:sz w:val="24"/>
          <w:szCs w:val="24"/>
        </w:rPr>
        <w:t>Minister of Lands and Rural Resettlement &amp; Anor</w:t>
      </w:r>
      <w:r>
        <w:rPr>
          <w:rFonts w:ascii="Times New Roman" w:hAnsi="Times New Roman" w:cs="Times New Roman"/>
          <w:sz w:val="24"/>
          <w:szCs w:val="24"/>
        </w:rPr>
        <w:t xml:space="preserve"> HH 75-14 case, where the offer letter was withdrawn, </w:t>
      </w:r>
      <w:r w:rsidRPr="00FD449B">
        <w:rPr>
          <w:rFonts w:ascii="Times New Roman" w:hAnsi="Times New Roman" w:cs="Times New Roman"/>
          <w:i/>
          <w:sz w:val="24"/>
          <w:szCs w:val="24"/>
        </w:rPr>
        <w:t>in casu,</w:t>
      </w:r>
      <w:r>
        <w:rPr>
          <w:rFonts w:ascii="Times New Roman" w:hAnsi="Times New Roman" w:cs="Times New Roman"/>
          <w:sz w:val="24"/>
          <w:szCs w:val="24"/>
        </w:rPr>
        <w:t xml:space="preserve"> there is no evidence of such withdrawal</w:t>
      </w:r>
      <w:r w:rsidR="008615F4">
        <w:rPr>
          <w:rFonts w:ascii="Times New Roman" w:hAnsi="Times New Roman" w:cs="Times New Roman"/>
          <w:sz w:val="24"/>
          <w:szCs w:val="24"/>
        </w:rPr>
        <w:t>.</w:t>
      </w:r>
    </w:p>
    <w:p w:rsidR="008615F4" w:rsidRDefault="008615F4"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 I said earlier on, the </w:t>
      </w:r>
      <w:r w:rsidR="00C76F4D">
        <w:rPr>
          <w:rFonts w:ascii="Times New Roman" w:hAnsi="Times New Roman" w:cs="Times New Roman"/>
          <w:sz w:val="24"/>
          <w:szCs w:val="24"/>
        </w:rPr>
        <w:t>contract is between the acquiring authority</w:t>
      </w:r>
      <w:r>
        <w:rPr>
          <w:rFonts w:ascii="Times New Roman" w:hAnsi="Times New Roman" w:cs="Times New Roman"/>
          <w:sz w:val="24"/>
          <w:szCs w:val="24"/>
        </w:rPr>
        <w:t xml:space="preserve"> who gave th</w:t>
      </w:r>
      <w:r w:rsidR="00C76F4D">
        <w:rPr>
          <w:rFonts w:ascii="Times New Roman" w:hAnsi="Times New Roman" w:cs="Times New Roman"/>
          <w:sz w:val="24"/>
          <w:szCs w:val="24"/>
        </w:rPr>
        <w:t>e offer letter and the recipient of the offer</w:t>
      </w:r>
      <w:r>
        <w:rPr>
          <w:rFonts w:ascii="Times New Roman" w:hAnsi="Times New Roman" w:cs="Times New Roman"/>
          <w:sz w:val="24"/>
          <w:szCs w:val="24"/>
        </w:rPr>
        <w:t>.  A third party cannot argue on behalf of the 2</w:t>
      </w:r>
      <w:r w:rsidRPr="008615F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chose not to be involved in the matter.  I would therefore have not been persuaded by the argument that prior litigation, the perceived abandonment of the land following the grant of a provisional order and the failure to accept the offer within 30 days extinguished the holder of that offer letter’s rights to the land, that is 56 A Umsungwe Block.</w:t>
      </w:r>
    </w:p>
    <w:p w:rsidR="008615F4" w:rsidRDefault="008615F4"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for the provision upon which this application was anchored, I would have been persuaded by </w:t>
      </w:r>
      <w:r w:rsidR="003975C3">
        <w:rPr>
          <w:rFonts w:ascii="Times New Roman" w:hAnsi="Times New Roman" w:cs="Times New Roman"/>
          <w:sz w:val="24"/>
          <w:szCs w:val="24"/>
        </w:rPr>
        <w:t>counsel for the applicant’s argument and granted the application.</w:t>
      </w:r>
    </w:p>
    <w:p w:rsidR="003975C3" w:rsidRPr="00FD449B" w:rsidRDefault="003975C3" w:rsidP="00287227">
      <w:pPr>
        <w:spacing w:line="360" w:lineRule="auto"/>
        <w:ind w:firstLine="720"/>
        <w:jc w:val="both"/>
        <w:rPr>
          <w:rFonts w:ascii="Times New Roman" w:hAnsi="Times New Roman" w:cs="Times New Roman"/>
          <w:b/>
          <w:sz w:val="24"/>
          <w:szCs w:val="24"/>
        </w:rPr>
      </w:pPr>
      <w:r w:rsidRPr="00FD449B">
        <w:rPr>
          <w:rFonts w:ascii="Times New Roman" w:hAnsi="Times New Roman" w:cs="Times New Roman"/>
          <w:b/>
          <w:sz w:val="24"/>
          <w:szCs w:val="24"/>
        </w:rPr>
        <w:t>DISPOSITION</w:t>
      </w:r>
    </w:p>
    <w:p w:rsidR="003975C3" w:rsidRDefault="003975C3"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was premised on the provisions of s 38 of the Administration of Estates Act [Chapter 6:01] which provision does not bestow the right to seek for the eviction of the 1</w:t>
      </w:r>
      <w:r w:rsidRPr="003975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3975C3" w:rsidRDefault="003975C3"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cannot make </w:t>
      </w:r>
      <w:r w:rsidR="002136C9">
        <w:rPr>
          <w:rFonts w:ascii="Times New Roman" w:hAnsi="Times New Roman" w:cs="Times New Roman"/>
          <w:sz w:val="24"/>
          <w:szCs w:val="24"/>
        </w:rPr>
        <w:t>a case for a litigant and anchor the application on some other provision which would justify the granting of the application.</w:t>
      </w:r>
    </w:p>
    <w:p w:rsidR="002136C9" w:rsidRDefault="002136C9"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manner in which I have disposed </w:t>
      </w:r>
      <w:r w:rsidR="00C75A7A">
        <w:rPr>
          <w:rFonts w:ascii="Times New Roman" w:hAnsi="Times New Roman" w:cs="Times New Roman"/>
          <w:sz w:val="24"/>
          <w:szCs w:val="24"/>
        </w:rPr>
        <w:t>of the matter, there is no justification for punitive costs.  A case for such has not been made.</w:t>
      </w:r>
    </w:p>
    <w:p w:rsidR="00C75A7A" w:rsidRDefault="00C75A7A"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that said, the applicant has not made a case anchored on the provision of the Administration of Estates Act.</w:t>
      </w:r>
    </w:p>
    <w:p w:rsidR="00C75A7A" w:rsidRDefault="00C75A7A" w:rsidP="002872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accordingly dismissed, with costs, at the ordinary scale.</w:t>
      </w:r>
    </w:p>
    <w:p w:rsidR="00097F69" w:rsidRDefault="00097F69" w:rsidP="00097F69">
      <w:pPr>
        <w:spacing w:line="360" w:lineRule="auto"/>
        <w:jc w:val="both"/>
        <w:rPr>
          <w:rFonts w:ascii="Times New Roman" w:hAnsi="Times New Roman" w:cs="Times New Roman"/>
          <w:sz w:val="24"/>
          <w:szCs w:val="24"/>
        </w:rPr>
      </w:pPr>
    </w:p>
    <w:p w:rsidR="00097F69" w:rsidRDefault="00097F69" w:rsidP="00097F69">
      <w:pPr>
        <w:pStyle w:val="NoSpacing"/>
      </w:pPr>
      <w:r w:rsidRPr="00097F69">
        <w:rPr>
          <w:i/>
        </w:rPr>
        <w:lastRenderedPageBreak/>
        <w:t>Mhaka Attorney</w:t>
      </w:r>
      <w:r>
        <w:t>, applicant’s legal practitioners</w:t>
      </w:r>
    </w:p>
    <w:p w:rsidR="00097F69" w:rsidRDefault="00097F69" w:rsidP="00097F69">
      <w:pPr>
        <w:pStyle w:val="NoSpacing"/>
      </w:pPr>
      <w:r w:rsidRPr="00097F69">
        <w:rPr>
          <w:i/>
        </w:rPr>
        <w:t>Kevin J Arnottt Legal Practitioners</w:t>
      </w:r>
      <w:r>
        <w:t>, respondent’s legal practitioners</w:t>
      </w:r>
    </w:p>
    <w:p w:rsidR="00321CA0" w:rsidRDefault="00321CA0" w:rsidP="00287227">
      <w:pPr>
        <w:spacing w:line="360" w:lineRule="auto"/>
        <w:ind w:left="720"/>
        <w:jc w:val="both"/>
        <w:rPr>
          <w:rFonts w:ascii="Times New Roman" w:hAnsi="Times New Roman" w:cs="Times New Roman"/>
          <w:sz w:val="24"/>
          <w:szCs w:val="24"/>
        </w:rPr>
      </w:pPr>
    </w:p>
    <w:p w:rsidR="00D34C9B" w:rsidRDefault="00D34C9B" w:rsidP="00287227">
      <w:pPr>
        <w:spacing w:line="360" w:lineRule="auto"/>
        <w:ind w:left="720"/>
        <w:jc w:val="both"/>
        <w:rPr>
          <w:rFonts w:ascii="Times New Roman" w:hAnsi="Times New Roman" w:cs="Times New Roman"/>
          <w:sz w:val="24"/>
          <w:szCs w:val="24"/>
        </w:rPr>
      </w:pPr>
    </w:p>
    <w:p w:rsidR="008101DD" w:rsidRDefault="008101DD" w:rsidP="00287227">
      <w:pPr>
        <w:spacing w:line="360" w:lineRule="auto"/>
        <w:ind w:left="720" w:firstLine="720"/>
        <w:jc w:val="both"/>
        <w:rPr>
          <w:rFonts w:ascii="Times New Roman" w:hAnsi="Times New Roman" w:cs="Times New Roman"/>
          <w:sz w:val="24"/>
          <w:szCs w:val="24"/>
        </w:rPr>
      </w:pPr>
    </w:p>
    <w:p w:rsidR="008D0190" w:rsidRDefault="008D0190" w:rsidP="00287227">
      <w:pPr>
        <w:spacing w:line="360" w:lineRule="auto"/>
        <w:ind w:left="720" w:firstLine="720"/>
        <w:jc w:val="both"/>
        <w:rPr>
          <w:rFonts w:ascii="Times New Roman" w:hAnsi="Times New Roman" w:cs="Times New Roman"/>
          <w:sz w:val="24"/>
          <w:szCs w:val="24"/>
        </w:rPr>
      </w:pPr>
    </w:p>
    <w:sectPr w:rsidR="008D019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E8F" w:rsidRDefault="00040E8F" w:rsidP="005E2F77">
      <w:pPr>
        <w:spacing w:after="0" w:line="240" w:lineRule="auto"/>
      </w:pPr>
      <w:r>
        <w:separator/>
      </w:r>
    </w:p>
  </w:endnote>
  <w:endnote w:type="continuationSeparator" w:id="0">
    <w:p w:rsidR="00040E8F" w:rsidRDefault="00040E8F" w:rsidP="005E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5D" w:rsidRDefault="00C87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5D" w:rsidRDefault="00C878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5D" w:rsidRDefault="00C87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E8F" w:rsidRDefault="00040E8F" w:rsidP="005E2F77">
      <w:pPr>
        <w:spacing w:after="0" w:line="240" w:lineRule="auto"/>
      </w:pPr>
      <w:r>
        <w:separator/>
      </w:r>
    </w:p>
  </w:footnote>
  <w:footnote w:type="continuationSeparator" w:id="0">
    <w:p w:rsidR="00040E8F" w:rsidRDefault="00040E8F" w:rsidP="005E2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5D" w:rsidRDefault="00C87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974372"/>
      <w:docPartObj>
        <w:docPartGallery w:val="Page Numbers (Top of Page)"/>
        <w:docPartUnique/>
      </w:docPartObj>
    </w:sdtPr>
    <w:sdtEndPr>
      <w:rPr>
        <w:rFonts w:ascii="Times New Roman" w:hAnsi="Times New Roman" w:cs="Times New Roman"/>
        <w:noProof/>
        <w:sz w:val="24"/>
        <w:szCs w:val="24"/>
      </w:rPr>
    </w:sdtEndPr>
    <w:sdtContent>
      <w:p w:rsidR="005E2F77" w:rsidRPr="005E2F77" w:rsidRDefault="005E2F77">
        <w:pPr>
          <w:pStyle w:val="Header"/>
          <w:jc w:val="right"/>
          <w:rPr>
            <w:rFonts w:ascii="Times New Roman" w:hAnsi="Times New Roman" w:cs="Times New Roman"/>
            <w:noProof/>
            <w:sz w:val="24"/>
            <w:szCs w:val="24"/>
          </w:rPr>
        </w:pPr>
        <w:r w:rsidRPr="005E2F77">
          <w:rPr>
            <w:rFonts w:ascii="Times New Roman" w:hAnsi="Times New Roman" w:cs="Times New Roman"/>
            <w:sz w:val="24"/>
            <w:szCs w:val="24"/>
          </w:rPr>
          <w:fldChar w:fldCharType="begin"/>
        </w:r>
        <w:r w:rsidRPr="005E2F77">
          <w:rPr>
            <w:rFonts w:ascii="Times New Roman" w:hAnsi="Times New Roman" w:cs="Times New Roman"/>
            <w:sz w:val="24"/>
            <w:szCs w:val="24"/>
          </w:rPr>
          <w:instrText xml:space="preserve"> PAGE   \* MERGEFORMAT </w:instrText>
        </w:r>
        <w:r w:rsidRPr="005E2F77">
          <w:rPr>
            <w:rFonts w:ascii="Times New Roman" w:hAnsi="Times New Roman" w:cs="Times New Roman"/>
            <w:sz w:val="24"/>
            <w:szCs w:val="24"/>
          </w:rPr>
          <w:fldChar w:fldCharType="separate"/>
        </w:r>
        <w:r w:rsidR="00C8785D">
          <w:rPr>
            <w:rFonts w:ascii="Times New Roman" w:hAnsi="Times New Roman" w:cs="Times New Roman"/>
            <w:noProof/>
            <w:sz w:val="24"/>
            <w:szCs w:val="24"/>
          </w:rPr>
          <w:t>1</w:t>
        </w:r>
        <w:r w:rsidRPr="005E2F77">
          <w:rPr>
            <w:rFonts w:ascii="Times New Roman" w:hAnsi="Times New Roman" w:cs="Times New Roman"/>
            <w:noProof/>
            <w:sz w:val="24"/>
            <w:szCs w:val="24"/>
          </w:rPr>
          <w:fldChar w:fldCharType="end"/>
        </w:r>
      </w:p>
      <w:p w:rsidR="005E2F77" w:rsidRPr="005E2F77" w:rsidRDefault="005E2F77">
        <w:pPr>
          <w:pStyle w:val="Header"/>
          <w:jc w:val="right"/>
          <w:rPr>
            <w:rFonts w:ascii="Times New Roman" w:hAnsi="Times New Roman" w:cs="Times New Roman"/>
            <w:noProof/>
            <w:sz w:val="24"/>
            <w:szCs w:val="24"/>
          </w:rPr>
        </w:pPr>
        <w:r w:rsidRPr="005E2F77">
          <w:rPr>
            <w:rFonts w:ascii="Times New Roman" w:hAnsi="Times New Roman" w:cs="Times New Roman"/>
            <w:noProof/>
            <w:sz w:val="24"/>
            <w:szCs w:val="24"/>
          </w:rPr>
          <w:t>HB</w:t>
        </w:r>
        <w:r w:rsidR="00C8785D">
          <w:rPr>
            <w:rFonts w:ascii="Times New Roman" w:hAnsi="Times New Roman" w:cs="Times New Roman"/>
            <w:noProof/>
            <w:sz w:val="24"/>
            <w:szCs w:val="24"/>
          </w:rPr>
          <w:t xml:space="preserve"> </w:t>
        </w:r>
        <w:r w:rsidR="00C8785D">
          <w:rPr>
            <w:rFonts w:ascii="Times New Roman" w:hAnsi="Times New Roman" w:cs="Times New Roman"/>
            <w:noProof/>
            <w:sz w:val="24"/>
            <w:szCs w:val="24"/>
          </w:rPr>
          <w:t>33/25</w:t>
        </w:r>
        <w:bookmarkStart w:id="0" w:name="_GoBack"/>
        <w:bookmarkEnd w:id="0"/>
      </w:p>
      <w:p w:rsidR="005E2F77" w:rsidRPr="005E2F77" w:rsidRDefault="005E2F77">
        <w:pPr>
          <w:pStyle w:val="Header"/>
          <w:jc w:val="right"/>
          <w:rPr>
            <w:rFonts w:ascii="Times New Roman" w:hAnsi="Times New Roman" w:cs="Times New Roman"/>
            <w:sz w:val="24"/>
            <w:szCs w:val="24"/>
          </w:rPr>
        </w:pPr>
        <w:r w:rsidRPr="005E2F77">
          <w:rPr>
            <w:rFonts w:ascii="Times New Roman" w:hAnsi="Times New Roman" w:cs="Times New Roman"/>
            <w:noProof/>
            <w:sz w:val="24"/>
            <w:szCs w:val="24"/>
          </w:rPr>
          <w:t>HCBC 992/24</w:t>
        </w:r>
      </w:p>
    </w:sdtContent>
  </w:sdt>
  <w:p w:rsidR="005E2F77" w:rsidRDefault="005E2F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85D" w:rsidRDefault="00C87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7F"/>
    <w:rsid w:val="000271FC"/>
    <w:rsid w:val="00040E8F"/>
    <w:rsid w:val="00097A70"/>
    <w:rsid w:val="00097F69"/>
    <w:rsid w:val="00111356"/>
    <w:rsid w:val="002136C9"/>
    <w:rsid w:val="00223694"/>
    <w:rsid w:val="002506F9"/>
    <w:rsid w:val="00287227"/>
    <w:rsid w:val="002905AD"/>
    <w:rsid w:val="002D173A"/>
    <w:rsid w:val="00321CA0"/>
    <w:rsid w:val="003331BA"/>
    <w:rsid w:val="0033509E"/>
    <w:rsid w:val="0037517F"/>
    <w:rsid w:val="003975C3"/>
    <w:rsid w:val="00441EA4"/>
    <w:rsid w:val="0049585E"/>
    <w:rsid w:val="004F0D6B"/>
    <w:rsid w:val="0055656E"/>
    <w:rsid w:val="0059605E"/>
    <w:rsid w:val="005C73C3"/>
    <w:rsid w:val="005E2F77"/>
    <w:rsid w:val="005E3A43"/>
    <w:rsid w:val="005E6D6E"/>
    <w:rsid w:val="00601B89"/>
    <w:rsid w:val="006877DC"/>
    <w:rsid w:val="00711603"/>
    <w:rsid w:val="00722F8D"/>
    <w:rsid w:val="00732330"/>
    <w:rsid w:val="00752099"/>
    <w:rsid w:val="007807FB"/>
    <w:rsid w:val="00795E64"/>
    <w:rsid w:val="007D1823"/>
    <w:rsid w:val="008101DD"/>
    <w:rsid w:val="0083305D"/>
    <w:rsid w:val="008615F4"/>
    <w:rsid w:val="008D0190"/>
    <w:rsid w:val="008E575C"/>
    <w:rsid w:val="009246D6"/>
    <w:rsid w:val="00935DA9"/>
    <w:rsid w:val="009A497F"/>
    <w:rsid w:val="009B34BA"/>
    <w:rsid w:val="009B3F97"/>
    <w:rsid w:val="009C0096"/>
    <w:rsid w:val="009D439F"/>
    <w:rsid w:val="009E6C03"/>
    <w:rsid w:val="009F1E77"/>
    <w:rsid w:val="009F2B33"/>
    <w:rsid w:val="00A30CF7"/>
    <w:rsid w:val="00A46269"/>
    <w:rsid w:val="00A72F51"/>
    <w:rsid w:val="00A73CA0"/>
    <w:rsid w:val="00AA6572"/>
    <w:rsid w:val="00AC4FD0"/>
    <w:rsid w:val="00B8235D"/>
    <w:rsid w:val="00BA16A8"/>
    <w:rsid w:val="00BB5064"/>
    <w:rsid w:val="00BE46EF"/>
    <w:rsid w:val="00BE5A94"/>
    <w:rsid w:val="00C0658E"/>
    <w:rsid w:val="00C116C9"/>
    <w:rsid w:val="00C56497"/>
    <w:rsid w:val="00C73C65"/>
    <w:rsid w:val="00C75A7A"/>
    <w:rsid w:val="00C76F4D"/>
    <w:rsid w:val="00C8785D"/>
    <w:rsid w:val="00CA0F42"/>
    <w:rsid w:val="00CE5C34"/>
    <w:rsid w:val="00CF3B18"/>
    <w:rsid w:val="00D00696"/>
    <w:rsid w:val="00D34C9B"/>
    <w:rsid w:val="00DA678E"/>
    <w:rsid w:val="00DC2BF8"/>
    <w:rsid w:val="00EA00A6"/>
    <w:rsid w:val="00EA3535"/>
    <w:rsid w:val="00EF1322"/>
    <w:rsid w:val="00F4020A"/>
    <w:rsid w:val="00F473B3"/>
    <w:rsid w:val="00F53978"/>
    <w:rsid w:val="00F55D38"/>
    <w:rsid w:val="00F860BA"/>
    <w:rsid w:val="00FA74BD"/>
    <w:rsid w:val="00FD44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4BFDC-5BC8-4E98-AD49-06E4EA7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7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17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5E6D6E"/>
    <w:pPr>
      <w:ind w:left="720"/>
      <w:contextualSpacing/>
    </w:pPr>
  </w:style>
  <w:style w:type="paragraph" w:styleId="Header">
    <w:name w:val="header"/>
    <w:basedOn w:val="Normal"/>
    <w:link w:val="HeaderChar"/>
    <w:uiPriority w:val="99"/>
    <w:unhideWhenUsed/>
    <w:rsid w:val="005E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F77"/>
  </w:style>
  <w:style w:type="paragraph" w:styleId="Footer">
    <w:name w:val="footer"/>
    <w:basedOn w:val="Normal"/>
    <w:link w:val="FooterChar"/>
    <w:uiPriority w:val="99"/>
    <w:unhideWhenUsed/>
    <w:rsid w:val="005E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3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8</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dcterms:created xsi:type="dcterms:W3CDTF">2025-03-11T07:15:00Z</dcterms:created>
  <dcterms:modified xsi:type="dcterms:W3CDTF">2025-03-12T07:11:00Z</dcterms:modified>
</cp:coreProperties>
</file>