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CEC" w:rsidRPr="00DF653A" w:rsidRDefault="00AF5511" w:rsidP="00DF653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MAUREEN CLARISA HAKURAMIDZWE CHITEWE</w:t>
      </w:r>
    </w:p>
    <w:p w:rsidR="00775CEC" w:rsidRPr="00DF653A" w:rsidRDefault="00DF653A"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149CF" w:rsidRDefault="00AF5511"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CHARTER PROPERTIES (PVT) LTD</w:t>
      </w:r>
    </w:p>
    <w:p w:rsidR="00AF5511" w:rsidRDefault="00AF5511"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F5511" w:rsidRDefault="00AF5511"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GULA-NDEBELE &amp; PARTNERS</w:t>
      </w:r>
    </w:p>
    <w:p w:rsidR="00AF5511" w:rsidRDefault="00AF5511"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F5511" w:rsidRDefault="00AF5511"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SOBUSA GULA-NDEBELE</w:t>
      </w:r>
    </w:p>
    <w:p w:rsidR="00AF5511" w:rsidRDefault="00AF5511"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F5511" w:rsidRDefault="00AF5511"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SHERIFF FOR ZIMBABWE N.O</w:t>
      </w:r>
    </w:p>
    <w:p w:rsidR="00AF5511" w:rsidRDefault="00AF5511"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AF5511" w:rsidRDefault="00AF5511"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 N.O</w:t>
      </w:r>
    </w:p>
    <w:p w:rsidR="00DF653A" w:rsidRDefault="00DF653A" w:rsidP="00DF653A">
      <w:pPr>
        <w:spacing w:after="0" w:line="240" w:lineRule="auto"/>
        <w:jc w:val="both"/>
        <w:rPr>
          <w:rFonts w:ascii="Times New Roman" w:hAnsi="Times New Roman" w:cs="Times New Roman"/>
          <w:sz w:val="24"/>
          <w:szCs w:val="24"/>
        </w:rPr>
      </w:pPr>
    </w:p>
    <w:p w:rsidR="00DF653A" w:rsidRDefault="00DF653A" w:rsidP="00DF653A">
      <w:pPr>
        <w:spacing w:after="0" w:line="240" w:lineRule="auto"/>
        <w:jc w:val="both"/>
        <w:rPr>
          <w:rFonts w:ascii="Times New Roman" w:hAnsi="Times New Roman" w:cs="Times New Roman"/>
          <w:sz w:val="24"/>
          <w:szCs w:val="24"/>
        </w:rPr>
      </w:pPr>
    </w:p>
    <w:p w:rsidR="00DF653A" w:rsidRPr="00DF653A" w:rsidRDefault="00DF653A" w:rsidP="00DF653A">
      <w:pPr>
        <w:spacing w:after="0" w:line="240" w:lineRule="auto"/>
        <w:jc w:val="both"/>
        <w:rPr>
          <w:rFonts w:ascii="Times New Roman" w:hAnsi="Times New Roman" w:cs="Times New Roman"/>
          <w:sz w:val="24"/>
          <w:szCs w:val="24"/>
        </w:rPr>
      </w:pPr>
    </w:p>
    <w:p w:rsidR="00775CEC" w:rsidRPr="00DF653A" w:rsidRDefault="00775CEC" w:rsidP="00DF653A">
      <w:pPr>
        <w:spacing w:after="0" w:line="240" w:lineRule="auto"/>
        <w:jc w:val="both"/>
        <w:rPr>
          <w:rFonts w:ascii="Times New Roman" w:hAnsi="Times New Roman" w:cs="Times New Roman"/>
          <w:sz w:val="24"/>
          <w:szCs w:val="24"/>
        </w:rPr>
      </w:pPr>
      <w:r w:rsidRPr="00DF653A">
        <w:rPr>
          <w:rFonts w:ascii="Times New Roman" w:hAnsi="Times New Roman" w:cs="Times New Roman"/>
          <w:sz w:val="24"/>
          <w:szCs w:val="24"/>
        </w:rPr>
        <w:t>HIGH COURT OF ZIMBABWE</w:t>
      </w:r>
    </w:p>
    <w:p w:rsidR="00775CEC" w:rsidRPr="00DF653A" w:rsidRDefault="007523C4" w:rsidP="00DF6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 J</w:t>
      </w:r>
    </w:p>
    <w:p w:rsidR="00775CEC" w:rsidRPr="00DF653A" w:rsidRDefault="00775CEC" w:rsidP="00DF653A">
      <w:pPr>
        <w:spacing w:after="0" w:line="240" w:lineRule="auto"/>
        <w:jc w:val="both"/>
        <w:rPr>
          <w:rFonts w:ascii="Times New Roman" w:hAnsi="Times New Roman" w:cs="Times New Roman"/>
          <w:sz w:val="24"/>
          <w:szCs w:val="24"/>
        </w:rPr>
      </w:pPr>
      <w:r w:rsidRPr="00DF653A">
        <w:rPr>
          <w:rFonts w:ascii="Times New Roman" w:hAnsi="Times New Roman" w:cs="Times New Roman"/>
          <w:sz w:val="24"/>
          <w:szCs w:val="24"/>
        </w:rPr>
        <w:t>HARARE</w:t>
      </w:r>
      <w:r w:rsidR="00AF5511">
        <w:rPr>
          <w:rFonts w:ascii="Times New Roman" w:hAnsi="Times New Roman" w:cs="Times New Roman"/>
          <w:sz w:val="24"/>
          <w:szCs w:val="24"/>
        </w:rPr>
        <w:t xml:space="preserve">, 28 August 2018 and </w:t>
      </w:r>
      <w:r w:rsidR="004039CD">
        <w:rPr>
          <w:rFonts w:ascii="Times New Roman" w:hAnsi="Times New Roman" w:cs="Times New Roman"/>
          <w:sz w:val="24"/>
          <w:szCs w:val="24"/>
        </w:rPr>
        <w:t>18 September 2018</w:t>
      </w:r>
    </w:p>
    <w:p w:rsidR="00DF653A" w:rsidRDefault="00DF653A" w:rsidP="00DF653A">
      <w:pPr>
        <w:jc w:val="both"/>
        <w:rPr>
          <w:rFonts w:ascii="Times New Roman" w:hAnsi="Times New Roman" w:cs="Times New Roman"/>
        </w:rPr>
      </w:pPr>
    </w:p>
    <w:p w:rsidR="00CE3360" w:rsidRPr="00CE3360" w:rsidRDefault="00CE3360" w:rsidP="00DF653A">
      <w:pPr>
        <w:spacing w:after="0" w:line="240" w:lineRule="auto"/>
        <w:jc w:val="both"/>
        <w:rPr>
          <w:rFonts w:ascii="Times New Roman" w:hAnsi="Times New Roman" w:cs="Times New Roman"/>
          <w:b/>
          <w:sz w:val="24"/>
          <w:szCs w:val="24"/>
        </w:rPr>
      </w:pPr>
    </w:p>
    <w:p w:rsidR="00DF653A" w:rsidRPr="0070384E" w:rsidRDefault="00AF5511" w:rsidP="00DF653A">
      <w:pPr>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DF653A" w:rsidRDefault="00DF653A" w:rsidP="00DF653A">
      <w:pPr>
        <w:jc w:val="both"/>
        <w:rPr>
          <w:rFonts w:ascii="Times New Roman" w:hAnsi="Times New Roman" w:cs="Times New Roman"/>
          <w:i/>
        </w:rPr>
      </w:pPr>
    </w:p>
    <w:p w:rsidR="00775CEC" w:rsidRPr="005C0138" w:rsidRDefault="00AF5511" w:rsidP="00DF653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C.C Mumba</w:t>
      </w:r>
      <w:r w:rsidR="00775CEC" w:rsidRPr="005C0138">
        <w:rPr>
          <w:rFonts w:ascii="Times New Roman" w:hAnsi="Times New Roman" w:cs="Times New Roman"/>
          <w:sz w:val="24"/>
          <w:szCs w:val="24"/>
        </w:rPr>
        <w:t xml:space="preserve">, for the </w:t>
      </w:r>
      <w:r>
        <w:rPr>
          <w:rFonts w:ascii="Times New Roman" w:hAnsi="Times New Roman" w:cs="Times New Roman"/>
          <w:sz w:val="24"/>
          <w:szCs w:val="24"/>
        </w:rPr>
        <w:t>applicant</w:t>
      </w:r>
      <w:r w:rsidR="007674C6">
        <w:rPr>
          <w:rFonts w:ascii="Times New Roman" w:hAnsi="Times New Roman" w:cs="Times New Roman"/>
          <w:sz w:val="24"/>
          <w:szCs w:val="24"/>
        </w:rPr>
        <w:t xml:space="preserve"> </w:t>
      </w:r>
    </w:p>
    <w:p w:rsidR="007523C4" w:rsidRDefault="00AF5511" w:rsidP="00DF653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R.L Zakeo</w:t>
      </w:r>
      <w:r w:rsidR="007674C6" w:rsidRPr="007674C6">
        <w:rPr>
          <w:rFonts w:ascii="Times New Roman" w:hAnsi="Times New Roman" w:cs="Times New Roman"/>
          <w:sz w:val="24"/>
          <w:szCs w:val="24"/>
        </w:rPr>
        <w:t>,</w:t>
      </w:r>
      <w:r w:rsidR="007674C6">
        <w:rPr>
          <w:rFonts w:ascii="Times New Roman" w:hAnsi="Times New Roman" w:cs="Times New Roman"/>
          <w:i/>
          <w:sz w:val="24"/>
          <w:szCs w:val="24"/>
        </w:rPr>
        <w:t xml:space="preserve"> </w:t>
      </w:r>
      <w:r w:rsidR="007674C6" w:rsidRPr="007674C6">
        <w:rPr>
          <w:rFonts w:ascii="Times New Roman" w:hAnsi="Times New Roman" w:cs="Times New Roman"/>
          <w:sz w:val="24"/>
          <w:szCs w:val="24"/>
        </w:rPr>
        <w:t xml:space="preserve">for the </w:t>
      </w:r>
      <w:r>
        <w:rPr>
          <w:rFonts w:ascii="Times New Roman" w:hAnsi="Times New Roman" w:cs="Times New Roman"/>
          <w:sz w:val="24"/>
          <w:szCs w:val="24"/>
        </w:rPr>
        <w:t>1</w:t>
      </w:r>
      <w:r w:rsidRPr="00AF551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AF5511" w:rsidRPr="005C0138" w:rsidRDefault="00AF5511" w:rsidP="00DF653A">
      <w:pPr>
        <w:spacing w:after="0" w:line="240" w:lineRule="auto"/>
        <w:jc w:val="both"/>
        <w:rPr>
          <w:rFonts w:ascii="Times New Roman" w:hAnsi="Times New Roman" w:cs="Times New Roman"/>
          <w:sz w:val="24"/>
          <w:szCs w:val="24"/>
        </w:rPr>
      </w:pPr>
      <w:r w:rsidRPr="00AF5511">
        <w:rPr>
          <w:rFonts w:ascii="Times New Roman" w:hAnsi="Times New Roman" w:cs="Times New Roman"/>
          <w:i/>
          <w:sz w:val="24"/>
          <w:szCs w:val="24"/>
        </w:rPr>
        <w:t>A.M Murambiwa</w:t>
      </w:r>
      <w:r>
        <w:rPr>
          <w:rFonts w:ascii="Times New Roman" w:hAnsi="Times New Roman" w:cs="Times New Roman"/>
          <w:sz w:val="24"/>
          <w:szCs w:val="24"/>
        </w:rPr>
        <w:t>, for the 2</w:t>
      </w:r>
      <w:r w:rsidRPr="00AF5511">
        <w:rPr>
          <w:rFonts w:ascii="Times New Roman" w:hAnsi="Times New Roman" w:cs="Times New Roman"/>
          <w:sz w:val="24"/>
          <w:szCs w:val="24"/>
          <w:vertAlign w:val="superscript"/>
        </w:rPr>
        <w:t>nd</w:t>
      </w:r>
      <w:r>
        <w:rPr>
          <w:rFonts w:ascii="Times New Roman" w:hAnsi="Times New Roman" w:cs="Times New Roman"/>
          <w:sz w:val="24"/>
          <w:szCs w:val="24"/>
        </w:rPr>
        <w:t xml:space="preserve"> &amp; 3</w:t>
      </w:r>
      <w:r w:rsidRPr="00AF551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rsidR="00F85475" w:rsidRPr="00AF5511" w:rsidRDefault="00AF5511" w:rsidP="00DF653A">
      <w:pPr>
        <w:spacing w:after="0" w:line="240" w:lineRule="auto"/>
        <w:jc w:val="both"/>
        <w:rPr>
          <w:rFonts w:ascii="Times New Roman" w:hAnsi="Times New Roman" w:cs="Times New Roman"/>
          <w:sz w:val="24"/>
          <w:szCs w:val="24"/>
        </w:rPr>
      </w:pPr>
      <w:r w:rsidRPr="00AF5511">
        <w:rPr>
          <w:rFonts w:ascii="Times New Roman" w:hAnsi="Times New Roman" w:cs="Times New Roman"/>
          <w:sz w:val="24"/>
          <w:szCs w:val="24"/>
        </w:rPr>
        <w:t>No appearance for the 4</w:t>
      </w:r>
      <w:r w:rsidRPr="00AF5511">
        <w:rPr>
          <w:rFonts w:ascii="Times New Roman" w:hAnsi="Times New Roman" w:cs="Times New Roman"/>
          <w:sz w:val="24"/>
          <w:szCs w:val="24"/>
          <w:vertAlign w:val="superscript"/>
        </w:rPr>
        <w:t>th</w:t>
      </w:r>
      <w:r w:rsidRPr="00AF5511">
        <w:rPr>
          <w:rFonts w:ascii="Times New Roman" w:hAnsi="Times New Roman" w:cs="Times New Roman"/>
          <w:sz w:val="24"/>
          <w:szCs w:val="24"/>
        </w:rPr>
        <w:t xml:space="preserve"> and 5</w:t>
      </w:r>
      <w:r w:rsidRPr="00AF5511">
        <w:rPr>
          <w:rFonts w:ascii="Times New Roman" w:hAnsi="Times New Roman" w:cs="Times New Roman"/>
          <w:sz w:val="24"/>
          <w:szCs w:val="24"/>
          <w:vertAlign w:val="superscript"/>
        </w:rPr>
        <w:t>th</w:t>
      </w:r>
      <w:r w:rsidRPr="00AF5511">
        <w:rPr>
          <w:rFonts w:ascii="Times New Roman" w:hAnsi="Times New Roman" w:cs="Times New Roman"/>
          <w:sz w:val="24"/>
          <w:szCs w:val="24"/>
        </w:rPr>
        <w:t xml:space="preserve"> respondents</w:t>
      </w:r>
    </w:p>
    <w:p w:rsidR="00DF653A" w:rsidRPr="00AF5511" w:rsidRDefault="00DF653A" w:rsidP="00DF653A">
      <w:pPr>
        <w:spacing w:after="0" w:line="240" w:lineRule="auto"/>
        <w:jc w:val="both"/>
        <w:rPr>
          <w:rFonts w:ascii="Times New Roman" w:hAnsi="Times New Roman" w:cs="Times New Roman"/>
          <w:sz w:val="24"/>
          <w:szCs w:val="24"/>
        </w:rPr>
      </w:pPr>
    </w:p>
    <w:p w:rsidR="00B41C31" w:rsidRDefault="00B41C31" w:rsidP="004D40DE">
      <w:pPr>
        <w:spacing w:after="0" w:line="360" w:lineRule="auto"/>
        <w:ind w:firstLine="720"/>
        <w:jc w:val="both"/>
        <w:rPr>
          <w:rFonts w:ascii="Times New Roman" w:hAnsi="Times New Roman" w:cs="Times New Roman"/>
          <w:sz w:val="24"/>
          <w:szCs w:val="24"/>
        </w:rPr>
      </w:pPr>
    </w:p>
    <w:p w:rsidR="004D40DE" w:rsidRDefault="007523C4" w:rsidP="004D40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CHIKOWERO </w:t>
      </w:r>
      <w:r w:rsidR="00775CEC" w:rsidRPr="005474EE">
        <w:rPr>
          <w:rFonts w:ascii="Times New Roman" w:hAnsi="Times New Roman" w:cs="Times New Roman"/>
          <w:sz w:val="24"/>
          <w:szCs w:val="24"/>
        </w:rPr>
        <w:t xml:space="preserve">J: </w:t>
      </w:r>
      <w:r w:rsidR="004D40DE">
        <w:rPr>
          <w:rFonts w:ascii="Times New Roman" w:hAnsi="Times New Roman" w:cs="Times New Roman"/>
          <w:sz w:val="24"/>
          <w:szCs w:val="24"/>
        </w:rPr>
        <w:t>After hearing submission</w:t>
      </w:r>
      <w:r w:rsidR="00FE7A54">
        <w:rPr>
          <w:rFonts w:ascii="Times New Roman" w:hAnsi="Times New Roman" w:cs="Times New Roman"/>
          <w:sz w:val="24"/>
          <w:szCs w:val="24"/>
        </w:rPr>
        <w:t>s</w:t>
      </w:r>
      <w:r w:rsidR="004D40DE">
        <w:rPr>
          <w:rFonts w:ascii="Times New Roman" w:hAnsi="Times New Roman" w:cs="Times New Roman"/>
          <w:sz w:val="24"/>
          <w:szCs w:val="24"/>
        </w:rPr>
        <w:t xml:space="preserve"> made for applicant and first respondent, I dismissed the application with costs on the higher scale. I gave brief oral reasons therefor.</w:t>
      </w:r>
    </w:p>
    <w:p w:rsidR="00422B06" w:rsidRDefault="004D40DE" w:rsidP="004D40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 and third respondents were not opposed to the application. They filed no papers, although they were represented at the hearing. On the 10</w:t>
      </w:r>
      <w:r w:rsidRPr="004D40DE">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2018 the record was again placed before me by the Registrar. </w:t>
      </w:r>
    </w:p>
    <w:p w:rsidR="004D40DE" w:rsidRDefault="004D40DE" w:rsidP="004D40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accompanied by a request for reasons for the judgment for purposes of appeal. My decision had been appealed to the Supreme Court. The following are the reasons</w:t>
      </w:r>
      <w:r w:rsidR="00771F51">
        <w:rPr>
          <w:rFonts w:ascii="Times New Roman" w:hAnsi="Times New Roman" w:cs="Times New Roman"/>
          <w:sz w:val="24"/>
          <w:szCs w:val="24"/>
        </w:rPr>
        <w:t>.</w:t>
      </w:r>
    </w:p>
    <w:p w:rsidR="004D40DE" w:rsidRDefault="004D40DE" w:rsidP="004D40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first of all </w:t>
      </w:r>
      <w:r w:rsidR="000729AA">
        <w:rPr>
          <w:rFonts w:ascii="Times New Roman" w:hAnsi="Times New Roman" w:cs="Times New Roman"/>
          <w:sz w:val="24"/>
          <w:szCs w:val="24"/>
        </w:rPr>
        <w:t xml:space="preserve">state the brief facts of the matter. They are common cause. Applicant is the owner of an undivided half share </w:t>
      </w:r>
      <w:r w:rsidR="00FE7A54">
        <w:rPr>
          <w:rFonts w:ascii="Times New Roman" w:hAnsi="Times New Roman" w:cs="Times New Roman"/>
          <w:sz w:val="24"/>
          <w:szCs w:val="24"/>
        </w:rPr>
        <w:t>in</w:t>
      </w:r>
      <w:r w:rsidR="000729AA">
        <w:rPr>
          <w:rFonts w:ascii="Times New Roman" w:hAnsi="Times New Roman" w:cs="Times New Roman"/>
          <w:sz w:val="24"/>
          <w:szCs w:val="24"/>
        </w:rPr>
        <w:t xml:space="preserve"> certain immovable property called Lot 1 of Lot 47 of Meyrick Park of Mabelreign situate in the district of Salisbury measuring 4 015 square metres.</w:t>
      </w:r>
    </w:p>
    <w:p w:rsidR="000729AA" w:rsidRDefault="000729AA" w:rsidP="004D40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fourth respondent</w:t>
      </w:r>
      <w:r w:rsidR="00FE7A54">
        <w:rPr>
          <w:rFonts w:ascii="Times New Roman" w:hAnsi="Times New Roman" w:cs="Times New Roman"/>
          <w:sz w:val="24"/>
          <w:szCs w:val="24"/>
        </w:rPr>
        <w:t>,</w:t>
      </w:r>
      <w:r>
        <w:rPr>
          <w:rFonts w:ascii="Times New Roman" w:hAnsi="Times New Roman" w:cs="Times New Roman"/>
          <w:sz w:val="24"/>
          <w:szCs w:val="24"/>
        </w:rPr>
        <w:t xml:space="preserve"> on 19 June 2018, placed the other half share in the immovable property under judicial attachment. That half share was owned by the third respondent. This </w:t>
      </w:r>
      <w:r>
        <w:rPr>
          <w:rFonts w:ascii="Times New Roman" w:hAnsi="Times New Roman" w:cs="Times New Roman"/>
          <w:sz w:val="24"/>
          <w:szCs w:val="24"/>
        </w:rPr>
        <w:lastRenderedPageBreak/>
        <w:t>was pursuant to a judgment obtained by first respondent against second and third respondents under case number HC 267/14.</w:t>
      </w:r>
    </w:p>
    <w:p w:rsidR="000729AA" w:rsidRDefault="000729AA" w:rsidP="004D40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applicant, what triggered the application was a notice in the Herald newspaper of 22 August 2018 wherein the entire property was advertised for public auction. The advertisement, attached as annexure “G” to the application, read:</w:t>
      </w:r>
    </w:p>
    <w:p w:rsidR="000729AA" w:rsidRDefault="000729AA" w:rsidP="00802454">
      <w:pPr>
        <w:spacing w:after="0" w:line="240" w:lineRule="auto"/>
        <w:ind w:firstLine="720"/>
        <w:jc w:val="both"/>
        <w:rPr>
          <w:rFonts w:ascii="Times New Roman" w:hAnsi="Times New Roman" w:cs="Times New Roman"/>
        </w:rPr>
      </w:pPr>
      <w:r w:rsidRPr="00802454">
        <w:rPr>
          <w:rFonts w:ascii="Times New Roman" w:hAnsi="Times New Roman" w:cs="Times New Roman"/>
        </w:rPr>
        <w:t xml:space="preserve">“Sale no. 18 SS 123/18 in the matter between </w:t>
      </w:r>
      <w:r w:rsidRPr="00802454">
        <w:rPr>
          <w:rFonts w:ascii="Times New Roman" w:hAnsi="Times New Roman" w:cs="Times New Roman"/>
          <w:i/>
        </w:rPr>
        <w:t>Charter Properties (Pvt) Ltd</w:t>
      </w:r>
      <w:r w:rsidRPr="00802454">
        <w:rPr>
          <w:rFonts w:ascii="Times New Roman" w:hAnsi="Times New Roman" w:cs="Times New Roman"/>
        </w:rPr>
        <w:t xml:space="preserve"> v </w:t>
      </w:r>
      <w:r w:rsidRPr="00802454">
        <w:rPr>
          <w:rFonts w:ascii="Times New Roman" w:hAnsi="Times New Roman" w:cs="Times New Roman"/>
          <w:i/>
        </w:rPr>
        <w:t xml:space="preserve">Gula </w:t>
      </w:r>
      <w:r w:rsidR="00802454" w:rsidRPr="00802454">
        <w:rPr>
          <w:rFonts w:ascii="Times New Roman" w:hAnsi="Times New Roman" w:cs="Times New Roman"/>
          <w:i/>
        </w:rPr>
        <w:tab/>
      </w:r>
      <w:r w:rsidRPr="00802454">
        <w:rPr>
          <w:rFonts w:ascii="Times New Roman" w:hAnsi="Times New Roman" w:cs="Times New Roman"/>
          <w:i/>
        </w:rPr>
        <w:t>Ndebele and Partners &amp; Sobusa Ndebele</w:t>
      </w:r>
      <w:r w:rsidRPr="00802454">
        <w:rPr>
          <w:rFonts w:ascii="Times New Roman" w:hAnsi="Times New Roman" w:cs="Times New Roman"/>
        </w:rPr>
        <w:t xml:space="preserve">, certain piece of land situate in the District of </w:t>
      </w:r>
      <w:r w:rsidR="00802454">
        <w:rPr>
          <w:rFonts w:ascii="Times New Roman" w:hAnsi="Times New Roman" w:cs="Times New Roman"/>
        </w:rPr>
        <w:tab/>
      </w:r>
      <w:r w:rsidRPr="00802454">
        <w:rPr>
          <w:rFonts w:ascii="Times New Roman" w:hAnsi="Times New Roman" w:cs="Times New Roman"/>
        </w:rPr>
        <w:t xml:space="preserve">Salisbury measuring 4 015sqm called Lot 1 of 47 of Meyrick Park Mabelreign, aka 7B </w:t>
      </w:r>
      <w:r w:rsidR="00802454">
        <w:rPr>
          <w:rFonts w:ascii="Times New Roman" w:hAnsi="Times New Roman" w:cs="Times New Roman"/>
        </w:rPr>
        <w:tab/>
      </w:r>
      <w:r w:rsidRPr="00802454">
        <w:rPr>
          <w:rFonts w:ascii="Times New Roman" w:hAnsi="Times New Roman" w:cs="Times New Roman"/>
        </w:rPr>
        <w:t>Lachlan Avenue Meyrick Park, Mabelreign. Improvements: Access denied.”</w:t>
      </w:r>
    </w:p>
    <w:p w:rsidR="00802454" w:rsidRPr="00802454" w:rsidRDefault="00802454" w:rsidP="00802454">
      <w:pPr>
        <w:spacing w:after="0" w:line="240" w:lineRule="auto"/>
        <w:ind w:firstLine="720"/>
        <w:jc w:val="both"/>
        <w:rPr>
          <w:rFonts w:ascii="Times New Roman" w:hAnsi="Times New Roman" w:cs="Times New Roman"/>
        </w:rPr>
      </w:pPr>
    </w:p>
    <w:p w:rsidR="000729AA" w:rsidRDefault="000729AA" w:rsidP="004D40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public </w:t>
      </w:r>
      <w:r w:rsidR="00FE7A54">
        <w:rPr>
          <w:rFonts w:ascii="Times New Roman" w:hAnsi="Times New Roman" w:cs="Times New Roman"/>
          <w:sz w:val="24"/>
          <w:szCs w:val="24"/>
        </w:rPr>
        <w:t xml:space="preserve">auction </w:t>
      </w:r>
      <w:r>
        <w:rPr>
          <w:rFonts w:ascii="Times New Roman" w:hAnsi="Times New Roman" w:cs="Times New Roman"/>
          <w:sz w:val="24"/>
          <w:szCs w:val="24"/>
        </w:rPr>
        <w:t xml:space="preserve">of this and other immovable properties was advertised as set for </w:t>
      </w:r>
      <w:r w:rsidR="00DC613A">
        <w:rPr>
          <w:rFonts w:ascii="Times New Roman" w:hAnsi="Times New Roman" w:cs="Times New Roman"/>
          <w:sz w:val="24"/>
          <w:szCs w:val="24"/>
        </w:rPr>
        <w:t>31</w:t>
      </w:r>
      <w:r w:rsidR="00DC613A" w:rsidRPr="00DC613A">
        <w:rPr>
          <w:rFonts w:ascii="Times New Roman" w:hAnsi="Times New Roman" w:cs="Times New Roman"/>
          <w:sz w:val="24"/>
          <w:szCs w:val="24"/>
          <w:vertAlign w:val="superscript"/>
        </w:rPr>
        <w:t>st</w:t>
      </w:r>
      <w:r w:rsidR="00DC613A">
        <w:rPr>
          <w:rFonts w:ascii="Times New Roman" w:hAnsi="Times New Roman" w:cs="Times New Roman"/>
          <w:sz w:val="24"/>
          <w:szCs w:val="24"/>
        </w:rPr>
        <w:t xml:space="preserve"> </w:t>
      </w:r>
      <w:r>
        <w:rPr>
          <w:rFonts w:ascii="Times New Roman" w:hAnsi="Times New Roman" w:cs="Times New Roman"/>
          <w:sz w:val="24"/>
          <w:szCs w:val="24"/>
        </w:rPr>
        <w:t>August</w:t>
      </w:r>
      <w:r w:rsidR="00DC613A">
        <w:rPr>
          <w:rFonts w:ascii="Times New Roman" w:hAnsi="Times New Roman" w:cs="Times New Roman"/>
          <w:sz w:val="24"/>
          <w:szCs w:val="24"/>
        </w:rPr>
        <w:t>,</w:t>
      </w:r>
      <w:r>
        <w:rPr>
          <w:rFonts w:ascii="Times New Roman" w:hAnsi="Times New Roman" w:cs="Times New Roman"/>
          <w:sz w:val="24"/>
          <w:szCs w:val="24"/>
        </w:rPr>
        <w:t xml:space="preserve"> 2018 beginning at 10.00am. </w:t>
      </w:r>
      <w:r w:rsidR="00802454">
        <w:rPr>
          <w:rFonts w:ascii="Times New Roman" w:hAnsi="Times New Roman" w:cs="Times New Roman"/>
          <w:sz w:val="24"/>
          <w:szCs w:val="24"/>
        </w:rPr>
        <w:t>Consequently</w:t>
      </w:r>
      <w:r>
        <w:rPr>
          <w:rFonts w:ascii="Times New Roman" w:hAnsi="Times New Roman" w:cs="Times New Roman"/>
          <w:sz w:val="24"/>
          <w:szCs w:val="24"/>
        </w:rPr>
        <w:t xml:space="preserve">, it was my finding, hearing the application on 28 August 2018 at </w:t>
      </w:r>
      <w:r w:rsidR="007B115F">
        <w:rPr>
          <w:rFonts w:ascii="Times New Roman" w:hAnsi="Times New Roman" w:cs="Times New Roman"/>
          <w:sz w:val="24"/>
          <w:szCs w:val="24"/>
        </w:rPr>
        <w:t>3.30pm</w:t>
      </w:r>
      <w:r w:rsidR="00FE7A54">
        <w:rPr>
          <w:rFonts w:ascii="Times New Roman" w:hAnsi="Times New Roman" w:cs="Times New Roman"/>
          <w:sz w:val="24"/>
          <w:szCs w:val="24"/>
        </w:rPr>
        <w:t>,</w:t>
      </w:r>
      <w:r w:rsidR="007B115F">
        <w:rPr>
          <w:rFonts w:ascii="Times New Roman" w:hAnsi="Times New Roman" w:cs="Times New Roman"/>
          <w:sz w:val="24"/>
          <w:szCs w:val="24"/>
        </w:rPr>
        <w:t xml:space="preserve"> that</w:t>
      </w:r>
      <w:r>
        <w:rPr>
          <w:rFonts w:ascii="Times New Roman" w:hAnsi="Times New Roman" w:cs="Times New Roman"/>
          <w:sz w:val="24"/>
          <w:szCs w:val="24"/>
        </w:rPr>
        <w:t xml:space="preserve"> the matter was urgent.</w:t>
      </w:r>
    </w:p>
    <w:p w:rsidR="005776F0" w:rsidRDefault="000729AA" w:rsidP="004D40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w:t>
      </w:r>
      <w:r w:rsidR="00FE7A54">
        <w:rPr>
          <w:rFonts w:ascii="Times New Roman" w:hAnsi="Times New Roman" w:cs="Times New Roman"/>
          <w:sz w:val="24"/>
          <w:szCs w:val="24"/>
        </w:rPr>
        <w:t>,</w:t>
      </w:r>
      <w:r>
        <w:rPr>
          <w:rFonts w:ascii="Times New Roman" w:hAnsi="Times New Roman" w:cs="Times New Roman"/>
          <w:sz w:val="24"/>
          <w:szCs w:val="24"/>
        </w:rPr>
        <w:t xml:space="preserve"> obviously, was not the end of the matter.</w:t>
      </w:r>
    </w:p>
    <w:p w:rsidR="003027C5" w:rsidRDefault="003027C5" w:rsidP="003027C5">
      <w:pPr>
        <w:jc w:val="both"/>
        <w:rPr>
          <w:rFonts w:ascii="Times New Roman" w:hAnsi="Times New Roman" w:cs="Times New Roman"/>
          <w:sz w:val="24"/>
          <w:szCs w:val="24"/>
        </w:rPr>
      </w:pPr>
      <w:r>
        <w:rPr>
          <w:rFonts w:ascii="Times New Roman" w:hAnsi="Times New Roman" w:cs="Times New Roman"/>
          <w:sz w:val="24"/>
          <w:szCs w:val="24"/>
        </w:rPr>
        <w:tab/>
        <w:t>The interim relief sought by the application was as follows:</w:t>
      </w:r>
    </w:p>
    <w:p w:rsidR="003027C5" w:rsidRDefault="003027C5" w:rsidP="003027C5">
      <w:pPr>
        <w:spacing w:after="0" w:line="240" w:lineRule="auto"/>
        <w:ind w:left="1440" w:hanging="720"/>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The fourth respondent be and is hereby interdicted from proceeding with the sale by public auction of certain piece of land situate in the District of Salisbury called Lot 1 of Lot 47 of Meyrick Park of Mabelreign measuring 4.015 square metres.”</w:t>
      </w:r>
    </w:p>
    <w:p w:rsidR="003027C5" w:rsidRDefault="003027C5" w:rsidP="003027C5">
      <w:pPr>
        <w:spacing w:after="0" w:line="240" w:lineRule="auto"/>
        <w:ind w:left="1440" w:hanging="720"/>
        <w:jc w:val="both"/>
        <w:rPr>
          <w:rFonts w:ascii="Times New Roman" w:hAnsi="Times New Roman" w:cs="Times New Roman"/>
        </w:rPr>
      </w:pPr>
    </w:p>
    <w:p w:rsidR="003027C5" w:rsidRDefault="003027C5" w:rsidP="003027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She argued that her half share should not be sold because she was not a judgment debtor in the matter which resulted in the attachment of third respondent’s half share.</w:t>
      </w:r>
    </w:p>
    <w:p w:rsidR="003027C5" w:rsidRDefault="003027C5" w:rsidP="003027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was referred to the following cases: </w:t>
      </w:r>
      <w:r>
        <w:rPr>
          <w:rFonts w:ascii="Times New Roman" w:hAnsi="Times New Roman" w:cs="Times New Roman"/>
          <w:i/>
          <w:sz w:val="24"/>
          <w:szCs w:val="24"/>
        </w:rPr>
        <w:t xml:space="preserve">Batsirai Maphosa </w:t>
      </w:r>
      <w:r>
        <w:rPr>
          <w:rFonts w:ascii="Times New Roman" w:hAnsi="Times New Roman" w:cs="Times New Roman"/>
          <w:sz w:val="24"/>
          <w:szCs w:val="24"/>
        </w:rPr>
        <w:t xml:space="preserve">v </w:t>
      </w:r>
      <w:r>
        <w:rPr>
          <w:rFonts w:ascii="Times New Roman" w:hAnsi="Times New Roman" w:cs="Times New Roman"/>
          <w:i/>
          <w:sz w:val="24"/>
          <w:szCs w:val="24"/>
        </w:rPr>
        <w:t xml:space="preserve">Agricultural Bank of Zimbabwe Ltd &amp; 2 Ors </w:t>
      </w:r>
      <w:r w:rsidR="007B115F">
        <w:rPr>
          <w:rFonts w:ascii="Times New Roman" w:hAnsi="Times New Roman" w:cs="Times New Roman"/>
          <w:sz w:val="24"/>
          <w:szCs w:val="24"/>
        </w:rPr>
        <w:t>HH</w:t>
      </w:r>
      <w:r>
        <w:rPr>
          <w:rFonts w:ascii="Times New Roman" w:hAnsi="Times New Roman" w:cs="Times New Roman"/>
          <w:sz w:val="24"/>
          <w:szCs w:val="24"/>
        </w:rPr>
        <w:t xml:space="preserve"> 382/16 as well as </w:t>
      </w:r>
      <w:r w:rsidRPr="00465D11">
        <w:rPr>
          <w:rFonts w:ascii="Times New Roman" w:hAnsi="Times New Roman" w:cs="Times New Roman"/>
          <w:i/>
          <w:sz w:val="24"/>
          <w:szCs w:val="24"/>
        </w:rPr>
        <w:t>Kandai Chiswo</w:t>
      </w:r>
      <w:r>
        <w:rPr>
          <w:rFonts w:ascii="Times New Roman" w:hAnsi="Times New Roman" w:cs="Times New Roman"/>
          <w:sz w:val="24"/>
          <w:szCs w:val="24"/>
        </w:rPr>
        <w:t xml:space="preserve"> v </w:t>
      </w:r>
      <w:r w:rsidRPr="00465D11">
        <w:rPr>
          <w:rFonts w:ascii="Times New Roman" w:hAnsi="Times New Roman" w:cs="Times New Roman"/>
          <w:i/>
          <w:sz w:val="24"/>
          <w:szCs w:val="24"/>
        </w:rPr>
        <w:t>Sheriff of Zimbabwe</w:t>
      </w:r>
      <w:r>
        <w:rPr>
          <w:rFonts w:ascii="Times New Roman" w:hAnsi="Times New Roman" w:cs="Times New Roman"/>
          <w:i/>
          <w:sz w:val="24"/>
          <w:szCs w:val="24"/>
        </w:rPr>
        <w:t xml:space="preserve"> N.O &amp; 4 Ors </w:t>
      </w:r>
      <w:r w:rsidR="00FE7A54">
        <w:rPr>
          <w:rFonts w:ascii="Times New Roman" w:hAnsi="Times New Roman" w:cs="Times New Roman"/>
          <w:sz w:val="24"/>
          <w:szCs w:val="24"/>
        </w:rPr>
        <w:t>HH 2</w:t>
      </w:r>
      <w:r>
        <w:rPr>
          <w:rFonts w:ascii="Times New Roman" w:hAnsi="Times New Roman" w:cs="Times New Roman"/>
          <w:sz w:val="24"/>
          <w:szCs w:val="24"/>
        </w:rPr>
        <w:t>39/16.</w:t>
      </w:r>
    </w:p>
    <w:p w:rsidR="003027C5" w:rsidRDefault="003027C5" w:rsidP="003027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agreed with Mr Zakeo that those cases are distinguishable.</w:t>
      </w:r>
    </w:p>
    <w:p w:rsidR="003027C5" w:rsidRDefault="003027C5" w:rsidP="003027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w:t>
      </w:r>
      <w:r w:rsidRPr="00465D11">
        <w:rPr>
          <w:rFonts w:ascii="Times New Roman" w:hAnsi="Times New Roman" w:cs="Times New Roman"/>
          <w:i/>
          <w:sz w:val="24"/>
          <w:szCs w:val="24"/>
        </w:rPr>
        <w:t>Maphosa</w:t>
      </w:r>
      <w:r>
        <w:rPr>
          <w:rFonts w:ascii="Times New Roman" w:hAnsi="Times New Roman" w:cs="Times New Roman"/>
          <w:sz w:val="24"/>
          <w:szCs w:val="24"/>
        </w:rPr>
        <w:t xml:space="preserve"> matter there was simply no judgment or order of court on which the process of sale of execution could be founded. Put simply, the advertisement of the immovable property for sale was bereft of a legal foundation.</w:t>
      </w:r>
    </w:p>
    <w:p w:rsidR="003027C5" w:rsidRDefault="003027C5" w:rsidP="003027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matter was not decided on the basis that the applicant and his wife owned the immovable property in question in equal and undivided shares. That the property was owned in those terms was irrelevant to the question that the court was in that matter called upon to answer.</w:t>
      </w:r>
    </w:p>
    <w:p w:rsidR="003027C5" w:rsidRDefault="003027C5" w:rsidP="003027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true that the immovable property in the matter of </w:t>
      </w:r>
      <w:r w:rsidRPr="00735D6B">
        <w:rPr>
          <w:rFonts w:ascii="Times New Roman" w:hAnsi="Times New Roman" w:cs="Times New Roman"/>
          <w:i/>
          <w:sz w:val="24"/>
          <w:szCs w:val="24"/>
        </w:rPr>
        <w:t>Kandai Chiswo</w:t>
      </w:r>
      <w:r>
        <w:rPr>
          <w:rFonts w:ascii="Times New Roman" w:hAnsi="Times New Roman" w:cs="Times New Roman"/>
          <w:sz w:val="24"/>
          <w:szCs w:val="24"/>
        </w:rPr>
        <w:t xml:space="preserve"> (</w:t>
      </w:r>
      <w:r w:rsidRPr="00735D6B">
        <w:rPr>
          <w:rFonts w:ascii="Times New Roman" w:hAnsi="Times New Roman" w:cs="Times New Roman"/>
          <w:i/>
          <w:sz w:val="24"/>
          <w:szCs w:val="24"/>
        </w:rPr>
        <w:t>supra)</w:t>
      </w:r>
      <w:r>
        <w:rPr>
          <w:rFonts w:ascii="Times New Roman" w:hAnsi="Times New Roman" w:cs="Times New Roman"/>
          <w:i/>
          <w:sz w:val="24"/>
          <w:szCs w:val="24"/>
        </w:rPr>
        <w:t xml:space="preserve"> </w:t>
      </w:r>
      <w:r>
        <w:rPr>
          <w:rFonts w:ascii="Times New Roman" w:hAnsi="Times New Roman" w:cs="Times New Roman"/>
          <w:sz w:val="24"/>
          <w:szCs w:val="24"/>
        </w:rPr>
        <w:t>was owned by the applicant in that case and her husband in equal undivided shares.</w:t>
      </w:r>
    </w:p>
    <w:p w:rsidR="003027C5" w:rsidRDefault="003027C5" w:rsidP="003027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judgment debtor was the husband and not </w:t>
      </w:r>
      <w:r w:rsidRPr="00735D6B">
        <w:rPr>
          <w:rFonts w:ascii="Times New Roman" w:hAnsi="Times New Roman" w:cs="Times New Roman"/>
          <w:i/>
          <w:sz w:val="24"/>
          <w:szCs w:val="24"/>
        </w:rPr>
        <w:t>Kandai</w:t>
      </w:r>
      <w:r>
        <w:rPr>
          <w:rFonts w:ascii="Times New Roman" w:hAnsi="Times New Roman" w:cs="Times New Roman"/>
          <w:sz w:val="24"/>
          <w:szCs w:val="24"/>
        </w:rPr>
        <w:t>.</w:t>
      </w:r>
    </w:p>
    <w:p w:rsidR="003027C5" w:rsidRDefault="003027C5" w:rsidP="003027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35D6B">
        <w:rPr>
          <w:rFonts w:ascii="Times New Roman" w:hAnsi="Times New Roman" w:cs="Times New Roman"/>
          <w:sz w:val="24"/>
          <w:szCs w:val="24"/>
        </w:rPr>
        <w:t>At p 2 para 1 of that cyclostyled judgment MUREMBA J stated:</w:t>
      </w:r>
    </w:p>
    <w:p w:rsidR="003027C5" w:rsidRDefault="003027C5" w:rsidP="003027C5">
      <w:pPr>
        <w:spacing w:after="0" w:line="240" w:lineRule="auto"/>
        <w:ind w:left="720"/>
        <w:jc w:val="both"/>
        <w:rPr>
          <w:rFonts w:ascii="Times New Roman" w:hAnsi="Times New Roman" w:cs="Times New Roman"/>
        </w:rPr>
      </w:pPr>
      <w:r>
        <w:rPr>
          <w:rFonts w:ascii="Times New Roman" w:hAnsi="Times New Roman" w:cs="Times New Roman"/>
        </w:rPr>
        <w:lastRenderedPageBreak/>
        <w:t xml:space="preserve">“Pursuant to the judgment the second respondent who is the judgment creditor proceeded to issue a writ of execution for the attachment of 50% share belongings to the third respondent in property No 41 Camberly Road, Ashdown Park, Harare. The other 50% share belongs to the applicant. </w:t>
      </w:r>
      <w:r>
        <w:rPr>
          <w:rFonts w:ascii="Times New Roman" w:hAnsi="Times New Roman" w:cs="Times New Roman"/>
          <w:u w:val="single"/>
        </w:rPr>
        <w:t>The first respondent proceeded on the instruction of the second respondent to attach and sale (</w:t>
      </w:r>
      <w:r w:rsidRPr="00735D6B">
        <w:rPr>
          <w:rFonts w:ascii="Times New Roman" w:hAnsi="Times New Roman" w:cs="Times New Roman"/>
          <w:i/>
          <w:u w:val="single"/>
        </w:rPr>
        <w:t>sic</w:t>
      </w:r>
      <w:r>
        <w:rPr>
          <w:rFonts w:ascii="Times New Roman" w:hAnsi="Times New Roman" w:cs="Times New Roman"/>
          <w:u w:val="single"/>
        </w:rPr>
        <w:t>) the whole property at a public auction to the fourth respondent for US$67 000.00”</w:t>
      </w:r>
      <w:r>
        <w:rPr>
          <w:rFonts w:ascii="Times New Roman" w:hAnsi="Times New Roman" w:cs="Times New Roman"/>
        </w:rPr>
        <w:t xml:space="preserve"> (Underlining is mine for emphasis</w:t>
      </w:r>
      <w:r w:rsidR="00FE7A54">
        <w:rPr>
          <w:rFonts w:ascii="Times New Roman" w:hAnsi="Times New Roman" w:cs="Times New Roman"/>
        </w:rPr>
        <w:t>).</w:t>
      </w:r>
    </w:p>
    <w:p w:rsidR="003027C5" w:rsidRDefault="003027C5" w:rsidP="003027C5">
      <w:pPr>
        <w:spacing w:after="0" w:line="240" w:lineRule="auto"/>
        <w:ind w:left="720"/>
        <w:jc w:val="both"/>
        <w:rPr>
          <w:rFonts w:ascii="Times New Roman" w:hAnsi="Times New Roman" w:cs="Times New Roman"/>
        </w:rPr>
      </w:pPr>
    </w:p>
    <w:p w:rsidR="003027C5" w:rsidRDefault="00FE7A54" w:rsidP="00FE7A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027C5">
        <w:rPr>
          <w:rFonts w:ascii="Times New Roman" w:hAnsi="Times New Roman" w:cs="Times New Roman"/>
          <w:sz w:val="24"/>
          <w:szCs w:val="24"/>
        </w:rPr>
        <w:t xml:space="preserve">It is clear that in the </w:t>
      </w:r>
      <w:r w:rsidR="003027C5" w:rsidRPr="00735D6B">
        <w:rPr>
          <w:rFonts w:ascii="Times New Roman" w:hAnsi="Times New Roman" w:cs="Times New Roman"/>
          <w:i/>
          <w:sz w:val="24"/>
          <w:szCs w:val="24"/>
        </w:rPr>
        <w:t>Chiswo</w:t>
      </w:r>
      <w:r w:rsidR="003027C5">
        <w:rPr>
          <w:rFonts w:ascii="Times New Roman" w:hAnsi="Times New Roman" w:cs="Times New Roman"/>
          <w:sz w:val="24"/>
          <w:szCs w:val="24"/>
        </w:rPr>
        <w:t xml:space="preserve"> matter the instruction to attach and sell the whole property</w:t>
      </w:r>
      <w:r>
        <w:rPr>
          <w:rFonts w:ascii="Times New Roman" w:hAnsi="Times New Roman" w:cs="Times New Roman"/>
          <w:sz w:val="24"/>
          <w:szCs w:val="24"/>
        </w:rPr>
        <w:t xml:space="preserve"> </w:t>
      </w:r>
      <w:r w:rsidR="003027C5">
        <w:rPr>
          <w:rFonts w:ascii="Times New Roman" w:hAnsi="Times New Roman" w:cs="Times New Roman"/>
          <w:sz w:val="24"/>
          <w:szCs w:val="24"/>
        </w:rPr>
        <w:t>was unlawful, as was the sale itself. There ought not to have been an instruction to sell the whole property. There ought not to have been a sale of the whole property, but only the half share belonging to the judgment debtor.</w:t>
      </w:r>
    </w:p>
    <w:p w:rsidR="003027C5" w:rsidRDefault="003027C5" w:rsidP="003027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that matter, too, is distinguishable from the present.</w:t>
      </w:r>
    </w:p>
    <w:p w:rsidR="005776F0" w:rsidRDefault="003027C5" w:rsidP="005776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matter before me the applicant quite properly conceded that she was not challenging the attachment of third respondent’s half share in the property</w:t>
      </w:r>
      <w:r w:rsidR="005776F0">
        <w:rPr>
          <w:rFonts w:ascii="Times New Roman" w:hAnsi="Times New Roman" w:cs="Times New Roman"/>
          <w:sz w:val="24"/>
          <w:szCs w:val="24"/>
        </w:rPr>
        <w:t>.</w:t>
      </w:r>
      <w:r w:rsidR="00FE7A54">
        <w:rPr>
          <w:rFonts w:ascii="Times New Roman" w:hAnsi="Times New Roman" w:cs="Times New Roman"/>
          <w:sz w:val="24"/>
          <w:szCs w:val="24"/>
        </w:rPr>
        <w:t xml:space="preserve"> I</w:t>
      </w:r>
      <w:r w:rsidR="005776F0">
        <w:rPr>
          <w:rFonts w:ascii="Times New Roman" w:hAnsi="Times New Roman" w:cs="Times New Roman"/>
          <w:sz w:val="24"/>
          <w:szCs w:val="24"/>
        </w:rPr>
        <w:t>ndeed she could not. Th</w:t>
      </w:r>
      <w:r w:rsidR="00FE7A54">
        <w:rPr>
          <w:rFonts w:ascii="Times New Roman" w:hAnsi="Times New Roman" w:cs="Times New Roman"/>
          <w:sz w:val="24"/>
          <w:szCs w:val="24"/>
        </w:rPr>
        <w:t>e notice of</w:t>
      </w:r>
      <w:r w:rsidR="005776F0">
        <w:rPr>
          <w:rFonts w:ascii="Times New Roman" w:hAnsi="Times New Roman" w:cs="Times New Roman"/>
          <w:sz w:val="24"/>
          <w:szCs w:val="24"/>
        </w:rPr>
        <w:t xml:space="preserve"> attachment properly identified what was attached. It was third respondent’s half share in the immovable property.</w:t>
      </w:r>
    </w:p>
    <w:p w:rsidR="005776F0" w:rsidRDefault="005776F0" w:rsidP="005776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writ of execution on which the attachment was founded was, and could not, be impeached.</w:t>
      </w:r>
    </w:p>
    <w:p w:rsidR="005776F0" w:rsidRDefault="005776F0" w:rsidP="005776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Its parent was the judgment granted in favour of first respondent against second and third respondents.</w:t>
      </w:r>
    </w:p>
    <w:p w:rsidR="005776F0" w:rsidRDefault="005776F0" w:rsidP="005776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letter dated 29 June 2018 the first respondent’s legal practitioners rejected a certain proposal made via the second respondent. That letter was addressed to the second respondent under case number HC 267/14. It concluded by stating:</w:t>
      </w:r>
    </w:p>
    <w:p w:rsidR="005776F0" w:rsidRDefault="005776F0" w:rsidP="005776F0">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“It is our instruction to proceed with the sale of the one-half share via public auction.”</w:t>
      </w:r>
    </w:p>
    <w:p w:rsidR="005776F0" w:rsidRDefault="005776F0" w:rsidP="005776F0">
      <w:pPr>
        <w:spacing w:after="0" w:line="240" w:lineRule="auto"/>
        <w:jc w:val="both"/>
        <w:rPr>
          <w:rFonts w:ascii="Times New Roman" w:hAnsi="Times New Roman" w:cs="Times New Roman"/>
        </w:rPr>
      </w:pPr>
    </w:p>
    <w:p w:rsidR="005776F0" w:rsidRDefault="005776F0" w:rsidP="005776F0">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correspondence, attached to the application, was signed as received on 2 July 2018 by the second respondent.</w:t>
      </w:r>
    </w:p>
    <w:p w:rsidR="005776F0" w:rsidRDefault="005776F0" w:rsidP="005776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Further, </w:t>
      </w:r>
      <w:r w:rsidR="00FE7A54">
        <w:rPr>
          <w:rFonts w:ascii="Times New Roman" w:hAnsi="Times New Roman" w:cs="Times New Roman"/>
          <w:sz w:val="24"/>
          <w:szCs w:val="24"/>
        </w:rPr>
        <w:t xml:space="preserve">on </w:t>
      </w:r>
      <w:r>
        <w:rPr>
          <w:rFonts w:ascii="Times New Roman" w:hAnsi="Times New Roman" w:cs="Times New Roman"/>
          <w:sz w:val="24"/>
          <w:szCs w:val="24"/>
        </w:rPr>
        <w:t xml:space="preserve">9 July 2018 the fourth respondent addressed a letter to Chitewe Law Practice, </w:t>
      </w:r>
      <w:r w:rsidR="00FE7A54">
        <w:rPr>
          <w:rFonts w:ascii="Times New Roman" w:hAnsi="Times New Roman" w:cs="Times New Roman"/>
          <w:sz w:val="24"/>
          <w:szCs w:val="24"/>
        </w:rPr>
        <w:t>representing the applicant</w:t>
      </w:r>
      <w:r>
        <w:rPr>
          <w:rFonts w:ascii="Times New Roman" w:hAnsi="Times New Roman" w:cs="Times New Roman"/>
          <w:sz w:val="24"/>
          <w:szCs w:val="24"/>
        </w:rPr>
        <w:t>. This was before the filing of the present application.</w:t>
      </w:r>
    </w:p>
    <w:p w:rsidR="005776F0" w:rsidRDefault="005776F0" w:rsidP="005776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contents of the latter ran like this:</w:t>
      </w:r>
    </w:p>
    <w:p w:rsidR="005776F0" w:rsidRPr="00B15FBA" w:rsidRDefault="005776F0" w:rsidP="005776F0">
      <w:pPr>
        <w:spacing w:after="0" w:line="240" w:lineRule="auto"/>
        <w:jc w:val="both"/>
        <w:rPr>
          <w:rFonts w:ascii="Times New Roman" w:hAnsi="Times New Roman" w:cs="Times New Roman"/>
        </w:rPr>
      </w:pPr>
      <w:r>
        <w:rPr>
          <w:rFonts w:ascii="Times New Roman" w:hAnsi="Times New Roman" w:cs="Times New Roman"/>
          <w:sz w:val="24"/>
          <w:szCs w:val="24"/>
        </w:rPr>
        <w:tab/>
      </w:r>
      <w:r w:rsidRPr="00B15FBA">
        <w:rPr>
          <w:rFonts w:ascii="Times New Roman" w:hAnsi="Times New Roman" w:cs="Times New Roman"/>
        </w:rPr>
        <w:t>“1. We refer to your letter dated 4 July 2018.</w:t>
      </w:r>
    </w:p>
    <w:p w:rsidR="00FE7A54" w:rsidRDefault="005776F0" w:rsidP="005776F0">
      <w:pPr>
        <w:spacing w:after="0" w:line="240" w:lineRule="auto"/>
        <w:jc w:val="both"/>
        <w:rPr>
          <w:rFonts w:ascii="Times New Roman" w:hAnsi="Times New Roman" w:cs="Times New Roman"/>
        </w:rPr>
      </w:pPr>
      <w:r w:rsidRPr="00B15FBA">
        <w:rPr>
          <w:rFonts w:ascii="Times New Roman" w:hAnsi="Times New Roman" w:cs="Times New Roman"/>
        </w:rPr>
        <w:tab/>
      </w:r>
      <w:r w:rsidR="00FE7A54">
        <w:rPr>
          <w:rFonts w:ascii="Times New Roman" w:hAnsi="Times New Roman" w:cs="Times New Roman"/>
        </w:rPr>
        <w:t xml:space="preserve"> 2. </w:t>
      </w:r>
      <w:r w:rsidRPr="00B15FBA">
        <w:rPr>
          <w:rFonts w:ascii="Times New Roman" w:hAnsi="Times New Roman" w:cs="Times New Roman"/>
        </w:rPr>
        <w:t xml:space="preserve">We would like to advise that </w:t>
      </w:r>
      <w:r w:rsidR="00FE7A54">
        <w:rPr>
          <w:rFonts w:ascii="Times New Roman" w:hAnsi="Times New Roman" w:cs="Times New Roman"/>
        </w:rPr>
        <w:t xml:space="preserve">we </w:t>
      </w:r>
      <w:r w:rsidRPr="00B15FBA">
        <w:rPr>
          <w:rFonts w:ascii="Times New Roman" w:hAnsi="Times New Roman" w:cs="Times New Roman"/>
        </w:rPr>
        <w:t xml:space="preserve">have only attached half share of the defendant’s </w:t>
      </w:r>
      <w:r w:rsidR="00FE7A54">
        <w:rPr>
          <w:rFonts w:ascii="Times New Roman" w:hAnsi="Times New Roman" w:cs="Times New Roman"/>
        </w:rPr>
        <w:tab/>
        <w:t xml:space="preserve">    </w:t>
      </w:r>
    </w:p>
    <w:p w:rsidR="00FE7A54" w:rsidRDefault="00FE7A54" w:rsidP="005776F0">
      <w:pPr>
        <w:spacing w:after="0" w:line="240" w:lineRule="auto"/>
        <w:jc w:val="both"/>
        <w:rPr>
          <w:rFonts w:ascii="Times New Roman" w:hAnsi="Times New Roman" w:cs="Times New Roman"/>
        </w:rPr>
      </w:pPr>
      <w:r>
        <w:rPr>
          <w:rFonts w:ascii="Times New Roman" w:hAnsi="Times New Roman" w:cs="Times New Roman"/>
        </w:rPr>
        <w:t xml:space="preserve">                 </w:t>
      </w:r>
      <w:r w:rsidR="005776F0" w:rsidRPr="00B15FBA">
        <w:rPr>
          <w:rFonts w:ascii="Times New Roman" w:hAnsi="Times New Roman" w:cs="Times New Roman"/>
        </w:rPr>
        <w:t xml:space="preserve">immovable property. Therefore, there is no need for consent of your client, since we will </w:t>
      </w:r>
      <w:r>
        <w:rPr>
          <w:rFonts w:ascii="Times New Roman" w:hAnsi="Times New Roman" w:cs="Times New Roman"/>
        </w:rPr>
        <w:tab/>
        <w:t xml:space="preserve">     </w:t>
      </w:r>
      <w:r w:rsidR="005776F0" w:rsidRPr="00B15FBA">
        <w:rPr>
          <w:rFonts w:ascii="Times New Roman" w:hAnsi="Times New Roman" w:cs="Times New Roman"/>
        </w:rPr>
        <w:t>be proceeding with the sale of the half share of the defendant only once given instruction</w:t>
      </w:r>
      <w:r w:rsidR="001B168B">
        <w:rPr>
          <w:rFonts w:ascii="Times New Roman" w:hAnsi="Times New Roman" w:cs="Times New Roman"/>
        </w:rPr>
        <w:t>s</w:t>
      </w:r>
      <w:r w:rsidR="005776F0" w:rsidRPr="00B15FBA">
        <w:rPr>
          <w:rFonts w:ascii="Times New Roman" w:hAnsi="Times New Roman" w:cs="Times New Roman"/>
        </w:rPr>
        <w:t xml:space="preserve"> </w:t>
      </w:r>
      <w:r>
        <w:rPr>
          <w:rFonts w:ascii="Times New Roman" w:hAnsi="Times New Roman" w:cs="Times New Roman"/>
        </w:rPr>
        <w:t xml:space="preserve"> </w:t>
      </w:r>
    </w:p>
    <w:p w:rsidR="005776F0" w:rsidRPr="00B15FBA" w:rsidRDefault="00FE7A54" w:rsidP="005776F0">
      <w:pPr>
        <w:spacing w:after="0" w:line="240" w:lineRule="auto"/>
        <w:jc w:val="both"/>
        <w:rPr>
          <w:rFonts w:ascii="Times New Roman" w:hAnsi="Times New Roman" w:cs="Times New Roman"/>
        </w:rPr>
      </w:pPr>
      <w:r>
        <w:rPr>
          <w:rFonts w:ascii="Times New Roman" w:hAnsi="Times New Roman" w:cs="Times New Roman"/>
        </w:rPr>
        <w:t xml:space="preserve">                 </w:t>
      </w:r>
      <w:r w:rsidR="005776F0" w:rsidRPr="00B15FBA">
        <w:rPr>
          <w:rFonts w:ascii="Times New Roman" w:hAnsi="Times New Roman" w:cs="Times New Roman"/>
        </w:rPr>
        <w:t xml:space="preserve">by </w:t>
      </w:r>
      <w:r w:rsidR="001B168B">
        <w:rPr>
          <w:rFonts w:ascii="Times New Roman" w:hAnsi="Times New Roman" w:cs="Times New Roman"/>
        </w:rPr>
        <w:t>I</w:t>
      </w:r>
      <w:r w:rsidR="005776F0" w:rsidRPr="00B15FBA">
        <w:rPr>
          <w:rFonts w:ascii="Times New Roman" w:hAnsi="Times New Roman" w:cs="Times New Roman"/>
        </w:rPr>
        <w:t>nstructing Attorney.”</w:t>
      </w:r>
    </w:p>
    <w:p w:rsidR="005776F0" w:rsidRDefault="005776F0" w:rsidP="005776F0">
      <w:pPr>
        <w:spacing w:after="0" w:line="360" w:lineRule="auto"/>
        <w:jc w:val="both"/>
        <w:rPr>
          <w:rFonts w:ascii="Times New Roman" w:hAnsi="Times New Roman" w:cs="Times New Roman"/>
          <w:sz w:val="24"/>
          <w:szCs w:val="24"/>
        </w:rPr>
      </w:pPr>
    </w:p>
    <w:p w:rsidR="005776F0" w:rsidRDefault="005776F0" w:rsidP="005776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all the circumstances, therefore</w:t>
      </w:r>
      <w:r w:rsidR="001B168B">
        <w:rPr>
          <w:rFonts w:ascii="Times New Roman" w:hAnsi="Times New Roman" w:cs="Times New Roman"/>
          <w:sz w:val="24"/>
          <w:szCs w:val="24"/>
        </w:rPr>
        <w:t>,</w:t>
      </w:r>
      <w:r>
        <w:rPr>
          <w:rFonts w:ascii="Times New Roman" w:hAnsi="Times New Roman" w:cs="Times New Roman"/>
          <w:sz w:val="24"/>
          <w:szCs w:val="24"/>
        </w:rPr>
        <w:t xml:space="preserve"> what was due to be sold by public auction on 31 August 2018 was third defendant’s half share in the property, and not the whole property.</w:t>
      </w:r>
    </w:p>
    <w:p w:rsidR="005776F0" w:rsidRDefault="005776F0" w:rsidP="005776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 was unable to shut my eyes to the manifest position that the advertisement contained nothing but an error in holding out the entire property, and not just third defendant’s </w:t>
      </w:r>
      <w:r w:rsidR="001B168B">
        <w:rPr>
          <w:rFonts w:ascii="Times New Roman" w:hAnsi="Times New Roman" w:cs="Times New Roman"/>
          <w:sz w:val="24"/>
          <w:szCs w:val="24"/>
        </w:rPr>
        <w:t>half</w:t>
      </w:r>
      <w:r>
        <w:rPr>
          <w:rFonts w:ascii="Times New Roman" w:hAnsi="Times New Roman" w:cs="Times New Roman"/>
          <w:sz w:val="24"/>
          <w:szCs w:val="24"/>
        </w:rPr>
        <w:t xml:space="preserve"> share, as being up for sale.</w:t>
      </w:r>
    </w:p>
    <w:p w:rsidR="005776F0" w:rsidRDefault="005776F0" w:rsidP="005776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But it was clear from the instruction received by the fourth respondent from the first respondent’s legal practitioners what it was that was to be sold.</w:t>
      </w:r>
    </w:p>
    <w:p w:rsidR="005776F0" w:rsidRDefault="005776F0" w:rsidP="005776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Hence the correct attachment by the fourth respondent.</w:t>
      </w:r>
    </w:p>
    <w:p w:rsidR="005776F0" w:rsidRDefault="005776F0" w:rsidP="005776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If anything, the applicant’s remedy lay not in bringing the urgent chamber application. Instead, the </w:t>
      </w:r>
      <w:r w:rsidR="001B168B">
        <w:rPr>
          <w:rFonts w:ascii="Times New Roman" w:hAnsi="Times New Roman" w:cs="Times New Roman"/>
          <w:sz w:val="24"/>
          <w:szCs w:val="24"/>
        </w:rPr>
        <w:t>relief was to simply point out to</w:t>
      </w:r>
      <w:r>
        <w:rPr>
          <w:rFonts w:ascii="Times New Roman" w:hAnsi="Times New Roman" w:cs="Times New Roman"/>
          <w:sz w:val="24"/>
          <w:szCs w:val="24"/>
        </w:rPr>
        <w:t xml:space="preserve"> the fourth respondent that his advertisement contained an error in respect of that which was the subject of the auction.</w:t>
      </w:r>
    </w:p>
    <w:p w:rsidR="005776F0" w:rsidRDefault="005776F0" w:rsidP="005776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Armed with the judgment, the writ of execution against </w:t>
      </w:r>
      <w:r w:rsidR="001B168B">
        <w:rPr>
          <w:rFonts w:ascii="Times New Roman" w:hAnsi="Times New Roman" w:cs="Times New Roman"/>
          <w:sz w:val="24"/>
          <w:szCs w:val="24"/>
        </w:rPr>
        <w:t xml:space="preserve">immovable property and </w:t>
      </w:r>
      <w:r>
        <w:rPr>
          <w:rFonts w:ascii="Times New Roman" w:hAnsi="Times New Roman" w:cs="Times New Roman"/>
          <w:sz w:val="24"/>
          <w:szCs w:val="24"/>
        </w:rPr>
        <w:t xml:space="preserve">the Notice of Attachment in Execution, it hardly needs recording that the advertisement contained a </w:t>
      </w:r>
      <w:r w:rsidRPr="000A3446">
        <w:rPr>
          <w:rFonts w:ascii="Times New Roman" w:hAnsi="Times New Roman" w:cs="Times New Roman"/>
          <w:i/>
          <w:sz w:val="24"/>
          <w:szCs w:val="24"/>
        </w:rPr>
        <w:t>bona fide</w:t>
      </w:r>
      <w:r>
        <w:rPr>
          <w:rFonts w:ascii="Times New Roman" w:hAnsi="Times New Roman" w:cs="Times New Roman"/>
          <w:sz w:val="24"/>
          <w:szCs w:val="24"/>
        </w:rPr>
        <w:t xml:space="preserve"> error. In my view, that error cannot invalidate the advertisement itself nor can it justify granting of the interim relief sought.</w:t>
      </w:r>
      <w:r w:rsidR="001B168B">
        <w:rPr>
          <w:rFonts w:ascii="Times New Roman" w:hAnsi="Times New Roman" w:cs="Times New Roman"/>
          <w:sz w:val="24"/>
          <w:szCs w:val="24"/>
        </w:rPr>
        <w:t xml:space="preserve"> It is within the realms of human error.</w:t>
      </w:r>
      <w:r w:rsidR="001B168B">
        <w:rPr>
          <w:rStyle w:val="FootnoteReference"/>
          <w:rFonts w:ascii="Times New Roman" w:hAnsi="Times New Roman" w:cs="Times New Roman"/>
          <w:sz w:val="24"/>
          <w:szCs w:val="24"/>
        </w:rPr>
        <w:footnoteReference w:id="1"/>
      </w:r>
    </w:p>
    <w:p w:rsidR="005776F0" w:rsidRPr="007D6998" w:rsidRDefault="005776F0" w:rsidP="005776F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Execution is a process. This court has the power to regulate its processes. The judgment giving rise to the process of execution, against the third respondents half share remains extant. In my view, it was dishonest for the applicant to fasten on the error in the advertisement to effectively seek a stay of execution against the third respondent’s half share. </w:t>
      </w:r>
    </w:p>
    <w:p w:rsidR="005776F0" w:rsidRDefault="005776F0" w:rsidP="005776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was bolstered in this finding by the applicant’s oral submissions that the law prohibits sale of an equal undivided share where the immovable property in question is not p</w:t>
      </w:r>
      <w:r w:rsidR="00771F51">
        <w:rPr>
          <w:rFonts w:ascii="Times New Roman" w:hAnsi="Times New Roman" w:cs="Times New Roman"/>
          <w:sz w:val="24"/>
          <w:szCs w:val="24"/>
        </w:rPr>
        <w:t>ar</w:t>
      </w:r>
      <w:r>
        <w:rPr>
          <w:rFonts w:ascii="Times New Roman" w:hAnsi="Times New Roman" w:cs="Times New Roman"/>
          <w:sz w:val="24"/>
          <w:szCs w:val="24"/>
        </w:rPr>
        <w:t>titioned</w:t>
      </w:r>
      <w:r w:rsidR="00771F51">
        <w:rPr>
          <w:rFonts w:ascii="Times New Roman" w:hAnsi="Times New Roman" w:cs="Times New Roman"/>
          <w:sz w:val="24"/>
          <w:szCs w:val="24"/>
        </w:rPr>
        <w:t>.</w:t>
      </w:r>
      <w:r>
        <w:rPr>
          <w:rFonts w:ascii="Times New Roman" w:hAnsi="Times New Roman" w:cs="Times New Roman"/>
          <w:sz w:val="24"/>
          <w:szCs w:val="24"/>
        </w:rPr>
        <w:t xml:space="preserve">  I have read the </w:t>
      </w:r>
      <w:r w:rsidRPr="00500F40">
        <w:rPr>
          <w:rFonts w:ascii="Times New Roman" w:hAnsi="Times New Roman" w:cs="Times New Roman"/>
          <w:i/>
          <w:sz w:val="24"/>
          <w:szCs w:val="24"/>
        </w:rPr>
        <w:t>obita dictum</w:t>
      </w:r>
      <w:r>
        <w:rPr>
          <w:rFonts w:ascii="Times New Roman" w:hAnsi="Times New Roman" w:cs="Times New Roman"/>
          <w:sz w:val="24"/>
          <w:szCs w:val="24"/>
        </w:rPr>
        <w:t xml:space="preserve"> to this effect in the Chiswo judgment. In my view, the position enunciated in the case of </w:t>
      </w:r>
      <w:r w:rsidRPr="00632BC0">
        <w:rPr>
          <w:rFonts w:ascii="Times New Roman" w:hAnsi="Times New Roman" w:cs="Times New Roman"/>
          <w:i/>
          <w:sz w:val="24"/>
          <w:szCs w:val="24"/>
        </w:rPr>
        <w:t>Xtreme Oils Private Limited</w:t>
      </w:r>
      <w:r>
        <w:rPr>
          <w:rFonts w:ascii="Times New Roman" w:hAnsi="Times New Roman" w:cs="Times New Roman"/>
          <w:sz w:val="24"/>
          <w:szCs w:val="24"/>
        </w:rPr>
        <w:t xml:space="preserve"> v </w:t>
      </w:r>
      <w:r>
        <w:rPr>
          <w:rFonts w:ascii="Times New Roman" w:hAnsi="Times New Roman" w:cs="Times New Roman"/>
          <w:i/>
          <w:sz w:val="24"/>
          <w:szCs w:val="24"/>
        </w:rPr>
        <w:t xml:space="preserve">Shahadat </w:t>
      </w:r>
      <w:r>
        <w:rPr>
          <w:rFonts w:ascii="Times New Roman" w:hAnsi="Times New Roman" w:cs="Times New Roman"/>
          <w:sz w:val="24"/>
          <w:szCs w:val="24"/>
        </w:rPr>
        <w:t>HH 21/18 represents a correct statement of the law.</w:t>
      </w:r>
    </w:p>
    <w:p w:rsidR="005776F0" w:rsidRDefault="005776F0" w:rsidP="005776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adopt it. There is nothing stopping a co-owner from dealing with his share as he pleases. It necessarily follows that his share is liable to attachment and sale in execution.</w:t>
      </w:r>
    </w:p>
    <w:p w:rsidR="005776F0" w:rsidRDefault="005776F0" w:rsidP="005776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matters not that the immovable property in question is a house. It matters not also that the other co-owner, unaffected by the sale, may find herself saddled with a stranger by way of the new co-owner.</w:t>
      </w:r>
    </w:p>
    <w:p w:rsidR="005776F0" w:rsidRDefault="005776F0" w:rsidP="005776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Before I conclude this judgment I wish to make a certain observation. It is this. In my view, the lot of the applicant is legally protected. Spouses who are not co-owners have and continue to be prejudiced in situations where the solely titled spouse incurs legal obligations leading to attachment and sale of the entire house.</w:t>
      </w:r>
    </w:p>
    <w:p w:rsidR="005776F0" w:rsidRDefault="005776F0" w:rsidP="005776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the circumstances of this matter, I found that the applicant did not have a </w:t>
      </w:r>
      <w:r w:rsidRPr="00D830F1">
        <w:rPr>
          <w:rFonts w:ascii="Times New Roman" w:hAnsi="Times New Roman" w:cs="Times New Roman"/>
          <w:i/>
          <w:sz w:val="24"/>
          <w:szCs w:val="24"/>
        </w:rPr>
        <w:t>prima facie</w:t>
      </w:r>
      <w:r>
        <w:rPr>
          <w:rFonts w:ascii="Times New Roman" w:hAnsi="Times New Roman" w:cs="Times New Roman"/>
          <w:sz w:val="24"/>
          <w:szCs w:val="24"/>
        </w:rPr>
        <w:t xml:space="preserve"> right. She did not have a legal right. She did not have anything to protect. The right attached and liable to be sold was no</w:t>
      </w:r>
      <w:r w:rsidR="001B168B">
        <w:rPr>
          <w:rFonts w:ascii="Times New Roman" w:hAnsi="Times New Roman" w:cs="Times New Roman"/>
          <w:sz w:val="24"/>
          <w:szCs w:val="24"/>
        </w:rPr>
        <w:t>t</w:t>
      </w:r>
      <w:r>
        <w:rPr>
          <w:rFonts w:ascii="Times New Roman" w:hAnsi="Times New Roman" w:cs="Times New Roman"/>
          <w:sz w:val="24"/>
          <w:szCs w:val="24"/>
        </w:rPr>
        <w:t xml:space="preserve"> hers but the third respondent. That was the end of the matter.</w:t>
      </w:r>
    </w:p>
    <w:p w:rsidR="005776F0" w:rsidRDefault="005776F0" w:rsidP="005776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Her application was not only dishonest but frivolous and vexatious. It was designed to buy time for the third respondent by postponing the sale of his undivided half share for as long as possible. It was an abuse of court process.</w:t>
      </w:r>
      <w:r w:rsidR="001B168B">
        <w:rPr>
          <w:rFonts w:ascii="Times New Roman" w:hAnsi="Times New Roman" w:cs="Times New Roman"/>
          <w:sz w:val="24"/>
          <w:szCs w:val="24"/>
        </w:rPr>
        <w:t xml:space="preserve"> See </w:t>
      </w:r>
      <w:r w:rsidR="001B168B" w:rsidRPr="006F3DB8">
        <w:rPr>
          <w:rFonts w:ascii="Times New Roman" w:hAnsi="Times New Roman" w:cs="Times New Roman"/>
          <w:i/>
          <w:sz w:val="24"/>
          <w:szCs w:val="24"/>
        </w:rPr>
        <w:t>NetOne Cellular (Private) Limited and Reward Kangai</w:t>
      </w:r>
      <w:r w:rsidR="001B168B">
        <w:rPr>
          <w:rFonts w:ascii="Times New Roman" w:hAnsi="Times New Roman" w:cs="Times New Roman"/>
          <w:sz w:val="24"/>
          <w:szCs w:val="24"/>
        </w:rPr>
        <w:t xml:space="preserve"> v </w:t>
      </w:r>
      <w:r w:rsidR="001B168B" w:rsidRPr="006F3DB8">
        <w:rPr>
          <w:rFonts w:ascii="Times New Roman" w:hAnsi="Times New Roman" w:cs="Times New Roman"/>
          <w:i/>
          <w:sz w:val="24"/>
          <w:szCs w:val="24"/>
        </w:rPr>
        <w:t>Econet Wireless (Private) Limited and Zimbabwe Revenue Authority</w:t>
      </w:r>
      <w:r w:rsidR="001B168B">
        <w:rPr>
          <w:rFonts w:ascii="Times New Roman" w:hAnsi="Times New Roman" w:cs="Times New Roman"/>
          <w:sz w:val="24"/>
          <w:szCs w:val="24"/>
        </w:rPr>
        <w:t xml:space="preserve"> SC 47/18.</w:t>
      </w:r>
    </w:p>
    <w:p w:rsidR="005776F0" w:rsidRDefault="005776F0" w:rsidP="005776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These, then, are the full reasons why, at the end of argument on 28 August 2018 I made the following order:</w:t>
      </w:r>
    </w:p>
    <w:p w:rsidR="005776F0" w:rsidRDefault="005776F0" w:rsidP="005776F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is dismissed.</w:t>
      </w:r>
    </w:p>
    <w:p w:rsidR="005776F0" w:rsidRDefault="005776F0" w:rsidP="005776F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shall pay the first respondent’s costs on a legal practitioner and client scale.</w:t>
      </w:r>
    </w:p>
    <w:p w:rsidR="005776F0" w:rsidRDefault="005776F0" w:rsidP="005776F0">
      <w:pPr>
        <w:spacing w:after="0" w:line="360" w:lineRule="auto"/>
        <w:jc w:val="both"/>
        <w:rPr>
          <w:rFonts w:ascii="Times New Roman" w:hAnsi="Times New Roman" w:cs="Times New Roman"/>
          <w:sz w:val="24"/>
          <w:szCs w:val="24"/>
        </w:rPr>
      </w:pPr>
    </w:p>
    <w:p w:rsidR="007B115F" w:rsidRDefault="007B115F" w:rsidP="005776F0">
      <w:pPr>
        <w:spacing w:after="0" w:line="360" w:lineRule="auto"/>
        <w:jc w:val="both"/>
        <w:rPr>
          <w:rFonts w:ascii="Times New Roman" w:hAnsi="Times New Roman" w:cs="Times New Roman"/>
          <w:sz w:val="24"/>
          <w:szCs w:val="24"/>
        </w:rPr>
      </w:pPr>
    </w:p>
    <w:p w:rsidR="005776F0" w:rsidRDefault="005776F0" w:rsidP="005776F0">
      <w:pPr>
        <w:spacing w:after="0" w:line="360" w:lineRule="auto"/>
        <w:jc w:val="both"/>
        <w:rPr>
          <w:rFonts w:ascii="Times New Roman" w:hAnsi="Times New Roman" w:cs="Times New Roman"/>
          <w:sz w:val="24"/>
          <w:szCs w:val="24"/>
        </w:rPr>
      </w:pPr>
    </w:p>
    <w:p w:rsidR="005776F0" w:rsidRDefault="005776F0" w:rsidP="005776F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Chitewe Law Practice, </w:t>
      </w:r>
      <w:r>
        <w:rPr>
          <w:rFonts w:ascii="Times New Roman" w:hAnsi="Times New Roman" w:cs="Times New Roman"/>
          <w:sz w:val="24"/>
          <w:szCs w:val="24"/>
        </w:rPr>
        <w:t>applicant’s legal practitioners</w:t>
      </w:r>
    </w:p>
    <w:p w:rsidR="005776F0" w:rsidRPr="00722A0D" w:rsidRDefault="005776F0" w:rsidP="005776F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Gill, Godlonton, and Gerrans, </w:t>
      </w:r>
      <w:r>
        <w:rPr>
          <w:rFonts w:ascii="Times New Roman" w:hAnsi="Times New Roman" w:cs="Times New Roman"/>
          <w:sz w:val="24"/>
          <w:szCs w:val="24"/>
        </w:rPr>
        <w:t>1</w:t>
      </w:r>
      <w:r w:rsidRPr="00722A0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r w:rsidRPr="00722A0D">
        <w:rPr>
          <w:rFonts w:ascii="Times New Roman" w:hAnsi="Times New Roman" w:cs="Times New Roman"/>
          <w:sz w:val="24"/>
          <w:szCs w:val="24"/>
        </w:rPr>
        <w:t xml:space="preserve">          </w:t>
      </w:r>
    </w:p>
    <w:p w:rsidR="005776F0" w:rsidRPr="007D6998" w:rsidRDefault="005776F0" w:rsidP="005776F0">
      <w:pPr>
        <w:spacing w:after="0" w:line="360" w:lineRule="auto"/>
        <w:jc w:val="both"/>
        <w:rPr>
          <w:rFonts w:ascii="Times New Roman" w:hAnsi="Times New Roman" w:cs="Times New Roman"/>
          <w:sz w:val="24"/>
          <w:szCs w:val="24"/>
        </w:rPr>
      </w:pPr>
    </w:p>
    <w:p w:rsidR="005776F0" w:rsidRPr="0072013F" w:rsidRDefault="005776F0" w:rsidP="005776F0">
      <w:pPr>
        <w:spacing w:after="0" w:line="360" w:lineRule="auto"/>
        <w:jc w:val="both"/>
        <w:rPr>
          <w:rFonts w:ascii="Times New Roman" w:hAnsi="Times New Roman" w:cs="Times New Roman"/>
          <w:sz w:val="24"/>
          <w:szCs w:val="24"/>
        </w:rPr>
      </w:pPr>
    </w:p>
    <w:p w:rsidR="005776F0" w:rsidRDefault="005776F0" w:rsidP="005776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5776F0" w:rsidRPr="009433D8" w:rsidRDefault="005776F0" w:rsidP="005776F0">
      <w:pPr>
        <w:spacing w:after="0" w:line="360" w:lineRule="auto"/>
        <w:jc w:val="both"/>
        <w:rPr>
          <w:rFonts w:ascii="Times New Roman" w:hAnsi="Times New Roman" w:cs="Times New Roman"/>
          <w:sz w:val="24"/>
          <w:szCs w:val="24"/>
        </w:rPr>
      </w:pPr>
    </w:p>
    <w:p w:rsidR="005776F0" w:rsidRPr="006A0394" w:rsidRDefault="005776F0" w:rsidP="004D40DE">
      <w:pPr>
        <w:spacing w:after="0" w:line="360" w:lineRule="auto"/>
        <w:ind w:firstLine="720"/>
        <w:jc w:val="both"/>
        <w:rPr>
          <w:rFonts w:ascii="Times New Roman" w:hAnsi="Times New Roman" w:cs="Times New Roman"/>
          <w:sz w:val="24"/>
          <w:szCs w:val="24"/>
        </w:rPr>
      </w:pPr>
    </w:p>
    <w:p w:rsidR="000517EB" w:rsidRPr="00DF653A" w:rsidRDefault="000517EB" w:rsidP="00DF653A">
      <w:pPr>
        <w:autoSpaceDE w:val="0"/>
        <w:autoSpaceDN w:val="0"/>
        <w:adjustRightInd w:val="0"/>
        <w:spacing w:after="0" w:line="240" w:lineRule="auto"/>
        <w:jc w:val="both"/>
        <w:rPr>
          <w:rFonts w:ascii="Times New Roman" w:hAnsi="Times New Roman" w:cs="Times New Roman"/>
          <w:sz w:val="20"/>
          <w:szCs w:val="20"/>
        </w:rPr>
      </w:pPr>
    </w:p>
    <w:sectPr w:rsidR="000517EB" w:rsidRPr="00DF653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198" w:rsidRDefault="00BE7198" w:rsidP="006A523A">
      <w:pPr>
        <w:spacing w:after="0" w:line="240" w:lineRule="auto"/>
      </w:pPr>
      <w:r>
        <w:separator/>
      </w:r>
    </w:p>
  </w:endnote>
  <w:endnote w:type="continuationSeparator" w:id="0">
    <w:p w:rsidR="00BE7198" w:rsidRDefault="00BE7198" w:rsidP="006A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198" w:rsidRDefault="00BE7198" w:rsidP="006A523A">
      <w:pPr>
        <w:spacing w:after="0" w:line="240" w:lineRule="auto"/>
      </w:pPr>
      <w:r>
        <w:separator/>
      </w:r>
    </w:p>
  </w:footnote>
  <w:footnote w:type="continuationSeparator" w:id="0">
    <w:p w:rsidR="00BE7198" w:rsidRDefault="00BE7198" w:rsidP="006A523A">
      <w:pPr>
        <w:spacing w:after="0" w:line="240" w:lineRule="auto"/>
      </w:pPr>
      <w:r>
        <w:continuationSeparator/>
      </w:r>
    </w:p>
  </w:footnote>
  <w:footnote w:id="1">
    <w:p w:rsidR="001B168B" w:rsidRPr="001B168B" w:rsidRDefault="001B168B">
      <w:pPr>
        <w:pStyle w:val="FootnoteText"/>
        <w:rPr>
          <w:lang w:val="en-US"/>
        </w:rPr>
      </w:pPr>
      <w:r>
        <w:rPr>
          <w:rStyle w:val="FootnoteReference"/>
        </w:rPr>
        <w:footnoteRef/>
      </w:r>
      <w:r>
        <w:t xml:space="preserve"> </w:t>
      </w:r>
      <w:r>
        <w:rPr>
          <w:lang w:val="en-US"/>
        </w:rPr>
        <w:t>Guardforce Investments (Pvt ) Ltd v Sibongile Ndlovu and 2 others SC 24/16 at page 9 para 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404278"/>
      <w:docPartObj>
        <w:docPartGallery w:val="Page Numbers (Top of Page)"/>
        <w:docPartUnique/>
      </w:docPartObj>
    </w:sdtPr>
    <w:sdtEndPr>
      <w:rPr>
        <w:noProof/>
      </w:rPr>
    </w:sdtEndPr>
    <w:sdtContent>
      <w:p w:rsidR="00DF653A" w:rsidRDefault="00DF653A">
        <w:pPr>
          <w:pStyle w:val="Header"/>
          <w:jc w:val="right"/>
          <w:rPr>
            <w:noProof/>
          </w:rPr>
        </w:pPr>
        <w:r>
          <w:fldChar w:fldCharType="begin"/>
        </w:r>
        <w:r>
          <w:instrText xml:space="preserve"> PAGE   \* MERGEFORMAT </w:instrText>
        </w:r>
        <w:r>
          <w:fldChar w:fldCharType="separate"/>
        </w:r>
        <w:r w:rsidR="00141434">
          <w:rPr>
            <w:noProof/>
          </w:rPr>
          <w:t>1</w:t>
        </w:r>
        <w:r>
          <w:rPr>
            <w:noProof/>
          </w:rPr>
          <w:fldChar w:fldCharType="end"/>
        </w:r>
      </w:p>
      <w:p w:rsidR="00DF653A" w:rsidRDefault="00DF653A">
        <w:pPr>
          <w:pStyle w:val="Header"/>
          <w:jc w:val="right"/>
          <w:rPr>
            <w:noProof/>
          </w:rPr>
        </w:pPr>
        <w:r>
          <w:rPr>
            <w:noProof/>
          </w:rPr>
          <w:t>HH</w:t>
        </w:r>
        <w:r w:rsidR="00996DC2">
          <w:rPr>
            <w:noProof/>
          </w:rPr>
          <w:t xml:space="preserve"> </w:t>
        </w:r>
        <w:r w:rsidR="004039CD">
          <w:rPr>
            <w:noProof/>
          </w:rPr>
          <w:t xml:space="preserve"> 546-18</w:t>
        </w:r>
      </w:p>
      <w:p w:rsidR="00DF653A" w:rsidRDefault="007523C4">
        <w:pPr>
          <w:pStyle w:val="Header"/>
          <w:jc w:val="right"/>
        </w:pPr>
        <w:r>
          <w:rPr>
            <w:noProof/>
          </w:rPr>
          <w:t xml:space="preserve">HC </w:t>
        </w:r>
        <w:r w:rsidR="00AF5511">
          <w:rPr>
            <w:noProof/>
          </w:rPr>
          <w:t>7774/18</w:t>
        </w:r>
      </w:p>
    </w:sdtContent>
  </w:sdt>
  <w:p w:rsidR="003B2EC4" w:rsidRDefault="003B2E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B4ECA"/>
    <w:multiLevelType w:val="hybridMultilevel"/>
    <w:tmpl w:val="07C0C996"/>
    <w:lvl w:ilvl="0" w:tplc="9AB2491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D1537E7"/>
    <w:multiLevelType w:val="hybridMultilevel"/>
    <w:tmpl w:val="C43265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F775E06"/>
    <w:multiLevelType w:val="hybridMultilevel"/>
    <w:tmpl w:val="355ECE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B55763E"/>
    <w:multiLevelType w:val="hybridMultilevel"/>
    <w:tmpl w:val="190E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92"/>
    <w:rsid w:val="00001A91"/>
    <w:rsid w:val="00004F1F"/>
    <w:rsid w:val="0001696B"/>
    <w:rsid w:val="0001760D"/>
    <w:rsid w:val="00021910"/>
    <w:rsid w:val="00021939"/>
    <w:rsid w:val="00022002"/>
    <w:rsid w:val="00024AAA"/>
    <w:rsid w:val="00026A58"/>
    <w:rsid w:val="00030550"/>
    <w:rsid w:val="000407B1"/>
    <w:rsid w:val="00046491"/>
    <w:rsid w:val="000517EB"/>
    <w:rsid w:val="000546E6"/>
    <w:rsid w:val="00057E97"/>
    <w:rsid w:val="000655D0"/>
    <w:rsid w:val="000729AA"/>
    <w:rsid w:val="00074941"/>
    <w:rsid w:val="00075A95"/>
    <w:rsid w:val="000810E4"/>
    <w:rsid w:val="000837FF"/>
    <w:rsid w:val="00092C78"/>
    <w:rsid w:val="00094C7B"/>
    <w:rsid w:val="00097311"/>
    <w:rsid w:val="000A09E4"/>
    <w:rsid w:val="000A3B0A"/>
    <w:rsid w:val="000A7DD1"/>
    <w:rsid w:val="000B137E"/>
    <w:rsid w:val="000B2CDB"/>
    <w:rsid w:val="000B4227"/>
    <w:rsid w:val="000B4D2B"/>
    <w:rsid w:val="000B5470"/>
    <w:rsid w:val="000B5DB2"/>
    <w:rsid w:val="000B6B01"/>
    <w:rsid w:val="000B6DC4"/>
    <w:rsid w:val="000C05A8"/>
    <w:rsid w:val="000C1092"/>
    <w:rsid w:val="000C3288"/>
    <w:rsid w:val="000C5076"/>
    <w:rsid w:val="000C7907"/>
    <w:rsid w:val="000C7E96"/>
    <w:rsid w:val="000D74DA"/>
    <w:rsid w:val="000E405A"/>
    <w:rsid w:val="000F1830"/>
    <w:rsid w:val="000F24CF"/>
    <w:rsid w:val="000F56E2"/>
    <w:rsid w:val="00103455"/>
    <w:rsid w:val="00104B97"/>
    <w:rsid w:val="0010719A"/>
    <w:rsid w:val="0011273E"/>
    <w:rsid w:val="00116370"/>
    <w:rsid w:val="00122681"/>
    <w:rsid w:val="00122B02"/>
    <w:rsid w:val="00124962"/>
    <w:rsid w:val="001255A7"/>
    <w:rsid w:val="00132325"/>
    <w:rsid w:val="00136EBC"/>
    <w:rsid w:val="00141045"/>
    <w:rsid w:val="00141434"/>
    <w:rsid w:val="001459A4"/>
    <w:rsid w:val="00151488"/>
    <w:rsid w:val="00157660"/>
    <w:rsid w:val="0016353F"/>
    <w:rsid w:val="00164147"/>
    <w:rsid w:val="00164584"/>
    <w:rsid w:val="001650BF"/>
    <w:rsid w:val="0016558E"/>
    <w:rsid w:val="0016576E"/>
    <w:rsid w:val="001675A7"/>
    <w:rsid w:val="00167DD9"/>
    <w:rsid w:val="00173627"/>
    <w:rsid w:val="001803CD"/>
    <w:rsid w:val="001830B4"/>
    <w:rsid w:val="00184AE5"/>
    <w:rsid w:val="00185FD6"/>
    <w:rsid w:val="00190659"/>
    <w:rsid w:val="00190A76"/>
    <w:rsid w:val="00191CC4"/>
    <w:rsid w:val="00194A60"/>
    <w:rsid w:val="00195671"/>
    <w:rsid w:val="00196091"/>
    <w:rsid w:val="001A0CD8"/>
    <w:rsid w:val="001A1350"/>
    <w:rsid w:val="001A3A0F"/>
    <w:rsid w:val="001A5755"/>
    <w:rsid w:val="001B0825"/>
    <w:rsid w:val="001B168B"/>
    <w:rsid w:val="001B5706"/>
    <w:rsid w:val="001B7136"/>
    <w:rsid w:val="001B76CA"/>
    <w:rsid w:val="001C20A3"/>
    <w:rsid w:val="001C7638"/>
    <w:rsid w:val="001D0B4D"/>
    <w:rsid w:val="001D0F7D"/>
    <w:rsid w:val="001D320E"/>
    <w:rsid w:val="001D69D6"/>
    <w:rsid w:val="001E49CC"/>
    <w:rsid w:val="001E4AE2"/>
    <w:rsid w:val="001E4EFA"/>
    <w:rsid w:val="001E6C0F"/>
    <w:rsid w:val="001F2CF2"/>
    <w:rsid w:val="001F6130"/>
    <w:rsid w:val="00200433"/>
    <w:rsid w:val="002078A7"/>
    <w:rsid w:val="002079C4"/>
    <w:rsid w:val="002124C6"/>
    <w:rsid w:val="002149CF"/>
    <w:rsid w:val="00222C8E"/>
    <w:rsid w:val="00225857"/>
    <w:rsid w:val="002261F4"/>
    <w:rsid w:val="00227AAF"/>
    <w:rsid w:val="00227BDF"/>
    <w:rsid w:val="00237DF5"/>
    <w:rsid w:val="00241D1C"/>
    <w:rsid w:val="002445AA"/>
    <w:rsid w:val="002465A8"/>
    <w:rsid w:val="0024663B"/>
    <w:rsid w:val="00246C23"/>
    <w:rsid w:val="002505F4"/>
    <w:rsid w:val="00251E0F"/>
    <w:rsid w:val="00253FC5"/>
    <w:rsid w:val="00254526"/>
    <w:rsid w:val="002553A1"/>
    <w:rsid w:val="00255DB8"/>
    <w:rsid w:val="00256BFF"/>
    <w:rsid w:val="00260F0D"/>
    <w:rsid w:val="00261054"/>
    <w:rsid w:val="002620AF"/>
    <w:rsid w:val="002624DE"/>
    <w:rsid w:val="002656AF"/>
    <w:rsid w:val="00273349"/>
    <w:rsid w:val="002801DB"/>
    <w:rsid w:val="002817D3"/>
    <w:rsid w:val="002857E1"/>
    <w:rsid w:val="002903AF"/>
    <w:rsid w:val="002915D2"/>
    <w:rsid w:val="0029231F"/>
    <w:rsid w:val="00292A9C"/>
    <w:rsid w:val="00293073"/>
    <w:rsid w:val="002956E4"/>
    <w:rsid w:val="00296792"/>
    <w:rsid w:val="00296F21"/>
    <w:rsid w:val="002A1F57"/>
    <w:rsid w:val="002A3451"/>
    <w:rsid w:val="002A58FF"/>
    <w:rsid w:val="002A734E"/>
    <w:rsid w:val="002A7A0C"/>
    <w:rsid w:val="002B54F2"/>
    <w:rsid w:val="002C11C6"/>
    <w:rsid w:val="002C28E3"/>
    <w:rsid w:val="002C6470"/>
    <w:rsid w:val="002C76C5"/>
    <w:rsid w:val="002D1894"/>
    <w:rsid w:val="002D3122"/>
    <w:rsid w:val="002D58B0"/>
    <w:rsid w:val="002D63BA"/>
    <w:rsid w:val="002E55BB"/>
    <w:rsid w:val="002E7919"/>
    <w:rsid w:val="002F058A"/>
    <w:rsid w:val="002F20E8"/>
    <w:rsid w:val="002F445E"/>
    <w:rsid w:val="002F5ADA"/>
    <w:rsid w:val="002F6016"/>
    <w:rsid w:val="002F67D2"/>
    <w:rsid w:val="003027C5"/>
    <w:rsid w:val="00306E13"/>
    <w:rsid w:val="00307A94"/>
    <w:rsid w:val="00307B22"/>
    <w:rsid w:val="00310146"/>
    <w:rsid w:val="00314768"/>
    <w:rsid w:val="00317830"/>
    <w:rsid w:val="00317D91"/>
    <w:rsid w:val="0032166A"/>
    <w:rsid w:val="00321D69"/>
    <w:rsid w:val="003221BA"/>
    <w:rsid w:val="0032573C"/>
    <w:rsid w:val="00330CB1"/>
    <w:rsid w:val="00330FF4"/>
    <w:rsid w:val="00331483"/>
    <w:rsid w:val="003316E2"/>
    <w:rsid w:val="00334148"/>
    <w:rsid w:val="00337840"/>
    <w:rsid w:val="00342CD5"/>
    <w:rsid w:val="0034487B"/>
    <w:rsid w:val="00344B46"/>
    <w:rsid w:val="00346453"/>
    <w:rsid w:val="00346B9E"/>
    <w:rsid w:val="003500AC"/>
    <w:rsid w:val="00351623"/>
    <w:rsid w:val="003516A1"/>
    <w:rsid w:val="00351769"/>
    <w:rsid w:val="0035383A"/>
    <w:rsid w:val="003540F0"/>
    <w:rsid w:val="003543DB"/>
    <w:rsid w:val="0035513A"/>
    <w:rsid w:val="00356F42"/>
    <w:rsid w:val="00360FBA"/>
    <w:rsid w:val="0036121E"/>
    <w:rsid w:val="00362B76"/>
    <w:rsid w:val="00363DAA"/>
    <w:rsid w:val="003667C6"/>
    <w:rsid w:val="00370686"/>
    <w:rsid w:val="00370A3D"/>
    <w:rsid w:val="0037214E"/>
    <w:rsid w:val="00375C93"/>
    <w:rsid w:val="00375E2C"/>
    <w:rsid w:val="003762E2"/>
    <w:rsid w:val="003814FC"/>
    <w:rsid w:val="00383583"/>
    <w:rsid w:val="003847A4"/>
    <w:rsid w:val="00384D7B"/>
    <w:rsid w:val="003860A6"/>
    <w:rsid w:val="00386D63"/>
    <w:rsid w:val="00390D0E"/>
    <w:rsid w:val="0039638F"/>
    <w:rsid w:val="003969DB"/>
    <w:rsid w:val="00396B35"/>
    <w:rsid w:val="003A2630"/>
    <w:rsid w:val="003A3C84"/>
    <w:rsid w:val="003B0D89"/>
    <w:rsid w:val="003B2EC4"/>
    <w:rsid w:val="003B2F2B"/>
    <w:rsid w:val="003B5A20"/>
    <w:rsid w:val="003C0AC5"/>
    <w:rsid w:val="003C18E5"/>
    <w:rsid w:val="003C1F05"/>
    <w:rsid w:val="003C2BCD"/>
    <w:rsid w:val="003C2ECD"/>
    <w:rsid w:val="003C3148"/>
    <w:rsid w:val="003C3B23"/>
    <w:rsid w:val="003C4776"/>
    <w:rsid w:val="003C6352"/>
    <w:rsid w:val="003C6C66"/>
    <w:rsid w:val="003D1290"/>
    <w:rsid w:val="003D277A"/>
    <w:rsid w:val="003D4635"/>
    <w:rsid w:val="003D7533"/>
    <w:rsid w:val="003E289F"/>
    <w:rsid w:val="003E7763"/>
    <w:rsid w:val="003F0AB0"/>
    <w:rsid w:val="003F352A"/>
    <w:rsid w:val="003F62C8"/>
    <w:rsid w:val="0040146B"/>
    <w:rsid w:val="004039CD"/>
    <w:rsid w:val="00403E4F"/>
    <w:rsid w:val="00407A32"/>
    <w:rsid w:val="00407B2F"/>
    <w:rsid w:val="00411643"/>
    <w:rsid w:val="0041257D"/>
    <w:rsid w:val="004140F9"/>
    <w:rsid w:val="00420415"/>
    <w:rsid w:val="00420FD2"/>
    <w:rsid w:val="004210C0"/>
    <w:rsid w:val="004221EE"/>
    <w:rsid w:val="00422B06"/>
    <w:rsid w:val="00423A3F"/>
    <w:rsid w:val="00423EEF"/>
    <w:rsid w:val="00424B1E"/>
    <w:rsid w:val="0042640E"/>
    <w:rsid w:val="0043082B"/>
    <w:rsid w:val="00431AA2"/>
    <w:rsid w:val="00433B46"/>
    <w:rsid w:val="00434B65"/>
    <w:rsid w:val="00435993"/>
    <w:rsid w:val="00436F45"/>
    <w:rsid w:val="00437996"/>
    <w:rsid w:val="00440A95"/>
    <w:rsid w:val="004428D0"/>
    <w:rsid w:val="0045087E"/>
    <w:rsid w:val="00450A82"/>
    <w:rsid w:val="004520D0"/>
    <w:rsid w:val="0045342B"/>
    <w:rsid w:val="00454F70"/>
    <w:rsid w:val="004567B7"/>
    <w:rsid w:val="00456DD9"/>
    <w:rsid w:val="0045768A"/>
    <w:rsid w:val="004579F7"/>
    <w:rsid w:val="00463B00"/>
    <w:rsid w:val="00464F7D"/>
    <w:rsid w:val="00467372"/>
    <w:rsid w:val="00470733"/>
    <w:rsid w:val="004718C5"/>
    <w:rsid w:val="00471D1A"/>
    <w:rsid w:val="00472AA7"/>
    <w:rsid w:val="0048217D"/>
    <w:rsid w:val="004831FA"/>
    <w:rsid w:val="0048322D"/>
    <w:rsid w:val="00483FCF"/>
    <w:rsid w:val="004850D4"/>
    <w:rsid w:val="00487941"/>
    <w:rsid w:val="00491A13"/>
    <w:rsid w:val="0049231E"/>
    <w:rsid w:val="00492CE2"/>
    <w:rsid w:val="004934A5"/>
    <w:rsid w:val="004A5A70"/>
    <w:rsid w:val="004A5F16"/>
    <w:rsid w:val="004B26F6"/>
    <w:rsid w:val="004B42E7"/>
    <w:rsid w:val="004B7F16"/>
    <w:rsid w:val="004C2CF7"/>
    <w:rsid w:val="004C520D"/>
    <w:rsid w:val="004D2F36"/>
    <w:rsid w:val="004D40DE"/>
    <w:rsid w:val="004D5682"/>
    <w:rsid w:val="004D71B8"/>
    <w:rsid w:val="004E1CDF"/>
    <w:rsid w:val="004E4ACF"/>
    <w:rsid w:val="004E4DE3"/>
    <w:rsid w:val="004F0FC2"/>
    <w:rsid w:val="004F4FFC"/>
    <w:rsid w:val="004F595B"/>
    <w:rsid w:val="005034A2"/>
    <w:rsid w:val="00503ADF"/>
    <w:rsid w:val="005042EB"/>
    <w:rsid w:val="00504C48"/>
    <w:rsid w:val="00512635"/>
    <w:rsid w:val="005146A1"/>
    <w:rsid w:val="00520756"/>
    <w:rsid w:val="00521ABE"/>
    <w:rsid w:val="00523FA3"/>
    <w:rsid w:val="00523FE3"/>
    <w:rsid w:val="00525F73"/>
    <w:rsid w:val="00530FCE"/>
    <w:rsid w:val="00531686"/>
    <w:rsid w:val="00533A92"/>
    <w:rsid w:val="00534DD8"/>
    <w:rsid w:val="0053520B"/>
    <w:rsid w:val="00536534"/>
    <w:rsid w:val="00541C88"/>
    <w:rsid w:val="005474EE"/>
    <w:rsid w:val="00552B20"/>
    <w:rsid w:val="00553E14"/>
    <w:rsid w:val="00570604"/>
    <w:rsid w:val="00572E18"/>
    <w:rsid w:val="00573C13"/>
    <w:rsid w:val="0057414E"/>
    <w:rsid w:val="005741DE"/>
    <w:rsid w:val="00576483"/>
    <w:rsid w:val="005776F0"/>
    <w:rsid w:val="00583FE8"/>
    <w:rsid w:val="00585DB7"/>
    <w:rsid w:val="005867A6"/>
    <w:rsid w:val="00587E39"/>
    <w:rsid w:val="00592B11"/>
    <w:rsid w:val="0059544D"/>
    <w:rsid w:val="00595E38"/>
    <w:rsid w:val="00597B68"/>
    <w:rsid w:val="005A1D00"/>
    <w:rsid w:val="005A2C2A"/>
    <w:rsid w:val="005A3A5D"/>
    <w:rsid w:val="005A4E99"/>
    <w:rsid w:val="005A4EB2"/>
    <w:rsid w:val="005A554B"/>
    <w:rsid w:val="005A7484"/>
    <w:rsid w:val="005A75DB"/>
    <w:rsid w:val="005A7B04"/>
    <w:rsid w:val="005B2973"/>
    <w:rsid w:val="005B7838"/>
    <w:rsid w:val="005C0138"/>
    <w:rsid w:val="005C1033"/>
    <w:rsid w:val="005C21B0"/>
    <w:rsid w:val="005C4ECD"/>
    <w:rsid w:val="005C7B81"/>
    <w:rsid w:val="005D36EF"/>
    <w:rsid w:val="005D3924"/>
    <w:rsid w:val="005D4846"/>
    <w:rsid w:val="005E2CED"/>
    <w:rsid w:val="005E379D"/>
    <w:rsid w:val="005E5BC1"/>
    <w:rsid w:val="005E60EF"/>
    <w:rsid w:val="005E6A34"/>
    <w:rsid w:val="005E72C0"/>
    <w:rsid w:val="005E75EE"/>
    <w:rsid w:val="006013F2"/>
    <w:rsid w:val="00605D57"/>
    <w:rsid w:val="00606385"/>
    <w:rsid w:val="00607410"/>
    <w:rsid w:val="00620768"/>
    <w:rsid w:val="00621B25"/>
    <w:rsid w:val="00621F06"/>
    <w:rsid w:val="006227AC"/>
    <w:rsid w:val="006232FD"/>
    <w:rsid w:val="006237D5"/>
    <w:rsid w:val="00624137"/>
    <w:rsid w:val="006249F3"/>
    <w:rsid w:val="0063166E"/>
    <w:rsid w:val="006334B3"/>
    <w:rsid w:val="00636A23"/>
    <w:rsid w:val="00643315"/>
    <w:rsid w:val="00650478"/>
    <w:rsid w:val="00653847"/>
    <w:rsid w:val="00653C3C"/>
    <w:rsid w:val="00653E57"/>
    <w:rsid w:val="00655C9B"/>
    <w:rsid w:val="00657F30"/>
    <w:rsid w:val="0066080C"/>
    <w:rsid w:val="0066122A"/>
    <w:rsid w:val="0066146D"/>
    <w:rsid w:val="00663CFA"/>
    <w:rsid w:val="00665B0D"/>
    <w:rsid w:val="00675155"/>
    <w:rsid w:val="00677E97"/>
    <w:rsid w:val="00682E7D"/>
    <w:rsid w:val="00683AAB"/>
    <w:rsid w:val="006844BB"/>
    <w:rsid w:val="006908F7"/>
    <w:rsid w:val="006A18D9"/>
    <w:rsid w:val="006A3C54"/>
    <w:rsid w:val="006A523A"/>
    <w:rsid w:val="006B054C"/>
    <w:rsid w:val="006B0FF1"/>
    <w:rsid w:val="006B4658"/>
    <w:rsid w:val="006B5319"/>
    <w:rsid w:val="006C0B75"/>
    <w:rsid w:val="006C2471"/>
    <w:rsid w:val="006C27B2"/>
    <w:rsid w:val="006C55F8"/>
    <w:rsid w:val="006C622C"/>
    <w:rsid w:val="006C70AD"/>
    <w:rsid w:val="006D03F6"/>
    <w:rsid w:val="006D241B"/>
    <w:rsid w:val="006D3625"/>
    <w:rsid w:val="006D3B9C"/>
    <w:rsid w:val="006D4178"/>
    <w:rsid w:val="006E21F1"/>
    <w:rsid w:val="006E52C1"/>
    <w:rsid w:val="006E5605"/>
    <w:rsid w:val="006F00C8"/>
    <w:rsid w:val="006F03F4"/>
    <w:rsid w:val="006F17DF"/>
    <w:rsid w:val="006F1CD7"/>
    <w:rsid w:val="006F3DB8"/>
    <w:rsid w:val="006F402F"/>
    <w:rsid w:val="006F4B5D"/>
    <w:rsid w:val="006F76C1"/>
    <w:rsid w:val="007008DE"/>
    <w:rsid w:val="00701FE5"/>
    <w:rsid w:val="007029DB"/>
    <w:rsid w:val="0070384E"/>
    <w:rsid w:val="00706FA3"/>
    <w:rsid w:val="007113F8"/>
    <w:rsid w:val="00712346"/>
    <w:rsid w:val="00714BD7"/>
    <w:rsid w:val="0071738C"/>
    <w:rsid w:val="00724E17"/>
    <w:rsid w:val="00727501"/>
    <w:rsid w:val="00731E0F"/>
    <w:rsid w:val="00732B9E"/>
    <w:rsid w:val="00734575"/>
    <w:rsid w:val="007349FA"/>
    <w:rsid w:val="00734A02"/>
    <w:rsid w:val="007379C5"/>
    <w:rsid w:val="00737F0B"/>
    <w:rsid w:val="0074064F"/>
    <w:rsid w:val="00741360"/>
    <w:rsid w:val="007425B3"/>
    <w:rsid w:val="007441AA"/>
    <w:rsid w:val="00746213"/>
    <w:rsid w:val="007475D1"/>
    <w:rsid w:val="007515D9"/>
    <w:rsid w:val="007523C4"/>
    <w:rsid w:val="0075623A"/>
    <w:rsid w:val="007668E9"/>
    <w:rsid w:val="007672A5"/>
    <w:rsid w:val="007674C6"/>
    <w:rsid w:val="00771330"/>
    <w:rsid w:val="00771F51"/>
    <w:rsid w:val="0077371B"/>
    <w:rsid w:val="00775CEC"/>
    <w:rsid w:val="00776916"/>
    <w:rsid w:val="00782439"/>
    <w:rsid w:val="00782A92"/>
    <w:rsid w:val="00784467"/>
    <w:rsid w:val="007852A5"/>
    <w:rsid w:val="00795552"/>
    <w:rsid w:val="00796799"/>
    <w:rsid w:val="00797709"/>
    <w:rsid w:val="007A097A"/>
    <w:rsid w:val="007A0CFF"/>
    <w:rsid w:val="007A0D23"/>
    <w:rsid w:val="007A3F13"/>
    <w:rsid w:val="007A7A74"/>
    <w:rsid w:val="007B115F"/>
    <w:rsid w:val="007B1185"/>
    <w:rsid w:val="007B28A1"/>
    <w:rsid w:val="007B2BFA"/>
    <w:rsid w:val="007B2E6B"/>
    <w:rsid w:val="007B75D9"/>
    <w:rsid w:val="007C14BB"/>
    <w:rsid w:val="007C2B8E"/>
    <w:rsid w:val="007C3143"/>
    <w:rsid w:val="007C32D3"/>
    <w:rsid w:val="007C4EA2"/>
    <w:rsid w:val="007D1620"/>
    <w:rsid w:val="007D1C06"/>
    <w:rsid w:val="007D1E22"/>
    <w:rsid w:val="007D2079"/>
    <w:rsid w:val="007D7517"/>
    <w:rsid w:val="007E13F6"/>
    <w:rsid w:val="007E22F7"/>
    <w:rsid w:val="007E34C5"/>
    <w:rsid w:val="007E4613"/>
    <w:rsid w:val="007E57B7"/>
    <w:rsid w:val="007E5F02"/>
    <w:rsid w:val="007E6A52"/>
    <w:rsid w:val="007F06EE"/>
    <w:rsid w:val="007F29A6"/>
    <w:rsid w:val="007F6157"/>
    <w:rsid w:val="007F6E0B"/>
    <w:rsid w:val="00801026"/>
    <w:rsid w:val="00802454"/>
    <w:rsid w:val="008041D3"/>
    <w:rsid w:val="00806A0B"/>
    <w:rsid w:val="00810C2D"/>
    <w:rsid w:val="00811D50"/>
    <w:rsid w:val="0081575C"/>
    <w:rsid w:val="008204A8"/>
    <w:rsid w:val="00821ABF"/>
    <w:rsid w:val="00822CC1"/>
    <w:rsid w:val="00825460"/>
    <w:rsid w:val="008267BA"/>
    <w:rsid w:val="00832D7A"/>
    <w:rsid w:val="00841014"/>
    <w:rsid w:val="00842DA5"/>
    <w:rsid w:val="008442C1"/>
    <w:rsid w:val="00846C15"/>
    <w:rsid w:val="00850B95"/>
    <w:rsid w:val="008526DB"/>
    <w:rsid w:val="00852857"/>
    <w:rsid w:val="0085541A"/>
    <w:rsid w:val="00856692"/>
    <w:rsid w:val="00856734"/>
    <w:rsid w:val="008629C8"/>
    <w:rsid w:val="00865B33"/>
    <w:rsid w:val="00873329"/>
    <w:rsid w:val="00873BC7"/>
    <w:rsid w:val="00874028"/>
    <w:rsid w:val="008741A7"/>
    <w:rsid w:val="00874E66"/>
    <w:rsid w:val="008776A8"/>
    <w:rsid w:val="00877AD2"/>
    <w:rsid w:val="0088208E"/>
    <w:rsid w:val="00884C55"/>
    <w:rsid w:val="00885010"/>
    <w:rsid w:val="00886784"/>
    <w:rsid w:val="00886D09"/>
    <w:rsid w:val="00886D41"/>
    <w:rsid w:val="0088789F"/>
    <w:rsid w:val="008951EB"/>
    <w:rsid w:val="008959B8"/>
    <w:rsid w:val="008A0112"/>
    <w:rsid w:val="008A301A"/>
    <w:rsid w:val="008A4E9A"/>
    <w:rsid w:val="008A5E0B"/>
    <w:rsid w:val="008B5D6F"/>
    <w:rsid w:val="008B60CE"/>
    <w:rsid w:val="008C0990"/>
    <w:rsid w:val="008C14E7"/>
    <w:rsid w:val="008C2B52"/>
    <w:rsid w:val="008C2F71"/>
    <w:rsid w:val="008C6DAB"/>
    <w:rsid w:val="008D0E32"/>
    <w:rsid w:val="008D46DF"/>
    <w:rsid w:val="008D558F"/>
    <w:rsid w:val="008E11B7"/>
    <w:rsid w:val="008E30C4"/>
    <w:rsid w:val="008E7B9D"/>
    <w:rsid w:val="008F01B9"/>
    <w:rsid w:val="008F2967"/>
    <w:rsid w:val="008F39F4"/>
    <w:rsid w:val="008F475B"/>
    <w:rsid w:val="008F6342"/>
    <w:rsid w:val="008F6F42"/>
    <w:rsid w:val="00910F97"/>
    <w:rsid w:val="00920101"/>
    <w:rsid w:val="00921FDB"/>
    <w:rsid w:val="00924CFF"/>
    <w:rsid w:val="00925F6F"/>
    <w:rsid w:val="0092743B"/>
    <w:rsid w:val="00931E52"/>
    <w:rsid w:val="009405DE"/>
    <w:rsid w:val="00940780"/>
    <w:rsid w:val="00941D3D"/>
    <w:rsid w:val="009502A3"/>
    <w:rsid w:val="0095371D"/>
    <w:rsid w:val="00956E0F"/>
    <w:rsid w:val="009574C9"/>
    <w:rsid w:val="00957DE3"/>
    <w:rsid w:val="009609A5"/>
    <w:rsid w:val="00960E9D"/>
    <w:rsid w:val="00961F64"/>
    <w:rsid w:val="00962331"/>
    <w:rsid w:val="0096514D"/>
    <w:rsid w:val="009655CF"/>
    <w:rsid w:val="00965FF4"/>
    <w:rsid w:val="00966220"/>
    <w:rsid w:val="009670D1"/>
    <w:rsid w:val="00972BD4"/>
    <w:rsid w:val="009747FA"/>
    <w:rsid w:val="00975B74"/>
    <w:rsid w:val="0098323C"/>
    <w:rsid w:val="009864B2"/>
    <w:rsid w:val="009865EE"/>
    <w:rsid w:val="009877E9"/>
    <w:rsid w:val="0099110D"/>
    <w:rsid w:val="00993B18"/>
    <w:rsid w:val="009951FF"/>
    <w:rsid w:val="00996283"/>
    <w:rsid w:val="00996DC2"/>
    <w:rsid w:val="009A1CAA"/>
    <w:rsid w:val="009A4400"/>
    <w:rsid w:val="009A45E4"/>
    <w:rsid w:val="009A46CA"/>
    <w:rsid w:val="009A4E23"/>
    <w:rsid w:val="009A5040"/>
    <w:rsid w:val="009B10F2"/>
    <w:rsid w:val="009B44EA"/>
    <w:rsid w:val="009B58F9"/>
    <w:rsid w:val="009C0886"/>
    <w:rsid w:val="009C2145"/>
    <w:rsid w:val="009C23FA"/>
    <w:rsid w:val="009C2C46"/>
    <w:rsid w:val="009C3FDB"/>
    <w:rsid w:val="009D4EFD"/>
    <w:rsid w:val="009E0EB9"/>
    <w:rsid w:val="009E4648"/>
    <w:rsid w:val="009E4EBA"/>
    <w:rsid w:val="009F214F"/>
    <w:rsid w:val="00A02BB8"/>
    <w:rsid w:val="00A02FFE"/>
    <w:rsid w:val="00A0348D"/>
    <w:rsid w:val="00A049B6"/>
    <w:rsid w:val="00A04F6B"/>
    <w:rsid w:val="00A05021"/>
    <w:rsid w:val="00A05784"/>
    <w:rsid w:val="00A06ABE"/>
    <w:rsid w:val="00A0751E"/>
    <w:rsid w:val="00A1009E"/>
    <w:rsid w:val="00A116FE"/>
    <w:rsid w:val="00A16B68"/>
    <w:rsid w:val="00A20A87"/>
    <w:rsid w:val="00A24172"/>
    <w:rsid w:val="00A31B66"/>
    <w:rsid w:val="00A335C1"/>
    <w:rsid w:val="00A33F4B"/>
    <w:rsid w:val="00A354F7"/>
    <w:rsid w:val="00A41760"/>
    <w:rsid w:val="00A4400B"/>
    <w:rsid w:val="00A51402"/>
    <w:rsid w:val="00A5494A"/>
    <w:rsid w:val="00A5581C"/>
    <w:rsid w:val="00A60CDD"/>
    <w:rsid w:val="00A61F48"/>
    <w:rsid w:val="00A64212"/>
    <w:rsid w:val="00A66E9D"/>
    <w:rsid w:val="00A7553C"/>
    <w:rsid w:val="00A76CA7"/>
    <w:rsid w:val="00A77F59"/>
    <w:rsid w:val="00A8172E"/>
    <w:rsid w:val="00A8188C"/>
    <w:rsid w:val="00A85C3C"/>
    <w:rsid w:val="00A86B7D"/>
    <w:rsid w:val="00A90178"/>
    <w:rsid w:val="00A90C35"/>
    <w:rsid w:val="00A95BF4"/>
    <w:rsid w:val="00AA0B55"/>
    <w:rsid w:val="00AA1A4D"/>
    <w:rsid w:val="00AA23C6"/>
    <w:rsid w:val="00AA4C1C"/>
    <w:rsid w:val="00AA4CB9"/>
    <w:rsid w:val="00AB12D6"/>
    <w:rsid w:val="00AB408A"/>
    <w:rsid w:val="00AB6E45"/>
    <w:rsid w:val="00AC0FF3"/>
    <w:rsid w:val="00AC4F07"/>
    <w:rsid w:val="00AD05C9"/>
    <w:rsid w:val="00AD3A06"/>
    <w:rsid w:val="00AD4A78"/>
    <w:rsid w:val="00AE274D"/>
    <w:rsid w:val="00AE4B16"/>
    <w:rsid w:val="00AF294C"/>
    <w:rsid w:val="00AF298B"/>
    <w:rsid w:val="00AF2C01"/>
    <w:rsid w:val="00AF3D5C"/>
    <w:rsid w:val="00AF3E76"/>
    <w:rsid w:val="00AF5511"/>
    <w:rsid w:val="00B0140C"/>
    <w:rsid w:val="00B02FE8"/>
    <w:rsid w:val="00B039E3"/>
    <w:rsid w:val="00B1147F"/>
    <w:rsid w:val="00B13AC3"/>
    <w:rsid w:val="00B1579F"/>
    <w:rsid w:val="00B1755C"/>
    <w:rsid w:val="00B175FA"/>
    <w:rsid w:val="00B17F35"/>
    <w:rsid w:val="00B21063"/>
    <w:rsid w:val="00B22CE1"/>
    <w:rsid w:val="00B27FA0"/>
    <w:rsid w:val="00B320D4"/>
    <w:rsid w:val="00B3399C"/>
    <w:rsid w:val="00B355DA"/>
    <w:rsid w:val="00B41AE1"/>
    <w:rsid w:val="00B41C31"/>
    <w:rsid w:val="00B515D8"/>
    <w:rsid w:val="00B55419"/>
    <w:rsid w:val="00B56708"/>
    <w:rsid w:val="00B57989"/>
    <w:rsid w:val="00B60156"/>
    <w:rsid w:val="00B67228"/>
    <w:rsid w:val="00B673E7"/>
    <w:rsid w:val="00B70252"/>
    <w:rsid w:val="00B72931"/>
    <w:rsid w:val="00B72EFD"/>
    <w:rsid w:val="00B73466"/>
    <w:rsid w:val="00B76988"/>
    <w:rsid w:val="00B7796D"/>
    <w:rsid w:val="00B804ED"/>
    <w:rsid w:val="00B867EB"/>
    <w:rsid w:val="00B87609"/>
    <w:rsid w:val="00B905B6"/>
    <w:rsid w:val="00B9326C"/>
    <w:rsid w:val="00B9363D"/>
    <w:rsid w:val="00B973FA"/>
    <w:rsid w:val="00BA20EA"/>
    <w:rsid w:val="00BA4997"/>
    <w:rsid w:val="00BA6695"/>
    <w:rsid w:val="00BA66BF"/>
    <w:rsid w:val="00BA71CB"/>
    <w:rsid w:val="00BA78E4"/>
    <w:rsid w:val="00BB07F7"/>
    <w:rsid w:val="00BB0F35"/>
    <w:rsid w:val="00BB4ED4"/>
    <w:rsid w:val="00BB6547"/>
    <w:rsid w:val="00BC2C4B"/>
    <w:rsid w:val="00BC4665"/>
    <w:rsid w:val="00BD1E1E"/>
    <w:rsid w:val="00BD1F10"/>
    <w:rsid w:val="00BD52AC"/>
    <w:rsid w:val="00BD6734"/>
    <w:rsid w:val="00BE6898"/>
    <w:rsid w:val="00BE7198"/>
    <w:rsid w:val="00BF7379"/>
    <w:rsid w:val="00C00D02"/>
    <w:rsid w:val="00C029A5"/>
    <w:rsid w:val="00C056E6"/>
    <w:rsid w:val="00C069A7"/>
    <w:rsid w:val="00C06D24"/>
    <w:rsid w:val="00C1219D"/>
    <w:rsid w:val="00C14762"/>
    <w:rsid w:val="00C1580D"/>
    <w:rsid w:val="00C16D58"/>
    <w:rsid w:val="00C220D9"/>
    <w:rsid w:val="00C22A79"/>
    <w:rsid w:val="00C23914"/>
    <w:rsid w:val="00C24861"/>
    <w:rsid w:val="00C26266"/>
    <w:rsid w:val="00C26BDB"/>
    <w:rsid w:val="00C3049C"/>
    <w:rsid w:val="00C33604"/>
    <w:rsid w:val="00C34DC7"/>
    <w:rsid w:val="00C412B1"/>
    <w:rsid w:val="00C41B64"/>
    <w:rsid w:val="00C456AF"/>
    <w:rsid w:val="00C47F4F"/>
    <w:rsid w:val="00C5166B"/>
    <w:rsid w:val="00C63235"/>
    <w:rsid w:val="00C666BD"/>
    <w:rsid w:val="00C725FF"/>
    <w:rsid w:val="00C735D9"/>
    <w:rsid w:val="00C73A64"/>
    <w:rsid w:val="00C74475"/>
    <w:rsid w:val="00C74F42"/>
    <w:rsid w:val="00C7767E"/>
    <w:rsid w:val="00C77E6D"/>
    <w:rsid w:val="00C85976"/>
    <w:rsid w:val="00C87818"/>
    <w:rsid w:val="00C927F0"/>
    <w:rsid w:val="00C971B7"/>
    <w:rsid w:val="00CA25A4"/>
    <w:rsid w:val="00CA359C"/>
    <w:rsid w:val="00CA3DE3"/>
    <w:rsid w:val="00CA634B"/>
    <w:rsid w:val="00CA7554"/>
    <w:rsid w:val="00CB3748"/>
    <w:rsid w:val="00CB4799"/>
    <w:rsid w:val="00CB4CE0"/>
    <w:rsid w:val="00CB7A2F"/>
    <w:rsid w:val="00CC0596"/>
    <w:rsid w:val="00CC1A94"/>
    <w:rsid w:val="00CC1CBE"/>
    <w:rsid w:val="00CC3D33"/>
    <w:rsid w:val="00CD1C60"/>
    <w:rsid w:val="00CD40A8"/>
    <w:rsid w:val="00CD4266"/>
    <w:rsid w:val="00CD6247"/>
    <w:rsid w:val="00CD72D2"/>
    <w:rsid w:val="00CD785B"/>
    <w:rsid w:val="00CE0D2D"/>
    <w:rsid w:val="00CE1891"/>
    <w:rsid w:val="00CE255F"/>
    <w:rsid w:val="00CE3360"/>
    <w:rsid w:val="00CE360E"/>
    <w:rsid w:val="00CF1695"/>
    <w:rsid w:val="00CF216F"/>
    <w:rsid w:val="00CF4CC3"/>
    <w:rsid w:val="00CF4DE8"/>
    <w:rsid w:val="00D003B0"/>
    <w:rsid w:val="00D017F9"/>
    <w:rsid w:val="00D02739"/>
    <w:rsid w:val="00D02FF1"/>
    <w:rsid w:val="00D05EF9"/>
    <w:rsid w:val="00D07C1E"/>
    <w:rsid w:val="00D15045"/>
    <w:rsid w:val="00D151C0"/>
    <w:rsid w:val="00D20294"/>
    <w:rsid w:val="00D206F8"/>
    <w:rsid w:val="00D25AC2"/>
    <w:rsid w:val="00D26AC8"/>
    <w:rsid w:val="00D3388B"/>
    <w:rsid w:val="00D3604F"/>
    <w:rsid w:val="00D4244C"/>
    <w:rsid w:val="00D44F68"/>
    <w:rsid w:val="00D535A1"/>
    <w:rsid w:val="00D56A87"/>
    <w:rsid w:val="00D57011"/>
    <w:rsid w:val="00D62750"/>
    <w:rsid w:val="00D630A1"/>
    <w:rsid w:val="00D6635F"/>
    <w:rsid w:val="00D66B5D"/>
    <w:rsid w:val="00D71161"/>
    <w:rsid w:val="00D71B42"/>
    <w:rsid w:val="00D720B0"/>
    <w:rsid w:val="00D77E0D"/>
    <w:rsid w:val="00D8316D"/>
    <w:rsid w:val="00D84119"/>
    <w:rsid w:val="00D841A7"/>
    <w:rsid w:val="00D869CA"/>
    <w:rsid w:val="00D873AA"/>
    <w:rsid w:val="00D900E1"/>
    <w:rsid w:val="00D90C6F"/>
    <w:rsid w:val="00D90C72"/>
    <w:rsid w:val="00D92074"/>
    <w:rsid w:val="00D93A05"/>
    <w:rsid w:val="00D9402D"/>
    <w:rsid w:val="00D940A5"/>
    <w:rsid w:val="00D9475D"/>
    <w:rsid w:val="00D959CA"/>
    <w:rsid w:val="00D97F4A"/>
    <w:rsid w:val="00DA3AB7"/>
    <w:rsid w:val="00DA49EF"/>
    <w:rsid w:val="00DA6ADC"/>
    <w:rsid w:val="00DB08A2"/>
    <w:rsid w:val="00DB1613"/>
    <w:rsid w:val="00DB65B3"/>
    <w:rsid w:val="00DC31DC"/>
    <w:rsid w:val="00DC411E"/>
    <w:rsid w:val="00DC4322"/>
    <w:rsid w:val="00DC613A"/>
    <w:rsid w:val="00DC67AB"/>
    <w:rsid w:val="00DC685F"/>
    <w:rsid w:val="00DD141D"/>
    <w:rsid w:val="00DD21B5"/>
    <w:rsid w:val="00DD2666"/>
    <w:rsid w:val="00DD67CE"/>
    <w:rsid w:val="00DD6C01"/>
    <w:rsid w:val="00DE0A31"/>
    <w:rsid w:val="00DE5E8A"/>
    <w:rsid w:val="00DE6337"/>
    <w:rsid w:val="00DE78AE"/>
    <w:rsid w:val="00DF27B6"/>
    <w:rsid w:val="00DF653A"/>
    <w:rsid w:val="00DF72FD"/>
    <w:rsid w:val="00DF77DD"/>
    <w:rsid w:val="00E02756"/>
    <w:rsid w:val="00E029B5"/>
    <w:rsid w:val="00E03544"/>
    <w:rsid w:val="00E058B5"/>
    <w:rsid w:val="00E05CFC"/>
    <w:rsid w:val="00E11395"/>
    <w:rsid w:val="00E11C73"/>
    <w:rsid w:val="00E167D7"/>
    <w:rsid w:val="00E240CF"/>
    <w:rsid w:val="00E2526E"/>
    <w:rsid w:val="00E30D4A"/>
    <w:rsid w:val="00E41A24"/>
    <w:rsid w:val="00E4352F"/>
    <w:rsid w:val="00E43865"/>
    <w:rsid w:val="00E4494D"/>
    <w:rsid w:val="00E45872"/>
    <w:rsid w:val="00E536AD"/>
    <w:rsid w:val="00E53F0A"/>
    <w:rsid w:val="00E5650F"/>
    <w:rsid w:val="00E56B50"/>
    <w:rsid w:val="00E56EB4"/>
    <w:rsid w:val="00E61837"/>
    <w:rsid w:val="00E61DE2"/>
    <w:rsid w:val="00E62B67"/>
    <w:rsid w:val="00E63009"/>
    <w:rsid w:val="00E660DB"/>
    <w:rsid w:val="00E66774"/>
    <w:rsid w:val="00E678BB"/>
    <w:rsid w:val="00E71045"/>
    <w:rsid w:val="00E72043"/>
    <w:rsid w:val="00E725E7"/>
    <w:rsid w:val="00E725FC"/>
    <w:rsid w:val="00E73189"/>
    <w:rsid w:val="00E85813"/>
    <w:rsid w:val="00E86CA3"/>
    <w:rsid w:val="00E905CB"/>
    <w:rsid w:val="00E92F02"/>
    <w:rsid w:val="00E9358E"/>
    <w:rsid w:val="00EA0C1F"/>
    <w:rsid w:val="00EA2A69"/>
    <w:rsid w:val="00EA6D53"/>
    <w:rsid w:val="00EB065F"/>
    <w:rsid w:val="00EB318C"/>
    <w:rsid w:val="00EB45E1"/>
    <w:rsid w:val="00EB5F4B"/>
    <w:rsid w:val="00EC3952"/>
    <w:rsid w:val="00EC454E"/>
    <w:rsid w:val="00EC527B"/>
    <w:rsid w:val="00EC7487"/>
    <w:rsid w:val="00ED2362"/>
    <w:rsid w:val="00ED31C9"/>
    <w:rsid w:val="00ED35CE"/>
    <w:rsid w:val="00ED4F75"/>
    <w:rsid w:val="00ED767A"/>
    <w:rsid w:val="00EE1366"/>
    <w:rsid w:val="00EE24CC"/>
    <w:rsid w:val="00EE44B4"/>
    <w:rsid w:val="00EE4599"/>
    <w:rsid w:val="00EF6531"/>
    <w:rsid w:val="00F04090"/>
    <w:rsid w:val="00F111E5"/>
    <w:rsid w:val="00F16301"/>
    <w:rsid w:val="00F22153"/>
    <w:rsid w:val="00F30FAC"/>
    <w:rsid w:val="00F3151C"/>
    <w:rsid w:val="00F31BDF"/>
    <w:rsid w:val="00F32656"/>
    <w:rsid w:val="00F32B94"/>
    <w:rsid w:val="00F40AA1"/>
    <w:rsid w:val="00F418E1"/>
    <w:rsid w:val="00F45C7C"/>
    <w:rsid w:val="00F506CC"/>
    <w:rsid w:val="00F54373"/>
    <w:rsid w:val="00F5612A"/>
    <w:rsid w:val="00F620CA"/>
    <w:rsid w:val="00F63995"/>
    <w:rsid w:val="00F6761C"/>
    <w:rsid w:val="00F7005C"/>
    <w:rsid w:val="00F7076D"/>
    <w:rsid w:val="00F7107E"/>
    <w:rsid w:val="00F71CE0"/>
    <w:rsid w:val="00F75D68"/>
    <w:rsid w:val="00F827B7"/>
    <w:rsid w:val="00F85253"/>
    <w:rsid w:val="00F85475"/>
    <w:rsid w:val="00F86779"/>
    <w:rsid w:val="00F87A51"/>
    <w:rsid w:val="00F931C1"/>
    <w:rsid w:val="00F94724"/>
    <w:rsid w:val="00F955ED"/>
    <w:rsid w:val="00FA1169"/>
    <w:rsid w:val="00FA167A"/>
    <w:rsid w:val="00FB0E52"/>
    <w:rsid w:val="00FB2286"/>
    <w:rsid w:val="00FB277C"/>
    <w:rsid w:val="00FB3AFC"/>
    <w:rsid w:val="00FB3C0D"/>
    <w:rsid w:val="00FC5B6F"/>
    <w:rsid w:val="00FC7B23"/>
    <w:rsid w:val="00FD203A"/>
    <w:rsid w:val="00FD3979"/>
    <w:rsid w:val="00FD3E6F"/>
    <w:rsid w:val="00FD6BAF"/>
    <w:rsid w:val="00FE0048"/>
    <w:rsid w:val="00FE345D"/>
    <w:rsid w:val="00FE4335"/>
    <w:rsid w:val="00FE577A"/>
    <w:rsid w:val="00FE7A54"/>
    <w:rsid w:val="00FF11A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8FF548-FAE4-439A-96F4-626F87E7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CEC"/>
    <w:pPr>
      <w:ind w:left="720"/>
      <w:contextualSpacing/>
    </w:pPr>
  </w:style>
  <w:style w:type="paragraph" w:styleId="Header">
    <w:name w:val="header"/>
    <w:basedOn w:val="Normal"/>
    <w:link w:val="HeaderChar"/>
    <w:uiPriority w:val="99"/>
    <w:unhideWhenUsed/>
    <w:rsid w:val="006A5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23A"/>
  </w:style>
  <w:style w:type="paragraph" w:styleId="Footer">
    <w:name w:val="footer"/>
    <w:basedOn w:val="Normal"/>
    <w:link w:val="FooterChar"/>
    <w:uiPriority w:val="99"/>
    <w:unhideWhenUsed/>
    <w:rsid w:val="006A5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23A"/>
  </w:style>
  <w:style w:type="paragraph" w:styleId="BalloonText">
    <w:name w:val="Balloon Text"/>
    <w:basedOn w:val="Normal"/>
    <w:link w:val="BalloonTextChar"/>
    <w:uiPriority w:val="99"/>
    <w:semiHidden/>
    <w:unhideWhenUsed/>
    <w:rsid w:val="00605D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D57"/>
    <w:rPr>
      <w:rFonts w:ascii="Segoe UI" w:hAnsi="Segoe UI" w:cs="Segoe UI"/>
      <w:sz w:val="18"/>
      <w:szCs w:val="18"/>
    </w:rPr>
  </w:style>
  <w:style w:type="paragraph" w:styleId="FootnoteText">
    <w:name w:val="footnote text"/>
    <w:basedOn w:val="Normal"/>
    <w:link w:val="FootnoteTextChar"/>
    <w:uiPriority w:val="99"/>
    <w:semiHidden/>
    <w:unhideWhenUsed/>
    <w:rsid w:val="00D711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1161"/>
    <w:rPr>
      <w:sz w:val="20"/>
      <w:szCs w:val="20"/>
    </w:rPr>
  </w:style>
  <w:style w:type="character" w:styleId="FootnoteReference">
    <w:name w:val="footnote reference"/>
    <w:basedOn w:val="DefaultParagraphFont"/>
    <w:uiPriority w:val="99"/>
    <w:semiHidden/>
    <w:unhideWhenUsed/>
    <w:rsid w:val="00D711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B29AE-3A96-4FC5-92C9-6EBAB7974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 Kudya</dc:creator>
  <cp:lastModifiedBy>JSC</cp:lastModifiedBy>
  <cp:revision>2</cp:revision>
  <cp:lastPrinted>2018-09-18T16:15:00Z</cp:lastPrinted>
  <dcterms:created xsi:type="dcterms:W3CDTF">2018-09-20T13:30:00Z</dcterms:created>
  <dcterms:modified xsi:type="dcterms:W3CDTF">2018-09-20T13:30:00Z</dcterms:modified>
</cp:coreProperties>
</file>