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B4207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MATHIAS MAKUNDE </w:t>
      </w:r>
    </w:p>
    <w:p w:rsidR="007B1EB1" w:rsidRDefault="007B1EB1"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7B1EB1" w:rsidRDefault="00B4207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BRIDGET MAKUNDE </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bookmarkStart w:id="0" w:name="_GoBack"/>
      <w:bookmarkEnd w:id="0"/>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1B360E">
        <w:rPr>
          <w:rFonts w:ascii="Times New Roman" w:hAnsi="Times New Roman" w:cs="Times New Roman"/>
          <w:sz w:val="24"/>
        </w:rPr>
        <w:t>23 January 2023</w:t>
      </w:r>
      <w:r w:rsidR="00812F39">
        <w:rPr>
          <w:rFonts w:ascii="Times New Roman" w:hAnsi="Times New Roman" w:cs="Times New Roman"/>
          <w:sz w:val="24"/>
        </w:rPr>
        <w:t>, 15</w:t>
      </w:r>
      <w:r w:rsidR="00816D3A">
        <w:rPr>
          <w:rFonts w:ascii="Times New Roman" w:hAnsi="Times New Roman" w:cs="Times New Roman"/>
          <w:sz w:val="24"/>
        </w:rPr>
        <w:t xml:space="preserve"> February 2023 </w:t>
      </w:r>
      <w:r w:rsidR="00812F39">
        <w:rPr>
          <w:rFonts w:ascii="Times New Roman" w:hAnsi="Times New Roman" w:cs="Times New Roman"/>
          <w:sz w:val="24"/>
        </w:rPr>
        <w:t xml:space="preserve">and </w:t>
      </w:r>
      <w:r w:rsidR="00632F7A">
        <w:rPr>
          <w:rFonts w:ascii="Times New Roman" w:hAnsi="Times New Roman" w:cs="Times New Roman"/>
          <w:sz w:val="24"/>
        </w:rPr>
        <w:t xml:space="preserve">2 March </w:t>
      </w:r>
      <w:r w:rsidR="00812F39">
        <w:rPr>
          <w:rFonts w:ascii="Times New Roman" w:hAnsi="Times New Roman" w:cs="Times New Roman"/>
          <w:sz w:val="24"/>
        </w:rPr>
        <w:t xml:space="preserve">2023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E6203C" w:rsidP="00E02CDE">
      <w:pPr>
        <w:spacing w:after="0" w:line="240" w:lineRule="auto"/>
        <w:jc w:val="both"/>
        <w:rPr>
          <w:rFonts w:ascii="Times New Roman" w:hAnsi="Times New Roman" w:cs="Times New Roman"/>
          <w:b/>
          <w:sz w:val="24"/>
        </w:rPr>
      </w:pPr>
      <w:r>
        <w:rPr>
          <w:rFonts w:ascii="Times New Roman" w:hAnsi="Times New Roman" w:cs="Times New Roman"/>
          <w:b/>
          <w:sz w:val="24"/>
        </w:rPr>
        <w:t>Custody of Minor Children</w:t>
      </w:r>
    </w:p>
    <w:p w:rsidR="005E1AEF" w:rsidRDefault="005E1AEF" w:rsidP="00E02CDE">
      <w:pPr>
        <w:spacing w:after="0" w:line="240" w:lineRule="auto"/>
        <w:jc w:val="both"/>
        <w:rPr>
          <w:rFonts w:ascii="Times New Roman" w:hAnsi="Times New Roman" w:cs="Times New Roman"/>
          <w:b/>
          <w:sz w:val="24"/>
        </w:rPr>
      </w:pPr>
    </w:p>
    <w:p w:rsidR="005E1AEF" w:rsidRPr="005513FC" w:rsidRDefault="005E1AEF" w:rsidP="00E02CDE">
      <w:pPr>
        <w:spacing w:after="0" w:line="240" w:lineRule="auto"/>
        <w:jc w:val="both"/>
        <w:rPr>
          <w:rFonts w:ascii="Times New Roman" w:hAnsi="Times New Roman" w:cs="Times New Roman"/>
          <w:b/>
          <w:sz w:val="24"/>
        </w:rPr>
      </w:pPr>
    </w:p>
    <w:p w:rsidR="005E1AEF" w:rsidRPr="008B0649" w:rsidRDefault="008B0649"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sidR="008D380A">
        <w:rPr>
          <w:rFonts w:ascii="Times New Roman" w:hAnsi="Times New Roman" w:cs="Times New Roman"/>
          <w:i/>
          <w:sz w:val="24"/>
        </w:rPr>
        <w:t xml:space="preserve">M Karimanzira </w:t>
      </w:r>
      <w:r w:rsidR="008D380A">
        <w:rPr>
          <w:rFonts w:ascii="Times New Roman" w:hAnsi="Times New Roman" w:cs="Times New Roman"/>
          <w:sz w:val="24"/>
        </w:rPr>
        <w:t xml:space="preserve">assisted by </w:t>
      </w:r>
      <w:r w:rsidR="008D380A" w:rsidRPr="00502CAC">
        <w:rPr>
          <w:rFonts w:ascii="Times New Roman" w:hAnsi="Times New Roman" w:cs="Times New Roman"/>
          <w:sz w:val="24"/>
        </w:rPr>
        <w:t>Mrs</w:t>
      </w:r>
      <w:r w:rsidR="008D380A">
        <w:rPr>
          <w:rFonts w:ascii="Times New Roman" w:hAnsi="Times New Roman" w:cs="Times New Roman"/>
          <w:i/>
          <w:sz w:val="24"/>
        </w:rPr>
        <w:t xml:space="preserve"> M Mandingwa</w:t>
      </w:r>
      <w:r>
        <w:rPr>
          <w:rFonts w:ascii="Times New Roman" w:hAnsi="Times New Roman" w:cs="Times New Roman"/>
          <w:sz w:val="24"/>
        </w:rPr>
        <w:t xml:space="preserve">, for the Plaintiff </w:t>
      </w:r>
    </w:p>
    <w:p w:rsidR="009E302D" w:rsidRPr="00FD7DB6" w:rsidRDefault="00FD7DB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Mr </w:t>
      </w:r>
      <w:r>
        <w:rPr>
          <w:rFonts w:ascii="Times New Roman" w:hAnsi="Times New Roman" w:cs="Times New Roman"/>
          <w:i/>
          <w:sz w:val="24"/>
        </w:rPr>
        <w:t>V Mazhetese</w:t>
      </w:r>
      <w:r>
        <w:rPr>
          <w:rFonts w:ascii="Times New Roman" w:hAnsi="Times New Roman" w:cs="Times New Roman"/>
          <w:sz w:val="24"/>
        </w:rPr>
        <w:t xml:space="preserve">, for the Respondent </w:t>
      </w:r>
    </w:p>
    <w:p w:rsidR="009E302D" w:rsidRDefault="009E302D" w:rsidP="00E02CDE">
      <w:pPr>
        <w:spacing w:after="0" w:line="240" w:lineRule="auto"/>
        <w:jc w:val="both"/>
        <w:rPr>
          <w:rFonts w:ascii="Times New Roman" w:hAnsi="Times New Roman" w:cs="Times New Roman"/>
          <w:sz w:val="24"/>
        </w:rPr>
      </w:pPr>
    </w:p>
    <w:p w:rsidR="00F00EC3" w:rsidRDefault="009E302D" w:rsidP="002A5ADA">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AB7B47">
        <w:rPr>
          <w:rFonts w:ascii="Times New Roman" w:hAnsi="Times New Roman" w:cs="Times New Roman"/>
          <w:sz w:val="24"/>
        </w:rPr>
        <w:t>On 5 October 2022 applicant brought an application to this court seeking the following relief:</w:t>
      </w:r>
    </w:p>
    <w:p w:rsidR="00AB7B47" w:rsidRPr="00572C0D" w:rsidRDefault="00AB7B47" w:rsidP="00AB7B47">
      <w:pPr>
        <w:spacing w:after="0" w:line="240" w:lineRule="auto"/>
        <w:jc w:val="both"/>
        <w:rPr>
          <w:rFonts w:ascii="Times New Roman" w:hAnsi="Times New Roman" w:cs="Times New Roman"/>
          <w:b/>
          <w:i/>
        </w:rPr>
      </w:pPr>
      <w:r>
        <w:rPr>
          <w:rFonts w:ascii="Times New Roman" w:hAnsi="Times New Roman" w:cs="Times New Roman"/>
          <w:sz w:val="24"/>
        </w:rPr>
        <w:tab/>
      </w:r>
      <w:r w:rsidRPr="00572C0D">
        <w:rPr>
          <w:rFonts w:ascii="Times New Roman" w:hAnsi="Times New Roman" w:cs="Times New Roman"/>
          <w:b/>
          <w:i/>
        </w:rPr>
        <w:t>“IT IS ORDERED THAT</w:t>
      </w:r>
    </w:p>
    <w:p w:rsidR="00AB7B47" w:rsidRPr="00572C0D" w:rsidRDefault="00AB7B47" w:rsidP="00AB7B47">
      <w:pPr>
        <w:spacing w:after="0" w:line="240" w:lineRule="auto"/>
        <w:jc w:val="both"/>
        <w:rPr>
          <w:rFonts w:ascii="Times New Roman" w:hAnsi="Times New Roman" w:cs="Times New Roman"/>
          <w:b/>
          <w:i/>
        </w:rPr>
      </w:pPr>
      <w:r w:rsidRPr="00572C0D">
        <w:rPr>
          <w:rFonts w:ascii="Times New Roman" w:hAnsi="Times New Roman" w:cs="Times New Roman"/>
          <w:b/>
          <w:i/>
        </w:rPr>
        <w:tab/>
      </w:r>
    </w:p>
    <w:p w:rsidR="00D67AB5" w:rsidRPr="00572C0D" w:rsidRDefault="00AB7B47" w:rsidP="00E86612">
      <w:pPr>
        <w:tabs>
          <w:tab w:val="left" w:pos="993"/>
          <w:tab w:val="left" w:pos="1134"/>
        </w:tabs>
        <w:spacing w:after="0" w:line="240" w:lineRule="auto"/>
        <w:ind w:left="1434" w:hanging="1290"/>
        <w:jc w:val="both"/>
        <w:rPr>
          <w:rFonts w:ascii="Times New Roman" w:hAnsi="Times New Roman" w:cs="Times New Roman"/>
          <w:b/>
          <w:i/>
        </w:rPr>
      </w:pPr>
      <w:r w:rsidRPr="00572C0D">
        <w:rPr>
          <w:rFonts w:ascii="Times New Roman" w:hAnsi="Times New Roman" w:cs="Times New Roman"/>
          <w:b/>
          <w:i/>
        </w:rPr>
        <w:tab/>
        <w:t xml:space="preserve">1. </w:t>
      </w:r>
      <w:r w:rsidRPr="00572C0D">
        <w:rPr>
          <w:rFonts w:ascii="Times New Roman" w:hAnsi="Times New Roman" w:cs="Times New Roman"/>
          <w:b/>
          <w:i/>
        </w:rPr>
        <w:tab/>
        <w:t>The applicant be and is hereby gra</w:t>
      </w:r>
      <w:r w:rsidR="00572C0D" w:rsidRPr="00572C0D">
        <w:rPr>
          <w:rFonts w:ascii="Times New Roman" w:hAnsi="Times New Roman" w:cs="Times New Roman"/>
          <w:b/>
          <w:i/>
        </w:rPr>
        <w:t>n</w:t>
      </w:r>
      <w:r w:rsidRPr="00572C0D">
        <w:rPr>
          <w:rFonts w:ascii="Times New Roman" w:hAnsi="Times New Roman" w:cs="Times New Roman"/>
          <w:b/>
          <w:i/>
        </w:rPr>
        <w:t xml:space="preserve">ted sole custody of three minor children </w:t>
      </w:r>
      <w:r w:rsidR="00E86612" w:rsidRPr="00572C0D">
        <w:rPr>
          <w:rFonts w:ascii="Times New Roman" w:hAnsi="Times New Roman" w:cs="Times New Roman"/>
          <w:b/>
          <w:i/>
        </w:rPr>
        <w:t>namely</w:t>
      </w:r>
      <w:r w:rsidRPr="00572C0D">
        <w:rPr>
          <w:rFonts w:ascii="Times New Roman" w:hAnsi="Times New Roman" w:cs="Times New Roman"/>
          <w:b/>
          <w:i/>
        </w:rPr>
        <w:t>: Anesu Makunde born on 24 April 2014; Anopa Makunde born 25 November 2016 and Anenyasha Makunde born 06 August, 2018.</w:t>
      </w:r>
    </w:p>
    <w:p w:rsidR="00D67AB5" w:rsidRPr="00572C0D" w:rsidRDefault="00D67AB5" w:rsidP="00D67AB5">
      <w:pPr>
        <w:tabs>
          <w:tab w:val="left" w:pos="993"/>
          <w:tab w:val="left" w:pos="1134"/>
        </w:tabs>
        <w:spacing w:after="0" w:line="240" w:lineRule="auto"/>
        <w:jc w:val="both"/>
        <w:rPr>
          <w:rFonts w:ascii="Times New Roman" w:hAnsi="Times New Roman" w:cs="Times New Roman"/>
          <w:b/>
          <w:i/>
        </w:rPr>
      </w:pPr>
    </w:p>
    <w:p w:rsidR="00B41A23" w:rsidRPr="00572C0D" w:rsidRDefault="00D67AB5" w:rsidP="00E86612">
      <w:pPr>
        <w:tabs>
          <w:tab w:val="left" w:pos="993"/>
          <w:tab w:val="left" w:pos="1134"/>
        </w:tabs>
        <w:spacing w:after="0" w:line="240" w:lineRule="auto"/>
        <w:ind w:left="1434" w:hanging="1290"/>
        <w:jc w:val="both"/>
        <w:rPr>
          <w:rFonts w:ascii="Times New Roman" w:hAnsi="Times New Roman" w:cs="Times New Roman"/>
          <w:b/>
          <w:i/>
        </w:rPr>
      </w:pPr>
      <w:r w:rsidRPr="00572C0D">
        <w:rPr>
          <w:rFonts w:ascii="Times New Roman" w:hAnsi="Times New Roman" w:cs="Times New Roman"/>
          <w:b/>
          <w:i/>
        </w:rPr>
        <w:tab/>
        <w:t>2.</w:t>
      </w:r>
      <w:r w:rsidRPr="00572C0D">
        <w:rPr>
          <w:rFonts w:ascii="Times New Roman" w:hAnsi="Times New Roman" w:cs="Times New Roman"/>
          <w:b/>
          <w:i/>
        </w:rPr>
        <w:tab/>
        <w:t>Each party be and is hereby ordered to pay its own costs.”</w:t>
      </w:r>
    </w:p>
    <w:p w:rsidR="00AB7B47" w:rsidRPr="00B41A23" w:rsidRDefault="00AB7B47" w:rsidP="00E86612">
      <w:pPr>
        <w:tabs>
          <w:tab w:val="left" w:pos="993"/>
          <w:tab w:val="left" w:pos="1134"/>
        </w:tabs>
        <w:spacing w:after="0" w:line="240" w:lineRule="auto"/>
        <w:ind w:left="1434" w:hanging="1290"/>
        <w:jc w:val="both"/>
        <w:rPr>
          <w:rFonts w:ascii="Times New Roman" w:hAnsi="Times New Roman" w:cs="Times New Roman"/>
          <w:b/>
          <w:i/>
          <w:szCs w:val="24"/>
        </w:rPr>
      </w:pPr>
      <w:r w:rsidRPr="00B41A23">
        <w:rPr>
          <w:rFonts w:ascii="Times New Roman" w:hAnsi="Times New Roman" w:cs="Times New Roman"/>
        </w:rPr>
        <w:tab/>
      </w:r>
    </w:p>
    <w:p w:rsidR="00903191" w:rsidRDefault="00B41A23"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6ECB">
        <w:rPr>
          <w:rFonts w:ascii="Times New Roman" w:hAnsi="Times New Roman" w:cs="Times New Roman"/>
          <w:sz w:val="24"/>
          <w:szCs w:val="24"/>
        </w:rPr>
        <w:tab/>
      </w:r>
      <w:r>
        <w:rPr>
          <w:rFonts w:ascii="Times New Roman" w:hAnsi="Times New Roman" w:cs="Times New Roman"/>
          <w:sz w:val="24"/>
          <w:szCs w:val="24"/>
        </w:rPr>
        <w:t xml:space="preserve">Respondent </w:t>
      </w:r>
      <w:r w:rsidR="00126ECB">
        <w:rPr>
          <w:rFonts w:ascii="Times New Roman" w:hAnsi="Times New Roman" w:cs="Times New Roman"/>
          <w:sz w:val="24"/>
          <w:szCs w:val="24"/>
        </w:rPr>
        <w:t>opposed the application and the matter was set down on opposed roll on 23 January 2023.</w:t>
      </w:r>
    </w:p>
    <w:p w:rsidR="00E072D9" w:rsidRDefault="00903191"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23 January 2023 the parties agreed that an interim order be granted by consent that whilst pending finalisation of the two applications, this one under HC 282/22 and one filed by respondent in Harare under HC 6915/22 custody of the minor children be vested with applicant who had deprived of such illegally</w:t>
      </w:r>
      <w:r w:rsidR="002B5396">
        <w:rPr>
          <w:rFonts w:ascii="Times New Roman" w:hAnsi="Times New Roman" w:cs="Times New Roman"/>
          <w:sz w:val="24"/>
          <w:szCs w:val="24"/>
        </w:rPr>
        <w:t xml:space="preserve"> by the respondent who removed the minor children from the matrimonial home and left them i</w:t>
      </w:r>
      <w:r w:rsidR="00175F95">
        <w:rPr>
          <w:rFonts w:ascii="Times New Roman" w:hAnsi="Times New Roman" w:cs="Times New Roman"/>
          <w:sz w:val="24"/>
          <w:szCs w:val="24"/>
        </w:rPr>
        <w:t>n the hands of her</w:t>
      </w:r>
      <w:r w:rsidR="002B5396">
        <w:rPr>
          <w:rFonts w:ascii="Times New Roman" w:hAnsi="Times New Roman" w:cs="Times New Roman"/>
          <w:sz w:val="24"/>
          <w:szCs w:val="24"/>
        </w:rPr>
        <w:t xml:space="preserve"> parents. </w:t>
      </w:r>
    </w:p>
    <w:p w:rsidR="00B3732E" w:rsidRDefault="00E072D9"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agreed by the parties that the outcome of this </w:t>
      </w:r>
      <w:r w:rsidR="00C9319C">
        <w:rPr>
          <w:rFonts w:ascii="Times New Roman" w:hAnsi="Times New Roman" w:cs="Times New Roman"/>
          <w:sz w:val="24"/>
          <w:szCs w:val="24"/>
        </w:rPr>
        <w:t xml:space="preserve">application would also resolve the one pending in Harare and that parties had to make arrangements with Registrars of Mutare and Harare to transfer the Harare record to Mutare for consolidation, where respondent’s application will form a counter-application to the Mutare matter. It was also agreed on 23 January 2023 that the respondent who was already in the United Kingdom had to return so that the matter proceed into a full enquiry. Hence the full hearing held on 15 February 2023. </w:t>
      </w:r>
    </w:p>
    <w:p w:rsidR="00B3732E" w:rsidRDefault="00B3732E" w:rsidP="00126ECB">
      <w:pPr>
        <w:tabs>
          <w:tab w:val="left" w:pos="709"/>
          <w:tab w:val="center" w:pos="851"/>
        </w:tabs>
        <w:spacing w:after="0" w:line="360" w:lineRule="auto"/>
        <w:jc w:val="both"/>
        <w:rPr>
          <w:rFonts w:ascii="Times New Roman" w:hAnsi="Times New Roman" w:cs="Times New Roman"/>
          <w:sz w:val="24"/>
          <w:szCs w:val="24"/>
        </w:rPr>
      </w:pPr>
    </w:p>
    <w:p w:rsidR="00B30934" w:rsidRDefault="00B30934" w:rsidP="00126ECB">
      <w:pPr>
        <w:tabs>
          <w:tab w:val="left" w:pos="709"/>
          <w:tab w:val="center" w:pos="851"/>
        </w:tabs>
        <w:spacing w:after="0" w:line="360" w:lineRule="auto"/>
        <w:jc w:val="both"/>
        <w:rPr>
          <w:rFonts w:ascii="Times New Roman" w:hAnsi="Times New Roman" w:cs="Times New Roman"/>
          <w:sz w:val="24"/>
          <w:szCs w:val="24"/>
        </w:rPr>
      </w:pPr>
    </w:p>
    <w:p w:rsidR="00B30934" w:rsidRPr="0006117B" w:rsidRDefault="00B3732E" w:rsidP="00126ECB">
      <w:pPr>
        <w:tabs>
          <w:tab w:val="left" w:pos="709"/>
          <w:tab w:val="center" w:pos="851"/>
        </w:tabs>
        <w:spacing w:after="0" w:line="360" w:lineRule="auto"/>
        <w:jc w:val="both"/>
        <w:rPr>
          <w:rFonts w:ascii="Times New Roman" w:hAnsi="Times New Roman" w:cs="Times New Roman"/>
          <w:b/>
          <w:sz w:val="24"/>
          <w:szCs w:val="24"/>
        </w:rPr>
      </w:pPr>
      <w:r w:rsidRPr="0006117B">
        <w:rPr>
          <w:rFonts w:ascii="Times New Roman" w:hAnsi="Times New Roman" w:cs="Times New Roman"/>
          <w:b/>
          <w:sz w:val="24"/>
          <w:szCs w:val="24"/>
        </w:rPr>
        <w:lastRenderedPageBreak/>
        <w:t xml:space="preserve">Background </w:t>
      </w:r>
      <w:r w:rsidR="00B30934" w:rsidRPr="0006117B">
        <w:rPr>
          <w:rFonts w:ascii="Times New Roman" w:hAnsi="Times New Roman" w:cs="Times New Roman"/>
          <w:b/>
          <w:sz w:val="24"/>
          <w:szCs w:val="24"/>
        </w:rPr>
        <w:t xml:space="preserve">Facts </w:t>
      </w:r>
    </w:p>
    <w:p w:rsidR="00DB7542" w:rsidRDefault="00C30C4F"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are professional nurses. They were married at Mutare on Africa Day, 25 May 2013 and the marriage still subsists. However on 15 February 2023 applicant served respondent with summons for divorce. The marriage was blessed with </w:t>
      </w:r>
      <w:r w:rsidR="001D0BD2">
        <w:rPr>
          <w:rFonts w:ascii="Times New Roman" w:hAnsi="Times New Roman" w:cs="Times New Roman"/>
          <w:sz w:val="24"/>
          <w:szCs w:val="24"/>
        </w:rPr>
        <w:t xml:space="preserve">three minor children, eldest being a daughter and the remainder being both boys. Eldest daughter and second are both at Chancellor Junior School, Mutare and the youngest </w:t>
      </w:r>
      <w:r w:rsidR="00377EB3">
        <w:rPr>
          <w:rFonts w:ascii="Times New Roman" w:hAnsi="Times New Roman" w:cs="Times New Roman"/>
          <w:sz w:val="24"/>
          <w:szCs w:val="24"/>
        </w:rPr>
        <w:t xml:space="preserve">is </w:t>
      </w:r>
      <w:r w:rsidR="001D0BD2">
        <w:rPr>
          <w:rFonts w:ascii="Times New Roman" w:hAnsi="Times New Roman" w:cs="Times New Roman"/>
          <w:sz w:val="24"/>
          <w:szCs w:val="24"/>
        </w:rPr>
        <w:t>doing ECD at Tiny Tots in Dangamvura.</w:t>
      </w:r>
      <w:r w:rsidR="00903191">
        <w:rPr>
          <w:rFonts w:ascii="Times New Roman" w:hAnsi="Times New Roman" w:cs="Times New Roman"/>
          <w:sz w:val="24"/>
          <w:szCs w:val="24"/>
        </w:rPr>
        <w:t xml:space="preserve"> </w:t>
      </w:r>
    </w:p>
    <w:p w:rsidR="00AC443C" w:rsidRDefault="00DB7542"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Sometime in 2021 the couple agreed that respondent migrate</w:t>
      </w:r>
      <w:r w:rsidR="00377EB3">
        <w:rPr>
          <w:rFonts w:ascii="Times New Roman" w:hAnsi="Times New Roman" w:cs="Times New Roman"/>
          <w:sz w:val="24"/>
          <w:szCs w:val="24"/>
        </w:rPr>
        <w:t>s</w:t>
      </w:r>
      <w:r>
        <w:rPr>
          <w:rFonts w:ascii="Times New Roman" w:hAnsi="Times New Roman" w:cs="Times New Roman"/>
          <w:sz w:val="24"/>
          <w:szCs w:val="24"/>
        </w:rPr>
        <w:t xml:space="preserve"> to Dubai to work as a nurse and help to take care of the family. Applicant remained with all three minor children in Zimbabwe. Respondent would send </w:t>
      </w:r>
      <w:r w:rsidR="00C84C87">
        <w:rPr>
          <w:rFonts w:ascii="Times New Roman" w:hAnsi="Times New Roman" w:cs="Times New Roman"/>
          <w:sz w:val="24"/>
          <w:szCs w:val="24"/>
        </w:rPr>
        <w:t>money to applicant for family upkeep as well as development</w:t>
      </w:r>
      <w:r w:rsidR="00377EB3">
        <w:rPr>
          <w:rFonts w:ascii="Times New Roman" w:hAnsi="Times New Roman" w:cs="Times New Roman"/>
          <w:sz w:val="24"/>
          <w:szCs w:val="24"/>
        </w:rPr>
        <w:t>s</w:t>
      </w:r>
      <w:r w:rsidR="00C84C87">
        <w:rPr>
          <w:rFonts w:ascii="Times New Roman" w:hAnsi="Times New Roman" w:cs="Times New Roman"/>
          <w:sz w:val="24"/>
          <w:szCs w:val="24"/>
        </w:rPr>
        <w:t xml:space="preserve"> with a view of acquiring immovable property in the urban area. According to respondent the couple had agreed that the ideal destination to work </w:t>
      </w:r>
      <w:r w:rsidR="00377EB3">
        <w:rPr>
          <w:rFonts w:ascii="Times New Roman" w:hAnsi="Times New Roman" w:cs="Times New Roman"/>
          <w:sz w:val="24"/>
          <w:szCs w:val="24"/>
        </w:rPr>
        <w:t>i</w:t>
      </w:r>
      <w:r w:rsidR="00C84C87">
        <w:rPr>
          <w:rFonts w:ascii="Times New Roman" w:hAnsi="Times New Roman" w:cs="Times New Roman"/>
          <w:sz w:val="24"/>
          <w:szCs w:val="24"/>
        </w:rPr>
        <w:t>s United Kingdom and whi</w:t>
      </w:r>
      <w:r w:rsidR="00377EB3">
        <w:rPr>
          <w:rFonts w:ascii="Times New Roman" w:hAnsi="Times New Roman" w:cs="Times New Roman"/>
          <w:sz w:val="24"/>
          <w:szCs w:val="24"/>
        </w:rPr>
        <w:t>l</w:t>
      </w:r>
      <w:r w:rsidR="00C84C87">
        <w:rPr>
          <w:rFonts w:ascii="Times New Roman" w:hAnsi="Times New Roman" w:cs="Times New Roman"/>
          <w:sz w:val="24"/>
          <w:szCs w:val="24"/>
        </w:rPr>
        <w:t xml:space="preserve">st respondent was in Dubai she pursued </w:t>
      </w:r>
      <w:r w:rsidR="00377EB3">
        <w:rPr>
          <w:rFonts w:ascii="Times New Roman" w:hAnsi="Times New Roman" w:cs="Times New Roman"/>
          <w:sz w:val="24"/>
          <w:szCs w:val="24"/>
        </w:rPr>
        <w:t>her</w:t>
      </w:r>
      <w:r w:rsidR="00C84C87">
        <w:rPr>
          <w:rFonts w:ascii="Times New Roman" w:hAnsi="Times New Roman" w:cs="Times New Roman"/>
          <w:sz w:val="24"/>
          <w:szCs w:val="24"/>
        </w:rPr>
        <w:t xml:space="preserve"> ultimate target and succeeded. She informed applicant and proposed that the whole family migrate</w:t>
      </w:r>
      <w:r w:rsidR="00377EB3">
        <w:rPr>
          <w:rFonts w:ascii="Times New Roman" w:hAnsi="Times New Roman" w:cs="Times New Roman"/>
          <w:sz w:val="24"/>
          <w:szCs w:val="24"/>
        </w:rPr>
        <w:t>s</w:t>
      </w:r>
      <w:r w:rsidR="00C84C87">
        <w:rPr>
          <w:rFonts w:ascii="Times New Roman" w:hAnsi="Times New Roman" w:cs="Times New Roman"/>
          <w:sz w:val="24"/>
          <w:szCs w:val="24"/>
        </w:rPr>
        <w:t xml:space="preserve"> to the United Kingdom as previously arranged.</w:t>
      </w:r>
      <w:r w:rsidR="009A4956">
        <w:rPr>
          <w:rFonts w:ascii="Times New Roman" w:hAnsi="Times New Roman" w:cs="Times New Roman"/>
          <w:sz w:val="24"/>
          <w:szCs w:val="24"/>
        </w:rPr>
        <w:t xml:space="preserve"> Applicant backtracked and refused to go with respondent. </w:t>
      </w:r>
    </w:p>
    <w:p w:rsidR="00F6033D" w:rsidRDefault="00AC443C"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20B8">
        <w:rPr>
          <w:rFonts w:ascii="Times New Roman" w:hAnsi="Times New Roman" w:cs="Times New Roman"/>
          <w:sz w:val="24"/>
          <w:szCs w:val="24"/>
        </w:rPr>
        <w:t xml:space="preserve">When </w:t>
      </w:r>
      <w:r w:rsidR="00926495">
        <w:rPr>
          <w:rFonts w:ascii="Times New Roman" w:hAnsi="Times New Roman" w:cs="Times New Roman"/>
          <w:sz w:val="24"/>
          <w:szCs w:val="24"/>
        </w:rPr>
        <w:t>respondent returned from Dubai enroute to United Kingdom</w:t>
      </w:r>
      <w:r w:rsidR="00DF6AA3">
        <w:rPr>
          <w:rFonts w:ascii="Times New Roman" w:hAnsi="Times New Roman" w:cs="Times New Roman"/>
          <w:sz w:val="24"/>
          <w:szCs w:val="24"/>
        </w:rPr>
        <w:t xml:space="preserve">, relations between the two had strained, there were accusations and counter-accusations </w:t>
      </w:r>
      <w:r w:rsidR="00B77C90">
        <w:rPr>
          <w:rFonts w:ascii="Times New Roman" w:hAnsi="Times New Roman" w:cs="Times New Roman"/>
          <w:sz w:val="24"/>
          <w:szCs w:val="24"/>
        </w:rPr>
        <w:t>of infidelity, domestic violence, financial mismanagement and neglect of minor children.</w:t>
      </w:r>
      <w:r w:rsidR="00F6033D">
        <w:rPr>
          <w:rFonts w:ascii="Times New Roman" w:hAnsi="Times New Roman" w:cs="Times New Roman"/>
          <w:sz w:val="24"/>
          <w:szCs w:val="24"/>
        </w:rPr>
        <w:t xml:space="preserve"> There was love lost between the couple and on 7 September 2022 respondent packed her bags, took away the children and moved back to her parents’ home. </w:t>
      </w:r>
    </w:p>
    <w:p w:rsidR="007945BF" w:rsidRDefault="00F6033D"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she flew to United Kingdom in October 2022, she filed an application for sole custody in Harare. Meanwhile in October 2022 applicant also filed a similar application in Mutare. Both believe that they are the best placed candidates to be granted sole custody of the minor children. The minor children became the </w:t>
      </w:r>
      <w:r w:rsidR="007945BF">
        <w:rPr>
          <w:rFonts w:ascii="Times New Roman" w:hAnsi="Times New Roman" w:cs="Times New Roman"/>
          <w:sz w:val="24"/>
          <w:szCs w:val="24"/>
        </w:rPr>
        <w:t xml:space="preserve">rope between tug-teams and to resolve </w:t>
      </w:r>
      <w:r w:rsidR="005F4D13">
        <w:rPr>
          <w:rFonts w:ascii="Times New Roman" w:hAnsi="Times New Roman" w:cs="Times New Roman"/>
          <w:sz w:val="24"/>
          <w:szCs w:val="24"/>
        </w:rPr>
        <w:t xml:space="preserve">this </w:t>
      </w:r>
      <w:r w:rsidR="007945BF">
        <w:rPr>
          <w:rFonts w:ascii="Times New Roman" w:hAnsi="Times New Roman" w:cs="Times New Roman"/>
          <w:sz w:val="24"/>
          <w:szCs w:val="24"/>
        </w:rPr>
        <w:t>a full hearing was held.</w:t>
      </w:r>
    </w:p>
    <w:p w:rsidR="007945BF" w:rsidRDefault="007945BF" w:rsidP="00126ECB">
      <w:pPr>
        <w:tabs>
          <w:tab w:val="left" w:pos="709"/>
          <w:tab w:val="center" w:pos="851"/>
        </w:tabs>
        <w:spacing w:after="0" w:line="360" w:lineRule="auto"/>
        <w:jc w:val="both"/>
        <w:rPr>
          <w:rFonts w:ascii="Times New Roman" w:hAnsi="Times New Roman" w:cs="Times New Roman"/>
          <w:sz w:val="24"/>
          <w:szCs w:val="24"/>
        </w:rPr>
      </w:pPr>
    </w:p>
    <w:p w:rsidR="007945BF" w:rsidRPr="0006117B" w:rsidRDefault="007945BF" w:rsidP="00126ECB">
      <w:pPr>
        <w:tabs>
          <w:tab w:val="left" w:pos="709"/>
          <w:tab w:val="center" w:pos="851"/>
        </w:tabs>
        <w:spacing w:after="0" w:line="360" w:lineRule="auto"/>
        <w:jc w:val="both"/>
        <w:rPr>
          <w:rFonts w:ascii="Times New Roman" w:hAnsi="Times New Roman" w:cs="Times New Roman"/>
          <w:b/>
          <w:sz w:val="24"/>
          <w:szCs w:val="24"/>
        </w:rPr>
      </w:pPr>
      <w:r w:rsidRPr="0006117B">
        <w:rPr>
          <w:rFonts w:ascii="Times New Roman" w:hAnsi="Times New Roman" w:cs="Times New Roman"/>
          <w:b/>
          <w:sz w:val="24"/>
          <w:szCs w:val="24"/>
        </w:rPr>
        <w:t>Applicant’s Evidence</w:t>
      </w:r>
    </w:p>
    <w:p w:rsidR="00FB7753" w:rsidRDefault="007945BF"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adhered to his founding </w:t>
      </w:r>
      <w:r w:rsidR="00615C15">
        <w:rPr>
          <w:rFonts w:ascii="Times New Roman" w:hAnsi="Times New Roman" w:cs="Times New Roman"/>
          <w:sz w:val="24"/>
          <w:szCs w:val="24"/>
        </w:rPr>
        <w:t>affidavit when</w:t>
      </w:r>
      <w:r>
        <w:rPr>
          <w:rFonts w:ascii="Times New Roman" w:hAnsi="Times New Roman" w:cs="Times New Roman"/>
          <w:sz w:val="24"/>
          <w:szCs w:val="24"/>
        </w:rPr>
        <w:t xml:space="preserve"> he gave evidence he </w:t>
      </w:r>
      <w:r w:rsidR="00615C15">
        <w:rPr>
          <w:rFonts w:ascii="Times New Roman" w:hAnsi="Times New Roman" w:cs="Times New Roman"/>
          <w:sz w:val="24"/>
          <w:szCs w:val="24"/>
        </w:rPr>
        <w:t>virtually</w:t>
      </w:r>
      <w:r>
        <w:rPr>
          <w:rFonts w:ascii="Times New Roman" w:hAnsi="Times New Roman" w:cs="Times New Roman"/>
          <w:sz w:val="24"/>
          <w:szCs w:val="24"/>
        </w:rPr>
        <w:t xml:space="preserve"> reinstated and repeated </w:t>
      </w:r>
      <w:r w:rsidR="00615C15">
        <w:rPr>
          <w:rFonts w:ascii="Times New Roman" w:hAnsi="Times New Roman" w:cs="Times New Roman"/>
          <w:sz w:val="24"/>
          <w:szCs w:val="24"/>
        </w:rPr>
        <w:t>the</w:t>
      </w:r>
      <w:r>
        <w:rPr>
          <w:rFonts w:ascii="Times New Roman" w:hAnsi="Times New Roman" w:cs="Times New Roman"/>
          <w:sz w:val="24"/>
          <w:szCs w:val="24"/>
        </w:rPr>
        <w:t xml:space="preserve"> contents of his pleadings. He also admitted that he served respondent with summons for divorce. He repeated that when the respondent went to work in Dubai the youngest child was 2 years old and he managed </w:t>
      </w:r>
      <w:r w:rsidR="00615C15">
        <w:rPr>
          <w:rFonts w:ascii="Times New Roman" w:hAnsi="Times New Roman" w:cs="Times New Roman"/>
          <w:sz w:val="24"/>
          <w:szCs w:val="24"/>
        </w:rPr>
        <w:t>to</w:t>
      </w:r>
      <w:r>
        <w:rPr>
          <w:rFonts w:ascii="Times New Roman" w:hAnsi="Times New Roman" w:cs="Times New Roman"/>
          <w:sz w:val="24"/>
          <w:szCs w:val="24"/>
        </w:rPr>
        <w:t xml:space="preserve"> take care of </w:t>
      </w:r>
      <w:r w:rsidR="00611199">
        <w:rPr>
          <w:rFonts w:ascii="Times New Roman" w:hAnsi="Times New Roman" w:cs="Times New Roman"/>
          <w:sz w:val="24"/>
          <w:szCs w:val="24"/>
        </w:rPr>
        <w:t xml:space="preserve">the </w:t>
      </w:r>
      <w:r>
        <w:rPr>
          <w:rFonts w:ascii="Times New Roman" w:hAnsi="Times New Roman" w:cs="Times New Roman"/>
          <w:sz w:val="24"/>
          <w:szCs w:val="24"/>
        </w:rPr>
        <w:t xml:space="preserve">3 minor children. He denied abusing respondent, he denied abusing funds send to him by respondent and was not comfortable to go to United Kingdom and was apprehensive about the whole idea of leaving </w:t>
      </w:r>
      <w:r>
        <w:rPr>
          <w:rFonts w:ascii="Times New Roman" w:hAnsi="Times New Roman" w:cs="Times New Roman"/>
          <w:sz w:val="24"/>
          <w:szCs w:val="24"/>
        </w:rPr>
        <w:lastRenderedPageBreak/>
        <w:t>Zimbabwe. He also added that the laws of Zimbabwe and United Kingdom may differ on access to the minor children and will not be able to fund travelling costs to the United Kingdom. It was further his testimony that Chancellor Junior Primary School was one of the best for primary level and first and second born children were dong excellently well at the school. He hoped that they remain at that primary school and be joined by the last born later.</w:t>
      </w:r>
      <w:r w:rsidR="00B77C90">
        <w:rPr>
          <w:rFonts w:ascii="Times New Roman" w:hAnsi="Times New Roman" w:cs="Times New Roman"/>
          <w:sz w:val="24"/>
          <w:szCs w:val="24"/>
        </w:rPr>
        <w:t xml:space="preserve"> </w:t>
      </w:r>
    </w:p>
    <w:p w:rsidR="00FB7753" w:rsidRDefault="00FB7753" w:rsidP="00126ECB">
      <w:pPr>
        <w:tabs>
          <w:tab w:val="left" w:pos="709"/>
          <w:tab w:val="center" w:pos="851"/>
        </w:tabs>
        <w:spacing w:after="0" w:line="360" w:lineRule="auto"/>
        <w:jc w:val="both"/>
        <w:rPr>
          <w:rFonts w:ascii="Times New Roman" w:hAnsi="Times New Roman" w:cs="Times New Roman"/>
          <w:sz w:val="24"/>
          <w:szCs w:val="24"/>
        </w:rPr>
      </w:pPr>
    </w:p>
    <w:p w:rsidR="00FB7753" w:rsidRPr="0006117B" w:rsidRDefault="00FB7753" w:rsidP="00126ECB">
      <w:pPr>
        <w:tabs>
          <w:tab w:val="left" w:pos="709"/>
          <w:tab w:val="center" w:pos="851"/>
        </w:tabs>
        <w:spacing w:after="0" w:line="360" w:lineRule="auto"/>
        <w:jc w:val="both"/>
        <w:rPr>
          <w:rFonts w:ascii="Times New Roman" w:hAnsi="Times New Roman" w:cs="Times New Roman"/>
          <w:b/>
          <w:sz w:val="24"/>
          <w:szCs w:val="24"/>
        </w:rPr>
      </w:pPr>
      <w:r w:rsidRPr="0006117B">
        <w:rPr>
          <w:rFonts w:ascii="Times New Roman" w:hAnsi="Times New Roman" w:cs="Times New Roman"/>
          <w:b/>
          <w:sz w:val="24"/>
          <w:szCs w:val="24"/>
        </w:rPr>
        <w:t>Respondent’s Evidence</w:t>
      </w:r>
    </w:p>
    <w:p w:rsidR="00185DB6" w:rsidRDefault="00FB7753"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5A35">
        <w:rPr>
          <w:rFonts w:ascii="Times New Roman" w:hAnsi="Times New Roman" w:cs="Times New Roman"/>
          <w:sz w:val="24"/>
          <w:szCs w:val="24"/>
        </w:rPr>
        <w:t xml:space="preserve">Like applicant, respondent apparently stuck to the contents of her affidavit. She stated that her migration to Dubai was done with the </w:t>
      </w:r>
      <w:r w:rsidR="00C07B9D">
        <w:rPr>
          <w:rFonts w:ascii="Times New Roman" w:hAnsi="Times New Roman" w:cs="Times New Roman"/>
          <w:sz w:val="24"/>
          <w:szCs w:val="24"/>
        </w:rPr>
        <w:t>full</w:t>
      </w:r>
      <w:r w:rsidR="009C5A35">
        <w:rPr>
          <w:rFonts w:ascii="Times New Roman" w:hAnsi="Times New Roman" w:cs="Times New Roman"/>
          <w:sz w:val="24"/>
          <w:szCs w:val="24"/>
        </w:rPr>
        <w:t xml:space="preserve"> blessing of applicant, they planned it together and although she was abroad she </w:t>
      </w:r>
      <w:r w:rsidR="00C07B9D">
        <w:rPr>
          <w:rFonts w:ascii="Times New Roman" w:hAnsi="Times New Roman" w:cs="Times New Roman"/>
          <w:sz w:val="24"/>
          <w:szCs w:val="24"/>
        </w:rPr>
        <w:t>had her</w:t>
      </w:r>
      <w:r w:rsidR="009C5A35">
        <w:rPr>
          <w:rFonts w:ascii="Times New Roman" w:hAnsi="Times New Roman" w:cs="Times New Roman"/>
          <w:sz w:val="24"/>
          <w:szCs w:val="24"/>
        </w:rPr>
        <w:t xml:space="preserve"> childre</w:t>
      </w:r>
      <w:r w:rsidR="0006117B">
        <w:rPr>
          <w:rFonts w:ascii="Times New Roman" w:hAnsi="Times New Roman" w:cs="Times New Roman"/>
          <w:sz w:val="24"/>
          <w:szCs w:val="24"/>
        </w:rPr>
        <w:t>n at heart and periodically sent</w:t>
      </w:r>
      <w:r w:rsidR="009C5A35">
        <w:rPr>
          <w:rFonts w:ascii="Times New Roman" w:hAnsi="Times New Roman" w:cs="Times New Roman"/>
          <w:sz w:val="24"/>
          <w:szCs w:val="24"/>
        </w:rPr>
        <w:t xml:space="preserve"> money to applicant for their upkeep. She resolved to go to United Kingdom because of </w:t>
      </w:r>
      <w:r w:rsidR="00C07B9D">
        <w:rPr>
          <w:rFonts w:ascii="Times New Roman" w:hAnsi="Times New Roman" w:cs="Times New Roman"/>
          <w:sz w:val="24"/>
          <w:szCs w:val="24"/>
        </w:rPr>
        <w:t>conducive</w:t>
      </w:r>
      <w:r w:rsidR="009C5A35">
        <w:rPr>
          <w:rFonts w:ascii="Times New Roman" w:hAnsi="Times New Roman" w:cs="Times New Roman"/>
          <w:sz w:val="24"/>
          <w:szCs w:val="24"/>
        </w:rPr>
        <w:t xml:space="preserve"> working environment and good salaries where she gets €1 800 </w:t>
      </w:r>
      <w:r w:rsidR="0006117B">
        <w:rPr>
          <w:rFonts w:ascii="Times New Roman" w:hAnsi="Times New Roman" w:cs="Times New Roman"/>
          <w:sz w:val="24"/>
          <w:szCs w:val="24"/>
        </w:rPr>
        <w:t>per month.</w:t>
      </w:r>
      <w:r w:rsidR="009C5A35">
        <w:rPr>
          <w:rFonts w:ascii="Times New Roman" w:hAnsi="Times New Roman" w:cs="Times New Roman"/>
          <w:sz w:val="24"/>
          <w:szCs w:val="24"/>
        </w:rPr>
        <w:t xml:space="preserve"> She has a three bedroomed semi-detached house and education is free</w:t>
      </w:r>
      <w:r w:rsidR="00D209BC">
        <w:rPr>
          <w:rFonts w:ascii="Times New Roman" w:hAnsi="Times New Roman" w:cs="Times New Roman"/>
          <w:sz w:val="24"/>
          <w:szCs w:val="24"/>
        </w:rPr>
        <w:t>. She is best placed to look after the children financially and socially. She added too that applicant was abusive and not able to manage resources availed to him. Comparatively his salary of ZW690 000 per month is far low as one looks at hers. She insisted that she cannot f</w:t>
      </w:r>
      <w:r w:rsidR="00A35384">
        <w:rPr>
          <w:rFonts w:ascii="Times New Roman" w:hAnsi="Times New Roman" w:cs="Times New Roman"/>
          <w:sz w:val="24"/>
          <w:szCs w:val="24"/>
        </w:rPr>
        <w:t>u</w:t>
      </w:r>
      <w:r w:rsidR="00D209BC">
        <w:rPr>
          <w:rFonts w:ascii="Times New Roman" w:hAnsi="Times New Roman" w:cs="Times New Roman"/>
          <w:sz w:val="24"/>
          <w:szCs w:val="24"/>
        </w:rPr>
        <w:t>nd applicant to travel to the United Kingdom to see the children. She dismissed racism in United Kingdom and commented that drug abuse is also rampant in Zimbabwe. She admitted that her in and out of Zimbabwe psychologically affects the minor children</w:t>
      </w:r>
      <w:r w:rsidR="00185DB6">
        <w:rPr>
          <w:rFonts w:ascii="Times New Roman" w:hAnsi="Times New Roman" w:cs="Times New Roman"/>
          <w:sz w:val="24"/>
          <w:szCs w:val="24"/>
        </w:rPr>
        <w:t>.</w:t>
      </w:r>
    </w:p>
    <w:p w:rsidR="00185DB6" w:rsidRDefault="00185DB6" w:rsidP="00126ECB">
      <w:pPr>
        <w:tabs>
          <w:tab w:val="left" w:pos="709"/>
          <w:tab w:val="center" w:pos="851"/>
        </w:tabs>
        <w:spacing w:after="0" w:line="360" w:lineRule="auto"/>
        <w:jc w:val="both"/>
        <w:rPr>
          <w:rFonts w:ascii="Times New Roman" w:hAnsi="Times New Roman" w:cs="Times New Roman"/>
          <w:sz w:val="24"/>
          <w:szCs w:val="24"/>
        </w:rPr>
      </w:pPr>
    </w:p>
    <w:p w:rsidR="007A0364" w:rsidRPr="006A247D" w:rsidRDefault="00185DB6" w:rsidP="00126ECB">
      <w:pPr>
        <w:tabs>
          <w:tab w:val="left" w:pos="709"/>
          <w:tab w:val="center" w:pos="851"/>
        </w:tabs>
        <w:spacing w:after="0" w:line="360" w:lineRule="auto"/>
        <w:jc w:val="both"/>
        <w:rPr>
          <w:rFonts w:ascii="Times New Roman" w:hAnsi="Times New Roman" w:cs="Times New Roman"/>
          <w:b/>
          <w:sz w:val="24"/>
          <w:szCs w:val="24"/>
        </w:rPr>
      </w:pPr>
      <w:r w:rsidRPr="006A247D">
        <w:rPr>
          <w:rFonts w:ascii="Times New Roman" w:hAnsi="Times New Roman" w:cs="Times New Roman"/>
          <w:b/>
          <w:sz w:val="24"/>
          <w:szCs w:val="24"/>
        </w:rPr>
        <w:t xml:space="preserve">Probation Officer’s Report </w:t>
      </w:r>
    </w:p>
    <w:p w:rsidR="00F00EC3" w:rsidRDefault="007A0364"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hearing, I directed the parties to go and see a probation officer. </w:t>
      </w:r>
      <w:r w:rsidR="00E56AC6">
        <w:rPr>
          <w:rFonts w:ascii="Times New Roman" w:hAnsi="Times New Roman" w:cs="Times New Roman"/>
          <w:sz w:val="24"/>
          <w:szCs w:val="24"/>
        </w:rPr>
        <w:t>I did instruct</w:t>
      </w:r>
      <w:r>
        <w:rPr>
          <w:rFonts w:ascii="Times New Roman" w:hAnsi="Times New Roman" w:cs="Times New Roman"/>
          <w:sz w:val="24"/>
          <w:szCs w:val="24"/>
        </w:rPr>
        <w:t xml:space="preserve"> the deputy registrar to make a </w:t>
      </w:r>
      <w:r w:rsidR="00E56AC6">
        <w:rPr>
          <w:rFonts w:ascii="Times New Roman" w:hAnsi="Times New Roman" w:cs="Times New Roman"/>
          <w:sz w:val="24"/>
          <w:szCs w:val="24"/>
        </w:rPr>
        <w:t>fo</w:t>
      </w:r>
      <w:r w:rsidR="00646F1B">
        <w:rPr>
          <w:rFonts w:ascii="Times New Roman" w:hAnsi="Times New Roman" w:cs="Times New Roman"/>
          <w:sz w:val="24"/>
          <w:szCs w:val="24"/>
        </w:rPr>
        <w:t xml:space="preserve">llow since I had requested parties to have submitted it by 17 February 2023. </w:t>
      </w:r>
      <w:r w:rsidR="00B8487B">
        <w:rPr>
          <w:rFonts w:ascii="Times New Roman" w:hAnsi="Times New Roman" w:cs="Times New Roman"/>
          <w:sz w:val="24"/>
          <w:szCs w:val="24"/>
        </w:rPr>
        <w:t>I only received it on 22 February 2023 at 1700 hours. The probation officer’s report contains some errors which are of typing</w:t>
      </w:r>
      <w:r w:rsidR="00CF0180">
        <w:rPr>
          <w:rFonts w:ascii="Times New Roman" w:hAnsi="Times New Roman" w:cs="Times New Roman"/>
          <w:sz w:val="24"/>
          <w:szCs w:val="24"/>
        </w:rPr>
        <w:t xml:space="preserve"> nature</w:t>
      </w:r>
      <w:r w:rsidR="00B8487B">
        <w:rPr>
          <w:rFonts w:ascii="Times New Roman" w:hAnsi="Times New Roman" w:cs="Times New Roman"/>
          <w:sz w:val="24"/>
          <w:szCs w:val="24"/>
        </w:rPr>
        <w:t xml:space="preserve">. It alludes to “a child is also a nurse.” She visited both parties and remarked that when she visited applicant, he found the minor children looking happy and in good health in the custody of their father. </w:t>
      </w:r>
      <w:r w:rsidR="006A5BD9">
        <w:rPr>
          <w:rFonts w:ascii="Times New Roman" w:hAnsi="Times New Roman" w:cs="Times New Roman"/>
          <w:sz w:val="24"/>
          <w:szCs w:val="24"/>
        </w:rPr>
        <w:t xml:space="preserve">He added that both parents are morally, physically and mentally fit and proper persons to become custodians of the children. However it was the considered view of the probation officer that given the children’s tender age they required maternal love. They also stand to benefit from free and quality education if they are allowed to relocate to United Kingdom with the respondent and that applicant be accorded reasonable access. </w:t>
      </w:r>
    </w:p>
    <w:p w:rsidR="00AA698E" w:rsidRDefault="00AA698E" w:rsidP="00126ECB">
      <w:pPr>
        <w:tabs>
          <w:tab w:val="left" w:pos="709"/>
          <w:tab w:val="center" w:pos="851"/>
        </w:tabs>
        <w:spacing w:after="0" w:line="360" w:lineRule="auto"/>
        <w:jc w:val="both"/>
        <w:rPr>
          <w:rFonts w:ascii="Times New Roman" w:hAnsi="Times New Roman" w:cs="Times New Roman"/>
          <w:sz w:val="24"/>
          <w:szCs w:val="24"/>
        </w:rPr>
      </w:pPr>
    </w:p>
    <w:p w:rsidR="00AA698E" w:rsidRPr="00660976" w:rsidRDefault="00AA698E" w:rsidP="00126ECB">
      <w:pPr>
        <w:tabs>
          <w:tab w:val="left" w:pos="709"/>
          <w:tab w:val="center" w:pos="851"/>
        </w:tabs>
        <w:spacing w:after="0" w:line="360" w:lineRule="auto"/>
        <w:jc w:val="both"/>
        <w:rPr>
          <w:rFonts w:ascii="Times New Roman" w:hAnsi="Times New Roman" w:cs="Times New Roman"/>
          <w:b/>
          <w:sz w:val="24"/>
          <w:szCs w:val="24"/>
        </w:rPr>
      </w:pPr>
      <w:r w:rsidRPr="00660976">
        <w:rPr>
          <w:rFonts w:ascii="Times New Roman" w:hAnsi="Times New Roman" w:cs="Times New Roman"/>
          <w:b/>
          <w:sz w:val="24"/>
          <w:szCs w:val="24"/>
        </w:rPr>
        <w:lastRenderedPageBreak/>
        <w:t>The L</w:t>
      </w:r>
      <w:r w:rsidR="00B11736" w:rsidRPr="00660976">
        <w:rPr>
          <w:rFonts w:ascii="Times New Roman" w:hAnsi="Times New Roman" w:cs="Times New Roman"/>
          <w:b/>
          <w:sz w:val="24"/>
          <w:szCs w:val="24"/>
        </w:rPr>
        <w:t>aw</w:t>
      </w:r>
    </w:p>
    <w:p w:rsidR="00486751" w:rsidRDefault="00B11736"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counsel for the parties in their head</w:t>
      </w:r>
      <w:r w:rsidR="00660976">
        <w:rPr>
          <w:rFonts w:ascii="Times New Roman" w:hAnsi="Times New Roman" w:cs="Times New Roman"/>
          <w:sz w:val="24"/>
          <w:szCs w:val="24"/>
        </w:rPr>
        <w:t>s</w:t>
      </w:r>
      <w:r>
        <w:rPr>
          <w:rFonts w:ascii="Times New Roman" w:hAnsi="Times New Roman" w:cs="Times New Roman"/>
          <w:sz w:val="24"/>
          <w:szCs w:val="24"/>
        </w:rPr>
        <w:t xml:space="preserve"> unanimously agree that the Constitution of </w:t>
      </w:r>
      <w:r w:rsidR="000823A4">
        <w:rPr>
          <w:rFonts w:ascii="Times New Roman" w:hAnsi="Times New Roman" w:cs="Times New Roman"/>
          <w:sz w:val="24"/>
          <w:szCs w:val="24"/>
        </w:rPr>
        <w:t>Zimbabwe</w:t>
      </w:r>
      <w:r w:rsidR="00660976">
        <w:rPr>
          <w:rFonts w:ascii="Times New Roman" w:hAnsi="Times New Roman" w:cs="Times New Roman"/>
          <w:sz w:val="24"/>
          <w:szCs w:val="24"/>
        </w:rPr>
        <w:t>, s 81(2), t</w:t>
      </w:r>
      <w:r>
        <w:rPr>
          <w:rFonts w:ascii="Times New Roman" w:hAnsi="Times New Roman" w:cs="Times New Roman"/>
          <w:sz w:val="24"/>
          <w:szCs w:val="24"/>
        </w:rPr>
        <w:t>he Guardianship of Minors Act, [</w:t>
      </w:r>
      <w:r>
        <w:rPr>
          <w:rFonts w:ascii="Times New Roman" w:hAnsi="Times New Roman" w:cs="Times New Roman"/>
          <w:i/>
          <w:sz w:val="24"/>
          <w:szCs w:val="24"/>
        </w:rPr>
        <w:t>Chapter5:08</w:t>
      </w:r>
      <w:r>
        <w:rPr>
          <w:rFonts w:ascii="Times New Roman" w:hAnsi="Times New Roman" w:cs="Times New Roman"/>
          <w:sz w:val="24"/>
          <w:szCs w:val="24"/>
        </w:rPr>
        <w:t xml:space="preserve">] as well as case law, all centralise the best interests of the child as profoundly paramount. Applicant’s counsel proceeded to cite </w:t>
      </w:r>
      <w:r w:rsidR="001563D3">
        <w:rPr>
          <w:rFonts w:ascii="Times New Roman" w:hAnsi="Times New Roman" w:cs="Times New Roman"/>
          <w:i/>
          <w:sz w:val="24"/>
          <w:szCs w:val="24"/>
        </w:rPr>
        <w:t>Fanny C</w:t>
      </w:r>
      <w:r w:rsidR="00154233">
        <w:rPr>
          <w:rFonts w:ascii="Times New Roman" w:hAnsi="Times New Roman" w:cs="Times New Roman"/>
          <w:i/>
          <w:sz w:val="24"/>
          <w:szCs w:val="24"/>
        </w:rPr>
        <w:t>hip</w:t>
      </w:r>
      <w:r w:rsidR="00447F46">
        <w:rPr>
          <w:rFonts w:ascii="Times New Roman" w:hAnsi="Times New Roman" w:cs="Times New Roman"/>
          <w:i/>
          <w:sz w:val="24"/>
          <w:szCs w:val="24"/>
        </w:rPr>
        <w:t>o</w:t>
      </w:r>
      <w:r w:rsidR="00154233">
        <w:rPr>
          <w:rFonts w:ascii="Times New Roman" w:hAnsi="Times New Roman" w:cs="Times New Roman"/>
          <w:i/>
          <w:sz w:val="24"/>
          <w:szCs w:val="24"/>
        </w:rPr>
        <w:t>f</w:t>
      </w:r>
      <w:r w:rsidR="001563D3">
        <w:rPr>
          <w:rFonts w:ascii="Times New Roman" w:hAnsi="Times New Roman" w:cs="Times New Roman"/>
          <w:i/>
          <w:sz w:val="24"/>
          <w:szCs w:val="24"/>
        </w:rPr>
        <w:t xml:space="preserve">ya (nee </w:t>
      </w:r>
      <w:r w:rsidR="000823A4">
        <w:rPr>
          <w:rFonts w:ascii="Times New Roman" w:hAnsi="Times New Roman" w:cs="Times New Roman"/>
          <w:i/>
          <w:sz w:val="24"/>
          <w:szCs w:val="24"/>
        </w:rPr>
        <w:t>Nkwazi)</w:t>
      </w:r>
      <w:r w:rsidR="000823A4">
        <w:rPr>
          <w:rFonts w:ascii="Times New Roman" w:hAnsi="Times New Roman" w:cs="Times New Roman"/>
          <w:sz w:val="24"/>
          <w:szCs w:val="24"/>
        </w:rPr>
        <w:t xml:space="preserve"> </w:t>
      </w:r>
      <w:r w:rsidR="00447F46">
        <w:rPr>
          <w:rFonts w:ascii="Times New Roman" w:hAnsi="Times New Roman" w:cs="Times New Roman"/>
          <w:sz w:val="24"/>
          <w:szCs w:val="24"/>
        </w:rPr>
        <w:t xml:space="preserve">v </w:t>
      </w:r>
      <w:r w:rsidR="00447F46">
        <w:rPr>
          <w:rFonts w:ascii="Times New Roman" w:hAnsi="Times New Roman" w:cs="Times New Roman"/>
          <w:i/>
          <w:sz w:val="24"/>
          <w:szCs w:val="24"/>
        </w:rPr>
        <w:t>Messiah Chipo</w:t>
      </w:r>
      <w:r w:rsidR="00154233">
        <w:rPr>
          <w:rFonts w:ascii="Times New Roman" w:hAnsi="Times New Roman" w:cs="Times New Roman"/>
          <w:i/>
          <w:sz w:val="24"/>
          <w:szCs w:val="24"/>
        </w:rPr>
        <w:t>f</w:t>
      </w:r>
      <w:r w:rsidR="00447F46">
        <w:rPr>
          <w:rFonts w:ascii="Times New Roman" w:hAnsi="Times New Roman" w:cs="Times New Roman"/>
          <w:i/>
          <w:sz w:val="24"/>
          <w:szCs w:val="24"/>
        </w:rPr>
        <w:t>ya</w:t>
      </w:r>
      <w:r w:rsidR="00447F46">
        <w:rPr>
          <w:rStyle w:val="FootnoteReference"/>
          <w:rFonts w:ascii="Times New Roman" w:hAnsi="Times New Roman" w:cs="Times New Roman"/>
          <w:i/>
          <w:sz w:val="24"/>
          <w:szCs w:val="24"/>
        </w:rPr>
        <w:footnoteReference w:id="1"/>
      </w:r>
      <w:r w:rsidR="0046256C">
        <w:rPr>
          <w:rFonts w:ascii="Times New Roman" w:hAnsi="Times New Roman" w:cs="Times New Roman"/>
          <w:sz w:val="24"/>
          <w:szCs w:val="24"/>
        </w:rPr>
        <w:t xml:space="preserve">, </w:t>
      </w:r>
      <w:r w:rsidR="0046256C" w:rsidRPr="00154233">
        <w:rPr>
          <w:rFonts w:ascii="Times New Roman" w:hAnsi="Times New Roman" w:cs="Times New Roman"/>
          <w:i/>
          <w:sz w:val="24"/>
          <w:szCs w:val="24"/>
        </w:rPr>
        <w:t>Galante</w:t>
      </w:r>
      <w:r w:rsidR="0046256C">
        <w:rPr>
          <w:rFonts w:ascii="Times New Roman" w:hAnsi="Times New Roman" w:cs="Times New Roman"/>
          <w:sz w:val="24"/>
          <w:szCs w:val="24"/>
        </w:rPr>
        <w:t xml:space="preserve"> v </w:t>
      </w:r>
      <w:r w:rsidR="0046256C" w:rsidRPr="00154233">
        <w:rPr>
          <w:rFonts w:ascii="Times New Roman" w:hAnsi="Times New Roman" w:cs="Times New Roman"/>
          <w:i/>
          <w:sz w:val="24"/>
          <w:szCs w:val="24"/>
        </w:rPr>
        <w:t>Galante</w:t>
      </w:r>
      <w:r w:rsidR="0046256C">
        <w:rPr>
          <w:rStyle w:val="FootnoteReference"/>
          <w:rFonts w:ascii="Times New Roman" w:hAnsi="Times New Roman" w:cs="Times New Roman"/>
          <w:sz w:val="24"/>
          <w:szCs w:val="24"/>
        </w:rPr>
        <w:footnoteReference w:id="2"/>
      </w:r>
      <w:r w:rsidR="0046256C">
        <w:rPr>
          <w:rFonts w:ascii="Times New Roman" w:hAnsi="Times New Roman" w:cs="Times New Roman"/>
          <w:sz w:val="24"/>
          <w:szCs w:val="24"/>
        </w:rPr>
        <w:t xml:space="preserve">, </w:t>
      </w:r>
      <w:r w:rsidR="00323EED">
        <w:rPr>
          <w:rFonts w:ascii="Times New Roman" w:hAnsi="Times New Roman" w:cs="Times New Roman"/>
          <w:sz w:val="24"/>
          <w:szCs w:val="24"/>
        </w:rPr>
        <w:t xml:space="preserve">and South African case of </w:t>
      </w:r>
      <w:r w:rsidR="00323EED">
        <w:rPr>
          <w:rFonts w:ascii="Times New Roman" w:hAnsi="Times New Roman" w:cs="Times New Roman"/>
          <w:i/>
          <w:sz w:val="24"/>
          <w:szCs w:val="24"/>
        </w:rPr>
        <w:t xml:space="preserve">McCall </w:t>
      </w:r>
      <w:r w:rsidR="00323EED">
        <w:rPr>
          <w:rFonts w:ascii="Times New Roman" w:hAnsi="Times New Roman" w:cs="Times New Roman"/>
          <w:sz w:val="24"/>
          <w:szCs w:val="24"/>
        </w:rPr>
        <w:t>v</w:t>
      </w:r>
      <w:r w:rsidR="00323EED">
        <w:rPr>
          <w:rFonts w:ascii="Times New Roman" w:hAnsi="Times New Roman" w:cs="Times New Roman"/>
          <w:i/>
          <w:sz w:val="24"/>
          <w:szCs w:val="24"/>
        </w:rPr>
        <w:t xml:space="preserve"> MaCall</w:t>
      </w:r>
      <w:r w:rsidR="00323EED">
        <w:rPr>
          <w:rStyle w:val="FootnoteReference"/>
          <w:rFonts w:ascii="Times New Roman" w:hAnsi="Times New Roman" w:cs="Times New Roman"/>
          <w:i/>
          <w:sz w:val="24"/>
          <w:szCs w:val="24"/>
        </w:rPr>
        <w:footnoteReference w:id="3"/>
      </w:r>
      <w:r w:rsidR="00EE19C0">
        <w:rPr>
          <w:rFonts w:ascii="Times New Roman" w:hAnsi="Times New Roman" w:cs="Times New Roman"/>
          <w:sz w:val="24"/>
          <w:szCs w:val="24"/>
        </w:rPr>
        <w:t xml:space="preserve"> which is extensively persuasive in Zimbabwe on the issue of factors a court should look at in custody matters.</w:t>
      </w:r>
    </w:p>
    <w:p w:rsidR="00B11736" w:rsidRDefault="00486751" w:rsidP="00126ECB">
      <w:pPr>
        <w:tabs>
          <w:tab w:val="left" w:pos="709"/>
          <w:tab w:val="center"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Respondent’s counsel also cited equally good case law authorities on the same subject.  It was also submitted further on behalf of respondent that a court would not lightly refuse the care-giving parents right to migrate with his/her child if the decision to migrate was </w:t>
      </w:r>
      <w:r w:rsidRPr="00486751">
        <w:rPr>
          <w:rFonts w:ascii="Times New Roman" w:hAnsi="Times New Roman" w:cs="Times New Roman"/>
          <w:i/>
          <w:sz w:val="24"/>
          <w:szCs w:val="24"/>
        </w:rPr>
        <w:t>bona fide</w:t>
      </w:r>
      <w:r>
        <w:rPr>
          <w:rFonts w:ascii="Times New Roman" w:hAnsi="Times New Roman" w:cs="Times New Roman"/>
          <w:sz w:val="24"/>
          <w:szCs w:val="24"/>
        </w:rPr>
        <w:t xml:space="preserve"> and reasonable</w:t>
      </w:r>
      <w:r>
        <w:rPr>
          <w:rStyle w:val="FootnoteReference"/>
          <w:rFonts w:ascii="Times New Roman" w:hAnsi="Times New Roman" w:cs="Times New Roman"/>
          <w:sz w:val="24"/>
          <w:szCs w:val="24"/>
        </w:rPr>
        <w:footnoteReference w:id="4"/>
      </w:r>
      <w:r w:rsidR="009C1AB1">
        <w:rPr>
          <w:rFonts w:ascii="Times New Roman" w:hAnsi="Times New Roman" w:cs="Times New Roman"/>
          <w:sz w:val="24"/>
          <w:szCs w:val="24"/>
        </w:rPr>
        <w:t>. Counsel also h</w:t>
      </w:r>
      <w:r w:rsidR="006E3DDF">
        <w:rPr>
          <w:rFonts w:ascii="Times New Roman" w:hAnsi="Times New Roman" w:cs="Times New Roman"/>
          <w:sz w:val="24"/>
          <w:szCs w:val="24"/>
        </w:rPr>
        <w:t>elp</w:t>
      </w:r>
      <w:r w:rsidR="009C1AB1">
        <w:rPr>
          <w:rFonts w:ascii="Times New Roman" w:hAnsi="Times New Roman" w:cs="Times New Roman"/>
          <w:sz w:val="24"/>
          <w:szCs w:val="24"/>
        </w:rPr>
        <w:t xml:space="preserve">fully cited the case of </w:t>
      </w:r>
      <w:r w:rsidR="009C1AB1">
        <w:rPr>
          <w:rFonts w:ascii="Times New Roman" w:hAnsi="Times New Roman" w:cs="Times New Roman"/>
          <w:i/>
          <w:sz w:val="24"/>
          <w:szCs w:val="24"/>
        </w:rPr>
        <w:t>Minezhi</w:t>
      </w:r>
      <w:r w:rsidR="009C1AB1">
        <w:rPr>
          <w:rFonts w:ascii="Times New Roman" w:hAnsi="Times New Roman" w:cs="Times New Roman"/>
          <w:sz w:val="24"/>
          <w:szCs w:val="24"/>
        </w:rPr>
        <w:t xml:space="preserve"> v </w:t>
      </w:r>
      <w:r w:rsidR="009C1AB1">
        <w:rPr>
          <w:rFonts w:ascii="Times New Roman" w:hAnsi="Times New Roman" w:cs="Times New Roman"/>
          <w:i/>
          <w:sz w:val="24"/>
          <w:szCs w:val="24"/>
        </w:rPr>
        <w:t>Boora</w:t>
      </w:r>
      <w:r w:rsidR="009C1AB1">
        <w:rPr>
          <w:rStyle w:val="FootnoteReference"/>
          <w:rFonts w:ascii="Times New Roman" w:hAnsi="Times New Roman" w:cs="Times New Roman"/>
          <w:i/>
          <w:sz w:val="24"/>
          <w:szCs w:val="24"/>
        </w:rPr>
        <w:footnoteReference w:id="5"/>
      </w:r>
      <w:r w:rsidR="00DA4C3C">
        <w:rPr>
          <w:rFonts w:ascii="Times New Roman" w:hAnsi="Times New Roman" w:cs="Times New Roman"/>
          <w:i/>
          <w:sz w:val="24"/>
          <w:szCs w:val="24"/>
        </w:rPr>
        <w:t xml:space="preserve"> </w:t>
      </w:r>
      <w:r w:rsidR="00F6553E">
        <w:rPr>
          <w:rFonts w:ascii="Times New Roman" w:hAnsi="Times New Roman" w:cs="Times New Roman"/>
          <w:sz w:val="24"/>
          <w:szCs w:val="24"/>
        </w:rPr>
        <w:t xml:space="preserve">where the </w:t>
      </w:r>
      <w:r w:rsidR="007D4C8E">
        <w:rPr>
          <w:rFonts w:ascii="Times New Roman" w:hAnsi="Times New Roman" w:cs="Times New Roman"/>
          <w:sz w:val="24"/>
          <w:szCs w:val="24"/>
        </w:rPr>
        <w:t>court</w:t>
      </w:r>
      <w:r w:rsidR="00F6553E">
        <w:rPr>
          <w:rFonts w:ascii="Times New Roman" w:hAnsi="Times New Roman" w:cs="Times New Roman"/>
          <w:sz w:val="24"/>
          <w:szCs w:val="24"/>
        </w:rPr>
        <w:t xml:space="preserve"> stated that whilst cognisant of the facts that emigration of a child removes </w:t>
      </w:r>
      <w:r w:rsidR="006E3DDF">
        <w:rPr>
          <w:rFonts w:ascii="Times New Roman" w:hAnsi="Times New Roman" w:cs="Times New Roman"/>
          <w:sz w:val="24"/>
          <w:szCs w:val="24"/>
        </w:rPr>
        <w:t>her</w:t>
      </w:r>
      <w:r w:rsidR="00F6553E">
        <w:rPr>
          <w:rFonts w:ascii="Times New Roman" w:hAnsi="Times New Roman" w:cs="Times New Roman"/>
          <w:sz w:val="24"/>
          <w:szCs w:val="24"/>
        </w:rPr>
        <w:t xml:space="preserve"> or him from the court’s jurisdiction, a court may grant the emigrating parent, custody if it is in the best interests of the child. Conversely a party opposing such relocation must show that it is not in the</w:t>
      </w:r>
      <w:r w:rsidR="002506F9">
        <w:rPr>
          <w:rFonts w:ascii="Times New Roman" w:hAnsi="Times New Roman" w:cs="Times New Roman"/>
          <w:sz w:val="24"/>
          <w:szCs w:val="24"/>
        </w:rPr>
        <w:t xml:space="preserve"> best interests of the minor child. In </w:t>
      </w:r>
      <w:r w:rsidR="002506F9">
        <w:rPr>
          <w:rFonts w:ascii="Times New Roman" w:hAnsi="Times New Roman" w:cs="Times New Roman"/>
          <w:i/>
          <w:sz w:val="24"/>
          <w:szCs w:val="24"/>
        </w:rPr>
        <w:t xml:space="preserve">Minezhi </w:t>
      </w:r>
      <w:r w:rsidR="002506F9">
        <w:rPr>
          <w:rFonts w:ascii="Times New Roman" w:hAnsi="Times New Roman" w:cs="Times New Roman"/>
          <w:sz w:val="24"/>
          <w:szCs w:val="24"/>
        </w:rPr>
        <w:t xml:space="preserve">v </w:t>
      </w:r>
      <w:r w:rsidR="002506F9">
        <w:rPr>
          <w:rFonts w:ascii="Times New Roman" w:hAnsi="Times New Roman" w:cs="Times New Roman"/>
          <w:i/>
          <w:sz w:val="24"/>
          <w:szCs w:val="24"/>
        </w:rPr>
        <w:t>Boora</w:t>
      </w:r>
      <w:r w:rsidR="002506F9">
        <w:rPr>
          <w:rStyle w:val="FootnoteReference"/>
          <w:rFonts w:ascii="Times New Roman" w:hAnsi="Times New Roman" w:cs="Times New Roman"/>
          <w:i/>
          <w:sz w:val="24"/>
          <w:szCs w:val="24"/>
        </w:rPr>
        <w:footnoteReference w:id="6"/>
      </w:r>
      <w:r w:rsidR="00F6553E">
        <w:rPr>
          <w:rFonts w:ascii="Times New Roman" w:hAnsi="Times New Roman" w:cs="Times New Roman"/>
          <w:sz w:val="24"/>
          <w:szCs w:val="24"/>
        </w:rPr>
        <w:t xml:space="preserve"> </w:t>
      </w:r>
      <w:r w:rsidR="00754D28">
        <w:rPr>
          <w:rFonts w:ascii="Times New Roman" w:hAnsi="Times New Roman" w:cs="Times New Roman"/>
          <w:sz w:val="24"/>
          <w:szCs w:val="24"/>
        </w:rPr>
        <w:t xml:space="preserve">the court took into account the gendered nature of parenting as a reality in Zimbabwe and explained the dilemma faced by a mother who is emigrating and in the matter of </w:t>
      </w:r>
      <w:r w:rsidR="00754D28">
        <w:rPr>
          <w:rFonts w:ascii="Times New Roman" w:hAnsi="Times New Roman" w:cs="Times New Roman"/>
          <w:i/>
          <w:sz w:val="24"/>
          <w:szCs w:val="24"/>
        </w:rPr>
        <w:t xml:space="preserve">Hackim </w:t>
      </w:r>
      <w:r w:rsidR="00754D28">
        <w:rPr>
          <w:rFonts w:ascii="Times New Roman" w:hAnsi="Times New Roman" w:cs="Times New Roman"/>
          <w:sz w:val="24"/>
          <w:szCs w:val="24"/>
        </w:rPr>
        <w:t>v</w:t>
      </w:r>
      <w:r w:rsidR="00754D28">
        <w:rPr>
          <w:rFonts w:ascii="Times New Roman" w:hAnsi="Times New Roman" w:cs="Times New Roman"/>
          <w:i/>
          <w:sz w:val="24"/>
          <w:szCs w:val="24"/>
        </w:rPr>
        <w:t xml:space="preserve"> Hackim</w:t>
      </w:r>
      <w:r w:rsidR="00754D28">
        <w:rPr>
          <w:rStyle w:val="FootnoteReference"/>
          <w:rFonts w:ascii="Times New Roman" w:hAnsi="Times New Roman" w:cs="Times New Roman"/>
          <w:i/>
          <w:sz w:val="24"/>
          <w:szCs w:val="24"/>
        </w:rPr>
        <w:footnoteReference w:id="7"/>
      </w:r>
      <w:r w:rsidR="00AB0437">
        <w:rPr>
          <w:rFonts w:ascii="Times New Roman" w:hAnsi="Times New Roman" w:cs="Times New Roman"/>
          <w:sz w:val="24"/>
          <w:szCs w:val="24"/>
        </w:rPr>
        <w:t xml:space="preserve"> </w:t>
      </w:r>
      <w:r w:rsidR="009501CE">
        <w:rPr>
          <w:rFonts w:ascii="Times New Roman" w:hAnsi="Times New Roman" w:cs="Times New Roman"/>
          <w:sz w:val="24"/>
          <w:szCs w:val="24"/>
        </w:rPr>
        <w:t>it was held:</w:t>
      </w:r>
    </w:p>
    <w:p w:rsidR="009501CE" w:rsidRPr="006E3DDF" w:rsidRDefault="009501CE" w:rsidP="007639F4">
      <w:pPr>
        <w:tabs>
          <w:tab w:val="left" w:pos="709"/>
          <w:tab w:val="center" w:pos="851"/>
        </w:tabs>
        <w:spacing w:after="0" w:line="240" w:lineRule="auto"/>
        <w:ind w:left="709"/>
        <w:jc w:val="both"/>
        <w:rPr>
          <w:rFonts w:ascii="Times New Roman" w:hAnsi="Times New Roman" w:cs="Times New Roman"/>
          <w:i/>
          <w:szCs w:val="24"/>
        </w:rPr>
      </w:pPr>
      <w:r>
        <w:rPr>
          <w:rFonts w:ascii="Times New Roman" w:hAnsi="Times New Roman" w:cs="Times New Roman"/>
          <w:sz w:val="24"/>
          <w:szCs w:val="24"/>
        </w:rPr>
        <w:tab/>
      </w:r>
      <w:r w:rsidR="007639F4" w:rsidRPr="006E3DDF">
        <w:rPr>
          <w:rFonts w:ascii="Times New Roman" w:hAnsi="Times New Roman" w:cs="Times New Roman"/>
          <w:i/>
          <w:szCs w:val="24"/>
        </w:rPr>
        <w:t>“In a case involving the custody of minor children, the court must approach the issue of onus from a broad and wide angle. The onus should be discharged i</w:t>
      </w:r>
      <w:r w:rsidR="00B70CCD">
        <w:rPr>
          <w:rFonts w:ascii="Times New Roman" w:hAnsi="Times New Roman" w:cs="Times New Roman"/>
          <w:i/>
          <w:szCs w:val="24"/>
        </w:rPr>
        <w:t>f</w:t>
      </w:r>
      <w:r w:rsidR="007639F4" w:rsidRPr="006E3DDF">
        <w:rPr>
          <w:rFonts w:ascii="Times New Roman" w:hAnsi="Times New Roman" w:cs="Times New Roman"/>
          <w:i/>
          <w:szCs w:val="24"/>
        </w:rPr>
        <w:t xml:space="preserve"> it is at the end of the day the court is satisfied that the best interests of the minor children dictate that it makes the order sought.” </w:t>
      </w:r>
    </w:p>
    <w:p w:rsidR="005D0918" w:rsidRDefault="005D0918" w:rsidP="005D0918">
      <w:pPr>
        <w:tabs>
          <w:tab w:val="left" w:pos="709"/>
          <w:tab w:val="center" w:pos="851"/>
        </w:tabs>
        <w:spacing w:after="0" w:line="240" w:lineRule="auto"/>
        <w:jc w:val="both"/>
        <w:rPr>
          <w:rFonts w:ascii="Times New Roman" w:hAnsi="Times New Roman" w:cs="Times New Roman"/>
          <w:szCs w:val="24"/>
        </w:rPr>
      </w:pPr>
    </w:p>
    <w:p w:rsidR="005D0918" w:rsidRDefault="005D0918" w:rsidP="005D0918">
      <w:pPr>
        <w:tabs>
          <w:tab w:val="left" w:pos="709"/>
          <w:tab w:val="center" w:pos="851"/>
        </w:tabs>
        <w:spacing w:after="0" w:line="240" w:lineRule="auto"/>
        <w:jc w:val="both"/>
        <w:rPr>
          <w:rFonts w:ascii="Times New Roman" w:hAnsi="Times New Roman" w:cs="Times New Roman"/>
          <w:sz w:val="24"/>
          <w:szCs w:val="24"/>
        </w:rPr>
      </w:pPr>
      <w:r>
        <w:rPr>
          <w:rFonts w:ascii="Times New Roman" w:hAnsi="Times New Roman" w:cs="Times New Roman"/>
          <w:szCs w:val="24"/>
        </w:rPr>
        <w:tab/>
      </w:r>
      <w:r w:rsidR="00C9533D" w:rsidRPr="00C9533D">
        <w:rPr>
          <w:rFonts w:ascii="Times New Roman" w:hAnsi="Times New Roman" w:cs="Times New Roman"/>
          <w:sz w:val="24"/>
          <w:szCs w:val="24"/>
        </w:rPr>
        <w:t xml:space="preserve">In the matter </w:t>
      </w:r>
      <w:r w:rsidR="00C9533D">
        <w:rPr>
          <w:rFonts w:ascii="Times New Roman" w:hAnsi="Times New Roman" w:cs="Times New Roman"/>
          <w:sz w:val="24"/>
          <w:szCs w:val="24"/>
        </w:rPr>
        <w:t xml:space="preserve">of </w:t>
      </w:r>
      <w:r w:rsidR="00C9533D" w:rsidRPr="00C124DF">
        <w:rPr>
          <w:rFonts w:ascii="Times New Roman" w:hAnsi="Times New Roman" w:cs="Times New Roman"/>
          <w:i/>
          <w:sz w:val="24"/>
          <w:szCs w:val="24"/>
        </w:rPr>
        <w:t>M</w:t>
      </w:r>
      <w:r w:rsidR="00C124DF" w:rsidRPr="00C124DF">
        <w:rPr>
          <w:rFonts w:ascii="Times New Roman" w:hAnsi="Times New Roman" w:cs="Times New Roman"/>
          <w:i/>
          <w:sz w:val="24"/>
          <w:szCs w:val="24"/>
        </w:rPr>
        <w:t>c</w:t>
      </w:r>
      <w:r w:rsidR="00C9533D" w:rsidRPr="00C124DF">
        <w:rPr>
          <w:rFonts w:ascii="Times New Roman" w:hAnsi="Times New Roman" w:cs="Times New Roman"/>
          <w:i/>
          <w:sz w:val="24"/>
          <w:szCs w:val="24"/>
        </w:rPr>
        <w:t>Call</w:t>
      </w:r>
      <w:r w:rsidR="00C9533D">
        <w:rPr>
          <w:rFonts w:ascii="Times New Roman" w:hAnsi="Times New Roman" w:cs="Times New Roman"/>
          <w:sz w:val="24"/>
          <w:szCs w:val="24"/>
        </w:rPr>
        <w:t xml:space="preserve"> </w:t>
      </w:r>
      <w:r w:rsidR="00C124DF">
        <w:rPr>
          <w:rFonts w:ascii="Times New Roman" w:hAnsi="Times New Roman" w:cs="Times New Roman"/>
          <w:sz w:val="24"/>
          <w:szCs w:val="24"/>
        </w:rPr>
        <w:t xml:space="preserve">v </w:t>
      </w:r>
      <w:r w:rsidR="00C124DF" w:rsidRPr="00C124DF">
        <w:rPr>
          <w:rFonts w:ascii="Times New Roman" w:hAnsi="Times New Roman" w:cs="Times New Roman"/>
          <w:i/>
          <w:sz w:val="24"/>
          <w:szCs w:val="24"/>
        </w:rPr>
        <w:t>M</w:t>
      </w:r>
      <w:r w:rsidR="00C124DF">
        <w:rPr>
          <w:rFonts w:ascii="Times New Roman" w:hAnsi="Times New Roman" w:cs="Times New Roman"/>
          <w:i/>
          <w:sz w:val="24"/>
          <w:szCs w:val="24"/>
        </w:rPr>
        <w:t>cCall</w:t>
      </w:r>
      <w:r w:rsidR="00C124DF">
        <w:rPr>
          <w:rStyle w:val="FootnoteReference"/>
          <w:rFonts w:ascii="Times New Roman" w:hAnsi="Times New Roman" w:cs="Times New Roman"/>
          <w:i/>
          <w:sz w:val="24"/>
          <w:szCs w:val="24"/>
        </w:rPr>
        <w:footnoteReference w:id="8"/>
      </w:r>
      <w:r w:rsidR="00583998">
        <w:rPr>
          <w:rFonts w:ascii="Times New Roman" w:hAnsi="Times New Roman" w:cs="Times New Roman"/>
          <w:sz w:val="24"/>
          <w:szCs w:val="24"/>
        </w:rPr>
        <w:t xml:space="preserve"> </w:t>
      </w:r>
      <w:r w:rsidR="00E87009">
        <w:rPr>
          <w:rFonts w:ascii="Times New Roman" w:hAnsi="Times New Roman" w:cs="Times New Roman"/>
          <w:sz w:val="24"/>
          <w:szCs w:val="24"/>
        </w:rPr>
        <w:t xml:space="preserve">it was held that </w:t>
      </w:r>
    </w:p>
    <w:p w:rsidR="00E87009" w:rsidRDefault="00E87009" w:rsidP="005D0918">
      <w:pPr>
        <w:tabs>
          <w:tab w:val="left" w:pos="709"/>
          <w:tab w:val="center"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87009" w:rsidRPr="006E3DDF" w:rsidRDefault="00E87009" w:rsidP="00BA5D2E">
      <w:pPr>
        <w:tabs>
          <w:tab w:val="left" w:pos="709"/>
          <w:tab w:val="center" w:pos="851"/>
        </w:tabs>
        <w:spacing w:after="0" w:line="240" w:lineRule="auto"/>
        <w:ind w:left="709"/>
        <w:jc w:val="both"/>
        <w:rPr>
          <w:rFonts w:ascii="Times New Roman" w:hAnsi="Times New Roman" w:cs="Times New Roman"/>
          <w:i/>
          <w:szCs w:val="24"/>
        </w:rPr>
      </w:pPr>
      <w:r>
        <w:rPr>
          <w:rFonts w:ascii="Times New Roman" w:hAnsi="Times New Roman" w:cs="Times New Roman"/>
          <w:sz w:val="24"/>
          <w:szCs w:val="24"/>
        </w:rPr>
        <w:tab/>
      </w:r>
      <w:r w:rsidR="00BA5D2E" w:rsidRPr="006E3DDF">
        <w:rPr>
          <w:rFonts w:ascii="Times New Roman" w:hAnsi="Times New Roman" w:cs="Times New Roman"/>
          <w:i/>
          <w:sz w:val="24"/>
          <w:szCs w:val="24"/>
        </w:rPr>
        <w:t>“</w:t>
      </w:r>
      <w:r w:rsidR="00BA5D2E" w:rsidRPr="006E3DDF">
        <w:rPr>
          <w:rFonts w:ascii="Times New Roman" w:hAnsi="Times New Roman" w:cs="Times New Roman"/>
          <w:i/>
          <w:szCs w:val="24"/>
        </w:rPr>
        <w:t>In determining what is in the best interest of the child the Court must decide which of the parents is better able to promote and ensure his physical</w:t>
      </w:r>
      <w:r w:rsidR="00B70CCD">
        <w:rPr>
          <w:rFonts w:ascii="Times New Roman" w:hAnsi="Times New Roman" w:cs="Times New Roman"/>
          <w:i/>
          <w:szCs w:val="24"/>
        </w:rPr>
        <w:t>,</w:t>
      </w:r>
      <w:r w:rsidR="00BA5D2E" w:rsidRPr="006E3DDF">
        <w:rPr>
          <w:rFonts w:ascii="Times New Roman" w:hAnsi="Times New Roman" w:cs="Times New Roman"/>
          <w:i/>
          <w:szCs w:val="24"/>
        </w:rPr>
        <w:t xml:space="preserve"> moral, emotional</w:t>
      </w:r>
      <w:r w:rsidR="00B70CCD">
        <w:rPr>
          <w:rFonts w:ascii="Times New Roman" w:hAnsi="Times New Roman" w:cs="Times New Roman"/>
          <w:i/>
          <w:szCs w:val="24"/>
        </w:rPr>
        <w:t xml:space="preserve"> and</w:t>
      </w:r>
      <w:r w:rsidR="00BA5D2E" w:rsidRPr="006E3DDF">
        <w:rPr>
          <w:rFonts w:ascii="Times New Roman" w:hAnsi="Times New Roman" w:cs="Times New Roman"/>
          <w:i/>
          <w:szCs w:val="24"/>
        </w:rPr>
        <w:t xml:space="preserve"> spiritual welfare. This can be assessed by reference to certain factors or criteria which are set out hereunder, not in order of importance: </w:t>
      </w:r>
    </w:p>
    <w:p w:rsidR="00173BD8" w:rsidRPr="006E3DDF" w:rsidRDefault="00173BD8" w:rsidP="00BA5D2E">
      <w:pPr>
        <w:tabs>
          <w:tab w:val="left" w:pos="709"/>
          <w:tab w:val="center" w:pos="851"/>
        </w:tabs>
        <w:spacing w:after="0" w:line="240" w:lineRule="auto"/>
        <w:ind w:left="70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 xml:space="preserve">The love and affection and other emotional ties which exist between parent and child. </w:t>
      </w:r>
    </w:p>
    <w:p w:rsidR="00173BD8" w:rsidRPr="006E3DDF" w:rsidRDefault="00173BD8" w:rsidP="00173BD8">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capabilities, character and temperament of the parent.</w:t>
      </w: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 w:val="24"/>
          <w:szCs w:val="24"/>
        </w:rPr>
      </w:pPr>
      <w:r w:rsidRPr="006E3DDF">
        <w:rPr>
          <w:rFonts w:ascii="Times New Roman" w:hAnsi="Times New Roman" w:cs="Times New Roman"/>
          <w:i/>
          <w:szCs w:val="24"/>
        </w:rPr>
        <w:lastRenderedPageBreak/>
        <w:t xml:space="preserve">The ability of the parent to communicate with the child and the parent’s insight into understanding of and sensitivity to the child’s feelings. </w:t>
      </w:r>
    </w:p>
    <w:p w:rsidR="00173BD8" w:rsidRPr="006E3DDF" w:rsidRDefault="00173BD8" w:rsidP="00173BD8">
      <w:pPr>
        <w:pStyle w:val="ListParagraph"/>
        <w:tabs>
          <w:tab w:val="left" w:pos="709"/>
          <w:tab w:val="center" w:pos="851"/>
        </w:tabs>
        <w:spacing w:after="0" w:line="240" w:lineRule="auto"/>
        <w:ind w:left="1429"/>
        <w:jc w:val="both"/>
        <w:rPr>
          <w:rFonts w:ascii="Times New Roman" w:hAnsi="Times New Roman" w:cs="Times New Roman"/>
          <w:i/>
          <w:sz w:val="24"/>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 xml:space="preserve">The ability and disposition of the parent to give the child </w:t>
      </w:r>
      <w:r w:rsidRPr="006E3DDF">
        <w:rPr>
          <w:rFonts w:ascii="Times New Roman" w:hAnsi="Times New Roman" w:cs="Times New Roman"/>
          <w:i/>
          <w:sz w:val="24"/>
          <w:szCs w:val="24"/>
        </w:rPr>
        <w:t>the guidance which he requires.</w:t>
      </w:r>
    </w:p>
    <w:p w:rsidR="00173BD8" w:rsidRPr="006E3DDF" w:rsidRDefault="00173BD8" w:rsidP="00173BD8">
      <w:pPr>
        <w:pStyle w:val="ListParagraph"/>
        <w:tabs>
          <w:tab w:val="left" w:pos="709"/>
          <w:tab w:val="center" w:pos="851"/>
        </w:tabs>
        <w:spacing w:after="0" w:line="240" w:lineRule="auto"/>
        <w:ind w:left="1134"/>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ability of the parents to provide for the basic needs of the child.</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ability of the parent to provide for the child’s emotional, psychological, cultural and environmental development.</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mental physical and m</w:t>
      </w:r>
      <w:r w:rsidR="0065775C">
        <w:rPr>
          <w:rFonts w:ascii="Times New Roman" w:hAnsi="Times New Roman" w:cs="Times New Roman"/>
          <w:i/>
          <w:szCs w:val="24"/>
        </w:rPr>
        <w:t>ental</w:t>
      </w:r>
      <w:r w:rsidRPr="006E3DDF">
        <w:rPr>
          <w:rFonts w:ascii="Times New Roman" w:hAnsi="Times New Roman" w:cs="Times New Roman"/>
          <w:i/>
          <w:szCs w:val="24"/>
        </w:rPr>
        <w:t xml:space="preserve"> fitness of the parent.</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 xml:space="preserve">The stability or otherwise of the child’s existing environment, having regard to the desirability of maintaining the </w:t>
      </w:r>
      <w:r w:rsidRPr="006E3DDF">
        <w:rPr>
          <w:rFonts w:ascii="Times New Roman" w:hAnsi="Times New Roman" w:cs="Times New Roman"/>
          <w:i/>
          <w:iCs/>
          <w:szCs w:val="24"/>
        </w:rPr>
        <w:t>status quo.</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w:t>
      </w:r>
      <w:r w:rsidR="0065775C">
        <w:rPr>
          <w:rFonts w:ascii="Times New Roman" w:hAnsi="Times New Roman" w:cs="Times New Roman"/>
          <w:i/>
          <w:szCs w:val="24"/>
        </w:rPr>
        <w:t>e desirability or otherwise of k</w:t>
      </w:r>
      <w:r w:rsidRPr="006E3DDF">
        <w:rPr>
          <w:rFonts w:ascii="Times New Roman" w:hAnsi="Times New Roman" w:cs="Times New Roman"/>
          <w:i/>
          <w:szCs w:val="24"/>
        </w:rPr>
        <w:t>eeping siblings together.</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child’s preferences.</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The desirability or otherwise of applying the directive of same sex matching and,</w:t>
      </w:r>
    </w:p>
    <w:p w:rsidR="00A82F9F" w:rsidRPr="006E3DDF" w:rsidRDefault="00A82F9F" w:rsidP="00A82F9F">
      <w:pPr>
        <w:pStyle w:val="ListParagraph"/>
        <w:tabs>
          <w:tab w:val="left" w:pos="709"/>
          <w:tab w:val="center" w:pos="851"/>
        </w:tabs>
        <w:spacing w:after="0" w:line="240" w:lineRule="auto"/>
        <w:ind w:left="1429"/>
        <w:jc w:val="both"/>
        <w:rPr>
          <w:rFonts w:ascii="Times New Roman" w:hAnsi="Times New Roman" w:cs="Times New Roman"/>
          <w:i/>
          <w:szCs w:val="24"/>
        </w:rPr>
      </w:pPr>
    </w:p>
    <w:p w:rsidR="00173BD8" w:rsidRPr="006E3DDF" w:rsidRDefault="00173BD8" w:rsidP="00173BD8">
      <w:pPr>
        <w:pStyle w:val="ListParagraph"/>
        <w:numPr>
          <w:ilvl w:val="0"/>
          <w:numId w:val="11"/>
        </w:numPr>
        <w:tabs>
          <w:tab w:val="left" w:pos="709"/>
          <w:tab w:val="center" w:pos="851"/>
          <w:tab w:val="left" w:pos="1134"/>
        </w:tabs>
        <w:spacing w:after="0" w:line="240" w:lineRule="auto"/>
        <w:jc w:val="both"/>
        <w:rPr>
          <w:rFonts w:ascii="Times New Roman" w:hAnsi="Times New Roman" w:cs="Times New Roman"/>
          <w:i/>
          <w:szCs w:val="24"/>
        </w:rPr>
      </w:pPr>
      <w:r w:rsidRPr="006E3DDF">
        <w:rPr>
          <w:rFonts w:ascii="Times New Roman" w:hAnsi="Times New Roman" w:cs="Times New Roman"/>
          <w:i/>
          <w:szCs w:val="24"/>
        </w:rPr>
        <w:t>Any other factor which is relevant to the particular case concerned”</w:t>
      </w:r>
    </w:p>
    <w:p w:rsidR="00173BD8" w:rsidRDefault="00173BD8" w:rsidP="00173BD8">
      <w:pPr>
        <w:spacing w:after="0" w:line="360" w:lineRule="auto"/>
        <w:jc w:val="both"/>
        <w:rPr>
          <w:rFonts w:ascii="Times New Roman" w:hAnsi="Times New Roman" w:cs="Times New Roman"/>
          <w:sz w:val="24"/>
          <w:szCs w:val="24"/>
        </w:rPr>
      </w:pPr>
    </w:p>
    <w:p w:rsidR="00173BD8" w:rsidRDefault="00173BD8" w:rsidP="00173BD8">
      <w:pPr>
        <w:spacing w:after="0" w:line="360" w:lineRule="auto"/>
        <w:jc w:val="both"/>
        <w:rPr>
          <w:rFonts w:ascii="Times New Roman" w:hAnsi="Times New Roman" w:cs="Times New Roman"/>
          <w:sz w:val="24"/>
          <w:szCs w:val="24"/>
        </w:rPr>
      </w:pPr>
      <w:r w:rsidRPr="00F1799C">
        <w:rPr>
          <w:rFonts w:ascii="Times New Roman" w:hAnsi="Times New Roman" w:cs="Times New Roman"/>
          <w:b/>
          <w:sz w:val="24"/>
          <w:szCs w:val="24"/>
        </w:rPr>
        <w:t>Applying the Law to the facts</w:t>
      </w:r>
      <w:r>
        <w:rPr>
          <w:rFonts w:ascii="Times New Roman" w:hAnsi="Times New Roman" w:cs="Times New Roman"/>
          <w:sz w:val="24"/>
          <w:szCs w:val="24"/>
        </w:rPr>
        <w:t>.</w:t>
      </w:r>
    </w:p>
    <w:p w:rsidR="00173BD8" w:rsidRDefault="00173BD8" w:rsidP="00173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 both parties been permanently based in Zimbabwe this is a case that would have qualified to award joint custody to both parents. Both are nurses, both have been assessed by a probation officer to be good custodians. In my view having assessed the circumstance s of the parties, they do not show any competitive marked element warranting denial of custody to either parents. Invariably both meet the factors competently spelt out in the </w:t>
      </w:r>
      <w:r w:rsidRPr="00164B82">
        <w:rPr>
          <w:rFonts w:ascii="Times New Roman" w:hAnsi="Times New Roman" w:cs="Times New Roman"/>
          <w:i/>
          <w:sz w:val="24"/>
          <w:szCs w:val="24"/>
        </w:rPr>
        <w:t>M</w:t>
      </w:r>
      <w:r w:rsidR="00164B82" w:rsidRPr="00164B82">
        <w:rPr>
          <w:rFonts w:ascii="Times New Roman" w:hAnsi="Times New Roman" w:cs="Times New Roman"/>
          <w:i/>
          <w:sz w:val="24"/>
          <w:szCs w:val="24"/>
        </w:rPr>
        <w:t>cC</w:t>
      </w:r>
      <w:r w:rsidRPr="00164B82">
        <w:rPr>
          <w:rFonts w:ascii="Times New Roman" w:hAnsi="Times New Roman" w:cs="Times New Roman"/>
          <w:i/>
          <w:sz w:val="24"/>
          <w:szCs w:val="24"/>
        </w:rPr>
        <w:t>all</w:t>
      </w:r>
      <w:r>
        <w:rPr>
          <w:rFonts w:ascii="Times New Roman" w:hAnsi="Times New Roman" w:cs="Times New Roman"/>
          <w:sz w:val="24"/>
          <w:szCs w:val="24"/>
        </w:rPr>
        <w:t xml:space="preserve"> case </w:t>
      </w:r>
      <w:r w:rsidR="00164B82">
        <w:rPr>
          <w:rFonts w:ascii="Times New Roman" w:hAnsi="Times New Roman" w:cs="Times New Roman"/>
          <w:sz w:val="24"/>
          <w:szCs w:val="24"/>
        </w:rPr>
        <w:t>(</w:t>
      </w:r>
      <w:r w:rsidRPr="00164B82">
        <w:rPr>
          <w:rFonts w:ascii="Times New Roman" w:hAnsi="Times New Roman" w:cs="Times New Roman"/>
          <w:i/>
          <w:sz w:val="24"/>
          <w:szCs w:val="24"/>
        </w:rPr>
        <w:t>supra</w:t>
      </w:r>
      <w:r w:rsidR="00164B82">
        <w:rPr>
          <w:rFonts w:ascii="Times New Roman" w:hAnsi="Times New Roman" w:cs="Times New Roman"/>
          <w:sz w:val="24"/>
          <w:szCs w:val="24"/>
        </w:rPr>
        <w:t>)</w:t>
      </w:r>
      <w:r>
        <w:rPr>
          <w:rFonts w:ascii="Times New Roman" w:hAnsi="Times New Roman" w:cs="Times New Roman"/>
          <w:sz w:val="24"/>
          <w:szCs w:val="24"/>
        </w:rPr>
        <w:t>.</w:t>
      </w:r>
    </w:p>
    <w:p w:rsidR="00173BD8" w:rsidRDefault="00173BD8" w:rsidP="00173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respondent went to work in Dubai, applicant physically took care of the minor children. Respondent tried to lay out shortcomings in how applicant took care of the children but to </w:t>
      </w:r>
      <w:r w:rsidR="00164B82">
        <w:rPr>
          <w:rFonts w:ascii="Times New Roman" w:hAnsi="Times New Roman" w:cs="Times New Roman"/>
          <w:sz w:val="24"/>
          <w:szCs w:val="24"/>
        </w:rPr>
        <w:t>me they are minor and created</w:t>
      </w:r>
      <w:r w:rsidR="00F1799C">
        <w:rPr>
          <w:rFonts w:ascii="Times New Roman" w:hAnsi="Times New Roman" w:cs="Times New Roman"/>
          <w:sz w:val="24"/>
          <w:szCs w:val="24"/>
        </w:rPr>
        <w:t>.</w:t>
      </w:r>
      <w:r w:rsidR="00164B82">
        <w:rPr>
          <w:rFonts w:ascii="Times New Roman" w:hAnsi="Times New Roman" w:cs="Times New Roman"/>
          <w:sz w:val="24"/>
          <w:szCs w:val="24"/>
        </w:rPr>
        <w:t xml:space="preserve"> </w:t>
      </w:r>
      <w:r w:rsidR="00F1799C">
        <w:rPr>
          <w:rFonts w:ascii="Times New Roman" w:hAnsi="Times New Roman" w:cs="Times New Roman"/>
          <w:sz w:val="24"/>
          <w:szCs w:val="24"/>
        </w:rPr>
        <w:t>N</w:t>
      </w:r>
      <w:r>
        <w:rPr>
          <w:rFonts w:ascii="Times New Roman" w:hAnsi="Times New Roman" w:cs="Times New Roman"/>
          <w:sz w:val="24"/>
          <w:szCs w:val="24"/>
        </w:rPr>
        <w:t>o doubt the probation officer during a visit found the children happy and</w:t>
      </w:r>
      <w:r w:rsidR="00F1799C">
        <w:rPr>
          <w:rFonts w:ascii="Times New Roman" w:hAnsi="Times New Roman" w:cs="Times New Roman"/>
          <w:sz w:val="24"/>
          <w:szCs w:val="24"/>
        </w:rPr>
        <w:t xml:space="preserve"> in</w:t>
      </w:r>
      <w:r>
        <w:rPr>
          <w:rFonts w:ascii="Times New Roman" w:hAnsi="Times New Roman" w:cs="Times New Roman"/>
          <w:sz w:val="24"/>
          <w:szCs w:val="24"/>
        </w:rPr>
        <w:t xml:space="preserve"> good health. </w:t>
      </w:r>
      <w:r w:rsidR="00254229">
        <w:rPr>
          <w:rFonts w:ascii="Times New Roman" w:hAnsi="Times New Roman" w:cs="Times New Roman"/>
          <w:sz w:val="24"/>
          <w:szCs w:val="24"/>
        </w:rPr>
        <w:t>It is</w:t>
      </w:r>
      <w:r>
        <w:rPr>
          <w:rFonts w:ascii="Times New Roman" w:hAnsi="Times New Roman" w:cs="Times New Roman"/>
          <w:sz w:val="24"/>
          <w:szCs w:val="24"/>
        </w:rPr>
        <w:t xml:space="preserve"> palpably true that respondent is earning quite a package as compared to what applicant earns but it</w:t>
      </w:r>
      <w:r w:rsidR="00254229">
        <w:rPr>
          <w:rFonts w:ascii="Times New Roman" w:hAnsi="Times New Roman" w:cs="Times New Roman"/>
          <w:sz w:val="24"/>
          <w:szCs w:val="24"/>
        </w:rPr>
        <w:t xml:space="preserve"> i</w:t>
      </w:r>
      <w:r>
        <w:rPr>
          <w:rFonts w:ascii="Times New Roman" w:hAnsi="Times New Roman" w:cs="Times New Roman"/>
          <w:sz w:val="24"/>
          <w:szCs w:val="24"/>
        </w:rPr>
        <w:t xml:space="preserve">s not only money </w:t>
      </w:r>
      <w:r w:rsidR="001D2E97">
        <w:rPr>
          <w:rFonts w:ascii="Times New Roman" w:hAnsi="Times New Roman" w:cs="Times New Roman"/>
          <w:sz w:val="24"/>
          <w:szCs w:val="24"/>
        </w:rPr>
        <w:t>or financial muscle that will add</w:t>
      </w:r>
      <w:r>
        <w:rPr>
          <w:rFonts w:ascii="Times New Roman" w:hAnsi="Times New Roman" w:cs="Times New Roman"/>
          <w:sz w:val="24"/>
          <w:szCs w:val="24"/>
        </w:rPr>
        <w:t xml:space="preserve"> weight to the issue of the best interests of minor children. The parent should in addition show a competitive and comparative edge over the other. Will the emigrating children be able to adapt to cultural values of </w:t>
      </w:r>
      <w:r w:rsidR="00254229">
        <w:rPr>
          <w:rFonts w:ascii="Times New Roman" w:hAnsi="Times New Roman" w:cs="Times New Roman"/>
          <w:sz w:val="24"/>
          <w:szCs w:val="24"/>
        </w:rPr>
        <w:t>the</w:t>
      </w:r>
      <w:r>
        <w:rPr>
          <w:rFonts w:ascii="Times New Roman" w:hAnsi="Times New Roman" w:cs="Times New Roman"/>
          <w:sz w:val="24"/>
          <w:szCs w:val="24"/>
        </w:rPr>
        <w:t xml:space="preserve"> receiving state? What challenges are they likely to face? How would- the receiving white community treat the children at school, shops or in the streets? Would the children from a third world country adapt easily or will be fundamentally affected </w:t>
      </w:r>
      <w:r w:rsidR="005A3AD6">
        <w:rPr>
          <w:rFonts w:ascii="Times New Roman" w:hAnsi="Times New Roman" w:cs="Times New Roman"/>
          <w:sz w:val="24"/>
          <w:szCs w:val="24"/>
        </w:rPr>
        <w:lastRenderedPageBreak/>
        <w:t>t</w:t>
      </w:r>
      <w:r>
        <w:rPr>
          <w:rFonts w:ascii="Times New Roman" w:hAnsi="Times New Roman" w:cs="Times New Roman"/>
          <w:sz w:val="24"/>
          <w:szCs w:val="24"/>
        </w:rPr>
        <w:t xml:space="preserve">o such an extent </w:t>
      </w:r>
      <w:r w:rsidR="005A3AD6">
        <w:rPr>
          <w:rFonts w:ascii="Times New Roman" w:hAnsi="Times New Roman" w:cs="Times New Roman"/>
          <w:sz w:val="24"/>
          <w:szCs w:val="24"/>
        </w:rPr>
        <w:t xml:space="preserve">as </w:t>
      </w:r>
      <w:r>
        <w:rPr>
          <w:rFonts w:ascii="Times New Roman" w:hAnsi="Times New Roman" w:cs="Times New Roman"/>
          <w:sz w:val="24"/>
          <w:szCs w:val="24"/>
        </w:rPr>
        <w:t xml:space="preserve">to affect them psychologically? How would applicant access the minor children, what does the English law say about the respect of access by a non-custodial parent? Why does the English family law rules repose immigrants to have an order of court specially granting sole custody to </w:t>
      </w:r>
      <w:r w:rsidR="003C5023">
        <w:rPr>
          <w:rFonts w:ascii="Times New Roman" w:hAnsi="Times New Roman" w:cs="Times New Roman"/>
          <w:sz w:val="24"/>
          <w:szCs w:val="24"/>
        </w:rPr>
        <w:t>an</w:t>
      </w:r>
      <w:r>
        <w:rPr>
          <w:rFonts w:ascii="Times New Roman" w:hAnsi="Times New Roman" w:cs="Times New Roman"/>
          <w:sz w:val="24"/>
          <w:szCs w:val="24"/>
        </w:rPr>
        <w:t xml:space="preserve"> immigrant parent? Does the free education system apply only to British citizen</w:t>
      </w:r>
      <w:r w:rsidR="00C51C04">
        <w:rPr>
          <w:rFonts w:ascii="Times New Roman" w:hAnsi="Times New Roman" w:cs="Times New Roman"/>
          <w:sz w:val="24"/>
          <w:szCs w:val="24"/>
        </w:rPr>
        <w:t>s</w:t>
      </w:r>
      <w:r>
        <w:rPr>
          <w:rFonts w:ascii="Times New Roman" w:hAnsi="Times New Roman" w:cs="Times New Roman"/>
          <w:sz w:val="24"/>
          <w:szCs w:val="24"/>
        </w:rPr>
        <w:t xml:space="preserve"> or to all including immigrants’ children? These questions were not clearly explored by the respondent. I directed respondent to get clarification from the British Embassy in Zimbabwe but by the time I wrote the judgment no information had been availed by the respondent. I am only left with respondent’s word. The probation officer did not get confirmation on these aspects and the attractive advantage</w:t>
      </w:r>
      <w:r w:rsidR="002A74C4">
        <w:rPr>
          <w:rFonts w:ascii="Times New Roman" w:hAnsi="Times New Roman" w:cs="Times New Roman"/>
          <w:sz w:val="24"/>
          <w:szCs w:val="24"/>
        </w:rPr>
        <w:t>s</w:t>
      </w:r>
      <w:r>
        <w:rPr>
          <w:rFonts w:ascii="Times New Roman" w:hAnsi="Times New Roman" w:cs="Times New Roman"/>
          <w:sz w:val="24"/>
          <w:szCs w:val="24"/>
        </w:rPr>
        <w:t xml:space="preserve"> of respondent </w:t>
      </w:r>
      <w:r w:rsidR="002A74C4">
        <w:rPr>
          <w:rFonts w:ascii="Times New Roman" w:hAnsi="Times New Roman" w:cs="Times New Roman"/>
          <w:sz w:val="24"/>
          <w:szCs w:val="24"/>
        </w:rPr>
        <w:t>viewe</w:t>
      </w:r>
      <w:r>
        <w:rPr>
          <w:rFonts w:ascii="Times New Roman" w:hAnsi="Times New Roman" w:cs="Times New Roman"/>
          <w:sz w:val="24"/>
          <w:szCs w:val="24"/>
        </w:rPr>
        <w:t>d from her pleadings is a high salary and the love of the children.</w:t>
      </w:r>
    </w:p>
    <w:p w:rsidR="00173BD8" w:rsidRDefault="00173BD8" w:rsidP="00173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the security of children in United Kingdom against a host of questions I posed above? Zimbabwe’s education system is </w:t>
      </w:r>
      <w:r w:rsidR="002A74C4">
        <w:rPr>
          <w:rFonts w:ascii="Times New Roman" w:hAnsi="Times New Roman" w:cs="Times New Roman"/>
          <w:sz w:val="24"/>
          <w:szCs w:val="24"/>
        </w:rPr>
        <w:t>built</w:t>
      </w:r>
      <w:r>
        <w:rPr>
          <w:rFonts w:ascii="Times New Roman" w:hAnsi="Times New Roman" w:cs="Times New Roman"/>
          <w:sz w:val="24"/>
          <w:szCs w:val="24"/>
        </w:rPr>
        <w:t xml:space="preserve"> upon the legacy of its colonizers and almost identical. Some of the schools in Zimbabwe are registered with Cambridge Examination Board and I do not buy the probation officer’s conclusion that the children will benefit from good educational system abroad. The children need a stable environment, a good school</w:t>
      </w:r>
      <w:r w:rsidR="002A74C4">
        <w:rPr>
          <w:rFonts w:ascii="Times New Roman" w:hAnsi="Times New Roman" w:cs="Times New Roman"/>
          <w:sz w:val="24"/>
          <w:szCs w:val="24"/>
        </w:rPr>
        <w:t>,</w:t>
      </w:r>
      <w:r>
        <w:rPr>
          <w:rFonts w:ascii="Times New Roman" w:hAnsi="Times New Roman" w:cs="Times New Roman"/>
          <w:sz w:val="24"/>
          <w:szCs w:val="24"/>
        </w:rPr>
        <w:t xml:space="preserve"> caring parent and at most to preserve the status </w:t>
      </w:r>
      <w:r w:rsidRPr="000F2284">
        <w:rPr>
          <w:rFonts w:ascii="Times New Roman" w:hAnsi="Times New Roman" w:cs="Times New Roman"/>
          <w:i/>
          <w:sz w:val="24"/>
          <w:szCs w:val="24"/>
        </w:rPr>
        <w:t>quo</w:t>
      </w:r>
      <w:r>
        <w:rPr>
          <w:rFonts w:ascii="Times New Roman" w:hAnsi="Times New Roman" w:cs="Times New Roman"/>
          <w:sz w:val="24"/>
          <w:szCs w:val="24"/>
        </w:rPr>
        <w:t>. In terms of religion, cultural values and psychologica</w:t>
      </w:r>
      <w:r w:rsidR="00736BC7">
        <w:rPr>
          <w:rFonts w:ascii="Times New Roman" w:hAnsi="Times New Roman" w:cs="Times New Roman"/>
          <w:sz w:val="24"/>
          <w:szCs w:val="24"/>
        </w:rPr>
        <w:t>l confidence of the environment</w:t>
      </w:r>
      <w:r>
        <w:rPr>
          <w:rFonts w:ascii="Times New Roman" w:hAnsi="Times New Roman" w:cs="Times New Roman"/>
          <w:sz w:val="24"/>
          <w:szCs w:val="24"/>
        </w:rPr>
        <w:t xml:space="preserve"> they know that</w:t>
      </w:r>
      <w:r w:rsidR="00736BC7">
        <w:rPr>
          <w:rFonts w:ascii="Times New Roman" w:hAnsi="Times New Roman" w:cs="Times New Roman"/>
          <w:sz w:val="24"/>
          <w:szCs w:val="24"/>
        </w:rPr>
        <w:t xml:space="preserve"> it</w:t>
      </w:r>
      <w:r>
        <w:rPr>
          <w:rFonts w:ascii="Times New Roman" w:hAnsi="Times New Roman" w:cs="Times New Roman"/>
          <w:sz w:val="24"/>
          <w:szCs w:val="24"/>
        </w:rPr>
        <w:t xml:space="preserve"> will be in their best interest, in any case home is best.</w:t>
      </w:r>
    </w:p>
    <w:p w:rsidR="00173BD8" w:rsidRDefault="00173BD8" w:rsidP="00173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has managed to prove on a balance of probabilities that he is a preferable and better placed to have custody of all 3 minor children.</w:t>
      </w:r>
    </w:p>
    <w:p w:rsidR="00173BD8" w:rsidRDefault="00173BD8" w:rsidP="00173BD8">
      <w:pPr>
        <w:spacing w:after="0" w:line="360" w:lineRule="auto"/>
        <w:jc w:val="both"/>
        <w:rPr>
          <w:rFonts w:ascii="Times New Roman" w:hAnsi="Times New Roman" w:cs="Times New Roman"/>
          <w:sz w:val="24"/>
          <w:szCs w:val="24"/>
        </w:rPr>
      </w:pPr>
    </w:p>
    <w:p w:rsidR="00173BD8" w:rsidRDefault="00173BD8" w:rsidP="00173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as follows</w:t>
      </w:r>
    </w:p>
    <w:p w:rsidR="00173BD8" w:rsidRPr="00F06ACE" w:rsidRDefault="00156971" w:rsidP="00425B57">
      <w:pPr>
        <w:spacing w:after="0" w:line="240" w:lineRule="auto"/>
        <w:ind w:left="709" w:hanging="349"/>
        <w:jc w:val="both"/>
        <w:rPr>
          <w:rFonts w:ascii="Times New Roman" w:hAnsi="Times New Roman" w:cs="Times New Roman"/>
          <w:b/>
          <w:i/>
          <w:szCs w:val="24"/>
        </w:rPr>
      </w:pPr>
      <w:r w:rsidRPr="00F06ACE">
        <w:rPr>
          <w:rFonts w:ascii="Times New Roman" w:hAnsi="Times New Roman" w:cs="Times New Roman"/>
          <w:b/>
          <w:i/>
          <w:szCs w:val="24"/>
        </w:rPr>
        <w:t>“1</w:t>
      </w:r>
      <w:r w:rsidR="00173BD8" w:rsidRPr="00F06ACE">
        <w:rPr>
          <w:rFonts w:ascii="Times New Roman" w:hAnsi="Times New Roman" w:cs="Times New Roman"/>
          <w:b/>
          <w:i/>
          <w:szCs w:val="24"/>
        </w:rPr>
        <w:t>. The applicant be and is hereby granted sole custody over the three minor children namely:</w:t>
      </w:r>
    </w:p>
    <w:p w:rsidR="00425B57" w:rsidRPr="00F06ACE" w:rsidRDefault="00425B57" w:rsidP="00425B57">
      <w:pPr>
        <w:spacing w:after="0" w:line="240" w:lineRule="auto"/>
        <w:ind w:left="709" w:hanging="349"/>
        <w:jc w:val="both"/>
        <w:rPr>
          <w:rFonts w:ascii="Times New Roman" w:hAnsi="Times New Roman" w:cs="Times New Roman"/>
          <w:b/>
          <w:i/>
          <w:szCs w:val="24"/>
        </w:rPr>
      </w:pPr>
    </w:p>
    <w:p w:rsidR="00173BD8" w:rsidRPr="00F06ACE" w:rsidRDefault="00173BD8" w:rsidP="00425B57">
      <w:pPr>
        <w:pStyle w:val="ListParagraph"/>
        <w:numPr>
          <w:ilvl w:val="0"/>
          <w:numId w:val="10"/>
        </w:numPr>
        <w:spacing w:after="0" w:line="240" w:lineRule="auto"/>
        <w:jc w:val="both"/>
        <w:rPr>
          <w:rFonts w:ascii="Times New Roman" w:hAnsi="Times New Roman" w:cs="Times New Roman"/>
          <w:b/>
          <w:i/>
          <w:szCs w:val="24"/>
        </w:rPr>
      </w:pPr>
      <w:r w:rsidRPr="00F06ACE">
        <w:rPr>
          <w:rFonts w:ascii="Times New Roman" w:hAnsi="Times New Roman" w:cs="Times New Roman"/>
          <w:b/>
          <w:i/>
          <w:szCs w:val="24"/>
        </w:rPr>
        <w:t>Anesu Makunde (female) (born 24 April 2014)</w:t>
      </w:r>
    </w:p>
    <w:p w:rsidR="00173BD8" w:rsidRPr="00F06ACE" w:rsidRDefault="00173BD8" w:rsidP="00425B57">
      <w:pPr>
        <w:pStyle w:val="ListParagraph"/>
        <w:numPr>
          <w:ilvl w:val="0"/>
          <w:numId w:val="10"/>
        </w:numPr>
        <w:spacing w:after="0" w:line="240" w:lineRule="auto"/>
        <w:jc w:val="both"/>
        <w:rPr>
          <w:rFonts w:ascii="Times New Roman" w:hAnsi="Times New Roman" w:cs="Times New Roman"/>
          <w:b/>
          <w:i/>
          <w:szCs w:val="24"/>
        </w:rPr>
      </w:pPr>
      <w:r w:rsidRPr="00F06ACE">
        <w:rPr>
          <w:rFonts w:ascii="Times New Roman" w:hAnsi="Times New Roman" w:cs="Times New Roman"/>
          <w:b/>
          <w:i/>
          <w:szCs w:val="24"/>
        </w:rPr>
        <w:t>Anopa Makunde (male) (born 25 November 2016)</w:t>
      </w:r>
    </w:p>
    <w:p w:rsidR="00173BD8" w:rsidRPr="00F06ACE" w:rsidRDefault="00173BD8" w:rsidP="00425B57">
      <w:pPr>
        <w:pStyle w:val="ListParagraph"/>
        <w:numPr>
          <w:ilvl w:val="0"/>
          <w:numId w:val="10"/>
        </w:numPr>
        <w:spacing w:after="0" w:line="240" w:lineRule="auto"/>
        <w:jc w:val="both"/>
        <w:rPr>
          <w:rFonts w:ascii="Times New Roman" w:hAnsi="Times New Roman" w:cs="Times New Roman"/>
          <w:b/>
          <w:i/>
          <w:szCs w:val="24"/>
        </w:rPr>
      </w:pPr>
      <w:r w:rsidRPr="00F06ACE">
        <w:rPr>
          <w:rFonts w:ascii="Times New Roman" w:hAnsi="Times New Roman" w:cs="Times New Roman"/>
          <w:b/>
          <w:i/>
          <w:szCs w:val="24"/>
        </w:rPr>
        <w:t>Anenyasha Makunde (male) (born 6 August 2018)</w:t>
      </w:r>
    </w:p>
    <w:p w:rsidR="00173BD8" w:rsidRPr="00F06ACE" w:rsidRDefault="00173BD8" w:rsidP="00425B57">
      <w:pPr>
        <w:spacing w:after="0" w:line="240" w:lineRule="auto"/>
        <w:ind w:firstLine="360"/>
        <w:jc w:val="both"/>
        <w:rPr>
          <w:rFonts w:ascii="Times New Roman" w:hAnsi="Times New Roman" w:cs="Times New Roman"/>
          <w:b/>
          <w:i/>
          <w:szCs w:val="24"/>
        </w:rPr>
      </w:pPr>
    </w:p>
    <w:p w:rsidR="00173BD8" w:rsidRPr="00F06ACE" w:rsidRDefault="00173BD8" w:rsidP="00425B57">
      <w:pPr>
        <w:spacing w:after="0" w:line="240" w:lineRule="auto"/>
        <w:ind w:firstLine="360"/>
        <w:jc w:val="both"/>
        <w:rPr>
          <w:rFonts w:ascii="Times New Roman" w:hAnsi="Times New Roman" w:cs="Times New Roman"/>
          <w:b/>
          <w:i/>
          <w:szCs w:val="24"/>
        </w:rPr>
      </w:pPr>
      <w:r w:rsidRPr="00F06ACE">
        <w:rPr>
          <w:rFonts w:ascii="Times New Roman" w:hAnsi="Times New Roman" w:cs="Times New Roman"/>
          <w:b/>
          <w:i/>
          <w:szCs w:val="24"/>
        </w:rPr>
        <w:t>2. Each party to pay its own costs”</w:t>
      </w:r>
    </w:p>
    <w:p w:rsidR="00173BD8" w:rsidRDefault="00173BD8" w:rsidP="00173BD8">
      <w:pPr>
        <w:spacing w:after="0" w:line="360" w:lineRule="auto"/>
        <w:jc w:val="both"/>
        <w:rPr>
          <w:rFonts w:ascii="Times New Roman" w:hAnsi="Times New Roman" w:cs="Times New Roman"/>
          <w:sz w:val="24"/>
          <w:szCs w:val="24"/>
        </w:rPr>
      </w:pPr>
    </w:p>
    <w:p w:rsidR="00425B57" w:rsidRDefault="00425B57" w:rsidP="00173BD8">
      <w:pPr>
        <w:spacing w:after="0" w:line="360" w:lineRule="auto"/>
        <w:jc w:val="both"/>
        <w:rPr>
          <w:rFonts w:ascii="Times New Roman" w:hAnsi="Times New Roman" w:cs="Times New Roman"/>
          <w:sz w:val="24"/>
          <w:szCs w:val="24"/>
        </w:rPr>
      </w:pPr>
    </w:p>
    <w:p w:rsidR="00425B57" w:rsidRDefault="00425B57" w:rsidP="00173BD8">
      <w:pPr>
        <w:spacing w:after="0" w:line="360" w:lineRule="auto"/>
        <w:jc w:val="both"/>
        <w:rPr>
          <w:rFonts w:ascii="Times New Roman" w:hAnsi="Times New Roman" w:cs="Times New Roman"/>
          <w:sz w:val="24"/>
          <w:szCs w:val="24"/>
        </w:rPr>
      </w:pPr>
    </w:p>
    <w:p w:rsidR="00173BD8" w:rsidRDefault="00173BD8" w:rsidP="00425B57">
      <w:pPr>
        <w:spacing w:after="0" w:line="240" w:lineRule="auto"/>
        <w:jc w:val="both"/>
        <w:rPr>
          <w:rFonts w:ascii="Times New Roman" w:hAnsi="Times New Roman" w:cs="Times New Roman"/>
          <w:sz w:val="24"/>
          <w:szCs w:val="24"/>
        </w:rPr>
      </w:pPr>
      <w:r w:rsidRPr="005C7AA8">
        <w:rPr>
          <w:rFonts w:ascii="Times New Roman" w:hAnsi="Times New Roman" w:cs="Times New Roman"/>
          <w:i/>
          <w:iCs/>
          <w:sz w:val="24"/>
          <w:szCs w:val="24"/>
        </w:rPr>
        <w:t>Mhungu &amp; Associates</w:t>
      </w:r>
      <w:r>
        <w:rPr>
          <w:rFonts w:ascii="Times New Roman" w:hAnsi="Times New Roman" w:cs="Times New Roman"/>
          <w:sz w:val="24"/>
          <w:szCs w:val="24"/>
        </w:rPr>
        <w:t>, Applicant</w:t>
      </w:r>
      <w:r w:rsidR="006B45CC">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1B4271" w:rsidRPr="001B4271" w:rsidRDefault="00173BD8" w:rsidP="000F2284">
      <w:pPr>
        <w:spacing w:after="0" w:line="240" w:lineRule="auto"/>
        <w:jc w:val="both"/>
        <w:rPr>
          <w:rFonts w:ascii="Times New Roman" w:hAnsi="Times New Roman" w:cs="Times New Roman"/>
          <w:sz w:val="24"/>
          <w:szCs w:val="24"/>
        </w:rPr>
      </w:pPr>
      <w:r w:rsidRPr="005C7AA8">
        <w:rPr>
          <w:rFonts w:ascii="Times New Roman" w:hAnsi="Times New Roman" w:cs="Times New Roman"/>
          <w:i/>
          <w:iCs/>
          <w:sz w:val="24"/>
          <w:szCs w:val="24"/>
        </w:rPr>
        <w:t>Mazhetese &amp; Partners</w:t>
      </w:r>
      <w:r>
        <w:rPr>
          <w:rFonts w:ascii="Times New Roman" w:hAnsi="Times New Roman" w:cs="Times New Roman"/>
          <w:sz w:val="24"/>
          <w:szCs w:val="24"/>
        </w:rPr>
        <w:t xml:space="preserve">, Respondent’s legal Practitioners </w:t>
      </w:r>
    </w:p>
    <w:sectPr w:rsidR="001B4271" w:rsidRPr="001B42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0E" w:rsidRDefault="009F100E" w:rsidP="007461D8">
      <w:pPr>
        <w:spacing w:after="0" w:line="240" w:lineRule="auto"/>
      </w:pPr>
      <w:r>
        <w:separator/>
      </w:r>
    </w:p>
  </w:endnote>
  <w:endnote w:type="continuationSeparator" w:id="0">
    <w:p w:rsidR="009F100E" w:rsidRDefault="009F100E"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0E" w:rsidRDefault="009F100E" w:rsidP="007461D8">
      <w:pPr>
        <w:spacing w:after="0" w:line="240" w:lineRule="auto"/>
      </w:pPr>
      <w:r>
        <w:separator/>
      </w:r>
    </w:p>
  </w:footnote>
  <w:footnote w:type="continuationSeparator" w:id="0">
    <w:p w:rsidR="009F100E" w:rsidRDefault="009F100E" w:rsidP="007461D8">
      <w:pPr>
        <w:spacing w:after="0" w:line="240" w:lineRule="auto"/>
      </w:pPr>
      <w:r>
        <w:continuationSeparator/>
      </w:r>
    </w:p>
  </w:footnote>
  <w:footnote w:id="1">
    <w:p w:rsidR="003C5023" w:rsidRDefault="003C5023">
      <w:pPr>
        <w:pStyle w:val="FootnoteText"/>
      </w:pPr>
      <w:r>
        <w:rPr>
          <w:rStyle w:val="FootnoteReference"/>
        </w:rPr>
        <w:footnoteRef/>
      </w:r>
      <w:r>
        <w:t xml:space="preserve"> HC 3622/07 per Mawadze J </w:t>
      </w:r>
    </w:p>
  </w:footnote>
  <w:footnote w:id="2">
    <w:p w:rsidR="003C5023" w:rsidRDefault="003C5023">
      <w:pPr>
        <w:pStyle w:val="FootnoteText"/>
      </w:pPr>
      <w:r>
        <w:rPr>
          <w:rStyle w:val="FootnoteReference"/>
        </w:rPr>
        <w:footnoteRef/>
      </w:r>
      <w:r>
        <w:t xml:space="preserve"> 2002 (2) ZLR 408(H) </w:t>
      </w:r>
    </w:p>
  </w:footnote>
  <w:footnote w:id="3">
    <w:p w:rsidR="003C5023" w:rsidRDefault="003C5023">
      <w:pPr>
        <w:pStyle w:val="FootnoteText"/>
      </w:pPr>
      <w:r>
        <w:rPr>
          <w:rStyle w:val="FootnoteReference"/>
        </w:rPr>
        <w:footnoteRef/>
      </w:r>
      <w:r>
        <w:t xml:space="preserve"> 1994 (3) SA 201</w:t>
      </w:r>
    </w:p>
  </w:footnote>
  <w:footnote w:id="4">
    <w:p w:rsidR="003C5023" w:rsidRDefault="003C5023">
      <w:pPr>
        <w:pStyle w:val="FootnoteText"/>
      </w:pPr>
      <w:r>
        <w:rPr>
          <w:rStyle w:val="FootnoteReference"/>
        </w:rPr>
        <w:footnoteRef/>
      </w:r>
      <w:r>
        <w:t xml:space="preserve"> De montille v De Montille 2003 (1) ZLR (H) Ro Dangarembizi v Melisa Hunda HH 447/18, Makuni v Makuni 2001 (2) ZLR 189 etc</w:t>
      </w:r>
    </w:p>
  </w:footnote>
  <w:footnote w:id="5">
    <w:p w:rsidR="003C5023" w:rsidRDefault="003C5023">
      <w:pPr>
        <w:pStyle w:val="FootnoteText"/>
      </w:pPr>
      <w:r>
        <w:rPr>
          <w:rStyle w:val="FootnoteReference"/>
        </w:rPr>
        <w:footnoteRef/>
      </w:r>
      <w:r>
        <w:t xml:space="preserve"> Jackson v Jackson 2002 (2) SA 303 (SCA), FVF (2006) I ALL SA 377 (SCA) </w:t>
      </w:r>
    </w:p>
  </w:footnote>
  <w:footnote w:id="6">
    <w:p w:rsidR="003C5023" w:rsidRDefault="003C5023">
      <w:pPr>
        <w:pStyle w:val="FootnoteText"/>
      </w:pPr>
      <w:r>
        <w:rPr>
          <w:rStyle w:val="FootnoteReference"/>
        </w:rPr>
        <w:footnoteRef/>
      </w:r>
      <w:r>
        <w:t xml:space="preserve"> Supra </w:t>
      </w:r>
    </w:p>
  </w:footnote>
  <w:footnote w:id="7">
    <w:p w:rsidR="003C5023" w:rsidRDefault="003C5023">
      <w:pPr>
        <w:pStyle w:val="FootnoteText"/>
      </w:pPr>
      <w:r>
        <w:rPr>
          <w:rStyle w:val="FootnoteReference"/>
        </w:rPr>
        <w:footnoteRef/>
      </w:r>
      <w:r>
        <w:t xml:space="preserve">1988 (2) ZLR 61 per Dumbutshena CJ (as he thenwas) </w:t>
      </w:r>
    </w:p>
  </w:footnote>
  <w:footnote w:id="8">
    <w:p w:rsidR="003C5023" w:rsidRDefault="003C5023">
      <w:pPr>
        <w:pStyle w:val="FootnoteText"/>
      </w:pPr>
      <w:r>
        <w:rPr>
          <w:rStyle w:val="FootnoteReference"/>
        </w:rPr>
        <w:footnoteRef/>
      </w:r>
      <w:r>
        <w:t xml:space="preserve"> Supra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3C5023" w:rsidRDefault="003C5023">
        <w:pPr>
          <w:pStyle w:val="Header"/>
          <w:jc w:val="right"/>
          <w:rPr>
            <w:noProof/>
          </w:rPr>
        </w:pPr>
        <w:r>
          <w:fldChar w:fldCharType="begin"/>
        </w:r>
        <w:r>
          <w:instrText xml:space="preserve"> PAGE   \* MERGEFORMAT </w:instrText>
        </w:r>
        <w:r>
          <w:fldChar w:fldCharType="separate"/>
        </w:r>
        <w:r w:rsidR="004E1B7F">
          <w:rPr>
            <w:noProof/>
          </w:rPr>
          <w:t>1</w:t>
        </w:r>
        <w:r>
          <w:rPr>
            <w:noProof/>
          </w:rPr>
          <w:fldChar w:fldCharType="end"/>
        </w:r>
      </w:p>
      <w:p w:rsidR="003C5023" w:rsidRDefault="003C5023">
        <w:pPr>
          <w:pStyle w:val="Header"/>
          <w:jc w:val="right"/>
          <w:rPr>
            <w:noProof/>
          </w:rPr>
        </w:pPr>
        <w:r>
          <w:rPr>
            <w:noProof/>
          </w:rPr>
          <w:t xml:space="preserve">HMT </w:t>
        </w:r>
        <w:r w:rsidR="005132FB">
          <w:rPr>
            <w:noProof/>
          </w:rPr>
          <w:t>2</w:t>
        </w:r>
        <w:r w:rsidR="009E6707">
          <w:rPr>
            <w:noProof/>
          </w:rPr>
          <w:t>-23</w:t>
        </w:r>
      </w:p>
      <w:p w:rsidR="003C5023" w:rsidRDefault="003C5023">
        <w:pPr>
          <w:pStyle w:val="Header"/>
          <w:jc w:val="right"/>
        </w:pPr>
        <w:r>
          <w:rPr>
            <w:noProof/>
          </w:rPr>
          <w:t>HC 282/22</w:t>
        </w:r>
      </w:p>
    </w:sdtContent>
  </w:sdt>
  <w:p w:rsidR="003C5023" w:rsidRDefault="003C5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8B3"/>
    <w:multiLevelType w:val="hybridMultilevel"/>
    <w:tmpl w:val="6DA23764"/>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062FC0"/>
    <w:multiLevelType w:val="hybridMultilevel"/>
    <w:tmpl w:val="5B32FD24"/>
    <w:lvl w:ilvl="0" w:tplc="27CE8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4" w15:restartNumberingAfterBreak="0">
    <w:nsid w:val="28DB15B5"/>
    <w:multiLevelType w:val="hybridMultilevel"/>
    <w:tmpl w:val="76C6EEE6"/>
    <w:lvl w:ilvl="0" w:tplc="AEAEE8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520DA"/>
    <w:multiLevelType w:val="hybridMultilevel"/>
    <w:tmpl w:val="E760048E"/>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6" w15:restartNumberingAfterBreak="0">
    <w:nsid w:val="483B4866"/>
    <w:multiLevelType w:val="hybridMultilevel"/>
    <w:tmpl w:val="7FD23F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03D5EA0"/>
    <w:multiLevelType w:val="hybridMultilevel"/>
    <w:tmpl w:val="F11079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9D601C0"/>
    <w:multiLevelType w:val="hybridMultilevel"/>
    <w:tmpl w:val="8E48EE54"/>
    <w:lvl w:ilvl="0" w:tplc="3009000F">
      <w:start w:val="1"/>
      <w:numFmt w:val="decimal"/>
      <w:lvlText w:val="%1."/>
      <w:lvlJc w:val="left"/>
      <w:pPr>
        <w:ind w:left="2070" w:hanging="360"/>
      </w:pPr>
    </w:lvl>
    <w:lvl w:ilvl="1" w:tplc="30090019" w:tentative="1">
      <w:start w:val="1"/>
      <w:numFmt w:val="lowerLetter"/>
      <w:lvlText w:val="%2."/>
      <w:lvlJc w:val="left"/>
      <w:pPr>
        <w:ind w:left="2790" w:hanging="360"/>
      </w:pPr>
    </w:lvl>
    <w:lvl w:ilvl="2" w:tplc="3009001B" w:tentative="1">
      <w:start w:val="1"/>
      <w:numFmt w:val="lowerRoman"/>
      <w:lvlText w:val="%3."/>
      <w:lvlJc w:val="right"/>
      <w:pPr>
        <w:ind w:left="3510" w:hanging="180"/>
      </w:pPr>
    </w:lvl>
    <w:lvl w:ilvl="3" w:tplc="3009000F" w:tentative="1">
      <w:start w:val="1"/>
      <w:numFmt w:val="decimal"/>
      <w:lvlText w:val="%4."/>
      <w:lvlJc w:val="left"/>
      <w:pPr>
        <w:ind w:left="4230" w:hanging="360"/>
      </w:pPr>
    </w:lvl>
    <w:lvl w:ilvl="4" w:tplc="30090019" w:tentative="1">
      <w:start w:val="1"/>
      <w:numFmt w:val="lowerLetter"/>
      <w:lvlText w:val="%5."/>
      <w:lvlJc w:val="left"/>
      <w:pPr>
        <w:ind w:left="4950" w:hanging="360"/>
      </w:pPr>
    </w:lvl>
    <w:lvl w:ilvl="5" w:tplc="3009001B" w:tentative="1">
      <w:start w:val="1"/>
      <w:numFmt w:val="lowerRoman"/>
      <w:lvlText w:val="%6."/>
      <w:lvlJc w:val="right"/>
      <w:pPr>
        <w:ind w:left="5670" w:hanging="180"/>
      </w:pPr>
    </w:lvl>
    <w:lvl w:ilvl="6" w:tplc="3009000F" w:tentative="1">
      <w:start w:val="1"/>
      <w:numFmt w:val="decimal"/>
      <w:lvlText w:val="%7."/>
      <w:lvlJc w:val="left"/>
      <w:pPr>
        <w:ind w:left="6390" w:hanging="360"/>
      </w:pPr>
    </w:lvl>
    <w:lvl w:ilvl="7" w:tplc="30090019" w:tentative="1">
      <w:start w:val="1"/>
      <w:numFmt w:val="lowerLetter"/>
      <w:lvlText w:val="%8."/>
      <w:lvlJc w:val="left"/>
      <w:pPr>
        <w:ind w:left="7110" w:hanging="360"/>
      </w:pPr>
    </w:lvl>
    <w:lvl w:ilvl="8" w:tplc="3009001B" w:tentative="1">
      <w:start w:val="1"/>
      <w:numFmt w:val="lowerRoman"/>
      <w:lvlText w:val="%9."/>
      <w:lvlJc w:val="right"/>
      <w:pPr>
        <w:ind w:left="7830" w:hanging="180"/>
      </w:pPr>
    </w:lvl>
  </w:abstractNum>
  <w:abstractNum w:abstractNumId="10"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0"/>
  </w:num>
  <w:num w:numId="5">
    <w:abstractNumId w:val="6"/>
  </w:num>
  <w:num w:numId="6">
    <w:abstractNumId w:val="9"/>
  </w:num>
  <w:num w:numId="7">
    <w:abstractNumId w:val="7"/>
  </w:num>
  <w:num w:numId="8">
    <w:abstractNumId w:val="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30CBC"/>
    <w:rsid w:val="00033749"/>
    <w:rsid w:val="00043E59"/>
    <w:rsid w:val="00050143"/>
    <w:rsid w:val="00056B90"/>
    <w:rsid w:val="0006117B"/>
    <w:rsid w:val="000713BD"/>
    <w:rsid w:val="000823A4"/>
    <w:rsid w:val="000857AC"/>
    <w:rsid w:val="000A07B7"/>
    <w:rsid w:val="000A09E6"/>
    <w:rsid w:val="000B105B"/>
    <w:rsid w:val="000C0B5A"/>
    <w:rsid w:val="000C17F1"/>
    <w:rsid w:val="000C3159"/>
    <w:rsid w:val="000E773E"/>
    <w:rsid w:val="000F2284"/>
    <w:rsid w:val="00126ECB"/>
    <w:rsid w:val="00140B3A"/>
    <w:rsid w:val="001514B2"/>
    <w:rsid w:val="00154233"/>
    <w:rsid w:val="001563D3"/>
    <w:rsid w:val="00156971"/>
    <w:rsid w:val="00164B82"/>
    <w:rsid w:val="00170C35"/>
    <w:rsid w:val="00173BD8"/>
    <w:rsid w:val="00175F95"/>
    <w:rsid w:val="00185DB6"/>
    <w:rsid w:val="00190272"/>
    <w:rsid w:val="0019165C"/>
    <w:rsid w:val="001B2269"/>
    <w:rsid w:val="001B360E"/>
    <w:rsid w:val="001B4271"/>
    <w:rsid w:val="001B6F63"/>
    <w:rsid w:val="001C0644"/>
    <w:rsid w:val="001D0BD2"/>
    <w:rsid w:val="001D2E97"/>
    <w:rsid w:val="00202B3F"/>
    <w:rsid w:val="002062E5"/>
    <w:rsid w:val="002107C5"/>
    <w:rsid w:val="00216BF3"/>
    <w:rsid w:val="0024428A"/>
    <w:rsid w:val="002506F9"/>
    <w:rsid w:val="00254229"/>
    <w:rsid w:val="00265A82"/>
    <w:rsid w:val="00284022"/>
    <w:rsid w:val="00284A80"/>
    <w:rsid w:val="00286998"/>
    <w:rsid w:val="002A43B7"/>
    <w:rsid w:val="002A46D9"/>
    <w:rsid w:val="002A5ADA"/>
    <w:rsid w:val="002A74C4"/>
    <w:rsid w:val="002A76E6"/>
    <w:rsid w:val="002B5396"/>
    <w:rsid w:val="002C5358"/>
    <w:rsid w:val="002D587B"/>
    <w:rsid w:val="00314D52"/>
    <w:rsid w:val="00323EED"/>
    <w:rsid w:val="00331BD0"/>
    <w:rsid w:val="003537A2"/>
    <w:rsid w:val="00363C75"/>
    <w:rsid w:val="00377EB3"/>
    <w:rsid w:val="00380E72"/>
    <w:rsid w:val="003A4467"/>
    <w:rsid w:val="003B5B3D"/>
    <w:rsid w:val="003C5023"/>
    <w:rsid w:val="003D40B7"/>
    <w:rsid w:val="003F488C"/>
    <w:rsid w:val="00425B57"/>
    <w:rsid w:val="0042789C"/>
    <w:rsid w:val="00436EBE"/>
    <w:rsid w:val="00437D6B"/>
    <w:rsid w:val="00447F46"/>
    <w:rsid w:val="0046256C"/>
    <w:rsid w:val="00480813"/>
    <w:rsid w:val="00481314"/>
    <w:rsid w:val="00486751"/>
    <w:rsid w:val="00486902"/>
    <w:rsid w:val="00487994"/>
    <w:rsid w:val="004A6AD6"/>
    <w:rsid w:val="004A71ED"/>
    <w:rsid w:val="004E1B7F"/>
    <w:rsid w:val="004E63EC"/>
    <w:rsid w:val="00502CAC"/>
    <w:rsid w:val="00510920"/>
    <w:rsid w:val="005132FB"/>
    <w:rsid w:val="00535EF2"/>
    <w:rsid w:val="00547F31"/>
    <w:rsid w:val="005513FC"/>
    <w:rsid w:val="00565704"/>
    <w:rsid w:val="00572C0D"/>
    <w:rsid w:val="00580BD7"/>
    <w:rsid w:val="00583998"/>
    <w:rsid w:val="005A3AD6"/>
    <w:rsid w:val="005A627C"/>
    <w:rsid w:val="005C52C2"/>
    <w:rsid w:val="005D0918"/>
    <w:rsid w:val="005E1AEF"/>
    <w:rsid w:val="005E6FE4"/>
    <w:rsid w:val="005E7DF7"/>
    <w:rsid w:val="005F1DC6"/>
    <w:rsid w:val="005F4D13"/>
    <w:rsid w:val="00604B14"/>
    <w:rsid w:val="00611199"/>
    <w:rsid w:val="00615C15"/>
    <w:rsid w:val="00620F87"/>
    <w:rsid w:val="00621330"/>
    <w:rsid w:val="00632F7A"/>
    <w:rsid w:val="00635E9C"/>
    <w:rsid w:val="006365EB"/>
    <w:rsid w:val="006372B9"/>
    <w:rsid w:val="00646F1B"/>
    <w:rsid w:val="00647C95"/>
    <w:rsid w:val="0065775C"/>
    <w:rsid w:val="00660976"/>
    <w:rsid w:val="00663B48"/>
    <w:rsid w:val="0067539A"/>
    <w:rsid w:val="006830FD"/>
    <w:rsid w:val="006929F3"/>
    <w:rsid w:val="00693FA6"/>
    <w:rsid w:val="006A247D"/>
    <w:rsid w:val="006A2BEE"/>
    <w:rsid w:val="006A5BD9"/>
    <w:rsid w:val="006B45CC"/>
    <w:rsid w:val="006D6895"/>
    <w:rsid w:val="006E3DDF"/>
    <w:rsid w:val="0070599B"/>
    <w:rsid w:val="00720522"/>
    <w:rsid w:val="00721EA6"/>
    <w:rsid w:val="00736BC7"/>
    <w:rsid w:val="007461D8"/>
    <w:rsid w:val="00754D28"/>
    <w:rsid w:val="007639F4"/>
    <w:rsid w:val="00777E71"/>
    <w:rsid w:val="007872D5"/>
    <w:rsid w:val="0079084C"/>
    <w:rsid w:val="00792D53"/>
    <w:rsid w:val="0079360D"/>
    <w:rsid w:val="007945BF"/>
    <w:rsid w:val="007A0364"/>
    <w:rsid w:val="007B1EB1"/>
    <w:rsid w:val="007D4C8E"/>
    <w:rsid w:val="00801F30"/>
    <w:rsid w:val="00812F39"/>
    <w:rsid w:val="00816A7D"/>
    <w:rsid w:val="00816D3A"/>
    <w:rsid w:val="0082440B"/>
    <w:rsid w:val="00824CF2"/>
    <w:rsid w:val="00832BD8"/>
    <w:rsid w:val="00837315"/>
    <w:rsid w:val="00865E99"/>
    <w:rsid w:val="00881BE5"/>
    <w:rsid w:val="00892D67"/>
    <w:rsid w:val="00893E2A"/>
    <w:rsid w:val="008A62F0"/>
    <w:rsid w:val="008B0649"/>
    <w:rsid w:val="008D380A"/>
    <w:rsid w:val="008F5799"/>
    <w:rsid w:val="00903191"/>
    <w:rsid w:val="00917313"/>
    <w:rsid w:val="00923C91"/>
    <w:rsid w:val="00926495"/>
    <w:rsid w:val="00933523"/>
    <w:rsid w:val="00933C6C"/>
    <w:rsid w:val="0094651C"/>
    <w:rsid w:val="009501CE"/>
    <w:rsid w:val="00957BC5"/>
    <w:rsid w:val="009600D6"/>
    <w:rsid w:val="00967702"/>
    <w:rsid w:val="00982578"/>
    <w:rsid w:val="0099336A"/>
    <w:rsid w:val="009A4956"/>
    <w:rsid w:val="009C1AB1"/>
    <w:rsid w:val="009C51DA"/>
    <w:rsid w:val="009C5A35"/>
    <w:rsid w:val="009E1FAD"/>
    <w:rsid w:val="009E302D"/>
    <w:rsid w:val="009E6707"/>
    <w:rsid w:val="009F100E"/>
    <w:rsid w:val="00A030F5"/>
    <w:rsid w:val="00A21E8E"/>
    <w:rsid w:val="00A35384"/>
    <w:rsid w:val="00A82F9F"/>
    <w:rsid w:val="00AA698E"/>
    <w:rsid w:val="00AB0437"/>
    <w:rsid w:val="00AB7B47"/>
    <w:rsid w:val="00AC443C"/>
    <w:rsid w:val="00AC7DBD"/>
    <w:rsid w:val="00AE527C"/>
    <w:rsid w:val="00AF34C5"/>
    <w:rsid w:val="00B11736"/>
    <w:rsid w:val="00B159B0"/>
    <w:rsid w:val="00B30934"/>
    <w:rsid w:val="00B3732E"/>
    <w:rsid w:val="00B41A23"/>
    <w:rsid w:val="00B42076"/>
    <w:rsid w:val="00B557D9"/>
    <w:rsid w:val="00B67879"/>
    <w:rsid w:val="00B70CCD"/>
    <w:rsid w:val="00B77C90"/>
    <w:rsid w:val="00B8487B"/>
    <w:rsid w:val="00B90EC7"/>
    <w:rsid w:val="00BA3FFE"/>
    <w:rsid w:val="00BA5D2E"/>
    <w:rsid w:val="00BB17DA"/>
    <w:rsid w:val="00BB36E1"/>
    <w:rsid w:val="00BC4A86"/>
    <w:rsid w:val="00BD7175"/>
    <w:rsid w:val="00BF5C4B"/>
    <w:rsid w:val="00C020B8"/>
    <w:rsid w:val="00C04291"/>
    <w:rsid w:val="00C06E4E"/>
    <w:rsid w:val="00C07B9D"/>
    <w:rsid w:val="00C124DF"/>
    <w:rsid w:val="00C30C4F"/>
    <w:rsid w:val="00C42810"/>
    <w:rsid w:val="00C51C04"/>
    <w:rsid w:val="00C56EE3"/>
    <w:rsid w:val="00C66BB4"/>
    <w:rsid w:val="00C84C87"/>
    <w:rsid w:val="00C9319C"/>
    <w:rsid w:val="00C9533D"/>
    <w:rsid w:val="00CB718F"/>
    <w:rsid w:val="00CD601C"/>
    <w:rsid w:val="00CF0180"/>
    <w:rsid w:val="00D209BC"/>
    <w:rsid w:val="00D23F32"/>
    <w:rsid w:val="00D331A5"/>
    <w:rsid w:val="00D645B7"/>
    <w:rsid w:val="00D65D6D"/>
    <w:rsid w:val="00D665BB"/>
    <w:rsid w:val="00D67AB5"/>
    <w:rsid w:val="00D70FFB"/>
    <w:rsid w:val="00D7542D"/>
    <w:rsid w:val="00D76B25"/>
    <w:rsid w:val="00D77D5F"/>
    <w:rsid w:val="00DA34C2"/>
    <w:rsid w:val="00DA4C3C"/>
    <w:rsid w:val="00DB4BD1"/>
    <w:rsid w:val="00DB7542"/>
    <w:rsid w:val="00DD4D2B"/>
    <w:rsid w:val="00DF6AA3"/>
    <w:rsid w:val="00DF7EA0"/>
    <w:rsid w:val="00E01DE9"/>
    <w:rsid w:val="00E02CDE"/>
    <w:rsid w:val="00E0414C"/>
    <w:rsid w:val="00E068E4"/>
    <w:rsid w:val="00E072D9"/>
    <w:rsid w:val="00E309EF"/>
    <w:rsid w:val="00E35896"/>
    <w:rsid w:val="00E47D05"/>
    <w:rsid w:val="00E55BBF"/>
    <w:rsid w:val="00E55C13"/>
    <w:rsid w:val="00E56AC6"/>
    <w:rsid w:val="00E6203C"/>
    <w:rsid w:val="00E842A7"/>
    <w:rsid w:val="00E86612"/>
    <w:rsid w:val="00E87009"/>
    <w:rsid w:val="00EB45CD"/>
    <w:rsid w:val="00EC059B"/>
    <w:rsid w:val="00EE19C0"/>
    <w:rsid w:val="00EE1FD7"/>
    <w:rsid w:val="00EF30F5"/>
    <w:rsid w:val="00F00EC3"/>
    <w:rsid w:val="00F06ACE"/>
    <w:rsid w:val="00F1799C"/>
    <w:rsid w:val="00F20979"/>
    <w:rsid w:val="00F33975"/>
    <w:rsid w:val="00F6033D"/>
    <w:rsid w:val="00F6553E"/>
    <w:rsid w:val="00F71883"/>
    <w:rsid w:val="00F8010C"/>
    <w:rsid w:val="00F821E5"/>
    <w:rsid w:val="00FB7753"/>
    <w:rsid w:val="00FD1352"/>
    <w:rsid w:val="00FD7D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8FE0-300B-4C76-89F1-124F55C2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2023-03-01T09:50:00Z</cp:lastPrinted>
  <dcterms:created xsi:type="dcterms:W3CDTF">2023-03-02T12:36:00Z</dcterms:created>
  <dcterms:modified xsi:type="dcterms:W3CDTF">2023-03-02T12:36:00Z</dcterms:modified>
</cp:coreProperties>
</file>